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0" w:rsidRDefault="00C63A38">
      <w:r w:rsidRPr="004C6AC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017410" wp14:editId="16CE38F2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43800" cy="1692910"/>
            <wp:effectExtent l="0" t="0" r="0" b="254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Pr="00BA157B" w:rsidRDefault="00BA157B" w:rsidP="007C47F0">
      <w:pPr>
        <w:rPr>
          <w:rFonts w:ascii="Arial" w:hAnsi="Arial" w:cs="Arial"/>
          <w:sz w:val="56"/>
        </w:rPr>
      </w:pPr>
    </w:p>
    <w:p w:rsidR="007C47F0" w:rsidRDefault="00BA157B" w:rsidP="00BA157B">
      <w:pPr>
        <w:jc w:val="center"/>
        <w:rPr>
          <w:rFonts w:ascii="Arial" w:hAnsi="Arial" w:cs="Arial"/>
          <w:sz w:val="56"/>
        </w:rPr>
      </w:pPr>
      <w:r w:rsidRPr="00BA157B">
        <w:rPr>
          <w:rFonts w:ascii="Arial" w:hAnsi="Arial" w:cs="Arial"/>
          <w:sz w:val="56"/>
        </w:rPr>
        <w:t>Information Services Portal</w:t>
      </w:r>
    </w:p>
    <w:p w:rsidR="000E6B95" w:rsidRDefault="000E6B95" w:rsidP="00BA157B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Using CD Monitoring Analysis Reports</w:t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A16595" w:rsidRDefault="00A16595" w:rsidP="007C47F0"/>
    <w:p w:rsidR="00515EC5" w:rsidRDefault="00515EC5" w:rsidP="007C47F0"/>
    <w:p w:rsidR="00515EC5" w:rsidRDefault="00515EC5">
      <w:r>
        <w:br w:type="page"/>
      </w:r>
    </w:p>
    <w:p w:rsidR="00515EC5" w:rsidRDefault="00515EC5" w:rsidP="00515EC5">
      <w:pPr>
        <w:tabs>
          <w:tab w:val="left" w:pos="4347"/>
        </w:tabs>
      </w:pPr>
    </w:p>
    <w:p w:rsidR="009911B8" w:rsidRPr="00DD3BC4" w:rsidRDefault="005D28CC" w:rsidP="00DD3BC4">
      <w:pPr>
        <w:pStyle w:val="Heading1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CD Monitoring Analysis R</w:t>
      </w:r>
      <w:r w:rsidR="009911B8" w:rsidRPr="00DD3BC4">
        <w:rPr>
          <w:color w:val="auto"/>
          <w:sz w:val="22"/>
          <w:szCs w:val="22"/>
        </w:rPr>
        <w:t>eports</w:t>
      </w:r>
    </w:p>
    <w:p w:rsidR="008E04BE" w:rsidRPr="00C100F4" w:rsidRDefault="008E04BE" w:rsidP="008E04BE">
      <w:pPr>
        <w:contextualSpacing/>
        <w:rPr>
          <w:rFonts w:ascii="Arial" w:hAnsi="Arial" w:cs="Arial"/>
          <w:b/>
        </w:rPr>
      </w:pP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  <w:b/>
        </w:rPr>
        <w:t xml:space="preserve">NB You must be a registered user of the Information Services Portal to access these reports. </w:t>
      </w:r>
      <w:r w:rsidRPr="00C100F4">
        <w:rPr>
          <w:rFonts w:ascii="Arial" w:hAnsi="Arial" w:cs="Arial"/>
        </w:rPr>
        <w:t xml:space="preserve">To access the Portal or to register, please go </w:t>
      </w:r>
      <w:hyperlink r:id="rId10" w:history="1">
        <w:r w:rsidRPr="00C100F4">
          <w:rPr>
            <w:rStyle w:val="Hyperlink"/>
            <w:rFonts w:ascii="Arial" w:hAnsi="Arial" w:cs="Arial"/>
          </w:rPr>
          <w:t>http://www.nhsbsa.nhs.uk/PrescriptionServices/3607.aspx</w:t>
        </w:r>
      </w:hyperlink>
    </w:p>
    <w:p w:rsidR="00541DA2" w:rsidRDefault="00541DA2" w:rsidP="008E04BE">
      <w:pPr>
        <w:contextualSpacing/>
        <w:rPr>
          <w:rFonts w:ascii="Arial" w:hAnsi="Arial" w:cs="Arial"/>
        </w:rPr>
      </w:pPr>
    </w:p>
    <w:p w:rsidR="001B6307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These charts are designed to indicate prescribers or pr</w:t>
      </w:r>
      <w:r w:rsidR="00D452D0">
        <w:rPr>
          <w:rFonts w:ascii="Arial" w:hAnsi="Arial" w:cs="Arial"/>
        </w:rPr>
        <w:t>escribing cost centres</w:t>
      </w:r>
      <w:r w:rsidRPr="00C100F4">
        <w:rPr>
          <w:rFonts w:ascii="Arial" w:hAnsi="Arial" w:cs="Arial"/>
        </w:rPr>
        <w:t xml:space="preserve"> showing unusual behaviour with respect to prescribin</w:t>
      </w:r>
      <w:r w:rsidR="00547225">
        <w:rPr>
          <w:rFonts w:ascii="Arial" w:hAnsi="Arial" w:cs="Arial"/>
        </w:rPr>
        <w:t>g of the drug list selected.</w:t>
      </w:r>
      <w:r w:rsidRPr="00C100F4">
        <w:rPr>
          <w:rFonts w:ascii="Arial" w:hAnsi="Arial" w:cs="Arial"/>
        </w:rPr>
        <w:t xml:space="preserve"> </w:t>
      </w:r>
    </w:p>
    <w:p w:rsidR="001B6307" w:rsidRDefault="001B6307" w:rsidP="008E04BE">
      <w:pPr>
        <w:contextualSpacing/>
        <w:rPr>
          <w:rFonts w:ascii="Arial" w:hAnsi="Arial" w:cs="Arial"/>
        </w:rPr>
      </w:pPr>
    </w:p>
    <w:p w:rsidR="00A50ABA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Selecting </w:t>
      </w:r>
      <w:r w:rsidRPr="00737309">
        <w:rPr>
          <w:rFonts w:ascii="Arial" w:hAnsi="Arial" w:cs="Arial"/>
          <w:i/>
        </w:rPr>
        <w:t>CD Monitoring</w:t>
      </w:r>
      <w:r w:rsidRPr="00C100F4">
        <w:rPr>
          <w:rFonts w:ascii="Arial" w:hAnsi="Arial" w:cs="Arial"/>
        </w:rPr>
        <w:t xml:space="preserve"> will brin</w:t>
      </w:r>
      <w:r w:rsidR="00A50ABA">
        <w:rPr>
          <w:rFonts w:ascii="Arial" w:hAnsi="Arial" w:cs="Arial"/>
        </w:rPr>
        <w:t>g up all available CD Monitoring report categories</w:t>
      </w:r>
    </w:p>
    <w:p w:rsidR="00A50ABA" w:rsidRDefault="00A50ABA" w:rsidP="008E04BE">
      <w:pPr>
        <w:contextualSpacing/>
        <w:rPr>
          <w:rFonts w:ascii="Arial" w:hAnsi="Arial" w:cs="Arial"/>
        </w:rPr>
      </w:pPr>
    </w:p>
    <w:p w:rsidR="009911B8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: </w:t>
      </w:r>
      <w:r w:rsidR="00A50ABA">
        <w:rPr>
          <w:rFonts w:ascii="Arial" w:hAnsi="Arial" w:cs="Arial"/>
          <w:noProof/>
          <w:lang w:eastAsia="en-GB"/>
        </w:rPr>
        <w:drawing>
          <wp:inline distT="0" distB="0" distL="0" distR="0" wp14:anchorId="6662624E" wp14:editId="67622825">
            <wp:extent cx="5730875" cy="1884045"/>
            <wp:effectExtent l="0" t="0" r="3175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ABA" w:rsidRDefault="00A50ABA" w:rsidP="008E04BE">
      <w:pPr>
        <w:contextualSpacing/>
        <w:rPr>
          <w:rFonts w:ascii="Arial" w:hAnsi="Arial" w:cs="Arial"/>
        </w:rPr>
      </w:pPr>
    </w:p>
    <w:p w:rsidR="00A50ABA" w:rsidRPr="00C100F4" w:rsidRDefault="00A50ABA" w:rsidP="008E04BE">
      <w:pPr>
        <w:contextualSpacing/>
        <w:rPr>
          <w:rFonts w:ascii="Arial" w:hAnsi="Arial" w:cs="Arial"/>
        </w:rPr>
      </w:pPr>
    </w:p>
    <w:p w:rsidR="00A50ABA" w:rsidRDefault="00882F67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Selecting </w:t>
      </w:r>
      <w:r>
        <w:rPr>
          <w:rFonts w:ascii="Arial" w:hAnsi="Arial" w:cs="Arial"/>
          <w:i/>
        </w:rPr>
        <w:t>CD Analysis</w:t>
      </w:r>
      <w:r w:rsidRPr="00C100F4">
        <w:rPr>
          <w:rFonts w:ascii="Arial" w:hAnsi="Arial" w:cs="Arial"/>
        </w:rPr>
        <w:t xml:space="preserve"> will bring up all available report titles</w:t>
      </w:r>
    </w:p>
    <w:p w:rsidR="00882F67" w:rsidRDefault="00882F67" w:rsidP="008E04BE">
      <w:pPr>
        <w:contextualSpacing/>
        <w:rPr>
          <w:rFonts w:ascii="Arial" w:hAnsi="Arial" w:cs="Arial"/>
          <w:noProof/>
          <w:lang w:eastAsia="en-GB"/>
        </w:rPr>
      </w:pPr>
    </w:p>
    <w:p w:rsidR="009911B8" w:rsidRPr="00C100F4" w:rsidRDefault="009911B8" w:rsidP="008E04BE">
      <w:pPr>
        <w:contextualSpacing/>
        <w:rPr>
          <w:rFonts w:ascii="Arial" w:hAnsi="Arial" w:cs="Arial"/>
          <w:color w:val="FF0000"/>
        </w:rPr>
      </w:pPr>
      <w:r w:rsidRPr="00C100F4">
        <w:rPr>
          <w:rFonts w:ascii="Arial" w:hAnsi="Arial" w:cs="Arial"/>
          <w:noProof/>
          <w:color w:val="FF0000"/>
          <w:lang w:eastAsia="en-GB"/>
        </w:rPr>
        <w:drawing>
          <wp:inline distT="0" distB="0" distL="0" distR="0" wp14:anchorId="7FE7A0B3" wp14:editId="740CE896">
            <wp:extent cx="17145" cy="17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F4">
        <w:rPr>
          <w:rFonts w:ascii="Arial" w:hAnsi="Arial" w:cs="Arial"/>
          <w:noProof/>
          <w:color w:val="FF0000"/>
          <w:lang w:eastAsia="en-GB"/>
        </w:rPr>
        <w:drawing>
          <wp:inline distT="0" distB="0" distL="0" distR="0" wp14:anchorId="2E43C28C" wp14:editId="788B38AB">
            <wp:extent cx="17145" cy="17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F4">
        <w:rPr>
          <w:rFonts w:ascii="Arial" w:hAnsi="Arial" w:cs="Arial"/>
          <w:noProof/>
          <w:color w:val="FF0000"/>
          <w:lang w:eastAsia="en-GB"/>
        </w:rPr>
        <w:drawing>
          <wp:inline distT="0" distB="0" distL="0" distR="0" wp14:anchorId="1009E0B9" wp14:editId="65FEE28F">
            <wp:extent cx="17145" cy="171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ABA">
        <w:rPr>
          <w:rFonts w:ascii="Arial" w:hAnsi="Arial" w:cs="Arial"/>
          <w:noProof/>
          <w:color w:val="FF0000"/>
          <w:lang w:eastAsia="en-GB"/>
        </w:rPr>
        <w:drawing>
          <wp:inline distT="0" distB="0" distL="0" distR="0">
            <wp:extent cx="5691998" cy="4124795"/>
            <wp:effectExtent l="0" t="0" r="444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283" cy="413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B8" w:rsidRPr="00C100F4" w:rsidRDefault="009911B8" w:rsidP="008E04BE">
      <w:pPr>
        <w:contextualSpacing/>
        <w:rPr>
          <w:rFonts w:ascii="Arial" w:hAnsi="Arial" w:cs="Arial"/>
          <w:color w:val="FF0000"/>
        </w:rPr>
      </w:pPr>
    </w:p>
    <w:p w:rsidR="00F2592E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S</w:t>
      </w:r>
      <w:r w:rsidR="00E11544">
        <w:rPr>
          <w:rFonts w:ascii="Arial" w:hAnsi="Arial" w:cs="Arial"/>
        </w:rPr>
        <w:t xml:space="preserve">elect a report from this list. </w:t>
      </w:r>
      <w:r w:rsidR="00BB0948">
        <w:rPr>
          <w:rFonts w:ascii="Arial" w:hAnsi="Arial" w:cs="Arial"/>
        </w:rPr>
        <w:t>E.G.</w:t>
      </w:r>
    </w:p>
    <w:p w:rsidR="009911B8" w:rsidRPr="00737309" w:rsidRDefault="009911B8" w:rsidP="008E04BE">
      <w:pPr>
        <w:contextualSpacing/>
        <w:rPr>
          <w:rFonts w:ascii="Arial" w:hAnsi="Arial" w:cs="Arial"/>
          <w:i/>
        </w:rPr>
      </w:pPr>
      <w:r w:rsidRPr="00737309">
        <w:rPr>
          <w:rFonts w:ascii="Arial" w:hAnsi="Arial" w:cs="Arial"/>
          <w:i/>
        </w:rPr>
        <w:t>Diamorphine injection items per 1000 Sched 2 CD items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For each report title (i.e. the drug list as shown above), three types of report are available:</w:t>
      </w:r>
    </w:p>
    <w:p w:rsidR="0096348D" w:rsidRDefault="0096348D" w:rsidP="008E04BE">
      <w:pPr>
        <w:contextualSpacing/>
        <w:rPr>
          <w:rFonts w:ascii="Arial" w:hAnsi="Arial" w:cs="Arial"/>
        </w:rPr>
      </w:pPr>
    </w:p>
    <w:p w:rsidR="009911B8" w:rsidRPr="0096348D" w:rsidRDefault="009911B8" w:rsidP="0096348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6348D">
        <w:rPr>
          <w:rFonts w:ascii="Arial" w:hAnsi="Arial" w:cs="Arial"/>
        </w:rPr>
        <w:t>All pr</w:t>
      </w:r>
      <w:r w:rsidR="00D452D0">
        <w:rPr>
          <w:rFonts w:ascii="Arial" w:hAnsi="Arial" w:cs="Arial"/>
        </w:rPr>
        <w:t>escribing cost centres</w:t>
      </w:r>
      <w:r w:rsidR="007D3361">
        <w:rPr>
          <w:rFonts w:ascii="Arial" w:hAnsi="Arial" w:cs="Arial"/>
        </w:rPr>
        <w:t xml:space="preserve"> </w:t>
      </w:r>
      <w:r w:rsidRPr="0096348D">
        <w:rPr>
          <w:rFonts w:ascii="Arial" w:hAnsi="Arial" w:cs="Arial"/>
        </w:rPr>
        <w:t>within an Area Team – report and data</w:t>
      </w:r>
    </w:p>
    <w:p w:rsidR="009911B8" w:rsidRPr="0096348D" w:rsidRDefault="009911B8" w:rsidP="0096348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6348D">
        <w:rPr>
          <w:rFonts w:ascii="Arial" w:hAnsi="Arial" w:cs="Arial"/>
        </w:rPr>
        <w:t>All prescribers within an Area Team –report and data</w:t>
      </w:r>
    </w:p>
    <w:p w:rsidR="009911B8" w:rsidRPr="0096348D" w:rsidRDefault="009911B8" w:rsidP="0096348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6348D">
        <w:rPr>
          <w:rFonts w:ascii="Arial" w:hAnsi="Arial" w:cs="Arial"/>
        </w:rPr>
        <w:t xml:space="preserve">All prescribers within </w:t>
      </w:r>
      <w:r w:rsidR="007D3361">
        <w:rPr>
          <w:rFonts w:ascii="Arial" w:hAnsi="Arial" w:cs="Arial"/>
        </w:rPr>
        <w:t>prescribing cost centres</w:t>
      </w:r>
      <w:r w:rsidRPr="0096348D">
        <w:rPr>
          <w:rFonts w:ascii="Arial" w:hAnsi="Arial" w:cs="Arial"/>
        </w:rPr>
        <w:t xml:space="preserve"> – data only</w:t>
      </w:r>
    </w:p>
    <w:p w:rsidR="00417A94" w:rsidRDefault="00417A94" w:rsidP="008E04BE">
      <w:pPr>
        <w:contextualSpacing/>
        <w:rPr>
          <w:rFonts w:ascii="Arial" w:hAnsi="Arial" w:cs="Arial"/>
          <w:b/>
        </w:rPr>
      </w:pP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  <w:b/>
        </w:rPr>
        <w:t xml:space="preserve">NB </w:t>
      </w:r>
      <w:r w:rsidRPr="00C100F4">
        <w:rPr>
          <w:rFonts w:ascii="Arial" w:hAnsi="Arial" w:cs="Arial"/>
        </w:rPr>
        <w:t>If you are an Area Team or PCO user, the report you select will open at the view showing “</w:t>
      </w:r>
      <w:r w:rsidRPr="00BB0948">
        <w:rPr>
          <w:rFonts w:ascii="Arial" w:hAnsi="Arial" w:cs="Arial"/>
          <w:i/>
        </w:rPr>
        <w:t>All p</w:t>
      </w:r>
      <w:r w:rsidR="007D3361">
        <w:rPr>
          <w:rFonts w:ascii="Arial" w:hAnsi="Arial" w:cs="Arial"/>
          <w:i/>
        </w:rPr>
        <w:t>rescribing cost centres</w:t>
      </w:r>
      <w:r w:rsidRPr="00BB0948">
        <w:rPr>
          <w:rFonts w:ascii="Arial" w:hAnsi="Arial" w:cs="Arial"/>
          <w:i/>
        </w:rPr>
        <w:t xml:space="preserve"> within an Area Team</w:t>
      </w:r>
      <w:r w:rsidRPr="00C100F4">
        <w:rPr>
          <w:rFonts w:ascii="Arial" w:hAnsi="Arial" w:cs="Arial"/>
        </w:rPr>
        <w:t>” for your area, for the most recent quarter’s data</w:t>
      </w:r>
      <w:r w:rsidR="00BE1D67">
        <w:rPr>
          <w:rFonts w:ascii="Arial" w:hAnsi="Arial" w:cs="Arial"/>
        </w:rPr>
        <w:t>.</w:t>
      </w:r>
    </w:p>
    <w:p w:rsidR="00417A94" w:rsidRDefault="00417A94" w:rsidP="008E04BE">
      <w:pPr>
        <w:contextualSpacing/>
        <w:rPr>
          <w:rFonts w:ascii="Arial" w:hAnsi="Arial" w:cs="Arial"/>
          <w:b/>
        </w:rPr>
      </w:pPr>
    </w:p>
    <w:p w:rsidR="009911B8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  <w:b/>
        </w:rPr>
        <w:t>NB</w:t>
      </w:r>
      <w:r w:rsidRPr="00C100F4">
        <w:rPr>
          <w:rFonts w:ascii="Arial" w:hAnsi="Arial" w:cs="Arial"/>
        </w:rPr>
        <w:t xml:space="preserve"> If you are a </w:t>
      </w:r>
      <w:r w:rsidR="007D3361" w:rsidRPr="007D3361">
        <w:rPr>
          <w:rFonts w:ascii="Arial" w:hAnsi="Arial" w:cs="Arial"/>
        </w:rPr>
        <w:t>prescribing cost centre</w:t>
      </w:r>
      <w:r w:rsidRPr="00C100F4">
        <w:rPr>
          <w:rFonts w:ascii="Arial" w:hAnsi="Arial" w:cs="Arial"/>
        </w:rPr>
        <w:t xml:space="preserve"> user, the report you select will open at “</w:t>
      </w:r>
      <w:r w:rsidRPr="00BB0948">
        <w:rPr>
          <w:rFonts w:ascii="Arial" w:hAnsi="Arial" w:cs="Arial"/>
          <w:i/>
        </w:rPr>
        <w:t xml:space="preserve">All prescribers within a </w:t>
      </w:r>
      <w:r w:rsidR="007D3361" w:rsidRPr="00BB0948">
        <w:rPr>
          <w:rFonts w:ascii="Arial" w:hAnsi="Arial" w:cs="Arial"/>
          <w:i/>
        </w:rPr>
        <w:t>P</w:t>
      </w:r>
      <w:r w:rsidR="007D3361">
        <w:rPr>
          <w:rFonts w:ascii="Arial" w:hAnsi="Arial" w:cs="Arial"/>
          <w:i/>
        </w:rPr>
        <w:t>rescribing cost centre</w:t>
      </w:r>
      <w:r w:rsidRPr="00C100F4">
        <w:rPr>
          <w:rFonts w:ascii="Arial" w:hAnsi="Arial" w:cs="Arial"/>
        </w:rPr>
        <w:t xml:space="preserve">” for your </w:t>
      </w:r>
      <w:r w:rsidR="007D3361">
        <w:rPr>
          <w:rFonts w:ascii="Arial" w:hAnsi="Arial" w:cs="Arial"/>
        </w:rPr>
        <w:t>prescribing cost centre</w:t>
      </w:r>
      <w:r w:rsidRPr="00C100F4">
        <w:rPr>
          <w:rFonts w:ascii="Arial" w:hAnsi="Arial" w:cs="Arial"/>
        </w:rPr>
        <w:t>, for the most recent quarter’s data.</w:t>
      </w:r>
    </w:p>
    <w:p w:rsidR="00DB17FE" w:rsidRDefault="00DB17FE" w:rsidP="008E04BE">
      <w:pPr>
        <w:contextualSpacing/>
        <w:rPr>
          <w:rFonts w:ascii="Arial" w:hAnsi="Arial" w:cs="Arial"/>
        </w:rPr>
      </w:pPr>
    </w:p>
    <w:p w:rsidR="00DB17FE" w:rsidRDefault="00DB17FE" w:rsidP="00DB17F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To select a different data view, time period or organisation the user should select the Data Selector option.</w:t>
      </w:r>
    </w:p>
    <w:p w:rsidR="00DB17FE" w:rsidRDefault="00DB17FE" w:rsidP="00DB17FE">
      <w:pPr>
        <w:contextualSpacing/>
        <w:rPr>
          <w:rFonts w:ascii="Arial" w:hAnsi="Arial" w:cs="Arial"/>
        </w:rPr>
      </w:pPr>
    </w:p>
    <w:p w:rsidR="00DB17FE" w:rsidRDefault="00DB17FE" w:rsidP="00DB17FE">
      <w:pPr>
        <w:contextualSpacing/>
        <w:rPr>
          <w:rFonts w:ascii="Arial" w:hAnsi="Arial" w:cs="Arial"/>
        </w:rPr>
      </w:pPr>
      <w:r w:rsidRPr="002D7850">
        <w:rPr>
          <w:rFonts w:ascii="Arial" w:hAnsi="Arial" w:cs="Arial"/>
          <w:b/>
        </w:rPr>
        <w:t>NB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National users will automatically be presented with the Data Selector when selecting a report.</w:t>
      </w:r>
    </w:p>
    <w:p w:rsidR="00DB17FE" w:rsidRPr="00C100F4" w:rsidRDefault="00DB17FE" w:rsidP="008E04BE">
      <w:pPr>
        <w:contextualSpacing/>
        <w:rPr>
          <w:rFonts w:ascii="Arial" w:hAnsi="Arial" w:cs="Arial"/>
        </w:rPr>
      </w:pPr>
    </w:p>
    <w:p w:rsidR="00DB17FE" w:rsidRDefault="00DB17FE" w:rsidP="008E04BE">
      <w:pPr>
        <w:contextualSpacing/>
        <w:rPr>
          <w:rFonts w:ascii="Arial" w:hAnsi="Arial" w:cs="Arial"/>
          <w:b/>
        </w:rPr>
      </w:pPr>
      <w:r w:rsidRPr="00DB17FE">
        <w:rPr>
          <w:rFonts w:ascii="Arial" w:hAnsi="Arial" w:cs="Arial"/>
          <w:b/>
        </w:rPr>
        <w:t>Data Selector</w:t>
      </w:r>
    </w:p>
    <w:p w:rsidR="0090764E" w:rsidRDefault="0090764E" w:rsidP="008E04BE">
      <w:pPr>
        <w:contextualSpacing/>
        <w:rPr>
          <w:rFonts w:ascii="Arial" w:hAnsi="Arial" w:cs="Arial"/>
          <w:b/>
        </w:rPr>
      </w:pPr>
    </w:p>
    <w:p w:rsidR="0090764E" w:rsidRPr="00DB17FE" w:rsidRDefault="007162E3" w:rsidP="008E04BE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272F33" wp14:editId="2F4A8BD3">
                <wp:simplePos x="0" y="0"/>
                <wp:positionH relativeFrom="column">
                  <wp:posOffset>4996180</wp:posOffset>
                </wp:positionH>
                <wp:positionV relativeFrom="paragraph">
                  <wp:posOffset>1880870</wp:posOffset>
                </wp:positionV>
                <wp:extent cx="249555" cy="249555"/>
                <wp:effectExtent l="95250" t="38100" r="0" b="11239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9504E" w:rsidRPr="00171BFC" w:rsidRDefault="0049504E" w:rsidP="00A933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393.4pt;margin-top:148.1pt;width:19.65pt;height:1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A50BB3" w:rsidRPr="00171BFC" w:rsidRDefault="00A50BB3" w:rsidP="00A9331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4492F7" wp14:editId="6BC6D908">
                <wp:simplePos x="0" y="0"/>
                <wp:positionH relativeFrom="column">
                  <wp:posOffset>5114925</wp:posOffset>
                </wp:positionH>
                <wp:positionV relativeFrom="paragraph">
                  <wp:posOffset>2126819</wp:posOffset>
                </wp:positionV>
                <wp:extent cx="0" cy="465455"/>
                <wp:effectExtent l="0" t="0" r="19050" b="10795"/>
                <wp:wrapNone/>
                <wp:docPr id="642" name="Straight Connector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54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75pt,167.45pt" to="402.75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" strokecolor="#1f497d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80F6CD" wp14:editId="5C88E9B7">
                <wp:simplePos x="0" y="0"/>
                <wp:positionH relativeFrom="column">
                  <wp:posOffset>3269411</wp:posOffset>
                </wp:positionH>
                <wp:positionV relativeFrom="paragraph">
                  <wp:posOffset>2593400</wp:posOffset>
                </wp:positionV>
                <wp:extent cx="3036498" cy="1052195"/>
                <wp:effectExtent l="0" t="0" r="12065" b="146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498" cy="10521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57.45pt;margin-top:204.2pt;width:239.1pt;height:8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" filled="f" strokecolor="#1f497d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7B0A1E" wp14:editId="0A3FE550">
                <wp:simplePos x="0" y="0"/>
                <wp:positionH relativeFrom="column">
                  <wp:posOffset>2089150</wp:posOffset>
                </wp:positionH>
                <wp:positionV relativeFrom="paragraph">
                  <wp:posOffset>4185920</wp:posOffset>
                </wp:positionV>
                <wp:extent cx="249555" cy="249555"/>
                <wp:effectExtent l="95250" t="38100" r="0" b="1123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9504E" w:rsidRPr="00171BFC" w:rsidRDefault="0049504E" w:rsidP="00417A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7" style="position:absolute;margin-left:164.5pt;margin-top:329.6pt;width:19.65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A50BB3" w:rsidRPr="00171BFC" w:rsidRDefault="00A50BB3" w:rsidP="00417A9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4CDB52" wp14:editId="2F86A78A">
                <wp:simplePos x="0" y="0"/>
                <wp:positionH relativeFrom="column">
                  <wp:posOffset>2214880</wp:posOffset>
                </wp:positionH>
                <wp:positionV relativeFrom="paragraph">
                  <wp:posOffset>3711575</wp:posOffset>
                </wp:positionV>
                <wp:extent cx="0" cy="482600"/>
                <wp:effectExtent l="0" t="0" r="19050" b="12700"/>
                <wp:wrapNone/>
                <wp:docPr id="641" name="Straight Connector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pt,292.25pt" to="174.4pt,3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" strokecolor="#1f497d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D62F4D" wp14:editId="42E17277">
                <wp:simplePos x="0" y="0"/>
                <wp:positionH relativeFrom="column">
                  <wp:posOffset>103517</wp:posOffset>
                </wp:positionH>
                <wp:positionV relativeFrom="paragraph">
                  <wp:posOffset>2584772</wp:posOffset>
                </wp:positionV>
                <wp:extent cx="3114004" cy="1112353"/>
                <wp:effectExtent l="0" t="0" r="10795" b="120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04" cy="111235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8.15pt;margin-top:203.55pt;width:245.2pt;height:8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" filled="f" strokecolor="#1f497d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F122BC" wp14:editId="06CE6888">
                <wp:simplePos x="0" y="0"/>
                <wp:positionH relativeFrom="column">
                  <wp:posOffset>2543810</wp:posOffset>
                </wp:positionH>
                <wp:positionV relativeFrom="paragraph">
                  <wp:posOffset>1537970</wp:posOffset>
                </wp:positionV>
                <wp:extent cx="249555" cy="249555"/>
                <wp:effectExtent l="95250" t="38100" r="0" b="1123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9504E" w:rsidRPr="00171BFC" w:rsidRDefault="0049504E" w:rsidP="008E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8" style="position:absolute;margin-left:200.3pt;margin-top:121.1pt;width:19.65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A50BB3" w:rsidRPr="00171BFC" w:rsidRDefault="00A50BB3" w:rsidP="008E04B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8CE1E7" wp14:editId="32C3331C">
                <wp:simplePos x="0" y="0"/>
                <wp:positionH relativeFrom="column">
                  <wp:posOffset>2311400</wp:posOffset>
                </wp:positionH>
                <wp:positionV relativeFrom="paragraph">
                  <wp:posOffset>1673860</wp:posOffset>
                </wp:positionV>
                <wp:extent cx="267335" cy="0"/>
                <wp:effectExtent l="0" t="0" r="18415" b="19050"/>
                <wp:wrapNone/>
                <wp:docPr id="640" name="Straight Connector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40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pt,131.8pt" to="203.05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" strokecolor="#1f497d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8C8AFF" wp14:editId="7BBD1999">
                <wp:simplePos x="0" y="0"/>
                <wp:positionH relativeFrom="column">
                  <wp:posOffset>103517</wp:posOffset>
                </wp:positionH>
                <wp:positionV relativeFrom="paragraph">
                  <wp:posOffset>1325317</wp:posOffset>
                </wp:positionV>
                <wp:extent cx="2199736" cy="706935"/>
                <wp:effectExtent l="0" t="0" r="10160" b="171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736" cy="7069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8.15pt;margin-top:104.35pt;width:173.2pt;height:5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" filled="f" strokecolor="#1f497d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BEEEE" wp14:editId="3359ED1D">
                <wp:simplePos x="0" y="0"/>
                <wp:positionH relativeFrom="column">
                  <wp:posOffset>5034915</wp:posOffset>
                </wp:positionH>
                <wp:positionV relativeFrom="paragraph">
                  <wp:posOffset>775335</wp:posOffset>
                </wp:positionV>
                <wp:extent cx="249555" cy="249555"/>
                <wp:effectExtent l="95250" t="38100" r="0" b="1123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9504E" w:rsidRPr="00171BFC" w:rsidRDefault="0049504E" w:rsidP="00541D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9" style="position:absolute;margin-left:396.45pt;margin-top:61.05pt;width:19.65pt;height: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A50BB3" w:rsidRPr="00171BFC" w:rsidRDefault="00A50BB3" w:rsidP="00541DA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EA4469" wp14:editId="054F1F94">
                <wp:simplePos x="0" y="0"/>
                <wp:positionH relativeFrom="column">
                  <wp:posOffset>4588510</wp:posOffset>
                </wp:positionH>
                <wp:positionV relativeFrom="paragraph">
                  <wp:posOffset>890905</wp:posOffset>
                </wp:positionV>
                <wp:extent cx="446405" cy="0"/>
                <wp:effectExtent l="0" t="0" r="1079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3pt,70.15pt" to="396.4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" strokecolor="#1f497d" strokeweight="1.5pt">
                <v:stroke dashstyle="3 1"/>
              </v:line>
            </w:pict>
          </mc:Fallback>
        </mc:AlternateContent>
      </w:r>
      <w:r w:rsidR="0090764E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7B236B" wp14:editId="5A0A919E">
                <wp:simplePos x="0" y="0"/>
                <wp:positionH relativeFrom="column">
                  <wp:posOffset>3122761</wp:posOffset>
                </wp:positionH>
                <wp:positionV relativeFrom="paragraph">
                  <wp:posOffset>781853</wp:posOffset>
                </wp:positionV>
                <wp:extent cx="1475117" cy="301193"/>
                <wp:effectExtent l="0" t="0" r="10795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17" cy="30119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45.9pt;margin-top:61.55pt;width:116.15pt;height:2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" filled="f" strokecolor="#1f497d" strokeweight="1.5pt">
                <v:stroke dashstyle="3 1"/>
              </v:rect>
            </w:pict>
          </mc:Fallback>
        </mc:AlternateContent>
      </w:r>
      <w:r w:rsidR="0090764E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813AC1" wp14:editId="12B7EE95">
                <wp:simplePos x="0" y="0"/>
                <wp:positionH relativeFrom="column">
                  <wp:posOffset>-86995</wp:posOffset>
                </wp:positionH>
                <wp:positionV relativeFrom="paragraph">
                  <wp:posOffset>945515</wp:posOffset>
                </wp:positionV>
                <wp:extent cx="189230" cy="0"/>
                <wp:effectExtent l="0" t="0" r="2032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5pt,74.45pt" to="8.0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" strokecolor="#1f497d" strokeweight="1.5pt">
                <v:stroke dashstyle="3 1"/>
              </v:line>
            </w:pict>
          </mc:Fallback>
        </mc:AlternateContent>
      </w:r>
      <w:r w:rsidR="0090764E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89642" wp14:editId="3CB92A6F">
                <wp:simplePos x="0" y="0"/>
                <wp:positionH relativeFrom="column">
                  <wp:posOffset>-247075</wp:posOffset>
                </wp:positionH>
                <wp:positionV relativeFrom="paragraph">
                  <wp:posOffset>837889</wp:posOffset>
                </wp:positionV>
                <wp:extent cx="249555" cy="249555"/>
                <wp:effectExtent l="95250" t="38100" r="0" b="1123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9504E" w:rsidRPr="00171BFC" w:rsidRDefault="0049504E" w:rsidP="00541D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30" style="position:absolute;margin-left:-19.45pt;margin-top:66pt;width:19.6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A50BB3" w:rsidRPr="00171BFC" w:rsidRDefault="00A50BB3" w:rsidP="00541DA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 w:rsidR="0090764E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9DB09A" wp14:editId="0A8CDA57">
                <wp:simplePos x="0" y="0"/>
                <wp:positionH relativeFrom="column">
                  <wp:posOffset>103517</wp:posOffset>
                </wp:positionH>
                <wp:positionV relativeFrom="paragraph">
                  <wp:posOffset>781854</wp:posOffset>
                </wp:positionV>
                <wp:extent cx="2915728" cy="345056"/>
                <wp:effectExtent l="0" t="0" r="18415" b="171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728" cy="34505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8.15pt;margin-top:61.55pt;width:229.6pt;height:2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" filled="f" strokecolor="#1f497d" strokeweight="1.5pt">
                <v:stroke dashstyle="3 1"/>
              </v:rect>
            </w:pict>
          </mc:Fallback>
        </mc:AlternateContent>
      </w:r>
      <w:r w:rsidR="0090764E">
        <w:rPr>
          <w:rFonts w:ascii="Arial" w:hAnsi="Arial" w:cs="Arial"/>
          <w:b/>
          <w:noProof/>
          <w:lang w:eastAsia="en-GB"/>
        </w:rPr>
        <w:drawing>
          <wp:inline distT="0" distB="0" distL="0" distR="0" wp14:anchorId="58A0FFA4" wp14:editId="337C0DB9">
            <wp:extent cx="6642100" cy="4477385"/>
            <wp:effectExtent l="0" t="0" r="6350" b="0"/>
            <wp:docPr id="657" name="Pictur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A2" w:rsidRDefault="00541DA2" w:rsidP="008E04BE">
      <w:pPr>
        <w:contextualSpacing/>
        <w:rPr>
          <w:rFonts w:ascii="Arial" w:hAnsi="Arial" w:cs="Arial"/>
        </w:rPr>
      </w:pPr>
    </w:p>
    <w:p w:rsidR="00541DA2" w:rsidRDefault="00541DA2" w:rsidP="008E04BE">
      <w:pPr>
        <w:contextualSpacing/>
        <w:rPr>
          <w:rFonts w:ascii="Arial" w:hAnsi="Arial" w:cs="Arial"/>
        </w:rPr>
      </w:pPr>
    </w:p>
    <w:p w:rsidR="00541DA2" w:rsidRDefault="00541DA2" w:rsidP="008E04BE">
      <w:pPr>
        <w:contextualSpacing/>
        <w:rPr>
          <w:rFonts w:ascii="Arial" w:hAnsi="Arial" w:cs="Arial"/>
        </w:rPr>
      </w:pPr>
    </w:p>
    <w:p w:rsidR="00541DA2" w:rsidRDefault="00541DA2" w:rsidP="008E04BE">
      <w:pPr>
        <w:contextualSpacing/>
        <w:rPr>
          <w:rFonts w:ascii="Arial" w:hAnsi="Arial" w:cs="Arial"/>
        </w:rPr>
      </w:pPr>
    </w:p>
    <w:p w:rsidR="007162E3" w:rsidRDefault="00417A94" w:rsidP="008E04B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AC30E" wp14:editId="1949B2B3">
                <wp:simplePos x="0" y="0"/>
                <wp:positionH relativeFrom="column">
                  <wp:posOffset>-31750</wp:posOffset>
                </wp:positionH>
                <wp:positionV relativeFrom="paragraph">
                  <wp:posOffset>132080</wp:posOffset>
                </wp:positionV>
                <wp:extent cx="249555" cy="249555"/>
                <wp:effectExtent l="95250" t="38100" r="0" b="11239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9504E" w:rsidRPr="00171BFC" w:rsidRDefault="0049504E" w:rsidP="00541D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31" style="position:absolute;left:0;text-align:left;margin-left:-2.5pt;margin-top:10.4pt;width:19.6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A50BB3" w:rsidRPr="00171BFC" w:rsidRDefault="00A50BB3" w:rsidP="00541DA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</w:p>
    <w:p w:rsidR="009911B8" w:rsidRDefault="009911B8" w:rsidP="008E04BE">
      <w:pPr>
        <w:ind w:left="709"/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Select one of the three r</w:t>
      </w:r>
      <w:r w:rsidR="00541DA2">
        <w:rPr>
          <w:rFonts w:ascii="Arial" w:hAnsi="Arial" w:cs="Arial"/>
        </w:rPr>
        <w:t>eport types from Data View.</w:t>
      </w:r>
    </w:p>
    <w:p w:rsidR="00417A94" w:rsidRPr="00C100F4" w:rsidRDefault="00417A94" w:rsidP="008E04B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D0EF4" wp14:editId="01437DA3">
                <wp:simplePos x="0" y="0"/>
                <wp:positionH relativeFrom="column">
                  <wp:posOffset>-31750</wp:posOffset>
                </wp:positionH>
                <wp:positionV relativeFrom="paragraph">
                  <wp:posOffset>134356</wp:posOffset>
                </wp:positionV>
                <wp:extent cx="249555" cy="249555"/>
                <wp:effectExtent l="95250" t="38100" r="0" b="1123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9504E" w:rsidRPr="00171BFC" w:rsidRDefault="0049504E" w:rsidP="00541D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32" style="position:absolute;left:0;text-align:left;margin-left:-2.5pt;margin-top:10.6pt;width:19.65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A50BB3" w:rsidRPr="00171BFC" w:rsidRDefault="00A50BB3" w:rsidP="00541DA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1b</w:t>
                      </w:r>
                    </w:p>
                  </w:txbxContent>
                </v:textbox>
              </v:oval>
            </w:pict>
          </mc:Fallback>
        </mc:AlternateContent>
      </w:r>
    </w:p>
    <w:p w:rsidR="009911B8" w:rsidRDefault="009911B8" w:rsidP="008E04BE">
      <w:pPr>
        <w:ind w:left="709"/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There is then a further option to select whether you wish this to include all pr</w:t>
      </w:r>
      <w:r w:rsidR="007D3361">
        <w:rPr>
          <w:rFonts w:ascii="Arial" w:hAnsi="Arial" w:cs="Arial"/>
        </w:rPr>
        <w:t>escribing cost centres</w:t>
      </w:r>
      <w:r w:rsidRPr="00C100F4">
        <w:rPr>
          <w:rFonts w:ascii="Arial" w:hAnsi="Arial" w:cs="Arial"/>
        </w:rPr>
        <w:t xml:space="preserve">, GP practices only, or non-GP practices only. The default view is All </w:t>
      </w:r>
      <w:r w:rsidR="007D3361">
        <w:rPr>
          <w:rFonts w:ascii="Arial" w:hAnsi="Arial" w:cs="Arial"/>
        </w:rPr>
        <w:t>Prescribing C</w:t>
      </w:r>
      <w:r w:rsidR="007D3361" w:rsidRPr="007D3361">
        <w:rPr>
          <w:rFonts w:ascii="Arial" w:hAnsi="Arial" w:cs="Arial"/>
        </w:rPr>
        <w:t xml:space="preserve">ost </w:t>
      </w:r>
      <w:r w:rsidR="007D3361">
        <w:rPr>
          <w:rFonts w:ascii="Arial" w:hAnsi="Arial" w:cs="Arial"/>
        </w:rPr>
        <w:t>C</w:t>
      </w:r>
      <w:r w:rsidR="007D3361" w:rsidRPr="007D3361">
        <w:rPr>
          <w:rFonts w:ascii="Arial" w:hAnsi="Arial" w:cs="Arial"/>
        </w:rPr>
        <w:t>entres</w:t>
      </w:r>
      <w:r w:rsidRPr="00C100F4">
        <w:rPr>
          <w:rFonts w:ascii="Arial" w:hAnsi="Arial" w:cs="Arial"/>
        </w:rPr>
        <w:t>, but you can change this selection fro</w:t>
      </w:r>
      <w:r w:rsidR="00541DA2">
        <w:rPr>
          <w:rFonts w:ascii="Arial" w:hAnsi="Arial" w:cs="Arial"/>
        </w:rPr>
        <w:t>m the Pr</w:t>
      </w:r>
      <w:r w:rsidR="007D3361">
        <w:rPr>
          <w:rFonts w:ascii="Arial" w:hAnsi="Arial" w:cs="Arial"/>
        </w:rPr>
        <w:t>escribing Cost Centre</w:t>
      </w:r>
      <w:r w:rsidR="00541DA2">
        <w:rPr>
          <w:rFonts w:ascii="Arial" w:hAnsi="Arial" w:cs="Arial"/>
        </w:rPr>
        <w:t xml:space="preserve"> Type option.</w:t>
      </w:r>
    </w:p>
    <w:p w:rsidR="00417A94" w:rsidRPr="00C100F4" w:rsidRDefault="00417A94" w:rsidP="008E04B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05981" wp14:editId="4AD683B4">
                <wp:simplePos x="0" y="0"/>
                <wp:positionH relativeFrom="column">
                  <wp:posOffset>-31750</wp:posOffset>
                </wp:positionH>
                <wp:positionV relativeFrom="paragraph">
                  <wp:posOffset>145151</wp:posOffset>
                </wp:positionV>
                <wp:extent cx="249555" cy="249555"/>
                <wp:effectExtent l="95250" t="38100" r="0" b="1123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9504E" w:rsidRPr="00171BFC" w:rsidRDefault="0049504E" w:rsidP="00541D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3" style="position:absolute;left:0;text-align:left;margin-left:-2.5pt;margin-top:11.45pt;width:19.6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A50BB3" w:rsidRPr="00171BFC" w:rsidRDefault="00A50BB3" w:rsidP="00541DA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1c</w:t>
                      </w:r>
                    </w:p>
                  </w:txbxContent>
                </v:textbox>
              </v:oval>
            </w:pict>
          </mc:Fallback>
        </mc:AlternateContent>
      </w:r>
    </w:p>
    <w:p w:rsidR="009911B8" w:rsidRDefault="00FD6AD0" w:rsidP="008E04B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Select the time period.</w:t>
      </w:r>
      <w:r w:rsidR="009911B8" w:rsidRPr="00C100F4">
        <w:rPr>
          <w:rFonts w:ascii="Arial" w:hAnsi="Arial" w:cs="Arial"/>
        </w:rPr>
        <w:t xml:space="preserve"> The default will be the late</w:t>
      </w:r>
      <w:r w:rsidR="008E04BE">
        <w:rPr>
          <w:rFonts w:ascii="Arial" w:hAnsi="Arial" w:cs="Arial"/>
        </w:rPr>
        <w:t>st available quarter’s data.</w:t>
      </w:r>
    </w:p>
    <w:p w:rsidR="00417A94" w:rsidRPr="00C100F4" w:rsidRDefault="00417A94" w:rsidP="008E04B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31A056" wp14:editId="6EE0CE8B">
                <wp:simplePos x="0" y="0"/>
                <wp:positionH relativeFrom="column">
                  <wp:posOffset>-34925</wp:posOffset>
                </wp:positionH>
                <wp:positionV relativeFrom="paragraph">
                  <wp:posOffset>160391</wp:posOffset>
                </wp:positionV>
                <wp:extent cx="249555" cy="249555"/>
                <wp:effectExtent l="95250" t="38100" r="0" b="11239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9504E" w:rsidRPr="00171BFC" w:rsidRDefault="0049504E" w:rsidP="008E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34" style="position:absolute;left:0;text-align:left;margin-left:-2.75pt;margin-top:12.65pt;width:19.65pt;height:1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A50BB3" w:rsidRPr="00171BFC" w:rsidRDefault="00A50BB3" w:rsidP="008E04B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1d</w:t>
                      </w:r>
                    </w:p>
                  </w:txbxContent>
                </v:textbox>
              </v:oval>
            </w:pict>
          </mc:Fallback>
        </mc:AlternateContent>
      </w:r>
    </w:p>
    <w:p w:rsidR="009911B8" w:rsidRPr="00C100F4" w:rsidRDefault="008E04BE" w:rsidP="008E04B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Select an organisation. </w:t>
      </w:r>
      <w:r w:rsidR="009911B8" w:rsidRPr="00C100F4">
        <w:rPr>
          <w:rFonts w:ascii="Arial" w:hAnsi="Arial" w:cs="Arial"/>
        </w:rPr>
        <w:t xml:space="preserve">If the data view you require is </w:t>
      </w:r>
      <w:r w:rsidR="009911B8" w:rsidRPr="008E0074">
        <w:rPr>
          <w:rFonts w:ascii="Arial" w:hAnsi="Arial" w:cs="Arial"/>
          <w:i/>
        </w:rPr>
        <w:t>All Prescribers within an Area Team</w:t>
      </w:r>
      <w:r w:rsidR="009911B8" w:rsidRPr="00C100F4">
        <w:rPr>
          <w:rFonts w:ascii="Arial" w:hAnsi="Arial" w:cs="Arial"/>
        </w:rPr>
        <w:t xml:space="preserve">, or </w:t>
      </w:r>
      <w:r w:rsidR="009911B8" w:rsidRPr="008E0074">
        <w:rPr>
          <w:rFonts w:ascii="Arial" w:hAnsi="Arial" w:cs="Arial"/>
          <w:i/>
        </w:rPr>
        <w:t>All Pr</w:t>
      </w:r>
      <w:r w:rsidR="006541F6">
        <w:rPr>
          <w:rFonts w:ascii="Arial" w:hAnsi="Arial" w:cs="Arial"/>
          <w:i/>
        </w:rPr>
        <w:t>escribing Cost Centres</w:t>
      </w:r>
      <w:r w:rsidR="009911B8" w:rsidRPr="008E0074">
        <w:rPr>
          <w:rFonts w:ascii="Arial" w:hAnsi="Arial" w:cs="Arial"/>
          <w:i/>
        </w:rPr>
        <w:t xml:space="preserve"> within an Area Team</w:t>
      </w:r>
      <w:r w:rsidR="009911B8" w:rsidRPr="00C100F4">
        <w:rPr>
          <w:rFonts w:ascii="Arial" w:hAnsi="Arial" w:cs="Arial"/>
        </w:rPr>
        <w:t xml:space="preserve">, you </w:t>
      </w:r>
      <w:r w:rsidR="008E0074">
        <w:rPr>
          <w:rFonts w:ascii="Arial" w:hAnsi="Arial" w:cs="Arial"/>
        </w:rPr>
        <w:t>should select one of four R</w:t>
      </w:r>
      <w:r w:rsidR="009911B8" w:rsidRPr="00C100F4">
        <w:rPr>
          <w:rFonts w:ascii="Arial" w:hAnsi="Arial" w:cs="Arial"/>
        </w:rPr>
        <w:t>egional Offi</w:t>
      </w:r>
      <w:r w:rsidR="00417A94">
        <w:rPr>
          <w:rFonts w:ascii="Arial" w:hAnsi="Arial" w:cs="Arial"/>
        </w:rPr>
        <w:t>ces, and then the Area Team.</w:t>
      </w:r>
    </w:p>
    <w:p w:rsidR="00541DA2" w:rsidRDefault="00A93311" w:rsidP="008E04B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991156" wp14:editId="5C3AC00C">
                <wp:simplePos x="0" y="0"/>
                <wp:positionH relativeFrom="column">
                  <wp:posOffset>-38100</wp:posOffset>
                </wp:positionH>
                <wp:positionV relativeFrom="paragraph">
                  <wp:posOffset>134884</wp:posOffset>
                </wp:positionV>
                <wp:extent cx="249555" cy="249555"/>
                <wp:effectExtent l="95250" t="38100" r="0" b="1123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9504E" w:rsidRPr="00171BFC" w:rsidRDefault="0049504E" w:rsidP="00A933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5" style="position:absolute;left:0;text-align:left;margin-left:-3pt;margin-top:10.6pt;width:19.65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A50BB3" w:rsidRPr="00171BFC" w:rsidRDefault="00A50BB3" w:rsidP="00A9331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1e</w:t>
                      </w:r>
                    </w:p>
                  </w:txbxContent>
                </v:textbox>
              </v:oval>
            </w:pict>
          </mc:Fallback>
        </mc:AlternateContent>
      </w:r>
    </w:p>
    <w:p w:rsidR="009911B8" w:rsidRPr="00C100F4" w:rsidRDefault="009911B8" w:rsidP="00A93311">
      <w:pPr>
        <w:ind w:left="709"/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If the data view you require is </w:t>
      </w:r>
      <w:r w:rsidRPr="008E0074">
        <w:rPr>
          <w:rFonts w:ascii="Arial" w:hAnsi="Arial" w:cs="Arial"/>
          <w:i/>
        </w:rPr>
        <w:t>All Prescribers within a Pr</w:t>
      </w:r>
      <w:r w:rsidR="006541F6">
        <w:rPr>
          <w:rFonts w:ascii="Arial" w:hAnsi="Arial" w:cs="Arial"/>
          <w:i/>
        </w:rPr>
        <w:t>escribing Cost Centre</w:t>
      </w:r>
      <w:r w:rsidRPr="00C100F4">
        <w:rPr>
          <w:rFonts w:ascii="Arial" w:hAnsi="Arial" w:cs="Arial"/>
        </w:rPr>
        <w:t>, the selection options will progress to Primary Care Organisation and then Pr</w:t>
      </w:r>
      <w:r w:rsidR="006541F6">
        <w:rPr>
          <w:rFonts w:ascii="Arial" w:hAnsi="Arial" w:cs="Arial"/>
        </w:rPr>
        <w:t>escribing Cost Centre</w:t>
      </w:r>
      <w:r w:rsidRPr="00C100F4">
        <w:rPr>
          <w:rFonts w:ascii="Arial" w:hAnsi="Arial" w:cs="Arial"/>
        </w:rPr>
        <w:t>.</w:t>
      </w:r>
      <w:r w:rsidR="00A93311">
        <w:rPr>
          <w:rFonts w:ascii="Arial" w:hAnsi="Arial" w:cs="Arial"/>
        </w:rPr>
        <w:t xml:space="preserve"> </w:t>
      </w:r>
      <w:r w:rsidRPr="00C100F4">
        <w:rPr>
          <w:rFonts w:ascii="Arial" w:hAnsi="Arial" w:cs="Arial"/>
        </w:rPr>
        <w:t xml:space="preserve">You can search for a </w:t>
      </w:r>
      <w:r w:rsidR="006541F6" w:rsidRPr="006541F6">
        <w:rPr>
          <w:rFonts w:ascii="Arial" w:hAnsi="Arial" w:cs="Arial"/>
        </w:rPr>
        <w:t>Prescribing Cost Centre</w:t>
      </w:r>
      <w:r w:rsidRPr="00C100F4">
        <w:rPr>
          <w:rFonts w:ascii="Arial" w:hAnsi="Arial" w:cs="Arial"/>
        </w:rPr>
        <w:t>, or use the scroll bar.</w:t>
      </w:r>
    </w:p>
    <w:p w:rsidR="00882F67" w:rsidRDefault="00882F67" w:rsidP="00FD6AD0">
      <w:pPr>
        <w:contextualSpacing/>
        <w:rPr>
          <w:rFonts w:ascii="Arial" w:hAnsi="Arial" w:cs="Arial"/>
        </w:rPr>
      </w:pPr>
    </w:p>
    <w:p w:rsidR="009911B8" w:rsidRPr="00C100F4" w:rsidRDefault="009911B8" w:rsidP="00FD6AD0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The following describes the three types of report available through the </w:t>
      </w:r>
      <w:r w:rsidRPr="00C100F4">
        <w:rPr>
          <w:rFonts w:ascii="Arial" w:hAnsi="Arial" w:cs="Arial"/>
          <w:b/>
        </w:rPr>
        <w:t>Data view</w:t>
      </w:r>
      <w:r w:rsidR="00BE1D67">
        <w:rPr>
          <w:rFonts w:ascii="Arial" w:hAnsi="Arial" w:cs="Arial"/>
        </w:rPr>
        <w:t xml:space="preserve"> options;</w:t>
      </w:r>
    </w:p>
    <w:p w:rsidR="009911B8" w:rsidRPr="00DD3BC4" w:rsidRDefault="009911B8" w:rsidP="00FD6AD0">
      <w:pPr>
        <w:pStyle w:val="Heading2"/>
        <w:contextualSpacing/>
        <w:rPr>
          <w:rFonts w:ascii="Arial" w:hAnsi="Arial" w:cs="Arial"/>
          <w:color w:val="auto"/>
          <w:sz w:val="22"/>
          <w:szCs w:val="22"/>
        </w:rPr>
      </w:pPr>
      <w:r w:rsidRPr="00DD3BC4">
        <w:rPr>
          <w:rFonts w:ascii="Arial" w:hAnsi="Arial" w:cs="Arial"/>
          <w:color w:val="auto"/>
          <w:sz w:val="22"/>
          <w:szCs w:val="22"/>
        </w:rPr>
        <w:t>A</w:t>
      </w:r>
      <w:r w:rsidR="00BE1D67" w:rsidRPr="00DD3BC4">
        <w:rPr>
          <w:rFonts w:ascii="Arial" w:hAnsi="Arial" w:cs="Arial"/>
          <w:color w:val="auto"/>
          <w:sz w:val="22"/>
          <w:szCs w:val="22"/>
        </w:rPr>
        <w:t>)</w:t>
      </w:r>
      <w:r w:rsidRPr="00DD3BC4">
        <w:rPr>
          <w:rFonts w:ascii="Arial" w:hAnsi="Arial" w:cs="Arial"/>
          <w:color w:val="auto"/>
          <w:sz w:val="22"/>
          <w:szCs w:val="22"/>
        </w:rPr>
        <w:t xml:space="preserve">  All </w:t>
      </w:r>
      <w:r w:rsidR="006541F6">
        <w:rPr>
          <w:rFonts w:ascii="Arial" w:hAnsi="Arial" w:cs="Arial"/>
          <w:color w:val="auto"/>
          <w:sz w:val="22"/>
          <w:szCs w:val="22"/>
        </w:rPr>
        <w:t>prescribing cost centres</w:t>
      </w:r>
      <w:r w:rsidRPr="00DD3BC4">
        <w:rPr>
          <w:rFonts w:ascii="Arial" w:hAnsi="Arial" w:cs="Arial"/>
          <w:color w:val="auto"/>
          <w:sz w:val="22"/>
          <w:szCs w:val="22"/>
        </w:rPr>
        <w:t xml:space="preserve"> within an Area Team </w:t>
      </w:r>
    </w:p>
    <w:p w:rsidR="00D42F49" w:rsidRDefault="00D42F49" w:rsidP="00FD6AD0">
      <w:pPr>
        <w:contextualSpacing/>
        <w:rPr>
          <w:rFonts w:ascii="Arial" w:hAnsi="Arial" w:cs="Arial"/>
        </w:rPr>
      </w:pPr>
    </w:p>
    <w:p w:rsidR="00A50BB3" w:rsidRDefault="009911B8" w:rsidP="00FD6AD0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This has three tabs: Report, Data, and Drug List. </w:t>
      </w:r>
    </w:p>
    <w:p w:rsidR="00A50BB3" w:rsidRPr="00A50BB3" w:rsidRDefault="00A50BB3" w:rsidP="00FD6AD0">
      <w:pPr>
        <w:contextualSpacing/>
        <w:rPr>
          <w:rFonts w:ascii="Arial" w:hAnsi="Arial" w:cs="Arial"/>
        </w:rPr>
      </w:pPr>
    </w:p>
    <w:p w:rsidR="009911B8" w:rsidRPr="00C100F4" w:rsidRDefault="00BE1D67" w:rsidP="008E04BE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</w:t>
      </w:r>
    </w:p>
    <w:p w:rsidR="00D42F49" w:rsidRDefault="00D42F49" w:rsidP="008E04BE">
      <w:pPr>
        <w:contextualSpacing/>
        <w:rPr>
          <w:rFonts w:ascii="Arial" w:hAnsi="Arial" w:cs="Arial"/>
        </w:rPr>
      </w:pPr>
    </w:p>
    <w:p w:rsidR="005D50AE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The example below shows all</w:t>
      </w:r>
      <w:r w:rsidR="00BE1D67">
        <w:rPr>
          <w:rFonts w:ascii="Arial" w:hAnsi="Arial" w:cs="Arial"/>
        </w:rPr>
        <w:t xml:space="preserve"> pr</w:t>
      </w:r>
      <w:r w:rsidR="006541F6">
        <w:rPr>
          <w:rFonts w:ascii="Arial" w:hAnsi="Arial" w:cs="Arial"/>
        </w:rPr>
        <w:t>escribing cost centres</w:t>
      </w:r>
      <w:r w:rsidR="00BE1D67">
        <w:rPr>
          <w:rFonts w:ascii="Arial" w:hAnsi="Arial" w:cs="Arial"/>
        </w:rPr>
        <w:t xml:space="preserve"> within an Area Team.</w:t>
      </w:r>
      <w:r w:rsidRPr="00C100F4">
        <w:rPr>
          <w:rFonts w:ascii="Arial" w:hAnsi="Arial" w:cs="Arial"/>
        </w:rPr>
        <w:t xml:space="preserve"> Each</w:t>
      </w:r>
      <w:r w:rsidR="00BE1D67">
        <w:rPr>
          <w:rFonts w:ascii="Arial" w:hAnsi="Arial" w:cs="Arial"/>
        </w:rPr>
        <w:t xml:space="preserve"> red dot represents a </w:t>
      </w:r>
      <w:r w:rsidR="006541F6">
        <w:rPr>
          <w:rFonts w:ascii="Arial" w:hAnsi="Arial" w:cs="Arial"/>
        </w:rPr>
        <w:t>prescribing cost centre</w:t>
      </w:r>
      <w:r w:rsidR="00BE1D67">
        <w:rPr>
          <w:rFonts w:ascii="Arial" w:hAnsi="Arial" w:cs="Arial"/>
        </w:rPr>
        <w:t>. The Y</w:t>
      </w:r>
      <w:r w:rsidRPr="00C100F4">
        <w:rPr>
          <w:rFonts w:ascii="Arial" w:hAnsi="Arial" w:cs="Arial"/>
        </w:rPr>
        <w:t xml:space="preserve"> axis is the value of the indicator, in this case the number of Diamorphine </w:t>
      </w:r>
      <w:r w:rsidR="00BE1D67">
        <w:rPr>
          <w:rFonts w:ascii="Arial" w:hAnsi="Arial" w:cs="Arial"/>
        </w:rPr>
        <w:t>injections per 1,000 Schedule 2</w:t>
      </w:r>
    </w:p>
    <w:p w:rsidR="009911B8" w:rsidRDefault="00BE1D67" w:rsidP="008E04B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CD items. The X</w:t>
      </w:r>
      <w:r w:rsidR="009911B8" w:rsidRPr="00C100F4">
        <w:rPr>
          <w:rFonts w:ascii="Arial" w:hAnsi="Arial" w:cs="Arial"/>
        </w:rPr>
        <w:t xml:space="preserve"> axis is an indication of the size of the </w:t>
      </w:r>
      <w:r w:rsidR="006541F6" w:rsidRPr="006541F6">
        <w:rPr>
          <w:rFonts w:ascii="Arial" w:hAnsi="Arial" w:cs="Arial"/>
        </w:rPr>
        <w:t>prescribing cost centre</w:t>
      </w:r>
      <w:r w:rsidR="009911B8" w:rsidRPr="00C100F4">
        <w:rPr>
          <w:rFonts w:ascii="Arial" w:hAnsi="Arial" w:cs="Arial"/>
        </w:rPr>
        <w:t>, as measured by the total number of items prescribed.</w:t>
      </w:r>
    </w:p>
    <w:p w:rsidR="00882F67" w:rsidRPr="00C100F4" w:rsidRDefault="00882F67" w:rsidP="008E04BE">
      <w:pPr>
        <w:contextualSpacing/>
        <w:rPr>
          <w:rFonts w:ascii="Arial" w:hAnsi="Arial" w:cs="Arial"/>
        </w:rPr>
      </w:pPr>
    </w:p>
    <w:p w:rsidR="00A50BB3" w:rsidRDefault="009911B8" w:rsidP="00A50BB3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Those </w:t>
      </w:r>
      <w:r w:rsidR="006541F6" w:rsidRPr="006541F6">
        <w:rPr>
          <w:rFonts w:ascii="Arial" w:hAnsi="Arial" w:cs="Arial"/>
        </w:rPr>
        <w:t>prescribing cost centre</w:t>
      </w:r>
      <w:r w:rsidR="006541F6">
        <w:rPr>
          <w:rFonts w:ascii="Arial" w:hAnsi="Arial" w:cs="Arial"/>
        </w:rPr>
        <w:t>s</w:t>
      </w:r>
      <w:r w:rsidRPr="00C100F4">
        <w:rPr>
          <w:rFonts w:ascii="Arial" w:hAnsi="Arial" w:cs="Arial"/>
        </w:rPr>
        <w:t xml:space="preserve"> which fall outside of the funnel lines are deemed to be outliers. The further a point lies away from the boundary lines of the funnel, the larger the extent to which the prescribing behav</w:t>
      </w:r>
      <w:r w:rsidR="00FD6AD0">
        <w:rPr>
          <w:rFonts w:ascii="Arial" w:hAnsi="Arial" w:cs="Arial"/>
        </w:rPr>
        <w:t>iour is deemed to be unus</w:t>
      </w:r>
      <w:r w:rsidR="00F379C8">
        <w:rPr>
          <w:rFonts w:ascii="Arial" w:hAnsi="Arial" w:cs="Arial"/>
        </w:rPr>
        <w:t xml:space="preserve">ual. </w:t>
      </w:r>
      <w:r w:rsidRPr="00C100F4">
        <w:rPr>
          <w:rFonts w:ascii="Arial" w:hAnsi="Arial" w:cs="Arial"/>
        </w:rPr>
        <w:t xml:space="preserve">For a more detailed </w:t>
      </w:r>
      <w:r w:rsidR="00A50BB3">
        <w:rPr>
          <w:rFonts w:ascii="Arial" w:hAnsi="Arial" w:cs="Arial"/>
        </w:rPr>
        <w:t xml:space="preserve">explanation </w:t>
      </w:r>
      <w:r w:rsidR="00A50BB3" w:rsidRPr="00C100F4">
        <w:rPr>
          <w:rFonts w:ascii="Arial" w:hAnsi="Arial" w:cs="Arial"/>
        </w:rPr>
        <w:t>of the me</w:t>
      </w:r>
      <w:r w:rsidR="00A50BB3">
        <w:rPr>
          <w:rFonts w:ascii="Arial" w:hAnsi="Arial" w:cs="Arial"/>
        </w:rPr>
        <w:t xml:space="preserve">thodology used, please see </w:t>
      </w:r>
      <w:hyperlink r:id="rId15" w:history="1">
        <w:r w:rsidR="00A50BB3" w:rsidRPr="008F4791">
          <w:rPr>
            <w:rStyle w:val="Hyperlink"/>
            <w:rFonts w:ascii="Arial" w:hAnsi="Arial" w:cs="Arial"/>
          </w:rPr>
          <w:t>here</w:t>
        </w:r>
      </w:hyperlink>
      <w:r w:rsidR="00A50BB3">
        <w:rPr>
          <w:rFonts w:ascii="Arial" w:hAnsi="Arial" w:cs="Arial"/>
        </w:rPr>
        <w:t>.</w:t>
      </w:r>
    </w:p>
    <w:p w:rsidR="00A50BB3" w:rsidRPr="00C100F4" w:rsidRDefault="00A50BB3" w:rsidP="00A50BB3">
      <w:pPr>
        <w:contextualSpacing/>
        <w:rPr>
          <w:rFonts w:ascii="Arial" w:hAnsi="Arial" w:cs="Arial"/>
        </w:rPr>
      </w:pPr>
    </w:p>
    <w:p w:rsidR="00A50BB3" w:rsidRDefault="00A50BB3" w:rsidP="008E04BE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w:lastRenderedPageBreak/>
        <w:drawing>
          <wp:inline distT="0" distB="0" distL="0" distR="0" wp14:anchorId="0FE4AA6B" wp14:editId="526A71AF">
            <wp:extent cx="6210276" cy="2984740"/>
            <wp:effectExtent l="0" t="0" r="635" b="6350"/>
            <wp:docPr id="659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494" cy="298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BB3" w:rsidRDefault="00A50BB3" w:rsidP="008E04BE">
      <w:pPr>
        <w:contextualSpacing/>
        <w:rPr>
          <w:rFonts w:ascii="Arial" w:hAnsi="Arial" w:cs="Arial"/>
        </w:rPr>
      </w:pPr>
    </w:p>
    <w:p w:rsidR="009911B8" w:rsidRPr="00C100F4" w:rsidRDefault="00BE1D67" w:rsidP="008E04BE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</w:t>
      </w:r>
    </w:p>
    <w:p w:rsidR="00D42F49" w:rsidRDefault="00D42F49" w:rsidP="008E04BE">
      <w:pPr>
        <w:contextualSpacing/>
        <w:rPr>
          <w:rFonts w:ascii="Arial" w:hAnsi="Arial" w:cs="Arial"/>
          <w:b/>
        </w:rPr>
      </w:pPr>
    </w:p>
    <w:p w:rsidR="009911B8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  <w:b/>
        </w:rPr>
        <w:t xml:space="preserve">NB </w:t>
      </w:r>
      <w:r w:rsidRPr="00457396">
        <w:rPr>
          <w:rFonts w:ascii="Arial" w:hAnsi="Arial" w:cs="Arial"/>
        </w:rPr>
        <w:t>Data is only displayed for those pr</w:t>
      </w:r>
      <w:r w:rsidR="006541F6">
        <w:rPr>
          <w:rFonts w:ascii="Arial" w:hAnsi="Arial" w:cs="Arial"/>
        </w:rPr>
        <w:t>escribing cost centres wh</w:t>
      </w:r>
      <w:r w:rsidRPr="00457396">
        <w:rPr>
          <w:rFonts w:ascii="Arial" w:hAnsi="Arial" w:cs="Arial"/>
        </w:rPr>
        <w:t>ich are outliers.</w:t>
      </w:r>
    </w:p>
    <w:p w:rsidR="004B4B79" w:rsidRDefault="004B4B79" w:rsidP="008E04BE">
      <w:pPr>
        <w:contextualSpacing/>
        <w:rPr>
          <w:rFonts w:ascii="Arial" w:hAnsi="Arial" w:cs="Arial"/>
        </w:rPr>
      </w:pPr>
    </w:p>
    <w:p w:rsidR="004B4B79" w:rsidRPr="00C100F4" w:rsidRDefault="004B4B79" w:rsidP="008E04BE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6107430" cy="4304665"/>
            <wp:effectExtent l="0" t="0" r="762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67" w:rsidRDefault="00BE1D67" w:rsidP="008E04BE">
      <w:pPr>
        <w:contextualSpacing/>
        <w:rPr>
          <w:rFonts w:ascii="Arial" w:hAnsi="Arial" w:cs="Arial"/>
        </w:rPr>
      </w:pP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The data shows outlier pr</w:t>
      </w:r>
      <w:r w:rsidR="006541F6">
        <w:rPr>
          <w:rFonts w:ascii="Arial" w:hAnsi="Arial" w:cs="Arial"/>
        </w:rPr>
        <w:t>escribing cost centres</w:t>
      </w:r>
      <w:r w:rsidRPr="00C100F4">
        <w:rPr>
          <w:rFonts w:ascii="Arial" w:hAnsi="Arial" w:cs="Arial"/>
        </w:rPr>
        <w:t xml:space="preserve"> only and is ranked in order of the degree to which a </w:t>
      </w:r>
      <w:r w:rsidR="006541F6">
        <w:rPr>
          <w:rFonts w:ascii="Arial" w:hAnsi="Arial" w:cs="Arial"/>
        </w:rPr>
        <w:t>prescribing cost centre</w:t>
      </w:r>
      <w:r w:rsidRPr="00C100F4">
        <w:rPr>
          <w:rFonts w:ascii="Arial" w:hAnsi="Arial" w:cs="Arial"/>
        </w:rPr>
        <w:t xml:space="preserve"> is deemed to be an outlier for this measure. This is not necessarily in descending order of the comparator value.</w:t>
      </w:r>
    </w:p>
    <w:p w:rsidR="005306D7" w:rsidRDefault="005306D7" w:rsidP="008E04BE">
      <w:pPr>
        <w:contextualSpacing/>
        <w:rPr>
          <w:rFonts w:ascii="Arial" w:hAnsi="Arial" w:cs="Arial"/>
        </w:rPr>
      </w:pPr>
    </w:p>
    <w:p w:rsidR="009911B8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lastRenderedPageBreak/>
        <w:t>For the methodology used in determining what constitutes an ou</w:t>
      </w:r>
      <w:r w:rsidR="008F4791">
        <w:rPr>
          <w:rFonts w:ascii="Arial" w:hAnsi="Arial" w:cs="Arial"/>
        </w:rPr>
        <w:t xml:space="preserve">tlier, please see </w:t>
      </w:r>
      <w:hyperlink r:id="rId18" w:history="1">
        <w:r w:rsidR="008F4791" w:rsidRPr="008F4791">
          <w:rPr>
            <w:rStyle w:val="Hyperlink"/>
            <w:rFonts w:ascii="Arial" w:hAnsi="Arial" w:cs="Arial"/>
          </w:rPr>
          <w:t>here</w:t>
        </w:r>
      </w:hyperlink>
      <w:r w:rsidR="008F4791">
        <w:rPr>
          <w:rFonts w:ascii="Arial" w:hAnsi="Arial" w:cs="Arial"/>
        </w:rPr>
        <w:t>.</w:t>
      </w:r>
    </w:p>
    <w:p w:rsidR="004B4B79" w:rsidRPr="00C100F4" w:rsidRDefault="004B4B79" w:rsidP="008E04BE">
      <w:pPr>
        <w:contextualSpacing/>
        <w:rPr>
          <w:rFonts w:ascii="Arial" w:hAnsi="Arial" w:cs="Arial"/>
        </w:rPr>
      </w:pPr>
    </w:p>
    <w:p w:rsidR="00D42F49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The numerator (in this case diamorphine injection items), the denominator (Sched 2 items) and the resulting comparator value are given.  </w:t>
      </w:r>
    </w:p>
    <w:p w:rsidR="00D42F49" w:rsidRDefault="00D42F49" w:rsidP="008E04BE">
      <w:pPr>
        <w:contextualSpacing/>
        <w:rPr>
          <w:rFonts w:ascii="Arial" w:hAnsi="Arial" w:cs="Arial"/>
        </w:rPr>
      </w:pP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D42F49">
        <w:rPr>
          <w:rFonts w:ascii="Arial" w:hAnsi="Arial" w:cs="Arial"/>
          <w:b/>
        </w:rPr>
        <w:t xml:space="preserve">NB </w:t>
      </w:r>
      <w:r w:rsidRPr="00C100F4">
        <w:rPr>
          <w:rFonts w:ascii="Arial" w:hAnsi="Arial" w:cs="Arial"/>
        </w:rPr>
        <w:t xml:space="preserve">the comparator value is per 1,000 items. 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</w:p>
    <w:p w:rsidR="009911B8" w:rsidRPr="00C100F4" w:rsidRDefault="00D42F49" w:rsidP="008E04BE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Drug List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This is an extensive list and specifies all presentations which, if prescribed, will contribute to the numerator and the denominator components of the measure. 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</w:p>
    <w:p w:rsidR="009911B8" w:rsidRPr="00C100F4" w:rsidRDefault="009911B8" w:rsidP="008E04BE">
      <w:pPr>
        <w:contextualSpacing/>
        <w:rPr>
          <w:rFonts w:ascii="Arial" w:hAnsi="Arial" w:cs="Arial"/>
          <w:b/>
        </w:rPr>
      </w:pPr>
      <w:r w:rsidRPr="00C100F4">
        <w:rPr>
          <w:rFonts w:ascii="Arial" w:hAnsi="Arial" w:cs="Arial"/>
          <w:b/>
        </w:rPr>
        <w:t>Hig</w:t>
      </w:r>
      <w:r w:rsidR="00D42F49">
        <w:rPr>
          <w:rFonts w:ascii="Arial" w:hAnsi="Arial" w:cs="Arial"/>
          <w:b/>
        </w:rPr>
        <w:t>hlight and Filter facilities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Highlight allows one organisation to be high</w:t>
      </w:r>
      <w:r w:rsidR="00D42F49">
        <w:rPr>
          <w:rFonts w:ascii="Arial" w:hAnsi="Arial" w:cs="Arial"/>
        </w:rPr>
        <w:t xml:space="preserve">lighted in the report or data. </w:t>
      </w:r>
      <w:r w:rsidRPr="00C100F4">
        <w:rPr>
          <w:rFonts w:ascii="Arial" w:hAnsi="Arial" w:cs="Arial"/>
        </w:rPr>
        <w:t>The highlighted pr</w:t>
      </w:r>
      <w:r w:rsidR="006541F6">
        <w:rPr>
          <w:rFonts w:ascii="Arial" w:hAnsi="Arial" w:cs="Arial"/>
        </w:rPr>
        <w:t>escribing cost centre</w:t>
      </w:r>
      <w:r w:rsidRPr="00C100F4">
        <w:rPr>
          <w:rFonts w:ascii="Arial" w:hAnsi="Arial" w:cs="Arial"/>
        </w:rPr>
        <w:t xml:space="preserve"> will appear in the report as </w:t>
      </w:r>
      <w:r w:rsidR="00E818F4">
        <w:rPr>
          <w:rFonts w:ascii="Arial" w:hAnsi="Arial" w:cs="Arial"/>
        </w:rPr>
        <w:t>a black dot rather than</w:t>
      </w:r>
      <w:r w:rsidR="00D42F49">
        <w:rPr>
          <w:rFonts w:ascii="Arial" w:hAnsi="Arial" w:cs="Arial"/>
        </w:rPr>
        <w:t xml:space="preserve"> red. </w:t>
      </w:r>
      <w:r w:rsidRPr="00C100F4">
        <w:rPr>
          <w:rFonts w:ascii="Arial" w:hAnsi="Arial" w:cs="Arial"/>
        </w:rPr>
        <w:t>The line in the data relating to the</w:t>
      </w:r>
      <w:r w:rsidR="00D42F49">
        <w:rPr>
          <w:rFonts w:ascii="Arial" w:hAnsi="Arial" w:cs="Arial"/>
        </w:rPr>
        <w:t xml:space="preserve"> pr</w:t>
      </w:r>
      <w:r w:rsidR="006541F6">
        <w:rPr>
          <w:rFonts w:ascii="Arial" w:hAnsi="Arial" w:cs="Arial"/>
        </w:rPr>
        <w:t>escribing cost centre</w:t>
      </w:r>
      <w:r w:rsidR="00D42F49">
        <w:rPr>
          <w:rFonts w:ascii="Arial" w:hAnsi="Arial" w:cs="Arial"/>
        </w:rPr>
        <w:t xml:space="preserve"> will be coloured red.</w:t>
      </w:r>
    </w:p>
    <w:p w:rsidR="00882F67" w:rsidRDefault="00882F67" w:rsidP="008E04BE">
      <w:pPr>
        <w:contextualSpacing/>
        <w:rPr>
          <w:rFonts w:ascii="Arial" w:hAnsi="Arial" w:cs="Arial"/>
        </w:rPr>
      </w:pP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Filter allows one or more organisations to be r</w:t>
      </w:r>
      <w:r w:rsidR="00D42F49">
        <w:rPr>
          <w:rFonts w:ascii="Arial" w:hAnsi="Arial" w:cs="Arial"/>
        </w:rPr>
        <w:t>emoved from the report or data.</w:t>
      </w:r>
      <w:r w:rsidRPr="00C100F4">
        <w:rPr>
          <w:rFonts w:ascii="Arial" w:hAnsi="Arial" w:cs="Arial"/>
        </w:rPr>
        <w:t xml:space="preserve"> After selecting Filter, it may take a minute or two before the list of pr</w:t>
      </w:r>
      <w:r w:rsidR="00EB2483">
        <w:rPr>
          <w:rFonts w:ascii="Arial" w:hAnsi="Arial" w:cs="Arial"/>
        </w:rPr>
        <w:t>escribing cost centre</w:t>
      </w:r>
      <w:r w:rsidRPr="00C100F4">
        <w:rPr>
          <w:rFonts w:ascii="Arial" w:hAnsi="Arial" w:cs="Arial"/>
        </w:rPr>
        <w:t>s</w:t>
      </w:r>
      <w:r w:rsidR="00D42F49">
        <w:rPr>
          <w:rFonts w:ascii="Arial" w:hAnsi="Arial" w:cs="Arial"/>
        </w:rPr>
        <w:t xml:space="preserve"> appears so please </w:t>
      </w:r>
      <w:proofErr w:type="gramStart"/>
      <w:r w:rsidR="00D42F49">
        <w:rPr>
          <w:rFonts w:ascii="Arial" w:hAnsi="Arial" w:cs="Arial"/>
        </w:rPr>
        <w:t>be</w:t>
      </w:r>
      <w:proofErr w:type="gramEnd"/>
      <w:r w:rsidR="00D42F49">
        <w:rPr>
          <w:rFonts w:ascii="Arial" w:hAnsi="Arial" w:cs="Arial"/>
        </w:rPr>
        <w:t xml:space="preserve"> patient. </w:t>
      </w:r>
      <w:r w:rsidRPr="00C100F4">
        <w:rPr>
          <w:rFonts w:ascii="Arial" w:hAnsi="Arial" w:cs="Arial"/>
        </w:rPr>
        <w:t xml:space="preserve">When the list of </w:t>
      </w:r>
      <w:r w:rsidR="00EB2483" w:rsidRPr="00EB2483">
        <w:rPr>
          <w:rFonts w:ascii="Arial" w:hAnsi="Arial" w:cs="Arial"/>
        </w:rPr>
        <w:t xml:space="preserve">prescribing cost centres </w:t>
      </w:r>
      <w:r w:rsidRPr="00C100F4">
        <w:rPr>
          <w:rFonts w:ascii="Arial" w:hAnsi="Arial" w:cs="Arial"/>
        </w:rPr>
        <w:t xml:space="preserve">appears, you may choose which you want to </w:t>
      </w:r>
      <w:r w:rsidR="00D42F49">
        <w:rPr>
          <w:rFonts w:ascii="Arial" w:hAnsi="Arial" w:cs="Arial"/>
        </w:rPr>
        <w:t xml:space="preserve">appear in the report and data. </w:t>
      </w:r>
      <w:r w:rsidRPr="00C100F4">
        <w:rPr>
          <w:rFonts w:ascii="Arial" w:hAnsi="Arial" w:cs="Arial"/>
        </w:rPr>
        <w:t xml:space="preserve">Note that this does not change the position of the remaining </w:t>
      </w:r>
      <w:r w:rsidR="00EB2483" w:rsidRPr="00EB2483">
        <w:rPr>
          <w:rFonts w:ascii="Arial" w:hAnsi="Arial" w:cs="Arial"/>
        </w:rPr>
        <w:t xml:space="preserve">prescribing cost centres </w:t>
      </w:r>
      <w:r w:rsidRPr="00C100F4">
        <w:rPr>
          <w:rFonts w:ascii="Arial" w:hAnsi="Arial" w:cs="Arial"/>
        </w:rPr>
        <w:t>within the report.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</w:p>
    <w:p w:rsidR="009911B8" w:rsidRPr="00DD3BC4" w:rsidRDefault="009911B8" w:rsidP="00DD3BC4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DD3BC4">
        <w:rPr>
          <w:rFonts w:ascii="Arial" w:hAnsi="Arial" w:cs="Arial"/>
          <w:color w:val="auto"/>
          <w:sz w:val="22"/>
          <w:szCs w:val="22"/>
        </w:rPr>
        <w:t>B</w:t>
      </w:r>
      <w:r w:rsidR="00D42F49" w:rsidRPr="00DD3BC4">
        <w:rPr>
          <w:rFonts w:ascii="Arial" w:hAnsi="Arial" w:cs="Arial"/>
          <w:color w:val="auto"/>
          <w:sz w:val="22"/>
          <w:szCs w:val="22"/>
        </w:rPr>
        <w:t>)</w:t>
      </w:r>
      <w:r w:rsidRPr="00DD3BC4">
        <w:rPr>
          <w:rFonts w:ascii="Arial" w:hAnsi="Arial" w:cs="Arial"/>
          <w:color w:val="auto"/>
          <w:sz w:val="22"/>
          <w:szCs w:val="22"/>
        </w:rPr>
        <w:t xml:space="preserve">  Prescribers within an Area Team</w:t>
      </w:r>
    </w:p>
    <w:p w:rsidR="00D42F49" w:rsidRDefault="00D42F49" w:rsidP="008E04BE">
      <w:pPr>
        <w:contextualSpacing/>
        <w:rPr>
          <w:rFonts w:ascii="Arial" w:hAnsi="Arial" w:cs="Arial"/>
          <w:b/>
        </w:rPr>
      </w:pPr>
    </w:p>
    <w:p w:rsidR="009911B8" w:rsidRDefault="00D42F49" w:rsidP="008E04BE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</w:t>
      </w:r>
    </w:p>
    <w:p w:rsidR="00D42F49" w:rsidRPr="00C100F4" w:rsidRDefault="00D42F49" w:rsidP="008E04BE">
      <w:pPr>
        <w:contextualSpacing/>
        <w:rPr>
          <w:rFonts w:ascii="Arial" w:hAnsi="Arial" w:cs="Arial"/>
          <w:b/>
        </w:rPr>
      </w:pPr>
    </w:p>
    <w:p w:rsidR="009911B8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The example below shows all pr</w:t>
      </w:r>
      <w:r w:rsidR="00D42F49">
        <w:rPr>
          <w:rFonts w:ascii="Arial" w:hAnsi="Arial" w:cs="Arial"/>
        </w:rPr>
        <w:t xml:space="preserve">escribers within an Area Team. </w:t>
      </w:r>
      <w:r w:rsidRPr="00C100F4">
        <w:rPr>
          <w:rFonts w:ascii="Arial" w:hAnsi="Arial" w:cs="Arial"/>
        </w:rPr>
        <w:t>Each red dot represents a prescr</w:t>
      </w:r>
      <w:r w:rsidR="00D42F49">
        <w:rPr>
          <w:rFonts w:ascii="Arial" w:hAnsi="Arial" w:cs="Arial"/>
        </w:rPr>
        <w:t>iber. The Y</w:t>
      </w:r>
      <w:r w:rsidRPr="00C100F4">
        <w:rPr>
          <w:rFonts w:ascii="Arial" w:hAnsi="Arial" w:cs="Arial"/>
        </w:rPr>
        <w:t xml:space="preserve"> axis is the value of the indicator, in this case the number of Diamorphine injections per 1</w:t>
      </w:r>
      <w:r w:rsidR="00D42F49">
        <w:rPr>
          <w:rFonts w:ascii="Arial" w:hAnsi="Arial" w:cs="Arial"/>
        </w:rPr>
        <w:t>,000 Schedule 2 CD items. The X</w:t>
      </w:r>
      <w:r w:rsidRPr="00C100F4">
        <w:rPr>
          <w:rFonts w:ascii="Arial" w:hAnsi="Arial" w:cs="Arial"/>
        </w:rPr>
        <w:t xml:space="preserve"> axis indicates the level of overall prescribing by a prescriber, as measured by the total number of items prescribed.</w:t>
      </w:r>
    </w:p>
    <w:p w:rsidR="00882F67" w:rsidRPr="00C100F4" w:rsidRDefault="00882F67" w:rsidP="008E04BE">
      <w:pPr>
        <w:contextualSpacing/>
        <w:rPr>
          <w:rFonts w:ascii="Arial" w:hAnsi="Arial" w:cs="Arial"/>
        </w:rPr>
      </w:pPr>
    </w:p>
    <w:p w:rsidR="009911B8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Those prescribers which fall outside of the funnel lines are deemed to be outliers. The further a point lies away from the boundary lines of the funnel, the larger the extent to which the prescribing behav</w:t>
      </w:r>
      <w:r w:rsidR="00D42F49">
        <w:rPr>
          <w:rFonts w:ascii="Arial" w:hAnsi="Arial" w:cs="Arial"/>
        </w:rPr>
        <w:t xml:space="preserve">iour is deemed to be unusual. </w:t>
      </w:r>
      <w:r w:rsidRPr="00C100F4">
        <w:rPr>
          <w:rFonts w:ascii="Arial" w:hAnsi="Arial" w:cs="Arial"/>
        </w:rPr>
        <w:t>For a more detailed explanation of the me</w:t>
      </w:r>
      <w:r w:rsidR="008F4791">
        <w:rPr>
          <w:rFonts w:ascii="Arial" w:hAnsi="Arial" w:cs="Arial"/>
        </w:rPr>
        <w:t xml:space="preserve">thodology used, please see </w:t>
      </w:r>
      <w:hyperlink r:id="rId19" w:history="1">
        <w:r w:rsidR="008F4791" w:rsidRPr="008F4791">
          <w:rPr>
            <w:rStyle w:val="Hyperlink"/>
            <w:rFonts w:ascii="Arial" w:hAnsi="Arial" w:cs="Arial"/>
          </w:rPr>
          <w:t>here</w:t>
        </w:r>
      </w:hyperlink>
      <w:r w:rsidR="008F4791">
        <w:rPr>
          <w:rFonts w:ascii="Arial" w:hAnsi="Arial" w:cs="Arial"/>
        </w:rPr>
        <w:t>.</w:t>
      </w: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1B6307" w:rsidRPr="00C100F4" w:rsidRDefault="001B6307" w:rsidP="008E04BE">
      <w:pPr>
        <w:contextualSpacing/>
        <w:rPr>
          <w:rFonts w:ascii="Arial" w:hAnsi="Arial" w:cs="Arial"/>
        </w:rPr>
      </w:pPr>
    </w:p>
    <w:p w:rsidR="009911B8" w:rsidRPr="00C100F4" w:rsidRDefault="009911B8" w:rsidP="008E04BE">
      <w:pPr>
        <w:contextualSpacing/>
        <w:rPr>
          <w:rFonts w:ascii="Arial" w:hAnsi="Arial" w:cs="Arial"/>
          <w:b/>
        </w:rPr>
      </w:pPr>
    </w:p>
    <w:p w:rsidR="009911B8" w:rsidRPr="00C100F4" w:rsidRDefault="00D42F49" w:rsidP="008E04BE">
      <w:pPr>
        <w:contextualSpacing/>
        <w:rPr>
          <w:rFonts w:ascii="Arial" w:hAnsi="Arial" w:cs="Arial"/>
          <w:b/>
        </w:rPr>
      </w:pPr>
      <w:r w:rsidRPr="00C100F4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683B7B03" wp14:editId="4CEB0D3D">
            <wp:simplePos x="0" y="0"/>
            <wp:positionH relativeFrom="column">
              <wp:posOffset>482600</wp:posOffset>
            </wp:positionH>
            <wp:positionV relativeFrom="paragraph">
              <wp:posOffset>5715</wp:posOffset>
            </wp:positionV>
            <wp:extent cx="5718810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514" y="21488"/>
                <wp:lineTo x="21514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D67" w:rsidRDefault="00BE1D67" w:rsidP="008E04BE">
      <w:pPr>
        <w:contextualSpacing/>
        <w:rPr>
          <w:rFonts w:ascii="Arial" w:hAnsi="Arial" w:cs="Arial"/>
          <w:b/>
        </w:rPr>
      </w:pPr>
    </w:p>
    <w:p w:rsidR="00BE1D67" w:rsidRDefault="00BE1D67" w:rsidP="008E04BE">
      <w:pPr>
        <w:contextualSpacing/>
        <w:rPr>
          <w:rFonts w:ascii="Arial" w:hAnsi="Arial" w:cs="Arial"/>
          <w:b/>
        </w:rPr>
      </w:pPr>
    </w:p>
    <w:p w:rsidR="00BE1D67" w:rsidRDefault="00BE1D67" w:rsidP="008E04BE">
      <w:pPr>
        <w:contextualSpacing/>
        <w:rPr>
          <w:rFonts w:ascii="Arial" w:hAnsi="Arial" w:cs="Arial"/>
          <w:b/>
        </w:rPr>
      </w:pPr>
    </w:p>
    <w:p w:rsidR="00BE1D67" w:rsidRDefault="00BE1D67" w:rsidP="008E04BE">
      <w:pPr>
        <w:contextualSpacing/>
        <w:rPr>
          <w:rFonts w:ascii="Arial" w:hAnsi="Arial" w:cs="Arial"/>
          <w:b/>
        </w:rPr>
      </w:pPr>
    </w:p>
    <w:p w:rsidR="00BE1D67" w:rsidRDefault="00BE1D67" w:rsidP="008E04BE">
      <w:pPr>
        <w:contextualSpacing/>
        <w:rPr>
          <w:rFonts w:ascii="Arial" w:hAnsi="Arial" w:cs="Arial"/>
          <w:b/>
        </w:rPr>
      </w:pPr>
    </w:p>
    <w:p w:rsidR="00BE1D67" w:rsidRDefault="00BE1D67" w:rsidP="008E04BE">
      <w:pPr>
        <w:contextualSpacing/>
        <w:rPr>
          <w:rFonts w:ascii="Arial" w:hAnsi="Arial" w:cs="Arial"/>
          <w:b/>
        </w:rPr>
      </w:pPr>
    </w:p>
    <w:p w:rsidR="00BE1D67" w:rsidRDefault="00BE1D67" w:rsidP="008E04BE">
      <w:pPr>
        <w:contextualSpacing/>
        <w:rPr>
          <w:rFonts w:ascii="Arial" w:hAnsi="Arial" w:cs="Arial"/>
          <w:b/>
        </w:rPr>
      </w:pPr>
    </w:p>
    <w:p w:rsidR="00BE1D67" w:rsidRDefault="00BE1D67" w:rsidP="008E04BE">
      <w:pPr>
        <w:contextualSpacing/>
        <w:rPr>
          <w:rFonts w:ascii="Arial" w:hAnsi="Arial" w:cs="Arial"/>
          <w:b/>
        </w:rPr>
      </w:pPr>
    </w:p>
    <w:p w:rsidR="00BE1D67" w:rsidRDefault="00BE1D67" w:rsidP="008E04BE">
      <w:pPr>
        <w:contextualSpacing/>
        <w:rPr>
          <w:rFonts w:ascii="Arial" w:hAnsi="Arial" w:cs="Arial"/>
          <w:b/>
        </w:rPr>
      </w:pPr>
    </w:p>
    <w:p w:rsidR="00BE1D67" w:rsidRDefault="00BE1D67" w:rsidP="008E04BE">
      <w:pPr>
        <w:contextualSpacing/>
        <w:rPr>
          <w:rFonts w:ascii="Arial" w:hAnsi="Arial" w:cs="Arial"/>
          <w:b/>
        </w:rPr>
      </w:pPr>
    </w:p>
    <w:p w:rsidR="00BE1D67" w:rsidRDefault="00BE1D67" w:rsidP="008E04BE">
      <w:pPr>
        <w:contextualSpacing/>
        <w:rPr>
          <w:rFonts w:ascii="Arial" w:hAnsi="Arial" w:cs="Arial"/>
          <w:b/>
        </w:rPr>
      </w:pPr>
    </w:p>
    <w:p w:rsidR="00BE1D67" w:rsidRDefault="00BE1D67" w:rsidP="008E04BE">
      <w:pPr>
        <w:contextualSpacing/>
        <w:rPr>
          <w:rFonts w:ascii="Arial" w:hAnsi="Arial" w:cs="Arial"/>
          <w:b/>
        </w:rPr>
      </w:pPr>
    </w:p>
    <w:p w:rsidR="00BE1D67" w:rsidRDefault="00BE1D67" w:rsidP="008E04BE">
      <w:pPr>
        <w:contextualSpacing/>
        <w:rPr>
          <w:rFonts w:ascii="Arial" w:hAnsi="Arial" w:cs="Arial"/>
          <w:b/>
        </w:rPr>
      </w:pPr>
    </w:p>
    <w:p w:rsidR="00BE1D67" w:rsidRDefault="00BE1D67" w:rsidP="008E04BE">
      <w:pPr>
        <w:contextualSpacing/>
        <w:rPr>
          <w:rFonts w:ascii="Arial" w:hAnsi="Arial" w:cs="Arial"/>
          <w:b/>
        </w:rPr>
      </w:pPr>
    </w:p>
    <w:p w:rsidR="00BE1D67" w:rsidRDefault="00BE1D67" w:rsidP="008E04BE">
      <w:pPr>
        <w:contextualSpacing/>
        <w:rPr>
          <w:rFonts w:ascii="Arial" w:hAnsi="Arial" w:cs="Arial"/>
          <w:b/>
        </w:rPr>
      </w:pPr>
    </w:p>
    <w:p w:rsidR="005306D7" w:rsidRDefault="005306D7" w:rsidP="008E04BE">
      <w:pPr>
        <w:contextualSpacing/>
        <w:rPr>
          <w:rFonts w:ascii="Arial" w:hAnsi="Arial" w:cs="Arial"/>
          <w:b/>
        </w:rPr>
      </w:pPr>
    </w:p>
    <w:p w:rsidR="005306D7" w:rsidRDefault="005306D7" w:rsidP="008E04BE">
      <w:pPr>
        <w:contextualSpacing/>
        <w:rPr>
          <w:rFonts w:ascii="Arial" w:hAnsi="Arial" w:cs="Arial"/>
          <w:b/>
        </w:rPr>
      </w:pPr>
    </w:p>
    <w:p w:rsidR="005306D7" w:rsidRDefault="005306D7" w:rsidP="008E04BE">
      <w:pPr>
        <w:contextualSpacing/>
        <w:rPr>
          <w:rFonts w:ascii="Arial" w:hAnsi="Arial" w:cs="Arial"/>
          <w:b/>
        </w:rPr>
      </w:pPr>
    </w:p>
    <w:p w:rsidR="005306D7" w:rsidRDefault="005306D7" w:rsidP="008E04BE">
      <w:pPr>
        <w:contextualSpacing/>
        <w:rPr>
          <w:rFonts w:ascii="Arial" w:hAnsi="Arial" w:cs="Arial"/>
          <w:b/>
        </w:rPr>
      </w:pPr>
    </w:p>
    <w:p w:rsidR="005306D7" w:rsidRDefault="005306D7" w:rsidP="008E04BE">
      <w:pPr>
        <w:contextualSpacing/>
        <w:rPr>
          <w:rFonts w:ascii="Arial" w:hAnsi="Arial" w:cs="Arial"/>
          <w:b/>
        </w:rPr>
      </w:pPr>
    </w:p>
    <w:p w:rsidR="00D42F49" w:rsidRDefault="00D42F49" w:rsidP="008E04BE">
      <w:pPr>
        <w:contextualSpacing/>
        <w:rPr>
          <w:rFonts w:ascii="Arial" w:hAnsi="Arial" w:cs="Arial"/>
          <w:b/>
        </w:rPr>
      </w:pPr>
    </w:p>
    <w:p w:rsidR="009911B8" w:rsidRPr="00C100F4" w:rsidRDefault="005E7FF7" w:rsidP="008E04BE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</w:t>
      </w:r>
    </w:p>
    <w:p w:rsidR="005E7FF7" w:rsidRDefault="005E7FF7" w:rsidP="008E04BE">
      <w:pPr>
        <w:contextualSpacing/>
        <w:rPr>
          <w:rFonts w:ascii="Arial" w:hAnsi="Arial" w:cs="Arial"/>
          <w:b/>
        </w:rPr>
      </w:pPr>
    </w:p>
    <w:p w:rsidR="009911B8" w:rsidRPr="00C100F4" w:rsidRDefault="009911B8" w:rsidP="008E04BE">
      <w:pPr>
        <w:contextualSpacing/>
        <w:rPr>
          <w:rFonts w:ascii="Arial" w:hAnsi="Arial" w:cs="Arial"/>
          <w:b/>
        </w:rPr>
      </w:pPr>
      <w:r w:rsidRPr="00C100F4">
        <w:rPr>
          <w:rFonts w:ascii="Arial" w:hAnsi="Arial" w:cs="Arial"/>
          <w:b/>
        </w:rPr>
        <w:t>NB Data is on</w:t>
      </w:r>
      <w:r w:rsidR="004543E6">
        <w:rPr>
          <w:rFonts w:ascii="Arial" w:hAnsi="Arial" w:cs="Arial"/>
          <w:b/>
        </w:rPr>
        <w:t>ly displayed for those prescribers who</w:t>
      </w:r>
      <w:r w:rsidRPr="00C100F4">
        <w:rPr>
          <w:rFonts w:ascii="Arial" w:hAnsi="Arial" w:cs="Arial"/>
          <w:b/>
        </w:rPr>
        <w:t xml:space="preserve"> are outliers. </w:t>
      </w:r>
    </w:p>
    <w:p w:rsidR="009911B8" w:rsidRPr="00C100F4" w:rsidRDefault="009911B8" w:rsidP="008E04BE">
      <w:pPr>
        <w:contextualSpacing/>
        <w:rPr>
          <w:rFonts w:ascii="Arial" w:hAnsi="Arial" w:cs="Arial"/>
          <w:b/>
        </w:rPr>
      </w:pPr>
    </w:p>
    <w:p w:rsidR="009911B8" w:rsidRPr="00C100F4" w:rsidRDefault="007568E9" w:rsidP="008E04BE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27872" behindDoc="1" locked="0" layoutInCell="1" allowOverlap="1" wp14:anchorId="30D9AA78" wp14:editId="296D87A0">
            <wp:simplePos x="0" y="0"/>
            <wp:positionH relativeFrom="column">
              <wp:posOffset>353060</wp:posOffset>
            </wp:positionH>
            <wp:positionV relativeFrom="paragraph">
              <wp:posOffset>5080</wp:posOffset>
            </wp:positionV>
            <wp:extent cx="5695950" cy="3407410"/>
            <wp:effectExtent l="0" t="0" r="0" b="2540"/>
            <wp:wrapThrough wrapText="bothSides">
              <wp:wrapPolygon edited="0">
                <wp:start x="0" y="0"/>
                <wp:lineTo x="0" y="21495"/>
                <wp:lineTo x="21528" y="21495"/>
                <wp:lineTo x="21528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E7FF7" w:rsidRDefault="005E7FF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9911B8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The data shows outlier prescribers only and is ranked in order of the degree to which a prescriber is deemed to be an outlier for this measure. This is not necessarily in descending order of the comparator value.</w:t>
      </w:r>
    </w:p>
    <w:p w:rsidR="00882F67" w:rsidRPr="00C100F4" w:rsidRDefault="00882F67" w:rsidP="008E04BE">
      <w:pPr>
        <w:contextualSpacing/>
        <w:rPr>
          <w:rFonts w:ascii="Arial" w:hAnsi="Arial" w:cs="Arial"/>
        </w:rPr>
      </w:pP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For the methodology used in determining what constitutes an outlier, please see </w:t>
      </w:r>
      <w:hyperlink r:id="rId22" w:history="1">
        <w:r w:rsidR="008F4791" w:rsidRPr="008F4791">
          <w:rPr>
            <w:rStyle w:val="Hyperlink"/>
            <w:rFonts w:ascii="Arial" w:hAnsi="Arial" w:cs="Arial"/>
          </w:rPr>
          <w:t>here</w:t>
        </w:r>
      </w:hyperlink>
      <w:r w:rsidR="008F4791" w:rsidRPr="008F4791">
        <w:rPr>
          <w:rFonts w:ascii="Arial" w:hAnsi="Arial" w:cs="Arial"/>
        </w:rPr>
        <w:t>.</w:t>
      </w:r>
    </w:p>
    <w:p w:rsidR="00F772AA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The numerator (in this case diamorphine injection items), the denominator (Sched 2 items) and the resulti</w:t>
      </w:r>
      <w:r w:rsidR="00F772AA">
        <w:rPr>
          <w:rFonts w:ascii="Arial" w:hAnsi="Arial" w:cs="Arial"/>
        </w:rPr>
        <w:t>ng comparator value are given.</w:t>
      </w:r>
    </w:p>
    <w:p w:rsidR="00F772AA" w:rsidRDefault="00F772AA" w:rsidP="008E04BE">
      <w:pPr>
        <w:contextualSpacing/>
        <w:rPr>
          <w:rFonts w:ascii="Arial" w:hAnsi="Arial" w:cs="Arial"/>
        </w:rPr>
      </w:pP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F772AA">
        <w:rPr>
          <w:rFonts w:ascii="Arial" w:hAnsi="Arial" w:cs="Arial"/>
          <w:b/>
        </w:rPr>
        <w:t>NB</w:t>
      </w:r>
      <w:r w:rsidRPr="00C100F4">
        <w:rPr>
          <w:rFonts w:ascii="Arial" w:hAnsi="Arial" w:cs="Arial"/>
        </w:rPr>
        <w:t xml:space="preserve"> the comparator value is per 1,000 items. 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</w:p>
    <w:p w:rsidR="009911B8" w:rsidRPr="00C100F4" w:rsidRDefault="002C0A4D" w:rsidP="008E04BE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Drug List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This is an extensive list and specifies all presentations which, if prescribed, will contribute to the numerator and the denominator components of the measure. 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</w:p>
    <w:p w:rsidR="009911B8" w:rsidRPr="00C100F4" w:rsidRDefault="009911B8" w:rsidP="008E04BE">
      <w:pPr>
        <w:contextualSpacing/>
        <w:rPr>
          <w:rFonts w:ascii="Arial" w:hAnsi="Arial" w:cs="Arial"/>
          <w:b/>
        </w:rPr>
      </w:pPr>
      <w:r w:rsidRPr="00C100F4">
        <w:rPr>
          <w:rFonts w:ascii="Arial" w:hAnsi="Arial" w:cs="Arial"/>
          <w:b/>
        </w:rPr>
        <w:t>Hig</w:t>
      </w:r>
      <w:r w:rsidR="002C0A4D">
        <w:rPr>
          <w:rFonts w:ascii="Arial" w:hAnsi="Arial" w:cs="Arial"/>
          <w:b/>
        </w:rPr>
        <w:t>hlight and Filter facilities</w:t>
      </w:r>
    </w:p>
    <w:p w:rsidR="00D452D0" w:rsidRDefault="009911B8" w:rsidP="00D452D0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There are no highlight or f</w:t>
      </w:r>
      <w:r w:rsidR="00D452D0">
        <w:rPr>
          <w:rFonts w:ascii="Arial" w:hAnsi="Arial" w:cs="Arial"/>
        </w:rPr>
        <w:t>ilter facilities for this view.</w:t>
      </w:r>
    </w:p>
    <w:p w:rsidR="00D452D0" w:rsidRDefault="00D452D0" w:rsidP="00D452D0">
      <w:pPr>
        <w:contextualSpacing/>
        <w:rPr>
          <w:rFonts w:ascii="Arial" w:hAnsi="Arial" w:cs="Arial"/>
        </w:rPr>
      </w:pPr>
    </w:p>
    <w:p w:rsidR="009911B8" w:rsidRPr="00DD3BC4" w:rsidRDefault="009911B8" w:rsidP="00DD3BC4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DD3BC4">
        <w:rPr>
          <w:rFonts w:ascii="Arial" w:hAnsi="Arial" w:cs="Arial"/>
          <w:color w:val="auto"/>
          <w:sz w:val="22"/>
          <w:szCs w:val="22"/>
        </w:rPr>
        <w:t>C</w:t>
      </w:r>
      <w:r w:rsidR="009E7C7B" w:rsidRPr="00DD3BC4">
        <w:rPr>
          <w:rFonts w:ascii="Arial" w:hAnsi="Arial" w:cs="Arial"/>
          <w:color w:val="auto"/>
          <w:sz w:val="22"/>
          <w:szCs w:val="22"/>
        </w:rPr>
        <w:t>)</w:t>
      </w:r>
      <w:r w:rsidRPr="00DD3BC4">
        <w:rPr>
          <w:rFonts w:ascii="Arial" w:hAnsi="Arial" w:cs="Arial"/>
          <w:color w:val="auto"/>
          <w:sz w:val="22"/>
          <w:szCs w:val="22"/>
        </w:rPr>
        <w:t xml:space="preserve">  Prescribers within Pr</w:t>
      </w:r>
      <w:r w:rsidR="00EB2483">
        <w:rPr>
          <w:rFonts w:ascii="Arial" w:hAnsi="Arial" w:cs="Arial"/>
          <w:color w:val="auto"/>
          <w:sz w:val="22"/>
          <w:szCs w:val="22"/>
        </w:rPr>
        <w:t>escribing Cost Centre</w:t>
      </w:r>
      <w:r w:rsidRPr="00DD3BC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9911B8" w:rsidRPr="00C100F4" w:rsidRDefault="009911B8" w:rsidP="008E04BE">
      <w:pPr>
        <w:contextualSpacing/>
        <w:rPr>
          <w:rFonts w:ascii="Arial" w:hAnsi="Arial" w:cs="Arial"/>
          <w:b/>
        </w:rPr>
      </w:pPr>
    </w:p>
    <w:p w:rsidR="009911B8" w:rsidRPr="00C100F4" w:rsidRDefault="00043E33" w:rsidP="008E04BE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There is no report for t</w:t>
      </w:r>
      <w:r w:rsidR="00E818F4">
        <w:rPr>
          <w:rFonts w:ascii="Arial" w:hAnsi="Arial" w:cs="Arial"/>
        </w:rPr>
        <w:t>his selection as a small number</w:t>
      </w:r>
      <w:r w:rsidRPr="00C100F4">
        <w:rPr>
          <w:rFonts w:ascii="Arial" w:hAnsi="Arial" w:cs="Arial"/>
        </w:rPr>
        <w:t xml:space="preserve"> of prescribers within a </w:t>
      </w:r>
      <w:r w:rsidR="00EB2483">
        <w:rPr>
          <w:rFonts w:ascii="Arial" w:hAnsi="Arial" w:cs="Arial"/>
        </w:rPr>
        <w:t>prescribing cost centre</w:t>
      </w:r>
      <w:r w:rsidR="00EB2483" w:rsidRPr="00EB2483">
        <w:rPr>
          <w:rFonts w:ascii="Arial" w:hAnsi="Arial" w:cs="Arial"/>
        </w:rPr>
        <w:t xml:space="preserve"> </w:t>
      </w:r>
      <w:proofErr w:type="gramStart"/>
      <w:r w:rsidRPr="00C100F4">
        <w:rPr>
          <w:rFonts w:ascii="Arial" w:hAnsi="Arial" w:cs="Arial"/>
        </w:rPr>
        <w:t>does</w:t>
      </w:r>
      <w:proofErr w:type="gramEnd"/>
      <w:r w:rsidRPr="00C100F4">
        <w:rPr>
          <w:rFonts w:ascii="Arial" w:hAnsi="Arial" w:cs="Arial"/>
        </w:rPr>
        <w:t xml:space="preserve"> not lend itself to a funnel plot analysis.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</w:p>
    <w:p w:rsidR="009911B8" w:rsidRPr="00C100F4" w:rsidRDefault="00043E33" w:rsidP="008E04BE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</w:t>
      </w:r>
    </w:p>
    <w:p w:rsidR="009911B8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Data is provided for all prescribers that are associated with and have prescribed on behalf of the </w:t>
      </w:r>
      <w:r w:rsidR="00EB2483">
        <w:rPr>
          <w:rFonts w:ascii="Arial" w:hAnsi="Arial" w:cs="Arial"/>
        </w:rPr>
        <w:t xml:space="preserve">prescribing cost centre </w:t>
      </w:r>
      <w:r w:rsidRPr="00C100F4">
        <w:rPr>
          <w:rFonts w:ascii="Arial" w:hAnsi="Arial" w:cs="Arial"/>
        </w:rPr>
        <w:t xml:space="preserve">within the time period.  </w:t>
      </w:r>
    </w:p>
    <w:p w:rsidR="00D452D0" w:rsidRDefault="00D452D0" w:rsidP="008E04BE">
      <w:pPr>
        <w:contextualSpacing/>
        <w:rPr>
          <w:rFonts w:ascii="Arial" w:hAnsi="Arial" w:cs="Arial"/>
        </w:rPr>
      </w:pPr>
    </w:p>
    <w:p w:rsidR="00D452D0" w:rsidRPr="00C100F4" w:rsidRDefault="00D452D0" w:rsidP="008E04BE">
      <w:pPr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6642100" cy="2976245"/>
            <wp:effectExtent l="0" t="0" r="6350" b="0"/>
            <wp:docPr id="663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97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9911B8" w:rsidRPr="00C100F4" w:rsidRDefault="0000177F" w:rsidP="008E04B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Data comprises: </w:t>
      </w:r>
      <w:r w:rsidR="009911B8" w:rsidRPr="00C100F4">
        <w:rPr>
          <w:rFonts w:ascii="Arial" w:hAnsi="Arial" w:cs="Arial"/>
        </w:rPr>
        <w:t>the numerator, denominator, the resulting indicator value (i.e. numerator divided by denominator) and the total items prescri</w:t>
      </w:r>
      <w:r w:rsidR="002F6113">
        <w:rPr>
          <w:rFonts w:ascii="Arial" w:hAnsi="Arial" w:cs="Arial"/>
        </w:rPr>
        <w:t>bed by each prescriber. Data is</w:t>
      </w:r>
      <w:r w:rsidR="009911B8" w:rsidRPr="00C100F4">
        <w:rPr>
          <w:rFonts w:ascii="Arial" w:hAnsi="Arial" w:cs="Arial"/>
        </w:rPr>
        <w:t xml:space="preserve"> ordered in descending </w:t>
      </w:r>
      <w:r>
        <w:rPr>
          <w:rFonts w:ascii="Arial" w:hAnsi="Arial" w:cs="Arial"/>
        </w:rPr>
        <w:t xml:space="preserve">order of the indicator value. </w:t>
      </w:r>
      <w:r w:rsidR="009911B8" w:rsidRPr="00C100F4">
        <w:rPr>
          <w:rFonts w:ascii="Arial" w:hAnsi="Arial" w:cs="Arial"/>
        </w:rPr>
        <w:t>Where this is zero, prescribers are then p</w:t>
      </w:r>
      <w:r>
        <w:rPr>
          <w:rFonts w:ascii="Arial" w:hAnsi="Arial" w:cs="Arial"/>
        </w:rPr>
        <w:t>resented in alphabetical order.</w:t>
      </w:r>
    </w:p>
    <w:p w:rsidR="00A355EC" w:rsidRDefault="00A355EC" w:rsidP="008E04BE">
      <w:pPr>
        <w:contextualSpacing/>
        <w:rPr>
          <w:rFonts w:ascii="Arial" w:hAnsi="Arial" w:cs="Arial"/>
          <w:b/>
        </w:rPr>
      </w:pP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00177F">
        <w:rPr>
          <w:rFonts w:ascii="Arial" w:hAnsi="Arial" w:cs="Arial"/>
          <w:b/>
        </w:rPr>
        <w:t xml:space="preserve">NB </w:t>
      </w:r>
      <w:r w:rsidR="0000177F">
        <w:rPr>
          <w:rFonts w:ascii="Arial" w:hAnsi="Arial" w:cs="Arial"/>
        </w:rPr>
        <w:t>T</w:t>
      </w:r>
      <w:r w:rsidRPr="00C100F4">
        <w:rPr>
          <w:rFonts w:ascii="Arial" w:hAnsi="Arial" w:cs="Arial"/>
        </w:rPr>
        <w:t>he comparator value is per 1,000 items.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</w:p>
    <w:p w:rsidR="009911B8" w:rsidRPr="00C100F4" w:rsidRDefault="00043E33" w:rsidP="008E04BE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Drug List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This is an extensive list and specifies all presentations which, if prescribed, will contribute to the numerator and the denomin</w:t>
      </w:r>
      <w:r w:rsidR="0000177F">
        <w:rPr>
          <w:rFonts w:ascii="Arial" w:hAnsi="Arial" w:cs="Arial"/>
        </w:rPr>
        <w:t>ator components of the measure.</w:t>
      </w:r>
    </w:p>
    <w:p w:rsidR="00043E33" w:rsidRDefault="00043E33" w:rsidP="008E04BE">
      <w:pPr>
        <w:contextualSpacing/>
        <w:rPr>
          <w:rFonts w:ascii="Arial" w:hAnsi="Arial" w:cs="Arial"/>
          <w:b/>
        </w:rPr>
      </w:pPr>
    </w:p>
    <w:p w:rsidR="009911B8" w:rsidRPr="00C100F4" w:rsidRDefault="009911B8" w:rsidP="008E04BE">
      <w:pPr>
        <w:contextualSpacing/>
        <w:rPr>
          <w:rFonts w:ascii="Arial" w:hAnsi="Arial" w:cs="Arial"/>
          <w:b/>
        </w:rPr>
      </w:pPr>
      <w:r w:rsidRPr="00C100F4">
        <w:rPr>
          <w:rFonts w:ascii="Arial" w:hAnsi="Arial" w:cs="Arial"/>
          <w:b/>
        </w:rPr>
        <w:t>Hig</w:t>
      </w:r>
      <w:r w:rsidR="00043E33">
        <w:rPr>
          <w:rFonts w:ascii="Arial" w:hAnsi="Arial" w:cs="Arial"/>
          <w:b/>
        </w:rPr>
        <w:t>hlight and Filter facilities</w:t>
      </w:r>
    </w:p>
    <w:p w:rsidR="00D452D0" w:rsidRDefault="009911B8" w:rsidP="00D452D0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There is no hi</w:t>
      </w:r>
      <w:r w:rsidR="00764ACD">
        <w:rPr>
          <w:rFonts w:ascii="Arial" w:hAnsi="Arial" w:cs="Arial"/>
        </w:rPr>
        <w:t xml:space="preserve">ghlight facility for this view. </w:t>
      </w:r>
      <w:r w:rsidRPr="00C100F4">
        <w:rPr>
          <w:rFonts w:ascii="Arial" w:hAnsi="Arial" w:cs="Arial"/>
        </w:rPr>
        <w:t xml:space="preserve">Filter allows one or more prescriber, or the </w:t>
      </w:r>
      <w:r w:rsidR="00EB2483">
        <w:rPr>
          <w:rFonts w:ascii="Arial" w:hAnsi="Arial" w:cs="Arial"/>
        </w:rPr>
        <w:t xml:space="preserve">prescribing cost centre </w:t>
      </w:r>
      <w:r w:rsidRPr="00C100F4">
        <w:rPr>
          <w:rFonts w:ascii="Arial" w:hAnsi="Arial" w:cs="Arial"/>
        </w:rPr>
        <w:t>itself, to be removed from the data table.</w:t>
      </w:r>
    </w:p>
    <w:p w:rsidR="00D452D0" w:rsidRDefault="00D452D0" w:rsidP="00D452D0">
      <w:pPr>
        <w:contextualSpacing/>
        <w:rPr>
          <w:rFonts w:ascii="Arial" w:hAnsi="Arial" w:cs="Arial"/>
        </w:rPr>
      </w:pPr>
    </w:p>
    <w:p w:rsidR="00D452D0" w:rsidRDefault="00D452D0" w:rsidP="00D452D0">
      <w:pPr>
        <w:contextualSpacing/>
        <w:rPr>
          <w:rFonts w:ascii="Arial" w:hAnsi="Arial" w:cs="Arial"/>
        </w:rPr>
      </w:pPr>
    </w:p>
    <w:p w:rsidR="009911B8" w:rsidRPr="00D452D0" w:rsidRDefault="00882F67" w:rsidP="00D452D0">
      <w:pPr>
        <w:contextualSpacing/>
        <w:rPr>
          <w:rFonts w:ascii="Arial" w:hAnsi="Arial" w:cs="Arial"/>
          <w:b/>
        </w:rPr>
      </w:pPr>
      <w:r w:rsidRPr="00D452D0">
        <w:rPr>
          <w:rFonts w:ascii="Arial" w:hAnsi="Arial" w:cs="Arial"/>
          <w:b/>
        </w:rPr>
        <w:t>N</w:t>
      </w:r>
      <w:r w:rsidR="009911B8" w:rsidRPr="00D452D0">
        <w:rPr>
          <w:rFonts w:ascii="Arial" w:hAnsi="Arial" w:cs="Arial"/>
          <w:b/>
        </w:rPr>
        <w:t xml:space="preserve">otes on using the three Data View options </w:t>
      </w:r>
    </w:p>
    <w:p w:rsidR="00D452D0" w:rsidRDefault="00D452D0" w:rsidP="008E04BE">
      <w:pPr>
        <w:contextualSpacing/>
        <w:rPr>
          <w:rFonts w:ascii="Arial" w:hAnsi="Arial" w:cs="Arial"/>
          <w:b/>
        </w:rPr>
      </w:pPr>
    </w:p>
    <w:p w:rsidR="00D452D0" w:rsidRDefault="009911B8" w:rsidP="008E04BE">
      <w:pPr>
        <w:contextualSpacing/>
        <w:rPr>
          <w:rFonts w:ascii="Arial" w:hAnsi="Arial" w:cs="Arial"/>
          <w:b/>
        </w:rPr>
      </w:pPr>
      <w:r w:rsidRPr="00C100F4">
        <w:rPr>
          <w:rFonts w:ascii="Arial" w:hAnsi="Arial" w:cs="Arial"/>
          <w:b/>
        </w:rPr>
        <w:t>Prescribers within a Pr</w:t>
      </w:r>
      <w:r w:rsidR="00EB2483">
        <w:rPr>
          <w:rFonts w:ascii="Arial" w:hAnsi="Arial" w:cs="Arial"/>
          <w:b/>
        </w:rPr>
        <w:t>escribing Cost Centre</w:t>
      </w:r>
    </w:p>
    <w:p w:rsidR="00D452D0" w:rsidRDefault="00D452D0" w:rsidP="008E04BE">
      <w:pPr>
        <w:contextualSpacing/>
        <w:rPr>
          <w:rFonts w:ascii="Arial" w:hAnsi="Arial" w:cs="Arial"/>
          <w:b/>
        </w:rPr>
      </w:pPr>
    </w:p>
    <w:p w:rsidR="00882F67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This view will show prescribing on behalf of the pr</w:t>
      </w:r>
      <w:r w:rsidR="00EB2483">
        <w:rPr>
          <w:rFonts w:ascii="Arial" w:hAnsi="Arial" w:cs="Arial"/>
        </w:rPr>
        <w:t>escribing cost centre</w:t>
      </w:r>
      <w:r w:rsidRPr="00C100F4">
        <w:rPr>
          <w:rFonts w:ascii="Arial" w:hAnsi="Arial" w:cs="Arial"/>
        </w:rPr>
        <w:t xml:space="preserve"> within</w:t>
      </w:r>
      <w:r w:rsidR="00DD3BC4">
        <w:rPr>
          <w:rFonts w:ascii="Arial" w:hAnsi="Arial" w:cs="Arial"/>
        </w:rPr>
        <w:t xml:space="preserve"> a particular time period.</w:t>
      </w:r>
      <w:r w:rsidRPr="00C100F4">
        <w:rPr>
          <w:rFonts w:ascii="Arial" w:hAnsi="Arial" w:cs="Arial"/>
        </w:rPr>
        <w:t xml:space="preserve"> Therefore if a prescriber has moved from one pr</w:t>
      </w:r>
      <w:r w:rsidR="00EB2483">
        <w:rPr>
          <w:rFonts w:ascii="Arial" w:hAnsi="Arial" w:cs="Arial"/>
        </w:rPr>
        <w:t>escribing cost centre</w:t>
      </w:r>
      <w:r w:rsidRPr="00C100F4">
        <w:rPr>
          <w:rFonts w:ascii="Arial" w:hAnsi="Arial" w:cs="Arial"/>
        </w:rPr>
        <w:t xml:space="preserve"> to another, their data will be included within any </w:t>
      </w:r>
      <w:r w:rsidR="00EB2483">
        <w:rPr>
          <w:rFonts w:ascii="Arial" w:hAnsi="Arial" w:cs="Arial"/>
        </w:rPr>
        <w:t xml:space="preserve">prescribing cost centre </w:t>
      </w:r>
      <w:r w:rsidRPr="00C100F4">
        <w:rPr>
          <w:rFonts w:ascii="Arial" w:hAnsi="Arial" w:cs="Arial"/>
        </w:rPr>
        <w:t xml:space="preserve">for which they prescribed during that period. </w:t>
      </w:r>
    </w:p>
    <w:p w:rsidR="00882F67" w:rsidRDefault="00882F67" w:rsidP="008E04BE">
      <w:pPr>
        <w:contextualSpacing/>
        <w:rPr>
          <w:rFonts w:ascii="Arial" w:hAnsi="Arial" w:cs="Arial"/>
        </w:rPr>
      </w:pP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This means that they may appear in different </w:t>
      </w:r>
      <w:r w:rsidR="00EB2483">
        <w:rPr>
          <w:rFonts w:ascii="Arial" w:hAnsi="Arial" w:cs="Arial"/>
        </w:rPr>
        <w:t>prescribing cost centre</w:t>
      </w:r>
      <w:r w:rsidRPr="00C100F4">
        <w:rPr>
          <w:rFonts w:ascii="Arial" w:hAnsi="Arial" w:cs="Arial"/>
        </w:rPr>
        <w:t xml:space="preserve">s for different time periods. In order to monitor the data for a prescriber who has moved </w:t>
      </w:r>
      <w:r w:rsidR="00EB2483">
        <w:rPr>
          <w:rFonts w:ascii="Arial" w:hAnsi="Arial" w:cs="Arial"/>
        </w:rPr>
        <w:t>prescribing cost centres</w:t>
      </w:r>
      <w:r w:rsidRPr="00C100F4">
        <w:rPr>
          <w:rFonts w:ascii="Arial" w:hAnsi="Arial" w:cs="Arial"/>
        </w:rPr>
        <w:t xml:space="preserve">, it may be preferable to refer to the </w:t>
      </w:r>
      <w:r w:rsidRPr="00DD3BC4">
        <w:rPr>
          <w:rFonts w:ascii="Arial" w:hAnsi="Arial" w:cs="Arial"/>
          <w:i/>
        </w:rPr>
        <w:t>Prescriber within an Area Team</w:t>
      </w:r>
      <w:r w:rsidR="00AC1596">
        <w:rPr>
          <w:rFonts w:ascii="Arial" w:hAnsi="Arial" w:cs="Arial"/>
        </w:rPr>
        <w:t xml:space="preserve"> view.</w:t>
      </w:r>
    </w:p>
    <w:p w:rsidR="00882F67" w:rsidRDefault="00882F67" w:rsidP="008E04BE">
      <w:pPr>
        <w:contextualSpacing/>
        <w:rPr>
          <w:rFonts w:ascii="Arial" w:hAnsi="Arial" w:cs="Arial"/>
          <w:b/>
        </w:rPr>
      </w:pPr>
    </w:p>
    <w:p w:rsidR="009911B8" w:rsidRPr="00C100F4" w:rsidRDefault="009911B8" w:rsidP="008E04BE">
      <w:pPr>
        <w:contextualSpacing/>
        <w:rPr>
          <w:rFonts w:ascii="Arial" w:hAnsi="Arial" w:cs="Arial"/>
          <w:b/>
        </w:rPr>
      </w:pPr>
      <w:r w:rsidRPr="00C100F4">
        <w:rPr>
          <w:rFonts w:ascii="Arial" w:hAnsi="Arial" w:cs="Arial"/>
          <w:b/>
        </w:rPr>
        <w:t>Prescribers within an Area Team</w:t>
      </w:r>
    </w:p>
    <w:p w:rsidR="00D452D0" w:rsidRDefault="00D452D0" w:rsidP="008E04BE">
      <w:pPr>
        <w:contextualSpacing/>
        <w:rPr>
          <w:rFonts w:ascii="Arial" w:hAnsi="Arial" w:cs="Arial"/>
        </w:rPr>
      </w:pP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This view will show data for all prescribers who are currently attached to a </w:t>
      </w:r>
      <w:r w:rsidR="00EB2483" w:rsidRPr="00EB2483">
        <w:rPr>
          <w:rFonts w:ascii="Arial" w:hAnsi="Arial" w:cs="Arial"/>
        </w:rPr>
        <w:t xml:space="preserve">prescribing cost centre </w:t>
      </w:r>
      <w:r w:rsidRPr="00C100F4">
        <w:rPr>
          <w:rFonts w:ascii="Arial" w:hAnsi="Arial" w:cs="Arial"/>
        </w:rPr>
        <w:t>which is part of the Area Team at th</w:t>
      </w:r>
      <w:r w:rsidR="00691FC0">
        <w:rPr>
          <w:rFonts w:ascii="Arial" w:hAnsi="Arial" w:cs="Arial"/>
        </w:rPr>
        <w:t xml:space="preserve">e time the report is accessed. </w:t>
      </w:r>
      <w:r w:rsidRPr="00C100F4">
        <w:rPr>
          <w:rFonts w:ascii="Arial" w:hAnsi="Arial" w:cs="Arial"/>
        </w:rPr>
        <w:t>If a prescriber has moved within the last five quarters, all of their prescribing data will be included, for all five quarters, within the Area Team report to which they currently belong.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</w:p>
    <w:p w:rsidR="009911B8" w:rsidRPr="00C100F4" w:rsidRDefault="009911B8" w:rsidP="008E04BE">
      <w:pPr>
        <w:contextualSpacing/>
        <w:rPr>
          <w:rFonts w:ascii="Arial" w:hAnsi="Arial" w:cs="Arial"/>
          <w:b/>
        </w:rPr>
      </w:pPr>
      <w:r w:rsidRPr="00C100F4">
        <w:rPr>
          <w:rFonts w:ascii="Arial" w:hAnsi="Arial" w:cs="Arial"/>
          <w:b/>
        </w:rPr>
        <w:t>Pr</w:t>
      </w:r>
      <w:r w:rsidR="00EB2483">
        <w:rPr>
          <w:rFonts w:ascii="Arial" w:hAnsi="Arial" w:cs="Arial"/>
          <w:b/>
        </w:rPr>
        <w:t>escribing Cost Centres</w:t>
      </w:r>
      <w:r w:rsidRPr="00C100F4">
        <w:rPr>
          <w:rFonts w:ascii="Arial" w:hAnsi="Arial" w:cs="Arial"/>
          <w:b/>
        </w:rPr>
        <w:t xml:space="preserve"> within an Area Team</w:t>
      </w:r>
    </w:p>
    <w:p w:rsidR="00D452D0" w:rsidRDefault="00D452D0" w:rsidP="008E04BE">
      <w:pPr>
        <w:contextualSpacing/>
        <w:rPr>
          <w:rFonts w:ascii="Arial" w:hAnsi="Arial" w:cs="Arial"/>
        </w:rPr>
      </w:pPr>
    </w:p>
    <w:p w:rsidR="009911B8" w:rsidRPr="002B4429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This view will show data for </w:t>
      </w:r>
      <w:r w:rsidR="00EB2483">
        <w:rPr>
          <w:rFonts w:ascii="Arial" w:hAnsi="Arial" w:cs="Arial"/>
        </w:rPr>
        <w:t>prescribing cost centre</w:t>
      </w:r>
      <w:r w:rsidR="00691FC0">
        <w:rPr>
          <w:rFonts w:ascii="Arial" w:hAnsi="Arial" w:cs="Arial"/>
        </w:rPr>
        <w:t xml:space="preserve">s belonging to an Area Team. </w:t>
      </w:r>
      <w:r w:rsidRPr="00C100F4">
        <w:rPr>
          <w:rFonts w:ascii="Arial" w:hAnsi="Arial" w:cs="Arial"/>
        </w:rPr>
        <w:t xml:space="preserve">Any prescribing on behalf of a </w:t>
      </w:r>
      <w:r w:rsidR="00EB2483" w:rsidRPr="00EB2483">
        <w:rPr>
          <w:rFonts w:ascii="Arial" w:hAnsi="Arial" w:cs="Arial"/>
        </w:rPr>
        <w:t xml:space="preserve">prescribing cost centre </w:t>
      </w:r>
      <w:r w:rsidRPr="00C100F4">
        <w:rPr>
          <w:rFonts w:ascii="Arial" w:hAnsi="Arial" w:cs="Arial"/>
        </w:rPr>
        <w:t>will be included within the Area Team to which it currently belongs</w:t>
      </w:r>
      <w:r w:rsidR="00691FC0">
        <w:rPr>
          <w:rFonts w:ascii="Arial" w:hAnsi="Arial" w:cs="Arial"/>
        </w:rPr>
        <w:t xml:space="preserve">. </w:t>
      </w:r>
      <w:r w:rsidRPr="00C100F4">
        <w:rPr>
          <w:rFonts w:ascii="Arial" w:hAnsi="Arial" w:cs="Arial"/>
        </w:rPr>
        <w:t xml:space="preserve">If a </w:t>
      </w:r>
      <w:r w:rsidR="00EB2483" w:rsidRPr="00EB2483">
        <w:rPr>
          <w:rFonts w:ascii="Arial" w:hAnsi="Arial" w:cs="Arial"/>
        </w:rPr>
        <w:t xml:space="preserve">prescribing cost centre </w:t>
      </w:r>
      <w:r w:rsidRPr="00C100F4">
        <w:rPr>
          <w:rFonts w:ascii="Arial" w:hAnsi="Arial" w:cs="Arial"/>
        </w:rPr>
        <w:t xml:space="preserve">has moved from one Area Team to another, the </w:t>
      </w:r>
      <w:r w:rsidR="00EB2483" w:rsidRPr="00EB2483">
        <w:rPr>
          <w:rFonts w:ascii="Arial" w:hAnsi="Arial" w:cs="Arial"/>
        </w:rPr>
        <w:t xml:space="preserve">prescribing cost centre </w:t>
      </w:r>
      <w:r w:rsidRPr="00C100F4">
        <w:rPr>
          <w:rFonts w:ascii="Arial" w:hAnsi="Arial" w:cs="Arial"/>
        </w:rPr>
        <w:t xml:space="preserve">will be included within the Area Team report </w:t>
      </w:r>
      <w:r w:rsidR="002B4429">
        <w:rPr>
          <w:rFonts w:ascii="Arial" w:hAnsi="Arial" w:cs="Arial"/>
        </w:rPr>
        <w:t xml:space="preserve">to which it currently belongs. </w:t>
      </w:r>
    </w:p>
    <w:p w:rsidR="009911B8" w:rsidRPr="00DD3BC4" w:rsidRDefault="009911B8" w:rsidP="00DD3BC4">
      <w:pPr>
        <w:pStyle w:val="Heading1"/>
        <w:jc w:val="left"/>
        <w:rPr>
          <w:color w:val="auto"/>
          <w:sz w:val="22"/>
          <w:szCs w:val="22"/>
        </w:rPr>
      </w:pPr>
      <w:r w:rsidRPr="00DD3BC4">
        <w:rPr>
          <w:color w:val="auto"/>
          <w:sz w:val="22"/>
          <w:szCs w:val="22"/>
        </w:rPr>
        <w:t>Troubleshooting</w:t>
      </w:r>
    </w:p>
    <w:p w:rsidR="009911B8" w:rsidRPr="00C100F4" w:rsidRDefault="009911B8" w:rsidP="008E04BE">
      <w:pPr>
        <w:contextualSpacing/>
        <w:rPr>
          <w:rFonts w:ascii="Arial" w:hAnsi="Arial" w:cs="Arial"/>
          <w:b/>
        </w:rPr>
      </w:pPr>
    </w:p>
    <w:p w:rsidR="009911B8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  <w:b/>
        </w:rPr>
        <w:t>The data ap</w:t>
      </w:r>
      <w:r w:rsidR="00235B25">
        <w:rPr>
          <w:rFonts w:ascii="Arial" w:hAnsi="Arial" w:cs="Arial"/>
          <w:b/>
        </w:rPr>
        <w:t>pears to be in a strange order.</w:t>
      </w:r>
      <w:r w:rsidRPr="00C100F4">
        <w:rPr>
          <w:rFonts w:ascii="Arial" w:hAnsi="Arial" w:cs="Arial"/>
          <w:b/>
        </w:rPr>
        <w:t xml:space="preserve"> How is it ordered?</w:t>
      </w:r>
      <w:r w:rsidRPr="00C100F4">
        <w:rPr>
          <w:rFonts w:ascii="Arial" w:hAnsi="Arial" w:cs="Arial"/>
        </w:rPr>
        <w:t xml:space="preserve"> </w:t>
      </w:r>
    </w:p>
    <w:p w:rsidR="00504694" w:rsidRPr="00C100F4" w:rsidRDefault="00504694" w:rsidP="008E04BE">
      <w:pPr>
        <w:contextualSpacing/>
        <w:rPr>
          <w:rFonts w:ascii="Arial" w:hAnsi="Arial" w:cs="Arial"/>
        </w:rPr>
      </w:pP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2B4429">
        <w:rPr>
          <w:rFonts w:ascii="Arial" w:hAnsi="Arial" w:cs="Arial"/>
          <w:i/>
        </w:rPr>
        <w:t>Prescribers within an Area Team</w:t>
      </w:r>
      <w:r w:rsidRPr="00C100F4">
        <w:rPr>
          <w:rFonts w:ascii="Arial" w:hAnsi="Arial" w:cs="Arial"/>
        </w:rPr>
        <w:t xml:space="preserve"> and </w:t>
      </w:r>
      <w:r w:rsidR="00EB2483" w:rsidRPr="00EB2483">
        <w:rPr>
          <w:rFonts w:ascii="Arial" w:hAnsi="Arial" w:cs="Arial"/>
          <w:i/>
        </w:rPr>
        <w:t>Prescribing Cost Centre</w:t>
      </w:r>
      <w:r w:rsidRPr="00EB2483">
        <w:rPr>
          <w:rFonts w:ascii="Arial" w:hAnsi="Arial" w:cs="Arial"/>
          <w:i/>
        </w:rPr>
        <w:t>s</w:t>
      </w:r>
      <w:r w:rsidRPr="002B4429">
        <w:rPr>
          <w:rFonts w:ascii="Arial" w:hAnsi="Arial" w:cs="Arial"/>
          <w:i/>
        </w:rPr>
        <w:t xml:space="preserve"> within an Area Team</w:t>
      </w:r>
      <w:r w:rsidRPr="00C100F4">
        <w:rPr>
          <w:rFonts w:ascii="Arial" w:hAnsi="Arial" w:cs="Arial"/>
        </w:rPr>
        <w:t xml:space="preserve"> show outlier</w:t>
      </w:r>
      <w:r w:rsidR="00235B25">
        <w:rPr>
          <w:rFonts w:ascii="Arial" w:hAnsi="Arial" w:cs="Arial"/>
        </w:rPr>
        <w:t xml:space="preserve"> prescribers or </w:t>
      </w:r>
      <w:r w:rsidR="00EB2483">
        <w:rPr>
          <w:rFonts w:ascii="Arial" w:hAnsi="Arial" w:cs="Arial"/>
        </w:rPr>
        <w:t>prescribing cost centre</w:t>
      </w:r>
      <w:r w:rsidR="00235B25">
        <w:rPr>
          <w:rFonts w:ascii="Arial" w:hAnsi="Arial" w:cs="Arial"/>
        </w:rPr>
        <w:t>s only.</w:t>
      </w:r>
      <w:r w:rsidRPr="00C100F4">
        <w:rPr>
          <w:rFonts w:ascii="Arial" w:hAnsi="Arial" w:cs="Arial"/>
        </w:rPr>
        <w:t xml:space="preserve"> They are listed in order of the degree to which th</w:t>
      </w:r>
      <w:r w:rsidR="00235B25">
        <w:rPr>
          <w:rFonts w:ascii="Arial" w:hAnsi="Arial" w:cs="Arial"/>
        </w:rPr>
        <w:t>ey are deemed to be an outlier.</w:t>
      </w:r>
      <w:r w:rsidRPr="00C100F4">
        <w:rPr>
          <w:rFonts w:ascii="Arial" w:hAnsi="Arial" w:cs="Arial"/>
        </w:rPr>
        <w:t xml:space="preserve"> This is not necessarily the same order as indicator value, as the total amount of p</w:t>
      </w:r>
      <w:r w:rsidR="00235B25">
        <w:rPr>
          <w:rFonts w:ascii="Arial" w:hAnsi="Arial" w:cs="Arial"/>
        </w:rPr>
        <w:t xml:space="preserve">rescribing is also considered. </w:t>
      </w:r>
      <w:r w:rsidRPr="00C100F4">
        <w:rPr>
          <w:rFonts w:ascii="Arial" w:hAnsi="Arial" w:cs="Arial"/>
        </w:rPr>
        <w:t>For fu</w:t>
      </w:r>
      <w:r w:rsidR="008F4791">
        <w:rPr>
          <w:rFonts w:ascii="Arial" w:hAnsi="Arial" w:cs="Arial"/>
        </w:rPr>
        <w:t xml:space="preserve">rther details please see </w:t>
      </w:r>
      <w:hyperlink r:id="rId24" w:history="1">
        <w:r w:rsidR="008F4791" w:rsidRPr="008F4791">
          <w:rPr>
            <w:rStyle w:val="Hyperlink"/>
            <w:rFonts w:ascii="Arial" w:hAnsi="Arial" w:cs="Arial"/>
          </w:rPr>
          <w:t>here</w:t>
        </w:r>
      </w:hyperlink>
      <w:r w:rsidR="008F4791">
        <w:rPr>
          <w:rFonts w:ascii="Arial" w:hAnsi="Arial" w:cs="Arial"/>
        </w:rPr>
        <w:t>.</w:t>
      </w:r>
    </w:p>
    <w:p w:rsidR="00594DDC" w:rsidRDefault="00594DDC" w:rsidP="008E04BE">
      <w:pPr>
        <w:contextualSpacing/>
        <w:rPr>
          <w:rFonts w:ascii="Arial" w:hAnsi="Arial" w:cs="Arial"/>
          <w:b/>
        </w:rPr>
      </w:pPr>
    </w:p>
    <w:p w:rsidR="009911B8" w:rsidRDefault="009911B8" w:rsidP="008E04BE">
      <w:pPr>
        <w:contextualSpacing/>
        <w:rPr>
          <w:rFonts w:ascii="Arial" w:hAnsi="Arial" w:cs="Arial"/>
          <w:b/>
        </w:rPr>
      </w:pPr>
      <w:r w:rsidRPr="00C100F4">
        <w:rPr>
          <w:rFonts w:ascii="Arial" w:hAnsi="Arial" w:cs="Arial"/>
          <w:b/>
        </w:rPr>
        <w:t>What is the horizontal axis?</w:t>
      </w:r>
    </w:p>
    <w:p w:rsidR="00504694" w:rsidRPr="00C100F4" w:rsidRDefault="00504694" w:rsidP="008E04BE">
      <w:pPr>
        <w:contextualSpacing/>
        <w:rPr>
          <w:rFonts w:ascii="Arial" w:hAnsi="Arial" w:cs="Arial"/>
          <w:b/>
        </w:rPr>
      </w:pP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For both the </w:t>
      </w:r>
      <w:r w:rsidRPr="00AE7BB7">
        <w:rPr>
          <w:rFonts w:ascii="Arial" w:hAnsi="Arial" w:cs="Arial"/>
          <w:i/>
        </w:rPr>
        <w:t>Prescribers within an Area Team</w:t>
      </w:r>
      <w:r w:rsidRPr="00C100F4">
        <w:rPr>
          <w:rFonts w:ascii="Arial" w:hAnsi="Arial" w:cs="Arial"/>
        </w:rPr>
        <w:t xml:space="preserve"> and </w:t>
      </w:r>
      <w:r w:rsidR="00EB2483" w:rsidRPr="0049504E">
        <w:rPr>
          <w:rFonts w:ascii="Arial" w:hAnsi="Arial" w:cs="Arial"/>
          <w:i/>
        </w:rPr>
        <w:t>Prescribing Cost Centres</w:t>
      </w:r>
      <w:r w:rsidRPr="0049504E">
        <w:rPr>
          <w:rFonts w:ascii="Arial" w:hAnsi="Arial" w:cs="Arial"/>
          <w:i/>
        </w:rPr>
        <w:t xml:space="preserve"> wi</w:t>
      </w:r>
      <w:r w:rsidR="002B4429" w:rsidRPr="0049504E">
        <w:rPr>
          <w:rFonts w:ascii="Arial" w:hAnsi="Arial" w:cs="Arial"/>
          <w:i/>
        </w:rPr>
        <w:t>thin</w:t>
      </w:r>
      <w:r w:rsidR="002B4429" w:rsidRPr="00AE7BB7">
        <w:rPr>
          <w:rFonts w:ascii="Arial" w:hAnsi="Arial" w:cs="Arial"/>
          <w:i/>
        </w:rPr>
        <w:t xml:space="preserve"> an Area Team</w:t>
      </w:r>
      <w:r w:rsidR="002B4429">
        <w:rPr>
          <w:rFonts w:ascii="Arial" w:hAnsi="Arial" w:cs="Arial"/>
        </w:rPr>
        <w:t xml:space="preserve"> reports, the X </w:t>
      </w:r>
      <w:r w:rsidRPr="00C100F4">
        <w:rPr>
          <w:rFonts w:ascii="Arial" w:hAnsi="Arial" w:cs="Arial"/>
        </w:rPr>
        <w:t xml:space="preserve">axis indicates the total number of prescription items for the prescriber or </w:t>
      </w:r>
      <w:r w:rsidR="0049504E" w:rsidRPr="0049504E">
        <w:rPr>
          <w:rFonts w:ascii="Arial" w:hAnsi="Arial" w:cs="Arial"/>
        </w:rPr>
        <w:t xml:space="preserve">prescribing cost centre </w:t>
      </w:r>
      <w:r w:rsidRPr="00C100F4">
        <w:rPr>
          <w:rFonts w:ascii="Arial" w:hAnsi="Arial" w:cs="Arial"/>
        </w:rPr>
        <w:t xml:space="preserve">respectively. 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</w:p>
    <w:p w:rsidR="009911B8" w:rsidRDefault="009911B8" w:rsidP="008E04BE">
      <w:pPr>
        <w:contextualSpacing/>
        <w:rPr>
          <w:rFonts w:ascii="Arial" w:hAnsi="Arial" w:cs="Arial"/>
          <w:b/>
        </w:rPr>
      </w:pPr>
      <w:r w:rsidRPr="00C100F4">
        <w:rPr>
          <w:rFonts w:ascii="Arial" w:hAnsi="Arial" w:cs="Arial"/>
          <w:b/>
        </w:rPr>
        <w:t xml:space="preserve">One of the dots in the report is black, </w:t>
      </w:r>
      <w:r w:rsidR="00235B25">
        <w:rPr>
          <w:rFonts w:ascii="Arial" w:hAnsi="Arial" w:cs="Arial"/>
          <w:b/>
        </w:rPr>
        <w:t>whereas all the others are red.</w:t>
      </w:r>
      <w:r w:rsidRPr="00C100F4">
        <w:rPr>
          <w:rFonts w:ascii="Arial" w:hAnsi="Arial" w:cs="Arial"/>
          <w:b/>
        </w:rPr>
        <w:t xml:space="preserve"> Why is this?</w:t>
      </w:r>
    </w:p>
    <w:p w:rsidR="00504694" w:rsidRPr="00C100F4" w:rsidRDefault="00504694" w:rsidP="008E04BE">
      <w:pPr>
        <w:contextualSpacing/>
        <w:rPr>
          <w:rFonts w:ascii="Arial" w:hAnsi="Arial" w:cs="Arial"/>
          <w:b/>
        </w:rPr>
      </w:pP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If you have highlighted a </w:t>
      </w:r>
      <w:r w:rsidR="0049504E">
        <w:rPr>
          <w:rFonts w:ascii="Arial" w:hAnsi="Arial" w:cs="Arial"/>
        </w:rPr>
        <w:t>P</w:t>
      </w:r>
      <w:r w:rsidR="0049504E" w:rsidRPr="0049504E">
        <w:rPr>
          <w:rFonts w:ascii="Arial" w:hAnsi="Arial" w:cs="Arial"/>
        </w:rPr>
        <w:t xml:space="preserve">rescribing </w:t>
      </w:r>
      <w:r w:rsidR="0049504E">
        <w:rPr>
          <w:rFonts w:ascii="Arial" w:hAnsi="Arial" w:cs="Arial"/>
        </w:rPr>
        <w:t>C</w:t>
      </w:r>
      <w:r w:rsidR="0049504E" w:rsidRPr="0049504E">
        <w:rPr>
          <w:rFonts w:ascii="Arial" w:hAnsi="Arial" w:cs="Arial"/>
        </w:rPr>
        <w:t xml:space="preserve">ost </w:t>
      </w:r>
      <w:r w:rsidR="0049504E">
        <w:rPr>
          <w:rFonts w:ascii="Arial" w:hAnsi="Arial" w:cs="Arial"/>
        </w:rPr>
        <w:t>C</w:t>
      </w:r>
      <w:r w:rsidR="0049504E" w:rsidRPr="0049504E">
        <w:rPr>
          <w:rFonts w:ascii="Arial" w:hAnsi="Arial" w:cs="Arial"/>
        </w:rPr>
        <w:t xml:space="preserve">entre </w:t>
      </w:r>
      <w:r w:rsidRPr="00C100F4">
        <w:rPr>
          <w:rFonts w:ascii="Arial" w:hAnsi="Arial" w:cs="Arial"/>
        </w:rPr>
        <w:t>within an Area Team, this will show within the chart</w:t>
      </w:r>
      <w:r w:rsidR="00691FC0">
        <w:rPr>
          <w:rFonts w:ascii="Arial" w:hAnsi="Arial" w:cs="Arial"/>
        </w:rPr>
        <w:t xml:space="preserve"> as a black dot instead of red. </w:t>
      </w:r>
      <w:r w:rsidRPr="00C100F4">
        <w:rPr>
          <w:rFonts w:ascii="Arial" w:hAnsi="Arial" w:cs="Arial"/>
        </w:rPr>
        <w:t xml:space="preserve">Also, if you have been set up as a </w:t>
      </w:r>
      <w:r w:rsidR="0049504E">
        <w:rPr>
          <w:rFonts w:ascii="Arial" w:hAnsi="Arial" w:cs="Arial"/>
        </w:rPr>
        <w:t>Prescribing C</w:t>
      </w:r>
      <w:r w:rsidR="0049504E" w:rsidRPr="0049504E">
        <w:rPr>
          <w:rFonts w:ascii="Arial" w:hAnsi="Arial" w:cs="Arial"/>
        </w:rPr>
        <w:t xml:space="preserve">ost </w:t>
      </w:r>
      <w:r w:rsidR="0049504E">
        <w:rPr>
          <w:rFonts w:ascii="Arial" w:hAnsi="Arial" w:cs="Arial"/>
        </w:rPr>
        <w:t>C</w:t>
      </w:r>
      <w:r w:rsidR="0049504E" w:rsidRPr="0049504E">
        <w:rPr>
          <w:rFonts w:ascii="Arial" w:hAnsi="Arial" w:cs="Arial"/>
        </w:rPr>
        <w:t>entre</w:t>
      </w:r>
      <w:r w:rsidRPr="00C100F4">
        <w:rPr>
          <w:rFonts w:ascii="Arial" w:hAnsi="Arial" w:cs="Arial"/>
        </w:rPr>
        <w:t xml:space="preserve"> user, your own </w:t>
      </w:r>
      <w:r w:rsidR="0049504E">
        <w:rPr>
          <w:rFonts w:ascii="Arial" w:hAnsi="Arial" w:cs="Arial"/>
        </w:rPr>
        <w:t>prescribing cost centre</w:t>
      </w:r>
      <w:r w:rsidRPr="00C100F4">
        <w:rPr>
          <w:rFonts w:ascii="Arial" w:hAnsi="Arial" w:cs="Arial"/>
        </w:rPr>
        <w:t xml:space="preserve"> will automatically</w:t>
      </w:r>
      <w:r w:rsidR="00235B25">
        <w:rPr>
          <w:rFonts w:ascii="Arial" w:hAnsi="Arial" w:cs="Arial"/>
        </w:rPr>
        <w:t xml:space="preserve"> be highlighted in the report. </w:t>
      </w:r>
      <w:r w:rsidRPr="00C100F4">
        <w:rPr>
          <w:rFonts w:ascii="Arial" w:hAnsi="Arial" w:cs="Arial"/>
        </w:rPr>
        <w:t xml:space="preserve">This is the case unless you opt to highlight a different </w:t>
      </w:r>
      <w:r w:rsidR="0049504E">
        <w:rPr>
          <w:rFonts w:ascii="Arial" w:hAnsi="Arial" w:cs="Arial"/>
        </w:rPr>
        <w:t>prescribing cost centre</w:t>
      </w:r>
      <w:r w:rsidRPr="00C100F4">
        <w:rPr>
          <w:rFonts w:ascii="Arial" w:hAnsi="Arial" w:cs="Arial"/>
        </w:rPr>
        <w:t>.</w:t>
      </w:r>
    </w:p>
    <w:p w:rsidR="009911B8" w:rsidRPr="00C100F4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 </w:t>
      </w:r>
    </w:p>
    <w:p w:rsidR="00D452D0" w:rsidRDefault="00D452D0" w:rsidP="008E04BE">
      <w:pPr>
        <w:contextualSpacing/>
        <w:rPr>
          <w:rFonts w:ascii="Arial" w:hAnsi="Arial" w:cs="Arial"/>
          <w:b/>
        </w:rPr>
      </w:pPr>
    </w:p>
    <w:p w:rsidR="00E91F87" w:rsidRDefault="00E91F87" w:rsidP="008E04BE">
      <w:pPr>
        <w:contextualSpacing/>
        <w:rPr>
          <w:rFonts w:ascii="Arial" w:hAnsi="Arial" w:cs="Arial"/>
          <w:b/>
        </w:rPr>
      </w:pPr>
    </w:p>
    <w:p w:rsidR="009911B8" w:rsidRDefault="009911B8" w:rsidP="008E04BE">
      <w:pPr>
        <w:contextualSpacing/>
        <w:rPr>
          <w:rFonts w:ascii="Arial" w:hAnsi="Arial" w:cs="Arial"/>
          <w:b/>
        </w:rPr>
      </w:pPr>
      <w:r w:rsidRPr="00C100F4">
        <w:rPr>
          <w:rFonts w:ascii="Arial" w:hAnsi="Arial" w:cs="Arial"/>
          <w:b/>
        </w:rPr>
        <w:t>On selecti</w:t>
      </w:r>
      <w:r w:rsidR="005E4B73">
        <w:rPr>
          <w:rFonts w:ascii="Arial" w:hAnsi="Arial" w:cs="Arial"/>
          <w:b/>
        </w:rPr>
        <w:t xml:space="preserve">ng the “All prescribers within </w:t>
      </w:r>
      <w:r w:rsidR="0049504E">
        <w:rPr>
          <w:rFonts w:ascii="Arial" w:hAnsi="Arial" w:cs="Arial"/>
          <w:b/>
        </w:rPr>
        <w:t>prescribing cost centre</w:t>
      </w:r>
      <w:r w:rsidRPr="00C100F4">
        <w:rPr>
          <w:rFonts w:ascii="Arial" w:hAnsi="Arial" w:cs="Arial"/>
          <w:b/>
        </w:rPr>
        <w:t xml:space="preserve">” view and then a particular </w:t>
      </w:r>
      <w:r w:rsidR="0049504E">
        <w:rPr>
          <w:rFonts w:ascii="Arial" w:hAnsi="Arial" w:cs="Arial"/>
          <w:b/>
        </w:rPr>
        <w:t>prescribing cost centre</w:t>
      </w:r>
      <w:r w:rsidR="00764ACD">
        <w:rPr>
          <w:rFonts w:ascii="Arial" w:hAnsi="Arial" w:cs="Arial"/>
          <w:b/>
        </w:rPr>
        <w:t xml:space="preserve">, the report returns no data. </w:t>
      </w:r>
      <w:r w:rsidRPr="00C100F4">
        <w:rPr>
          <w:rFonts w:ascii="Arial" w:hAnsi="Arial" w:cs="Arial"/>
          <w:b/>
        </w:rPr>
        <w:t xml:space="preserve"> I would expect to see some prescribing yet this suggests none.</w:t>
      </w:r>
    </w:p>
    <w:p w:rsidR="00882F67" w:rsidRDefault="00882F67" w:rsidP="008E04BE">
      <w:pPr>
        <w:contextualSpacing/>
        <w:rPr>
          <w:rFonts w:ascii="Arial" w:hAnsi="Arial" w:cs="Arial"/>
          <w:b/>
        </w:rPr>
      </w:pPr>
    </w:p>
    <w:p w:rsidR="008F61B8" w:rsidRDefault="008F61B8" w:rsidP="008E04BE">
      <w:pPr>
        <w:contextualSpacing/>
        <w:rPr>
          <w:rFonts w:ascii="Arial" w:hAnsi="Arial" w:cs="Arial"/>
        </w:rPr>
      </w:pPr>
    </w:p>
    <w:p w:rsidR="008F61B8" w:rsidRDefault="006C3E2F" w:rsidP="008E04BE">
      <w:pPr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6184A8" wp14:editId="732B170A">
                <wp:simplePos x="0" y="0"/>
                <wp:positionH relativeFrom="column">
                  <wp:posOffset>5127038</wp:posOffset>
                </wp:positionH>
                <wp:positionV relativeFrom="paragraph">
                  <wp:posOffset>763270</wp:posOffset>
                </wp:positionV>
                <wp:extent cx="249555" cy="249555"/>
                <wp:effectExtent l="95250" t="38100" r="0" b="112395"/>
                <wp:wrapNone/>
                <wp:docPr id="647" name="Oval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9504E" w:rsidRPr="007D4570" w:rsidRDefault="0049504E" w:rsidP="0094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7" o:spid="_x0000_s1036" style="position:absolute;margin-left:403.7pt;margin-top:60.1pt;width:19.65pt;height:1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49504E" w:rsidRPr="007D4570" w:rsidRDefault="0049504E" w:rsidP="00947B0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1BB298" wp14:editId="0D9F51E2">
                <wp:simplePos x="0" y="0"/>
                <wp:positionH relativeFrom="column">
                  <wp:posOffset>4681220</wp:posOffset>
                </wp:positionH>
                <wp:positionV relativeFrom="paragraph">
                  <wp:posOffset>857885</wp:posOffset>
                </wp:positionV>
                <wp:extent cx="445770" cy="0"/>
                <wp:effectExtent l="0" t="0" r="11430" b="19050"/>
                <wp:wrapNone/>
                <wp:docPr id="653" name="Straight Connector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7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53" o:spid="_x0000_s1026" style="position:absolute;flip:x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.6pt,67.55pt" to="403.7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" strokecolor="#8eb4e3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14FB5B" wp14:editId="23FBAB00">
                <wp:simplePos x="0" y="0"/>
                <wp:positionH relativeFrom="column">
                  <wp:posOffset>3062377</wp:posOffset>
                </wp:positionH>
                <wp:positionV relativeFrom="paragraph">
                  <wp:posOffset>587303</wp:posOffset>
                </wp:positionV>
                <wp:extent cx="1621766" cy="603849"/>
                <wp:effectExtent l="0" t="0" r="17145" b="25400"/>
                <wp:wrapNone/>
                <wp:docPr id="652" name="Rectangle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66" cy="60384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2" o:spid="_x0000_s1026" style="position:absolute;margin-left:241.15pt;margin-top:46.25pt;width:127.7pt;height:47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" filled="f" strokecolor="#8eb4e3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08DBE9C8" wp14:editId="77A45BC5">
            <wp:extent cx="6642100" cy="1190625"/>
            <wp:effectExtent l="0" t="0" r="6350" b="9525"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B8" w:rsidRDefault="008F61B8" w:rsidP="008E04BE">
      <w:pPr>
        <w:contextualSpacing/>
        <w:rPr>
          <w:rFonts w:ascii="Arial" w:hAnsi="Arial" w:cs="Arial"/>
        </w:rPr>
      </w:pPr>
    </w:p>
    <w:p w:rsidR="008F61B8" w:rsidRDefault="008F61B8" w:rsidP="008E04BE">
      <w:pPr>
        <w:contextualSpacing/>
        <w:rPr>
          <w:rFonts w:ascii="Arial" w:hAnsi="Arial" w:cs="Arial"/>
        </w:rPr>
      </w:pPr>
    </w:p>
    <w:p w:rsidR="00D452D0" w:rsidRDefault="00D452D0" w:rsidP="008E04BE">
      <w:pPr>
        <w:contextualSpacing/>
        <w:rPr>
          <w:rFonts w:ascii="Arial" w:hAnsi="Arial" w:cs="Arial"/>
        </w:rPr>
      </w:pPr>
    </w:p>
    <w:p w:rsidR="00D452D0" w:rsidRDefault="00D452D0" w:rsidP="008E04BE">
      <w:pPr>
        <w:contextualSpacing/>
        <w:rPr>
          <w:rFonts w:ascii="Arial" w:hAnsi="Arial" w:cs="Arial"/>
        </w:rPr>
      </w:pPr>
    </w:p>
    <w:p w:rsidR="006D685F" w:rsidRDefault="006D685F" w:rsidP="008E04BE">
      <w:pPr>
        <w:contextualSpacing/>
        <w:rPr>
          <w:rFonts w:ascii="Arial" w:hAnsi="Arial" w:cs="Arial"/>
          <w:b/>
          <w:noProof/>
          <w:lang w:eastAsia="en-GB"/>
        </w:rPr>
      </w:pPr>
    </w:p>
    <w:p w:rsidR="00D32E23" w:rsidRDefault="006D685F" w:rsidP="008E04BE">
      <w:pPr>
        <w:contextualSpacing/>
        <w:rPr>
          <w:rFonts w:ascii="Arial" w:hAnsi="Arial" w:cs="Arial"/>
          <w:b/>
          <w:noProof/>
          <w:lang w:eastAsia="en-GB"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6642100" cy="2415540"/>
            <wp:effectExtent l="0" t="0" r="6350" b="3810"/>
            <wp:docPr id="66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23" w:rsidRDefault="00D32E23" w:rsidP="008E04BE">
      <w:pPr>
        <w:contextualSpacing/>
        <w:rPr>
          <w:rFonts w:ascii="Arial" w:hAnsi="Arial" w:cs="Arial"/>
        </w:rPr>
      </w:pPr>
    </w:p>
    <w:p w:rsidR="00D32E23" w:rsidRDefault="00D32E23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p w:rsidR="005306D7" w:rsidRDefault="005306D7" w:rsidP="008E04BE">
      <w:pPr>
        <w:contextualSpacing/>
        <w:rPr>
          <w:rFonts w:ascii="Arial" w:hAnsi="Arial" w:cs="Arial"/>
        </w:rPr>
      </w:pPr>
    </w:p>
    <w:bookmarkStart w:id="0" w:name="_GoBack"/>
    <w:bookmarkEnd w:id="0"/>
    <w:p w:rsidR="0049504E" w:rsidRDefault="0049504E" w:rsidP="008E04BE">
      <w:pPr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8F95A3" wp14:editId="2B6C8979">
                <wp:simplePos x="0" y="0"/>
                <wp:positionH relativeFrom="column">
                  <wp:posOffset>300990</wp:posOffset>
                </wp:positionH>
                <wp:positionV relativeFrom="paragraph">
                  <wp:posOffset>168012</wp:posOffset>
                </wp:positionV>
                <wp:extent cx="300990" cy="258445"/>
                <wp:effectExtent l="95250" t="38100" r="0" b="122555"/>
                <wp:wrapNone/>
                <wp:docPr id="649" name="Oval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5844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9504E" w:rsidRPr="007D4570" w:rsidRDefault="0049504E" w:rsidP="0094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9" o:spid="_x0000_s1037" style="position:absolute;margin-left:23.7pt;margin-top:13.25pt;width:23.7pt;height:20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49504E" w:rsidRPr="007D4570" w:rsidRDefault="0049504E" w:rsidP="00947B0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5673B8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E2B926" wp14:editId="7DE5F0F8">
                <wp:simplePos x="0" y="0"/>
                <wp:positionH relativeFrom="column">
                  <wp:posOffset>-1079500</wp:posOffset>
                </wp:positionH>
                <wp:positionV relativeFrom="paragraph">
                  <wp:posOffset>173990</wp:posOffset>
                </wp:positionV>
                <wp:extent cx="249555" cy="249555"/>
                <wp:effectExtent l="95250" t="38100" r="0" b="112395"/>
                <wp:wrapNone/>
                <wp:docPr id="648" name="Oval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9504E" w:rsidRPr="007D4570" w:rsidRDefault="0049504E" w:rsidP="0094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8" o:spid="_x0000_s1038" style="position:absolute;margin-left:-85pt;margin-top:13.7pt;width:19.65pt;height:1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A50BB3" w:rsidRPr="007D4570" w:rsidRDefault="00A50BB3" w:rsidP="00947B0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5673B8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5A5832" wp14:editId="19F66AFB">
                <wp:simplePos x="0" y="0"/>
                <wp:positionH relativeFrom="column">
                  <wp:posOffset>-1575735</wp:posOffset>
                </wp:positionH>
                <wp:positionV relativeFrom="paragraph">
                  <wp:posOffset>114156</wp:posOffset>
                </wp:positionV>
                <wp:extent cx="489563" cy="0"/>
                <wp:effectExtent l="0" t="0" r="25400" b="19050"/>
                <wp:wrapNone/>
                <wp:docPr id="654" name="Straight Connector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56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54" o:spid="_x0000_s1026" style="position:absolute;flip:x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4.05pt,9pt" to="-85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" strokecolor="#8eb4e3" strokeweight="1.5pt">
                <v:stroke dashstyle="3 1"/>
              </v:line>
            </w:pict>
          </mc:Fallback>
        </mc:AlternateContent>
      </w:r>
      <w:r w:rsidR="005673B8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72D98E" wp14:editId="5A10E32B">
                <wp:simplePos x="0" y="0"/>
                <wp:positionH relativeFrom="column">
                  <wp:posOffset>-2231390</wp:posOffset>
                </wp:positionH>
                <wp:positionV relativeFrom="paragraph">
                  <wp:posOffset>62230</wp:posOffset>
                </wp:positionV>
                <wp:extent cx="655320" cy="120015"/>
                <wp:effectExtent l="0" t="0" r="11430" b="13335"/>
                <wp:wrapNone/>
                <wp:docPr id="651" name="Rectangle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1200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1" o:spid="_x0000_s1026" style="position:absolute;margin-left:-175.7pt;margin-top:4.9pt;width:51.6pt;height:9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" filled="f" strokecolor="#8eb4e3" strokeweight="1.5pt">
                <v:stroke dashstyle="3 1"/>
              </v:rect>
            </w:pict>
          </mc:Fallback>
        </mc:AlternateContent>
      </w:r>
      <w:r w:rsidR="009911B8" w:rsidRPr="00C100F4">
        <w:rPr>
          <w:rFonts w:ascii="Arial" w:hAnsi="Arial" w:cs="Arial"/>
        </w:rPr>
        <w:t xml:space="preserve">This is because there is no prescribing for the </w:t>
      </w:r>
      <w:r w:rsidRPr="0049504E">
        <w:rPr>
          <w:rFonts w:ascii="Arial" w:hAnsi="Arial" w:cs="Arial"/>
        </w:rPr>
        <w:t xml:space="preserve">prescribing cost centre </w:t>
      </w:r>
      <w:r w:rsidR="009911B8" w:rsidRPr="00C100F4">
        <w:rPr>
          <w:rFonts w:ascii="Arial" w:hAnsi="Arial" w:cs="Arial"/>
        </w:rPr>
        <w:t xml:space="preserve">with the </w:t>
      </w:r>
      <w:r w:rsidRPr="0049504E">
        <w:rPr>
          <w:rFonts w:ascii="Arial" w:hAnsi="Arial" w:cs="Arial"/>
        </w:rPr>
        <w:t xml:space="preserve">prescribing cost centre </w:t>
      </w:r>
      <w:r>
        <w:rPr>
          <w:rFonts w:ascii="Arial" w:hAnsi="Arial" w:cs="Arial"/>
        </w:rPr>
        <w:t>t</w:t>
      </w:r>
      <w:r w:rsidR="00947B03">
        <w:rPr>
          <w:rFonts w:ascii="Arial" w:hAnsi="Arial" w:cs="Arial"/>
        </w:rPr>
        <w:t xml:space="preserve">ype  </w:t>
      </w:r>
    </w:p>
    <w:p w:rsidR="0049504E" w:rsidRDefault="00E91F87" w:rsidP="008E04B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47B03">
        <w:rPr>
          <w:rFonts w:ascii="Arial" w:hAnsi="Arial" w:cs="Arial"/>
        </w:rPr>
        <w:t xml:space="preserve">  </w:t>
      </w:r>
      <w:proofErr w:type="gramStart"/>
      <w:r w:rsidR="0049504E">
        <w:rPr>
          <w:rFonts w:ascii="Arial" w:hAnsi="Arial" w:cs="Arial"/>
        </w:rPr>
        <w:t>( (</w:t>
      </w:r>
      <w:proofErr w:type="gramEnd"/>
      <w:r w:rsidR="0049504E">
        <w:rPr>
          <w:rFonts w:ascii="Arial" w:hAnsi="Arial" w:cs="Arial"/>
        </w:rPr>
        <w:t xml:space="preserve">     </w:t>
      </w:r>
      <w:r w:rsidR="00E5734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)</w:t>
      </w:r>
      <w:r w:rsidR="00E57348">
        <w:rPr>
          <w:rFonts w:ascii="Arial" w:hAnsi="Arial" w:cs="Arial"/>
        </w:rPr>
        <w:t xml:space="preserve"> you have selected. </w:t>
      </w:r>
      <w:r w:rsidR="009911B8" w:rsidRPr="00C100F4">
        <w:rPr>
          <w:rFonts w:ascii="Arial" w:hAnsi="Arial" w:cs="Arial"/>
        </w:rPr>
        <w:t xml:space="preserve">It may be that you have selected a non-GP practice with the option to show </w:t>
      </w:r>
    </w:p>
    <w:p w:rsidR="009911B8" w:rsidRPr="00C100F4" w:rsidRDefault="0049504E" w:rsidP="008E04BE">
      <w:pPr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6C3B27" wp14:editId="41262534">
                <wp:simplePos x="0" y="0"/>
                <wp:positionH relativeFrom="column">
                  <wp:posOffset>1371600</wp:posOffset>
                </wp:positionH>
                <wp:positionV relativeFrom="paragraph">
                  <wp:posOffset>338299</wp:posOffset>
                </wp:positionV>
                <wp:extent cx="293298" cy="249555"/>
                <wp:effectExtent l="95250" t="38100" r="0" b="112395"/>
                <wp:wrapNone/>
                <wp:docPr id="650" name="Oval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9504E" w:rsidRPr="007D4570" w:rsidRDefault="0049504E" w:rsidP="0094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0" o:spid="_x0000_s1039" style="position:absolute;margin-left:108pt;margin-top:26.65pt;width:23.1pt;height:1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49504E" w:rsidRPr="007D4570" w:rsidRDefault="0049504E" w:rsidP="00947B0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proofErr w:type="gramStart"/>
      <w:r w:rsidR="009911B8" w:rsidRPr="00C100F4">
        <w:rPr>
          <w:rFonts w:ascii="Arial" w:hAnsi="Arial" w:cs="Arial"/>
        </w:rPr>
        <w:t>only</w:t>
      </w:r>
      <w:proofErr w:type="gramEnd"/>
      <w:r w:rsidR="009911B8" w:rsidRPr="00C100F4">
        <w:rPr>
          <w:rFonts w:ascii="Arial" w:hAnsi="Arial" w:cs="Arial"/>
        </w:rPr>
        <w:t xml:space="preserve"> GP practices. Conversely, you may have selected a GP practice with the option </w:t>
      </w:r>
      <w:r w:rsidR="00E57348">
        <w:rPr>
          <w:rFonts w:ascii="Arial" w:hAnsi="Arial" w:cs="Arial"/>
        </w:rPr>
        <w:t xml:space="preserve">to show only non-GP practices. </w:t>
      </w:r>
      <w:r w:rsidR="009911B8" w:rsidRPr="00C100F4">
        <w:rPr>
          <w:rFonts w:ascii="Arial" w:hAnsi="Arial" w:cs="Arial"/>
        </w:rPr>
        <w:t xml:space="preserve">This is the </w:t>
      </w:r>
      <w:r w:rsidR="004543E6">
        <w:rPr>
          <w:rFonts w:ascii="Arial" w:hAnsi="Arial" w:cs="Arial"/>
        </w:rPr>
        <w:t>case in the example view above</w:t>
      </w:r>
      <w:r w:rsidR="00E57348">
        <w:rPr>
          <w:rFonts w:ascii="Arial" w:hAnsi="Arial" w:cs="Arial"/>
        </w:rPr>
        <w:t>.</w:t>
      </w:r>
      <w:r w:rsidR="009911B8" w:rsidRPr="00C100F4">
        <w:rPr>
          <w:rFonts w:ascii="Arial" w:hAnsi="Arial" w:cs="Arial"/>
        </w:rPr>
        <w:t xml:space="preserve"> The pr</w:t>
      </w:r>
      <w:r>
        <w:rPr>
          <w:rFonts w:ascii="Arial" w:hAnsi="Arial" w:cs="Arial"/>
        </w:rPr>
        <w:t>escribing cost centre ty</w:t>
      </w:r>
      <w:r w:rsidR="009911B8" w:rsidRPr="00C100F4">
        <w:rPr>
          <w:rFonts w:ascii="Arial" w:hAnsi="Arial" w:cs="Arial"/>
        </w:rPr>
        <w:t>pe selected is s</w:t>
      </w:r>
      <w:r w:rsidR="00947B03">
        <w:rPr>
          <w:rFonts w:ascii="Arial" w:hAnsi="Arial" w:cs="Arial"/>
        </w:rPr>
        <w:t xml:space="preserve">hown in </w:t>
      </w:r>
      <w:r w:rsidR="005673B8">
        <w:rPr>
          <w:rFonts w:ascii="Arial" w:hAnsi="Arial" w:cs="Arial"/>
        </w:rPr>
        <w:t xml:space="preserve">the data table title. (       </w:t>
      </w:r>
      <w:r w:rsidR="00947B03">
        <w:rPr>
          <w:rFonts w:ascii="Arial" w:hAnsi="Arial" w:cs="Arial"/>
        </w:rPr>
        <w:t xml:space="preserve"> </w:t>
      </w:r>
      <w:r w:rsidR="009911B8" w:rsidRPr="00C100F4">
        <w:rPr>
          <w:rFonts w:ascii="Arial" w:hAnsi="Arial" w:cs="Arial"/>
        </w:rPr>
        <w:t>)</w:t>
      </w:r>
    </w:p>
    <w:p w:rsidR="009911B8" w:rsidRPr="00C100F4" w:rsidRDefault="009911B8" w:rsidP="008E04BE">
      <w:pPr>
        <w:contextualSpacing/>
        <w:rPr>
          <w:rFonts w:ascii="Arial" w:hAnsi="Arial" w:cs="Arial"/>
          <w:b/>
        </w:rPr>
      </w:pPr>
    </w:p>
    <w:p w:rsidR="009911B8" w:rsidRPr="00C100F4" w:rsidRDefault="009911B8" w:rsidP="008E04BE">
      <w:pPr>
        <w:contextualSpacing/>
        <w:rPr>
          <w:rFonts w:ascii="Arial" w:hAnsi="Arial" w:cs="Arial"/>
          <w:b/>
        </w:rPr>
      </w:pPr>
    </w:p>
    <w:p w:rsidR="009911B8" w:rsidRDefault="009911B8" w:rsidP="008E04BE">
      <w:pPr>
        <w:contextualSpacing/>
        <w:rPr>
          <w:rFonts w:ascii="Arial" w:hAnsi="Arial" w:cs="Arial"/>
          <w:b/>
        </w:rPr>
      </w:pPr>
      <w:r w:rsidRPr="00C100F4">
        <w:rPr>
          <w:rFonts w:ascii="Arial" w:hAnsi="Arial" w:cs="Arial"/>
          <w:b/>
        </w:rPr>
        <w:t xml:space="preserve">I have selected the </w:t>
      </w:r>
      <w:r w:rsidR="00D452D0">
        <w:rPr>
          <w:rFonts w:ascii="Arial" w:hAnsi="Arial" w:cs="Arial"/>
          <w:b/>
        </w:rPr>
        <w:t>“All prescribers within Prescribing Cost Centre</w:t>
      </w:r>
      <w:r w:rsidRPr="00C100F4">
        <w:rPr>
          <w:rFonts w:ascii="Arial" w:hAnsi="Arial" w:cs="Arial"/>
          <w:b/>
        </w:rPr>
        <w:t>” view and yet the repo</w:t>
      </w:r>
      <w:r w:rsidR="00D452D0">
        <w:rPr>
          <w:rFonts w:ascii="Arial" w:hAnsi="Arial" w:cs="Arial"/>
          <w:b/>
        </w:rPr>
        <w:t>rt title says “All Prescribing Cost Centres</w:t>
      </w:r>
      <w:r w:rsidR="0002039D">
        <w:rPr>
          <w:rFonts w:ascii="Arial" w:hAnsi="Arial" w:cs="Arial"/>
          <w:b/>
        </w:rPr>
        <w:t xml:space="preserve">”. </w:t>
      </w:r>
      <w:r w:rsidRPr="00C100F4">
        <w:rPr>
          <w:rFonts w:ascii="Arial" w:hAnsi="Arial" w:cs="Arial"/>
          <w:b/>
        </w:rPr>
        <w:t>Why is this?</w:t>
      </w:r>
    </w:p>
    <w:p w:rsidR="00D452D0" w:rsidRPr="00C100F4" w:rsidRDefault="00D452D0" w:rsidP="008E04BE">
      <w:pPr>
        <w:contextualSpacing/>
        <w:rPr>
          <w:rFonts w:ascii="Arial" w:hAnsi="Arial" w:cs="Arial"/>
          <w:b/>
        </w:rPr>
      </w:pPr>
    </w:p>
    <w:p w:rsidR="00515EC5" w:rsidRPr="002D2033" w:rsidRDefault="009911B8" w:rsidP="008E04BE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All reports, including Prescribers within a</w:t>
      </w:r>
      <w:r w:rsidR="0002039D">
        <w:rPr>
          <w:rFonts w:ascii="Arial" w:hAnsi="Arial" w:cs="Arial"/>
        </w:rPr>
        <w:t xml:space="preserve"> P</w:t>
      </w:r>
      <w:r w:rsidR="00E91F87">
        <w:rPr>
          <w:rFonts w:ascii="Arial" w:hAnsi="Arial" w:cs="Arial"/>
        </w:rPr>
        <w:t>rescribing Cost Centre</w:t>
      </w:r>
      <w:r w:rsidR="0002039D">
        <w:rPr>
          <w:rFonts w:ascii="Arial" w:hAnsi="Arial" w:cs="Arial"/>
        </w:rPr>
        <w:t xml:space="preserve"> will default to the “All P</w:t>
      </w:r>
      <w:r w:rsidRPr="00C100F4">
        <w:rPr>
          <w:rFonts w:ascii="Arial" w:hAnsi="Arial" w:cs="Arial"/>
        </w:rPr>
        <w:t>r</w:t>
      </w:r>
      <w:r w:rsidR="00E91F87">
        <w:rPr>
          <w:rFonts w:ascii="Arial" w:hAnsi="Arial" w:cs="Arial"/>
        </w:rPr>
        <w:t>escribing Cost Centre</w:t>
      </w:r>
      <w:r w:rsidRPr="00C100F4">
        <w:rPr>
          <w:rFonts w:ascii="Arial" w:hAnsi="Arial" w:cs="Arial"/>
        </w:rPr>
        <w:t xml:space="preserve">” option. This will be reflected in the title of your data table. It may appear odd when you are considering prescribing within one </w:t>
      </w:r>
      <w:r w:rsidR="00E91F87">
        <w:rPr>
          <w:rFonts w:ascii="Arial" w:hAnsi="Arial" w:cs="Arial"/>
        </w:rPr>
        <w:t>prescribing cost centre</w:t>
      </w:r>
      <w:r w:rsidRPr="00C100F4">
        <w:rPr>
          <w:rFonts w:ascii="Arial" w:hAnsi="Arial" w:cs="Arial"/>
        </w:rPr>
        <w:t xml:space="preserve">, but this title merely reflects which </w:t>
      </w:r>
      <w:r w:rsidR="00E91F87">
        <w:rPr>
          <w:rFonts w:ascii="Arial" w:hAnsi="Arial" w:cs="Arial"/>
        </w:rPr>
        <w:t>P</w:t>
      </w:r>
      <w:r w:rsidR="00E91F87" w:rsidRPr="00E91F87">
        <w:rPr>
          <w:rFonts w:ascii="Arial" w:hAnsi="Arial" w:cs="Arial"/>
        </w:rPr>
        <w:t xml:space="preserve">rescribing </w:t>
      </w:r>
      <w:r w:rsidR="00E91F87">
        <w:rPr>
          <w:rFonts w:ascii="Arial" w:hAnsi="Arial" w:cs="Arial"/>
        </w:rPr>
        <w:t>Cost C</w:t>
      </w:r>
      <w:r w:rsidR="00E91F87" w:rsidRPr="00E91F87">
        <w:rPr>
          <w:rFonts w:ascii="Arial" w:hAnsi="Arial" w:cs="Arial"/>
        </w:rPr>
        <w:t xml:space="preserve">entre </w:t>
      </w:r>
      <w:r w:rsidRPr="00C100F4">
        <w:rPr>
          <w:rFonts w:ascii="Arial" w:hAnsi="Arial" w:cs="Arial"/>
        </w:rPr>
        <w:t>Type (All Practices, GP Practices or Non-GP Practices) has been selected.</w:t>
      </w:r>
    </w:p>
    <w:sectPr w:rsidR="00515EC5" w:rsidRPr="002D2033" w:rsidSect="00CD6A9E">
      <w:headerReference w:type="default" r:id="rId27"/>
      <w:footerReference w:type="default" r:id="rId28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4E" w:rsidRDefault="0049504E" w:rsidP="00A16595">
      <w:pPr>
        <w:spacing w:after="0" w:line="240" w:lineRule="auto"/>
      </w:pPr>
      <w:r>
        <w:separator/>
      </w:r>
    </w:p>
  </w:endnote>
  <w:endnote w:type="continuationSeparator" w:id="0">
    <w:p w:rsidR="0049504E" w:rsidRDefault="0049504E" w:rsidP="00A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504E" w:rsidRDefault="0049504E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9AC26BA" wp14:editId="1C567C06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76727</wp:posOffset>
                  </wp:positionV>
                  <wp:extent cx="6209868" cy="0"/>
                  <wp:effectExtent l="0" t="19050" r="635" b="19050"/>
                  <wp:wrapNone/>
                  <wp:docPr id="27" name="Straight Connector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986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BB7E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05pt" to="48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" strokecolor="#4bb7e4" strokeweight="2.25pt">
                  <w10:wrap anchorx="margin"/>
                </v:line>
              </w:pict>
            </mc:Fallback>
          </mc:AlternateContent>
        </w:r>
      </w:p>
      <w:p w:rsidR="0049504E" w:rsidRDefault="0049504E" w:rsidP="00F34752">
        <w:pPr>
          <w:pStyle w:val="Footer"/>
          <w:tabs>
            <w:tab w:val="clear" w:pos="9026"/>
            <w:tab w:val="center" w:pos="5233"/>
            <w:tab w:val="left" w:pos="9496"/>
          </w:tabs>
        </w:pPr>
        <w:r>
          <w:t xml:space="preserve">        NHSBSA Information Services Portal</w:t>
        </w:r>
        <w:r>
          <w:tab/>
          <w:t xml:space="preserve">             </w:t>
        </w:r>
        <w:r>
          <w:tab/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306D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Using CD Monitoring Analysis Reports</w:t>
        </w:r>
        <w:r>
          <w:rPr>
            <w:noProof/>
          </w:rPr>
          <w:tab/>
        </w:r>
      </w:p>
    </w:sdtContent>
  </w:sdt>
  <w:p w:rsidR="0049504E" w:rsidRDefault="00495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4E" w:rsidRDefault="0049504E" w:rsidP="00A16595">
      <w:pPr>
        <w:spacing w:after="0" w:line="240" w:lineRule="auto"/>
      </w:pPr>
      <w:r>
        <w:separator/>
      </w:r>
    </w:p>
  </w:footnote>
  <w:footnote w:type="continuationSeparator" w:id="0">
    <w:p w:rsidR="0049504E" w:rsidRDefault="0049504E" w:rsidP="00A1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4E" w:rsidRDefault="0049504E" w:rsidP="00067FE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1C967D" wp14:editId="27C5F67B">
          <wp:simplePos x="0" y="0"/>
          <wp:positionH relativeFrom="column">
            <wp:posOffset>-216535</wp:posOffset>
          </wp:positionH>
          <wp:positionV relativeFrom="paragraph">
            <wp:posOffset>-235214</wp:posOffset>
          </wp:positionV>
          <wp:extent cx="7108166" cy="572186"/>
          <wp:effectExtent l="0" t="0" r="0" b="0"/>
          <wp:wrapNone/>
          <wp:docPr id="643" name="Picture 643" descr="C:\Users\chbus\Desktop\bann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bus\Desktop\bann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66" cy="57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A5"/>
    <w:multiLevelType w:val="hybridMultilevel"/>
    <w:tmpl w:val="DC902296"/>
    <w:lvl w:ilvl="0" w:tplc="20EE8C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314DC"/>
    <w:multiLevelType w:val="hybridMultilevel"/>
    <w:tmpl w:val="80FA93F8"/>
    <w:lvl w:ilvl="0" w:tplc="1E2CE0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A322E"/>
    <w:multiLevelType w:val="hybridMultilevel"/>
    <w:tmpl w:val="E444C528"/>
    <w:lvl w:ilvl="0" w:tplc="C136C116">
      <w:start w:val="1"/>
      <w:numFmt w:val="decimal"/>
      <w:lvlText w:val="%1a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1F497D" w:themeColor="text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19E8"/>
    <w:multiLevelType w:val="hybridMultilevel"/>
    <w:tmpl w:val="5F304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C3321"/>
    <w:multiLevelType w:val="hybridMultilevel"/>
    <w:tmpl w:val="1A82686A"/>
    <w:lvl w:ilvl="0" w:tplc="E4B45ED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793912"/>
    <w:multiLevelType w:val="hybridMultilevel"/>
    <w:tmpl w:val="2A566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13D4D"/>
    <w:multiLevelType w:val="hybridMultilevel"/>
    <w:tmpl w:val="134C9F3A"/>
    <w:lvl w:ilvl="0" w:tplc="F4C6DC3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495A3D"/>
    <w:multiLevelType w:val="hybridMultilevel"/>
    <w:tmpl w:val="9AFC1DB8"/>
    <w:lvl w:ilvl="0" w:tplc="36689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76923C" w:themeColor="accent3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0"/>
    <w:rsid w:val="0000177F"/>
    <w:rsid w:val="0002039D"/>
    <w:rsid w:val="0002165B"/>
    <w:rsid w:val="000339C3"/>
    <w:rsid w:val="00043E33"/>
    <w:rsid w:val="00067FE1"/>
    <w:rsid w:val="000A14FD"/>
    <w:rsid w:val="000E6B95"/>
    <w:rsid w:val="000E70A2"/>
    <w:rsid w:val="00120F18"/>
    <w:rsid w:val="0016235C"/>
    <w:rsid w:val="0018289D"/>
    <w:rsid w:val="00192633"/>
    <w:rsid w:val="001B6307"/>
    <w:rsid w:val="00210CC4"/>
    <w:rsid w:val="002321C7"/>
    <w:rsid w:val="00235B25"/>
    <w:rsid w:val="002B4429"/>
    <w:rsid w:val="002C0A4D"/>
    <w:rsid w:val="002D2033"/>
    <w:rsid w:val="002F6113"/>
    <w:rsid w:val="00417A94"/>
    <w:rsid w:val="00423B95"/>
    <w:rsid w:val="00453643"/>
    <w:rsid w:val="004543E6"/>
    <w:rsid w:val="00457396"/>
    <w:rsid w:val="004723D7"/>
    <w:rsid w:val="0049504E"/>
    <w:rsid w:val="004966A7"/>
    <w:rsid w:val="004B4B79"/>
    <w:rsid w:val="004C6AC0"/>
    <w:rsid w:val="004D7A1B"/>
    <w:rsid w:val="00504694"/>
    <w:rsid w:val="00515EC5"/>
    <w:rsid w:val="005306D7"/>
    <w:rsid w:val="00541DA2"/>
    <w:rsid w:val="00547225"/>
    <w:rsid w:val="005673B8"/>
    <w:rsid w:val="00594DDC"/>
    <w:rsid w:val="005D28CC"/>
    <w:rsid w:val="005D50AE"/>
    <w:rsid w:val="005E4B73"/>
    <w:rsid w:val="005E7FF7"/>
    <w:rsid w:val="006541F6"/>
    <w:rsid w:val="00691FC0"/>
    <w:rsid w:val="00692C65"/>
    <w:rsid w:val="006C3E2F"/>
    <w:rsid w:val="006D2ACC"/>
    <w:rsid w:val="006D685F"/>
    <w:rsid w:val="007162E3"/>
    <w:rsid w:val="00737309"/>
    <w:rsid w:val="00752279"/>
    <w:rsid w:val="007568E9"/>
    <w:rsid w:val="00764ACD"/>
    <w:rsid w:val="007C47F0"/>
    <w:rsid w:val="007D3361"/>
    <w:rsid w:val="007D4570"/>
    <w:rsid w:val="007F7818"/>
    <w:rsid w:val="00872A2E"/>
    <w:rsid w:val="00874FFC"/>
    <w:rsid w:val="00882F67"/>
    <w:rsid w:val="008C3808"/>
    <w:rsid w:val="008E0074"/>
    <w:rsid w:val="008E04BE"/>
    <w:rsid w:val="008F4791"/>
    <w:rsid w:val="008F61B8"/>
    <w:rsid w:val="0090764E"/>
    <w:rsid w:val="00947B03"/>
    <w:rsid w:val="00961222"/>
    <w:rsid w:val="0096348D"/>
    <w:rsid w:val="00972BC6"/>
    <w:rsid w:val="009911B8"/>
    <w:rsid w:val="009A1646"/>
    <w:rsid w:val="009C5738"/>
    <w:rsid w:val="009E7C7B"/>
    <w:rsid w:val="00A16595"/>
    <w:rsid w:val="00A26351"/>
    <w:rsid w:val="00A3501D"/>
    <w:rsid w:val="00A355EC"/>
    <w:rsid w:val="00A50ABA"/>
    <w:rsid w:val="00A50BB3"/>
    <w:rsid w:val="00A93311"/>
    <w:rsid w:val="00AB624D"/>
    <w:rsid w:val="00AC1596"/>
    <w:rsid w:val="00AE7BB7"/>
    <w:rsid w:val="00AF54F3"/>
    <w:rsid w:val="00B63E3E"/>
    <w:rsid w:val="00B6723E"/>
    <w:rsid w:val="00BA157B"/>
    <w:rsid w:val="00BB0948"/>
    <w:rsid w:val="00BE1D67"/>
    <w:rsid w:val="00BF738D"/>
    <w:rsid w:val="00C100F4"/>
    <w:rsid w:val="00C322BB"/>
    <w:rsid w:val="00C63A38"/>
    <w:rsid w:val="00CD6A9E"/>
    <w:rsid w:val="00D24C10"/>
    <w:rsid w:val="00D32E23"/>
    <w:rsid w:val="00D42F49"/>
    <w:rsid w:val="00D452D0"/>
    <w:rsid w:val="00D97A4B"/>
    <w:rsid w:val="00DB17FE"/>
    <w:rsid w:val="00DC7F65"/>
    <w:rsid w:val="00DD3BC4"/>
    <w:rsid w:val="00E11544"/>
    <w:rsid w:val="00E372D8"/>
    <w:rsid w:val="00E57348"/>
    <w:rsid w:val="00E64AD4"/>
    <w:rsid w:val="00E818F4"/>
    <w:rsid w:val="00E91F87"/>
    <w:rsid w:val="00EB2483"/>
    <w:rsid w:val="00EB2C0F"/>
    <w:rsid w:val="00EF0A08"/>
    <w:rsid w:val="00F2592E"/>
    <w:rsid w:val="00F34752"/>
    <w:rsid w:val="00F379C8"/>
    <w:rsid w:val="00F54333"/>
    <w:rsid w:val="00F60B5C"/>
    <w:rsid w:val="00F772AA"/>
    <w:rsid w:val="00FB07B1"/>
    <w:rsid w:val="00F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B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1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54F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3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D32E2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B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1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54F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3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D32E2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nhsbsa.nhs.uk/PrescriptionServices/Documents/PrescriptionServices/Funnel_Plot_spec_IT_and_Testing_(7).docx" TargetMode="Externa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www.nhsbsa.nhs.uk/PrescriptionServices/Documents/PrescriptionServices/Funnel_Plot_spec_IT_and_Testing_(7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hsbsa.nhs.uk/PrescriptionServices/Documents/PrescriptionServices/Funnel_Plot_spec_IT_and_Testing_(7).docx" TargetMode="External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hyperlink" Target="http://www.nhsbsa.nhs.uk/PrescriptionServices/3607.aspx" TargetMode="External"/><Relationship Id="rId19" Type="http://schemas.openxmlformats.org/officeDocument/2006/relationships/hyperlink" Target="http://www.nhsbsa.nhs.uk/PrescriptionServices/Documents/PrescriptionServices/Funnel_Plot_spec_IT_and_Testing_(7)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hyperlink" Target="http://www.nhsbsa.nhs.uk/PrescriptionServices/Documents/PrescriptionServices/Funnel_Plot_spec_IT_and_Testing_(7)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D7993C-212C-4A9E-A19B-3E5DC49B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Bushby</dc:creator>
  <cp:lastModifiedBy>danth</cp:lastModifiedBy>
  <cp:revision>4</cp:revision>
  <cp:lastPrinted>2014-02-28T11:49:00Z</cp:lastPrinted>
  <dcterms:created xsi:type="dcterms:W3CDTF">2015-03-20T09:01:00Z</dcterms:created>
  <dcterms:modified xsi:type="dcterms:W3CDTF">2015-03-20T14:09:00Z</dcterms:modified>
</cp:coreProperties>
</file>