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343DE" w14:textId="77777777" w:rsidR="00D953F4" w:rsidRPr="00F07DBF" w:rsidRDefault="00D03605" w:rsidP="00F07DBF">
      <w:pPr>
        <w:pStyle w:val="Heading1"/>
      </w:pPr>
      <w:r w:rsidRPr="00F07DBF">
        <w:t xml:space="preserve">Information Services </w:t>
      </w:r>
    </w:p>
    <w:p w14:paraId="61B343E0" w14:textId="77777777" w:rsidR="00F65DFB" w:rsidRDefault="00F65DFB" w:rsidP="004D1566">
      <w:pPr>
        <w:tabs>
          <w:tab w:val="left" w:pos="7842"/>
        </w:tabs>
        <w:rPr>
          <w:rFonts w:ascii="FrutigerLT-Roman" w:hAnsi="FrutigerLT-Roman" w:cs="FrutigerLT-Roman"/>
          <w:color w:val="000000"/>
          <w:sz w:val="18"/>
          <w:szCs w:val="18"/>
        </w:rPr>
      </w:pPr>
    </w:p>
    <w:p w14:paraId="61B343E2" w14:textId="34AA53E9" w:rsidR="00FA683E" w:rsidRPr="00567776" w:rsidRDefault="00567776" w:rsidP="00901BBA">
      <w:pPr>
        <w:pStyle w:val="BasicParagraph"/>
        <w:spacing w:line="320" w:lineRule="atLeast"/>
        <w:rPr>
          <w:rFonts w:ascii="Arial" w:hAnsi="Arial" w:cs="Arial"/>
          <w:b/>
          <w:color w:val="auto"/>
          <w:lang w:eastAsia="en-US"/>
        </w:rPr>
      </w:pPr>
      <w:r w:rsidRPr="00567776">
        <w:rPr>
          <w:rFonts w:ascii="Arial" w:hAnsi="Arial" w:cs="Arial"/>
          <w:b/>
          <w:color w:val="auto"/>
          <w:lang w:eastAsia="en-US"/>
        </w:rPr>
        <w:t>General Data Protection Regulation (GDPR)</w:t>
      </w:r>
    </w:p>
    <w:p w14:paraId="16F2F879" w14:textId="77777777" w:rsidR="00567776" w:rsidRPr="00567776" w:rsidRDefault="00567776" w:rsidP="00901BBA">
      <w:pPr>
        <w:pStyle w:val="BasicParagraph"/>
        <w:spacing w:line="320" w:lineRule="atLeast"/>
        <w:rPr>
          <w:rFonts w:ascii="Arial" w:hAnsi="Arial" w:cs="Arial"/>
          <w:b/>
          <w:color w:val="auto"/>
          <w:lang w:eastAsia="en-US"/>
        </w:rPr>
      </w:pPr>
    </w:p>
    <w:p w14:paraId="02330317" w14:textId="7A0A479E" w:rsidR="00567776" w:rsidRPr="00567776" w:rsidRDefault="00567776" w:rsidP="00901BBA">
      <w:pPr>
        <w:pStyle w:val="BasicParagraph"/>
        <w:spacing w:line="320" w:lineRule="atLeast"/>
        <w:rPr>
          <w:rFonts w:ascii="Arial" w:hAnsi="Arial" w:cs="Arial"/>
          <w:b/>
          <w:color w:val="auto"/>
          <w:lang w:eastAsia="en-US"/>
        </w:rPr>
      </w:pPr>
      <w:r w:rsidRPr="00567776">
        <w:rPr>
          <w:rFonts w:ascii="Arial" w:hAnsi="Arial" w:cs="Arial"/>
          <w:b/>
          <w:color w:val="auto"/>
          <w:lang w:eastAsia="en-US"/>
        </w:rPr>
        <w:t>Information Services Portal - Registration</w:t>
      </w:r>
      <w:bookmarkStart w:id="0" w:name="_GoBack"/>
      <w:bookmarkEnd w:id="0"/>
    </w:p>
    <w:p w14:paraId="61B343E4" w14:textId="77777777" w:rsidR="004D1566" w:rsidRDefault="004D1566" w:rsidP="008A4F37">
      <w:pPr>
        <w:tabs>
          <w:tab w:val="left" w:pos="7842"/>
        </w:tabs>
        <w:spacing w:line="320" w:lineRule="exact"/>
      </w:pPr>
    </w:p>
    <w:p w14:paraId="546AA3FC" w14:textId="77777777" w:rsidR="00567776" w:rsidRPr="00567776" w:rsidRDefault="00567776" w:rsidP="00567776">
      <w:pPr>
        <w:rPr>
          <w:rFonts w:eastAsia="Calibri" w:cs="Arial"/>
          <w:sz w:val="22"/>
          <w:szCs w:val="22"/>
        </w:rPr>
      </w:pPr>
      <w:r w:rsidRPr="00567776">
        <w:rPr>
          <w:rFonts w:eastAsia="Calibri" w:cs="Arial"/>
          <w:sz w:val="22"/>
          <w:szCs w:val="22"/>
        </w:rPr>
        <w:t>One of the biggest changes to UK data privacy law is effective from 25 May 2018.  The General Data Protection Regulation, also known as GDPR, means you’ll have more control over how your data is used.</w:t>
      </w:r>
    </w:p>
    <w:p w14:paraId="1A21CD58" w14:textId="77777777" w:rsidR="00567776" w:rsidRPr="00567776" w:rsidRDefault="00567776" w:rsidP="00567776">
      <w:pPr>
        <w:rPr>
          <w:rFonts w:eastAsia="Calibri" w:cs="Arial"/>
          <w:sz w:val="22"/>
          <w:szCs w:val="22"/>
        </w:rPr>
      </w:pPr>
    </w:p>
    <w:p w14:paraId="1DCF77CC" w14:textId="77777777" w:rsidR="00567776" w:rsidRPr="00567776" w:rsidRDefault="00567776" w:rsidP="00567776">
      <w:pPr>
        <w:rPr>
          <w:rFonts w:eastAsia="Calibri" w:cs="Arial"/>
          <w:sz w:val="22"/>
          <w:szCs w:val="22"/>
        </w:rPr>
      </w:pPr>
      <w:r w:rsidRPr="00567776">
        <w:rPr>
          <w:rFonts w:eastAsia="Calibri" w:cs="Arial"/>
          <w:sz w:val="22"/>
          <w:szCs w:val="22"/>
        </w:rPr>
        <w:t xml:space="preserve">To reflect these changes and new obligations </w:t>
      </w:r>
    </w:p>
    <w:p w14:paraId="3B3383E2" w14:textId="77777777" w:rsidR="00567776" w:rsidRPr="00567776" w:rsidRDefault="00567776" w:rsidP="00567776">
      <w:pPr>
        <w:rPr>
          <w:rFonts w:eastAsia="Calibri" w:cs="Arial"/>
          <w:sz w:val="22"/>
          <w:szCs w:val="22"/>
        </w:rPr>
      </w:pPr>
    </w:p>
    <w:p w14:paraId="42574679" w14:textId="77777777" w:rsidR="00567776" w:rsidRPr="00567776" w:rsidRDefault="00567776" w:rsidP="00567776">
      <w:pPr>
        <w:rPr>
          <w:rFonts w:eastAsia="Calibri" w:cs="Arial"/>
          <w:sz w:val="22"/>
          <w:szCs w:val="22"/>
        </w:rPr>
      </w:pPr>
      <w:r w:rsidRPr="00567776">
        <w:rPr>
          <w:rFonts w:eastAsia="Calibri" w:cs="Arial"/>
          <w:sz w:val="22"/>
          <w:szCs w:val="22"/>
        </w:rPr>
        <w:t xml:space="preserve">All the information you provide when you register will be used to manage access to </w:t>
      </w:r>
    </w:p>
    <w:p w14:paraId="293773D7" w14:textId="77777777" w:rsidR="00567776" w:rsidRPr="00567776" w:rsidRDefault="00567776" w:rsidP="00567776">
      <w:pPr>
        <w:rPr>
          <w:rFonts w:eastAsia="Calibri" w:cs="Arial"/>
          <w:sz w:val="22"/>
          <w:szCs w:val="22"/>
        </w:rPr>
      </w:pPr>
      <w:proofErr w:type="gramStart"/>
      <w:r w:rsidRPr="00567776">
        <w:rPr>
          <w:rFonts w:eastAsia="Calibri" w:cs="Arial"/>
          <w:sz w:val="22"/>
          <w:szCs w:val="22"/>
        </w:rPr>
        <w:t>Information Services Portal.</w:t>
      </w:r>
      <w:proofErr w:type="gramEnd"/>
      <w:r w:rsidRPr="00567776">
        <w:rPr>
          <w:rFonts w:eastAsia="Calibri" w:cs="Arial"/>
          <w:sz w:val="22"/>
          <w:szCs w:val="22"/>
        </w:rPr>
        <w:t xml:space="preserve"> </w:t>
      </w:r>
    </w:p>
    <w:p w14:paraId="4F63B773" w14:textId="77777777" w:rsidR="00567776" w:rsidRPr="00567776" w:rsidRDefault="00567776" w:rsidP="00567776">
      <w:pPr>
        <w:rPr>
          <w:rFonts w:eastAsia="Calibri" w:cs="Arial"/>
          <w:sz w:val="22"/>
          <w:szCs w:val="22"/>
        </w:rPr>
      </w:pPr>
    </w:p>
    <w:p w14:paraId="3F81A765" w14:textId="77777777" w:rsidR="00567776" w:rsidRPr="00567776" w:rsidRDefault="00567776" w:rsidP="00567776">
      <w:pPr>
        <w:rPr>
          <w:rFonts w:eastAsia="Calibri" w:cs="Arial"/>
          <w:sz w:val="22"/>
          <w:szCs w:val="22"/>
        </w:rPr>
      </w:pPr>
      <w:r w:rsidRPr="00567776">
        <w:rPr>
          <w:rFonts w:eastAsia="Calibri" w:cs="Arial"/>
          <w:sz w:val="22"/>
          <w:szCs w:val="22"/>
        </w:rPr>
        <w:t>The email address you provide may also be used by:</w:t>
      </w:r>
    </w:p>
    <w:p w14:paraId="6BFFA7C1" w14:textId="77777777" w:rsidR="00567776" w:rsidRPr="00567776" w:rsidRDefault="00567776" w:rsidP="00567776">
      <w:pPr>
        <w:rPr>
          <w:rFonts w:eastAsia="Calibri" w:cs="Arial"/>
          <w:sz w:val="22"/>
          <w:szCs w:val="22"/>
        </w:rPr>
      </w:pPr>
    </w:p>
    <w:p w14:paraId="49D37DB1" w14:textId="77777777" w:rsidR="00567776" w:rsidRPr="00567776" w:rsidRDefault="00567776" w:rsidP="00567776">
      <w:pPr>
        <w:rPr>
          <w:rFonts w:eastAsia="Calibri" w:cs="Arial"/>
          <w:sz w:val="22"/>
          <w:szCs w:val="22"/>
        </w:rPr>
      </w:pPr>
      <w:r w:rsidRPr="00567776">
        <w:rPr>
          <w:rFonts w:eastAsia="Calibri" w:cs="Arial"/>
          <w:sz w:val="22"/>
          <w:szCs w:val="22"/>
        </w:rPr>
        <w:t xml:space="preserve">NHS BSA (Information Services) for service related communications and sending you newsletters relevant to our Information Systems. </w:t>
      </w:r>
    </w:p>
    <w:p w14:paraId="5189BC67" w14:textId="77777777" w:rsidR="00567776" w:rsidRPr="00567776" w:rsidRDefault="00567776" w:rsidP="00567776">
      <w:pPr>
        <w:rPr>
          <w:rFonts w:eastAsia="Calibri" w:cs="Arial"/>
          <w:sz w:val="22"/>
          <w:szCs w:val="22"/>
        </w:rPr>
      </w:pPr>
    </w:p>
    <w:p w14:paraId="2C0D91BD" w14:textId="77777777" w:rsidR="00567776" w:rsidRPr="00567776" w:rsidRDefault="00567776" w:rsidP="00567776">
      <w:pPr>
        <w:rPr>
          <w:rFonts w:eastAsia="Calibri" w:cs="Arial"/>
          <w:sz w:val="22"/>
          <w:szCs w:val="22"/>
        </w:rPr>
      </w:pPr>
      <w:r w:rsidRPr="00567776">
        <w:rPr>
          <w:rFonts w:eastAsia="Calibri" w:cs="Arial"/>
          <w:sz w:val="22"/>
          <w:szCs w:val="22"/>
        </w:rPr>
        <w:t>If required we will use the email address provided to:</w:t>
      </w:r>
    </w:p>
    <w:p w14:paraId="1F9CBCBB" w14:textId="77777777" w:rsidR="00567776" w:rsidRPr="00567776" w:rsidRDefault="00567776" w:rsidP="00567776">
      <w:pPr>
        <w:rPr>
          <w:rFonts w:eastAsia="Calibri" w:cs="Arial"/>
          <w:sz w:val="22"/>
          <w:szCs w:val="22"/>
        </w:rPr>
      </w:pPr>
    </w:p>
    <w:p w14:paraId="5B0106D5" w14:textId="77777777" w:rsidR="00567776" w:rsidRPr="00567776" w:rsidRDefault="00567776" w:rsidP="00567776">
      <w:pPr>
        <w:rPr>
          <w:rFonts w:eastAsia="Calibri" w:cs="Arial"/>
          <w:sz w:val="22"/>
          <w:szCs w:val="22"/>
        </w:rPr>
      </w:pPr>
      <w:r w:rsidRPr="00567776">
        <w:rPr>
          <w:rFonts w:eastAsia="Calibri" w:cs="Arial"/>
          <w:sz w:val="22"/>
          <w:szCs w:val="22"/>
        </w:rPr>
        <w:t>•           contact you to complete Surveys relating to NHSBSA services and systems</w:t>
      </w:r>
    </w:p>
    <w:p w14:paraId="516FFC5C" w14:textId="77777777" w:rsidR="00567776" w:rsidRPr="00567776" w:rsidRDefault="00567776" w:rsidP="00567776">
      <w:pPr>
        <w:rPr>
          <w:rFonts w:eastAsia="Calibri" w:cs="Arial"/>
          <w:sz w:val="22"/>
          <w:szCs w:val="22"/>
        </w:rPr>
      </w:pPr>
      <w:r w:rsidRPr="00567776">
        <w:rPr>
          <w:rFonts w:eastAsia="Calibri" w:cs="Arial"/>
          <w:sz w:val="22"/>
          <w:szCs w:val="22"/>
        </w:rPr>
        <w:t xml:space="preserve"> </w:t>
      </w:r>
    </w:p>
    <w:p w14:paraId="50312D3D" w14:textId="77777777" w:rsidR="00567776" w:rsidRPr="00567776" w:rsidRDefault="00567776" w:rsidP="00567776">
      <w:pPr>
        <w:rPr>
          <w:rFonts w:eastAsia="Calibri" w:cs="Arial"/>
          <w:sz w:val="22"/>
          <w:szCs w:val="22"/>
        </w:rPr>
      </w:pPr>
      <w:proofErr w:type="gramStart"/>
      <w:r w:rsidRPr="00567776">
        <w:rPr>
          <w:rFonts w:eastAsia="Calibri" w:cs="Arial"/>
          <w:sz w:val="22"/>
          <w:szCs w:val="22"/>
        </w:rPr>
        <w:t>and</w:t>
      </w:r>
      <w:proofErr w:type="gramEnd"/>
      <w:r w:rsidRPr="00567776">
        <w:rPr>
          <w:rFonts w:eastAsia="Calibri" w:cs="Arial"/>
          <w:sz w:val="22"/>
          <w:szCs w:val="22"/>
        </w:rPr>
        <w:t xml:space="preserve"> </w:t>
      </w:r>
    </w:p>
    <w:p w14:paraId="09A15282" w14:textId="77777777" w:rsidR="00567776" w:rsidRPr="00567776" w:rsidRDefault="00567776" w:rsidP="00567776">
      <w:pPr>
        <w:rPr>
          <w:rFonts w:eastAsia="Calibri" w:cs="Arial"/>
          <w:sz w:val="22"/>
          <w:szCs w:val="22"/>
        </w:rPr>
      </w:pPr>
    </w:p>
    <w:p w14:paraId="0CE6F46F" w14:textId="77777777" w:rsidR="00567776" w:rsidRPr="00567776" w:rsidRDefault="00567776" w:rsidP="00567776">
      <w:pPr>
        <w:rPr>
          <w:rFonts w:eastAsia="Calibri" w:cs="Arial"/>
          <w:sz w:val="22"/>
          <w:szCs w:val="22"/>
        </w:rPr>
      </w:pPr>
      <w:r w:rsidRPr="00567776">
        <w:rPr>
          <w:rFonts w:eastAsia="Calibri" w:cs="Arial"/>
          <w:sz w:val="22"/>
          <w:szCs w:val="22"/>
        </w:rPr>
        <w:t>•           invite you to take part in research to help improve our services to you.</w:t>
      </w:r>
    </w:p>
    <w:p w14:paraId="133C0A70" w14:textId="77777777" w:rsidR="00567776" w:rsidRPr="00567776" w:rsidRDefault="00567776" w:rsidP="00567776">
      <w:pPr>
        <w:rPr>
          <w:rFonts w:eastAsia="Calibri" w:cs="Arial"/>
          <w:sz w:val="22"/>
          <w:szCs w:val="22"/>
        </w:rPr>
      </w:pPr>
    </w:p>
    <w:p w14:paraId="01692270" w14:textId="77777777" w:rsidR="00567776" w:rsidRPr="00567776" w:rsidRDefault="00567776" w:rsidP="00567776">
      <w:pPr>
        <w:rPr>
          <w:rFonts w:eastAsia="Calibri" w:cs="Arial"/>
          <w:sz w:val="22"/>
          <w:szCs w:val="22"/>
        </w:rPr>
      </w:pPr>
      <w:r w:rsidRPr="00567776">
        <w:rPr>
          <w:rFonts w:eastAsia="Calibri" w:cs="Arial"/>
          <w:sz w:val="22"/>
          <w:szCs w:val="22"/>
        </w:rPr>
        <w:t xml:space="preserve">If you need to update, receive a copy of or delete your registration information then please contact </w:t>
      </w:r>
      <w:hyperlink r:id="rId11" w:history="1">
        <w:r w:rsidRPr="00567776">
          <w:rPr>
            <w:rFonts w:eastAsia="Calibri" w:cs="Arial"/>
            <w:color w:val="0000FF"/>
            <w:sz w:val="22"/>
            <w:szCs w:val="22"/>
            <w:u w:val="single"/>
          </w:rPr>
          <w:t>nhsbsa.registration@nhs.net</w:t>
        </w:r>
      </w:hyperlink>
    </w:p>
    <w:p w14:paraId="395ADB8F" w14:textId="77777777" w:rsidR="00567776" w:rsidRPr="00567776" w:rsidRDefault="00567776" w:rsidP="00567776">
      <w:pPr>
        <w:rPr>
          <w:rFonts w:eastAsia="Calibri" w:cs="Arial"/>
          <w:sz w:val="22"/>
          <w:szCs w:val="22"/>
        </w:rPr>
      </w:pPr>
    </w:p>
    <w:p w14:paraId="6DA5D19E" w14:textId="77777777" w:rsidR="00567776" w:rsidRPr="00567776" w:rsidRDefault="00567776" w:rsidP="00567776">
      <w:pPr>
        <w:rPr>
          <w:rFonts w:eastAsia="Calibri" w:cs="Arial"/>
          <w:sz w:val="22"/>
          <w:szCs w:val="22"/>
        </w:rPr>
      </w:pPr>
      <w:r w:rsidRPr="00567776">
        <w:rPr>
          <w:rFonts w:eastAsia="Calibri" w:cs="Arial"/>
          <w:sz w:val="22"/>
          <w:szCs w:val="22"/>
        </w:rPr>
        <w:t>We will keep your information for 12 months after your account is closed.  This is to ensure that all transactions can be fully audited.</w:t>
      </w:r>
    </w:p>
    <w:p w14:paraId="0D678972" w14:textId="77777777" w:rsidR="00567776" w:rsidRPr="00567776" w:rsidRDefault="00567776" w:rsidP="00567776">
      <w:pPr>
        <w:rPr>
          <w:rFonts w:eastAsia="Calibri" w:cs="Arial"/>
          <w:sz w:val="22"/>
          <w:szCs w:val="22"/>
        </w:rPr>
      </w:pPr>
    </w:p>
    <w:p w14:paraId="58109562" w14:textId="77777777" w:rsidR="00567776" w:rsidRPr="00567776" w:rsidRDefault="00567776" w:rsidP="00567776">
      <w:pPr>
        <w:rPr>
          <w:rFonts w:eastAsia="Calibri" w:cs="Arial"/>
          <w:sz w:val="22"/>
          <w:szCs w:val="22"/>
        </w:rPr>
      </w:pPr>
      <w:r w:rsidRPr="00567776">
        <w:rPr>
          <w:rFonts w:eastAsia="Calibri" w:cs="Arial"/>
          <w:sz w:val="22"/>
          <w:szCs w:val="22"/>
        </w:rPr>
        <w:t>We do not disclose this information to third party organisations.</w:t>
      </w:r>
    </w:p>
    <w:p w14:paraId="776A766D" w14:textId="77777777" w:rsidR="00567776" w:rsidRPr="008A4F37" w:rsidRDefault="00567776" w:rsidP="008A4F37">
      <w:pPr>
        <w:tabs>
          <w:tab w:val="left" w:pos="7842"/>
        </w:tabs>
        <w:spacing w:line="320" w:lineRule="exact"/>
        <w:rPr>
          <w:rFonts w:cs="Arial"/>
        </w:rPr>
      </w:pPr>
    </w:p>
    <w:sectPr w:rsidR="00567776" w:rsidRPr="008A4F37" w:rsidSect="006B5E2D">
      <w:headerReference w:type="default" r:id="rId12"/>
      <w:headerReference w:type="first" r:id="rId13"/>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343E7" w14:textId="77777777" w:rsidR="00455711" w:rsidRDefault="00455711" w:rsidP="00D023EC">
      <w:r>
        <w:separator/>
      </w:r>
    </w:p>
  </w:endnote>
  <w:endnote w:type="continuationSeparator" w:id="0">
    <w:p w14:paraId="61B343E8" w14:textId="77777777" w:rsidR="00455711" w:rsidRDefault="00455711"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LT-Roman">
    <w:altName w:val="Frutiger LT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343E5" w14:textId="77777777" w:rsidR="00455711" w:rsidRDefault="00455711" w:rsidP="00D023EC">
      <w:r>
        <w:separator/>
      </w:r>
    </w:p>
  </w:footnote>
  <w:footnote w:type="continuationSeparator" w:id="0">
    <w:p w14:paraId="61B343E6" w14:textId="77777777" w:rsidR="00455711" w:rsidRDefault="00455711"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43E9" w14:textId="77777777" w:rsidR="00080904" w:rsidRDefault="00080904"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43EA" w14:textId="77777777" w:rsidR="006B5E2D" w:rsidRDefault="00537B56">
    <w:pPr>
      <w:pStyle w:val="Header"/>
    </w:pPr>
    <w:r>
      <w:rPr>
        <w:noProof/>
        <w:lang w:eastAsia="en-GB"/>
      </w:rPr>
      <w:drawing>
        <wp:anchor distT="0" distB="0" distL="114300" distR="114300" simplePos="0" relativeHeight="251659264" behindDoc="1" locked="0" layoutInCell="1" allowOverlap="1" wp14:anchorId="61B343EB" wp14:editId="61B343EC">
          <wp:simplePos x="0" y="0"/>
          <wp:positionH relativeFrom="column">
            <wp:posOffset>-717550</wp:posOffset>
          </wp:positionH>
          <wp:positionV relativeFrom="paragraph">
            <wp:posOffset>-38100</wp:posOffset>
          </wp:positionV>
          <wp:extent cx="7560310" cy="1738630"/>
          <wp:effectExtent l="0" t="0" r="2540" b="0"/>
          <wp:wrapTight wrapText="bothSides">
            <wp:wrapPolygon edited="0">
              <wp:start x="0" y="0"/>
              <wp:lineTo x="0" y="21300"/>
              <wp:lineTo x="21553" y="21300"/>
              <wp:lineTo x="21553" y="0"/>
              <wp:lineTo x="0" y="0"/>
            </wp:wrapPolygon>
          </wp:wrapTight>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80904"/>
    <w:rsid w:val="000F644E"/>
    <w:rsid w:val="00136D79"/>
    <w:rsid w:val="001F2FBF"/>
    <w:rsid w:val="002B5692"/>
    <w:rsid w:val="00350100"/>
    <w:rsid w:val="00386F12"/>
    <w:rsid w:val="00391EE2"/>
    <w:rsid w:val="003F4851"/>
    <w:rsid w:val="004074DA"/>
    <w:rsid w:val="00455711"/>
    <w:rsid w:val="004D1566"/>
    <w:rsid w:val="004F7882"/>
    <w:rsid w:val="00527F40"/>
    <w:rsid w:val="00537B56"/>
    <w:rsid w:val="0054743A"/>
    <w:rsid w:val="00550328"/>
    <w:rsid w:val="00567776"/>
    <w:rsid w:val="00580C9D"/>
    <w:rsid w:val="005939AB"/>
    <w:rsid w:val="0063459D"/>
    <w:rsid w:val="006B5E2D"/>
    <w:rsid w:val="0070180D"/>
    <w:rsid w:val="007A2E5D"/>
    <w:rsid w:val="008A4F37"/>
    <w:rsid w:val="008A6CBF"/>
    <w:rsid w:val="008D30C5"/>
    <w:rsid w:val="00901BBA"/>
    <w:rsid w:val="00933DE2"/>
    <w:rsid w:val="009F1AC1"/>
    <w:rsid w:val="00B65913"/>
    <w:rsid w:val="00B67C44"/>
    <w:rsid w:val="00C46460"/>
    <w:rsid w:val="00C65736"/>
    <w:rsid w:val="00D023EC"/>
    <w:rsid w:val="00D03605"/>
    <w:rsid w:val="00D317AB"/>
    <w:rsid w:val="00D953F4"/>
    <w:rsid w:val="00DA2BBD"/>
    <w:rsid w:val="00DF0559"/>
    <w:rsid w:val="00E602DA"/>
    <w:rsid w:val="00E967CC"/>
    <w:rsid w:val="00F07DBF"/>
    <w:rsid w:val="00F65DFB"/>
    <w:rsid w:val="00F91878"/>
    <w:rsid w:val="00FA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61B3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hsbsa.registration@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2018-08-31T23:00:00+00:00</PublishingExpirationDate>
    <_RetentionPeriod xmlns="a796cea8-fdf0-4c8c-8ef9-88ab01145e5c">7 Years</_RetentionPeriod>
    <PublishingStartDate xmlns="http://schemas.microsoft.com/sharepoint/v3">2016-10-13T23:00:00+00:00</PublishingStartDate>
    <_StartDateTime xmlns="a796cea8-fdf0-4c8c-8ef9-88ab01145e5c" xsi:nil="true"/>
    <_EndDateTime xmlns="a796cea8-fdf0-4c8c-8ef9-88ab01145e5c">2018-08-31T23:00:00+00:00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dbc4f53a06288883992ee7e252573adb">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0f702d95d523e23fefcb524372307427"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7FA9-319C-41C7-8758-FB23A2E1D7DE}">
  <ds:schemaRefs>
    <ds:schemaRef ds:uri="http://schemas.microsoft.com/sharepoint/v3/contenttype/forms"/>
  </ds:schemaRefs>
</ds:datastoreItem>
</file>

<file path=customXml/itemProps2.xml><?xml version="1.0" encoding="utf-8"?>
<ds:datastoreItem xmlns:ds="http://schemas.openxmlformats.org/officeDocument/2006/customXml" ds:itemID="{EC614AA9-D650-461B-ABCC-DA98B393BD2E}">
  <ds:schemaRefs>
    <ds:schemaRef ds:uri="a796cea8-fdf0-4c8c-8ef9-88ab01145e5c"/>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infopath/2007/PartnerControls"/>
    <ds:schemaRef ds:uri="bb23f8f2-6f06-4ec7-b253-39f9dd04490a"/>
    <ds:schemaRef ds:uri="http://purl.org/dc/terms/"/>
  </ds:schemaRefs>
</ds:datastoreItem>
</file>

<file path=customXml/itemProps3.xml><?xml version="1.0" encoding="utf-8"?>
<ds:datastoreItem xmlns:ds="http://schemas.openxmlformats.org/officeDocument/2006/customXml" ds:itemID="{0FF80659-74D6-44ED-9ABD-4A0D0CF46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D94A7-AEC1-44FC-95DE-6E6C33BA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Information Services Factsheet (V2)</vt:lpstr>
    </vt:vector>
  </TitlesOfParts>
  <Company>CDS</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(V2)</dc:title>
  <dc:creator>Margaret Jones</dc:creator>
  <cp:lastModifiedBy>Ann Adamson</cp:lastModifiedBy>
  <cp:revision>3</cp:revision>
  <cp:lastPrinted>2013-06-25T15:38:00Z</cp:lastPrinted>
  <dcterms:created xsi:type="dcterms:W3CDTF">2018-05-17T13:11:00Z</dcterms:created>
  <dcterms:modified xsi:type="dcterms:W3CDTF">2018-05-17T13:13:00Z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