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6"/>
      </w:tblGrid>
      <w:tr w:rsidR="006A2539" w:rsidTr="002A0100">
        <w:trPr>
          <w:trHeight w:val="1583"/>
        </w:trPr>
        <w:tc>
          <w:tcPr>
            <w:tcW w:w="9276" w:type="dxa"/>
          </w:tcPr>
          <w:p w:rsidR="00687EF2" w:rsidRDefault="002A0100" w:rsidP="006F2776">
            <w:pPr>
              <w:spacing w:line="276" w:lineRule="auto"/>
            </w:pPr>
            <w:r>
              <w:rPr>
                <w:rFonts w:eastAsia="Times New Roman"/>
                <w:noProof/>
              </w:rPr>
              <w:drawing>
                <wp:inline distT="0" distB="0" distL="0" distR="0" wp14:anchorId="5217F562" wp14:editId="7C2D7F46">
                  <wp:extent cx="5753100" cy="4324350"/>
                  <wp:effectExtent l="0" t="0" r="0" b="0"/>
                  <wp:docPr id="1" name="Picture 1" descr="https://gallery.mailchimp.com/73c3d4c9798efad92c827e730/images/bfe39626-dd9e-4973-aa2e-9e0b0cc808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3c3d4c9798efad92c827e730/images/bfe39626-dd9e-4973-aa2e-9e0b0cc808f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24350"/>
                          </a:xfrm>
                          <a:prstGeom prst="rect">
                            <a:avLst/>
                          </a:prstGeom>
                          <a:noFill/>
                          <a:ln>
                            <a:noFill/>
                          </a:ln>
                        </pic:spPr>
                      </pic:pic>
                    </a:graphicData>
                  </a:graphic>
                </wp:inline>
              </w:drawing>
            </w:r>
          </w:p>
        </w:tc>
      </w:tr>
      <w:tr w:rsidR="006A2539" w:rsidTr="002A0100">
        <w:trPr>
          <w:trHeight w:val="389"/>
        </w:trPr>
        <w:tc>
          <w:tcPr>
            <w:tcW w:w="9276" w:type="dxa"/>
            <w:tcBorders>
              <w:bottom w:val="single" w:sz="12" w:space="0" w:color="808080" w:themeColor="background1" w:themeShade="80"/>
            </w:tcBorders>
          </w:tcPr>
          <w:p w:rsidR="003B18CE" w:rsidRDefault="003B18CE" w:rsidP="00D73326"/>
          <w:p w:rsidR="002A0100" w:rsidRDefault="002A0100" w:rsidP="00D73326"/>
          <w:p w:rsidR="001D4EDE" w:rsidRDefault="00724CCF" w:rsidP="00D73326">
            <w:r>
              <w:t xml:space="preserve">Welcome to the </w:t>
            </w:r>
            <w:r w:rsidR="005D15EB">
              <w:t>December</w:t>
            </w:r>
            <w:r>
              <w:t xml:space="preserve"> </w:t>
            </w:r>
            <w:r w:rsidR="0051436F" w:rsidRPr="0051436F">
              <w:t>edi</w:t>
            </w:r>
            <w:r w:rsidR="00F02400">
              <w:t>tion of the NHS Jobs newsletter.</w:t>
            </w:r>
          </w:p>
          <w:p w:rsidR="00724CCF" w:rsidRDefault="00724CCF" w:rsidP="00D73326"/>
          <w:p w:rsidR="004B157C" w:rsidRDefault="00EF3616" w:rsidP="00D73326">
            <w:r>
              <w:t xml:space="preserve">This </w:t>
            </w:r>
            <w:r w:rsidRPr="00BC3E21">
              <w:t xml:space="preserve">month we’re </w:t>
            </w:r>
            <w:r w:rsidR="00F02400" w:rsidRPr="00BC3E21">
              <w:t xml:space="preserve">sharing </w:t>
            </w:r>
            <w:r w:rsidR="005D15EB">
              <w:t xml:space="preserve">an update on the </w:t>
            </w:r>
            <w:r w:rsidR="003F4BED">
              <w:t xml:space="preserve">NHS Jobs project </w:t>
            </w:r>
            <w:r w:rsidR="003F4BED" w:rsidRPr="002A0100">
              <w:t xml:space="preserve">along with information on </w:t>
            </w:r>
            <w:r w:rsidR="00C86F17" w:rsidRPr="002A0100">
              <w:t>two campaigns that NHS Jobs are proud to be supporting.</w:t>
            </w:r>
          </w:p>
          <w:p w:rsidR="00687EF2" w:rsidRDefault="00687EF2" w:rsidP="00DC50C0"/>
        </w:tc>
      </w:tr>
      <w:tr w:rsidR="000C44C7" w:rsidTr="002A0100">
        <w:trPr>
          <w:trHeight w:val="1152"/>
        </w:trPr>
        <w:tc>
          <w:tcPr>
            <w:tcW w:w="9276" w:type="dxa"/>
            <w:tcBorders>
              <w:bottom w:val="single" w:sz="12" w:space="0" w:color="808080" w:themeColor="background1" w:themeShade="80"/>
            </w:tcBorders>
          </w:tcPr>
          <w:p w:rsidR="003262BF" w:rsidRPr="00BC3E21" w:rsidRDefault="003262BF" w:rsidP="006F2776">
            <w:pPr>
              <w:spacing w:line="276" w:lineRule="auto"/>
              <w:rPr>
                <w:b/>
                <w:iCs/>
                <w:color w:val="005EB8"/>
                <w:sz w:val="20"/>
                <w:szCs w:val="28"/>
              </w:rPr>
            </w:pPr>
          </w:p>
          <w:p w:rsidR="005D15EB" w:rsidRDefault="005D15EB" w:rsidP="00BA3FED">
            <w:pPr>
              <w:spacing w:line="276" w:lineRule="auto"/>
              <w:rPr>
                <w:b/>
                <w:iCs/>
                <w:color w:val="005EB8"/>
                <w:sz w:val="28"/>
                <w:szCs w:val="28"/>
              </w:rPr>
            </w:pPr>
            <w:r>
              <w:rPr>
                <w:b/>
                <w:iCs/>
                <w:color w:val="005EB8"/>
                <w:sz w:val="28"/>
                <w:szCs w:val="28"/>
              </w:rPr>
              <w:t>D</w:t>
            </w:r>
            <w:r w:rsidR="002A0100">
              <w:rPr>
                <w:b/>
                <w:iCs/>
                <w:color w:val="005EB8"/>
                <w:sz w:val="28"/>
                <w:szCs w:val="28"/>
              </w:rPr>
              <w:t>id you know?</w:t>
            </w:r>
          </w:p>
          <w:p w:rsidR="002A0100" w:rsidRDefault="002A0100" w:rsidP="00BA3FED">
            <w:pPr>
              <w:spacing w:line="276" w:lineRule="auto"/>
              <w:rPr>
                <w:b/>
                <w:iCs/>
                <w:color w:val="005EB8"/>
                <w:sz w:val="28"/>
                <w:szCs w:val="28"/>
              </w:rPr>
            </w:pPr>
          </w:p>
          <w:p w:rsidR="003E4C32" w:rsidRDefault="003E4C32" w:rsidP="00BA3FED">
            <w:pPr>
              <w:spacing w:line="276" w:lineRule="auto"/>
              <w:rPr>
                <w:iCs/>
                <w:szCs w:val="28"/>
              </w:rPr>
            </w:pPr>
            <w:r w:rsidRPr="003E4C32">
              <w:rPr>
                <w:iCs/>
                <w:szCs w:val="28"/>
              </w:rPr>
              <w:t>Last year</w:t>
            </w:r>
            <w:r w:rsidR="00D87650">
              <w:rPr>
                <w:iCs/>
                <w:szCs w:val="28"/>
              </w:rPr>
              <w:t xml:space="preserve"> Santa may not have brought you a new job but he may have brought you a new iPhone…</w:t>
            </w:r>
          </w:p>
          <w:p w:rsidR="002A0100" w:rsidRPr="003E4C32" w:rsidRDefault="002A0100" w:rsidP="00BA3FED">
            <w:pPr>
              <w:spacing w:line="276" w:lineRule="auto"/>
              <w:rPr>
                <w:iCs/>
                <w:szCs w:val="28"/>
              </w:rPr>
            </w:pPr>
          </w:p>
          <w:p w:rsidR="00D87650" w:rsidRPr="003E4C32" w:rsidRDefault="002A0100" w:rsidP="002A0100">
            <w:pPr>
              <w:pStyle w:val="ListParagraph"/>
              <w:ind w:left="34" w:hanging="34"/>
              <w:rPr>
                <w:iCs/>
                <w:szCs w:val="28"/>
              </w:rPr>
            </w:pPr>
            <w:r>
              <w:rPr>
                <w:iCs/>
                <w:noProof/>
                <w:szCs w:val="28"/>
              </w:rPr>
              <w:drawing>
                <wp:inline distT="0" distB="0" distL="0" distR="0" wp14:anchorId="2C01C89D" wp14:editId="5B79EAE7">
                  <wp:extent cx="5380990" cy="2124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0990" cy="2124075"/>
                          </a:xfrm>
                          <a:prstGeom prst="rect">
                            <a:avLst/>
                          </a:prstGeom>
                          <a:noFill/>
                        </pic:spPr>
                      </pic:pic>
                    </a:graphicData>
                  </a:graphic>
                </wp:inline>
              </w:drawing>
            </w:r>
          </w:p>
          <w:p w:rsidR="00BC3E21" w:rsidRDefault="00BC3E21" w:rsidP="00212D11">
            <w:pPr>
              <w:spacing w:line="276" w:lineRule="auto"/>
              <w:ind w:right="125"/>
              <w:rPr>
                <w:b/>
                <w:color w:val="005EB8"/>
                <w:sz w:val="28"/>
                <w:szCs w:val="28"/>
              </w:rPr>
            </w:pPr>
          </w:p>
          <w:p w:rsidR="002A0100" w:rsidRPr="00D73807" w:rsidRDefault="002A0100" w:rsidP="00212D11">
            <w:pPr>
              <w:spacing w:line="276" w:lineRule="auto"/>
              <w:ind w:right="125"/>
              <w:rPr>
                <w:b/>
                <w:color w:val="005EB8"/>
                <w:sz w:val="28"/>
                <w:szCs w:val="28"/>
              </w:rPr>
            </w:pPr>
          </w:p>
        </w:tc>
      </w:tr>
      <w:tr w:rsidR="00662F40" w:rsidTr="002A0100">
        <w:trPr>
          <w:trHeight w:val="998"/>
        </w:trPr>
        <w:tc>
          <w:tcPr>
            <w:tcW w:w="9276" w:type="dxa"/>
            <w:tcBorders>
              <w:top w:val="single" w:sz="12" w:space="0" w:color="808080" w:themeColor="background1" w:themeShade="80"/>
              <w:bottom w:val="single" w:sz="12" w:space="0" w:color="808080" w:themeColor="background1" w:themeShade="80"/>
            </w:tcBorders>
          </w:tcPr>
          <w:p w:rsidR="00662F40" w:rsidRPr="00BC3E21" w:rsidRDefault="00662F40" w:rsidP="001A76B9">
            <w:pPr>
              <w:rPr>
                <w:b/>
                <w:color w:val="005EB8"/>
                <w:sz w:val="22"/>
                <w:szCs w:val="28"/>
              </w:rPr>
            </w:pPr>
          </w:p>
          <w:p w:rsidR="00662F40" w:rsidRDefault="00662F40" w:rsidP="001A76B9">
            <w:pPr>
              <w:rPr>
                <w:b/>
                <w:color w:val="005EB8"/>
                <w:sz w:val="28"/>
                <w:szCs w:val="28"/>
              </w:rPr>
            </w:pPr>
            <w:r>
              <w:rPr>
                <w:b/>
                <w:color w:val="005EB8"/>
                <w:sz w:val="28"/>
                <w:szCs w:val="28"/>
              </w:rPr>
              <w:t>Enhancements to the current service</w:t>
            </w:r>
          </w:p>
          <w:p w:rsidR="00662F40" w:rsidRDefault="00662F40" w:rsidP="001A76B9">
            <w:pPr>
              <w:rPr>
                <w:b/>
                <w:color w:val="005EB8"/>
                <w:sz w:val="28"/>
                <w:szCs w:val="28"/>
              </w:rPr>
            </w:pPr>
          </w:p>
          <w:p w:rsidR="0098798A" w:rsidRDefault="00696226" w:rsidP="007E323D">
            <w:pPr>
              <w:rPr>
                <w:szCs w:val="28"/>
              </w:rPr>
            </w:pPr>
            <w:r>
              <w:rPr>
                <w:szCs w:val="28"/>
              </w:rPr>
              <w:t>Last month we released the electronic offer letter which allows you to generate and issue offer letters and contracts through the site.</w:t>
            </w:r>
          </w:p>
          <w:p w:rsidR="00696226" w:rsidRDefault="00696226" w:rsidP="007E323D">
            <w:pPr>
              <w:rPr>
                <w:szCs w:val="28"/>
              </w:rPr>
            </w:pPr>
          </w:p>
          <w:p w:rsidR="00696226" w:rsidRDefault="00696226" w:rsidP="007E323D">
            <w:pPr>
              <w:rPr>
                <w:szCs w:val="28"/>
              </w:rPr>
            </w:pPr>
            <w:r>
              <w:rPr>
                <w:szCs w:val="28"/>
              </w:rPr>
              <w:t>We can see that some of you are already using this functionality and we’d love your feedback. If you’d like to offer your thoughts drop us a</w:t>
            </w:r>
            <w:r w:rsidRPr="002A0100">
              <w:rPr>
                <w:color w:val="000000" w:themeColor="text1"/>
                <w:szCs w:val="28"/>
              </w:rPr>
              <w:t xml:space="preserve"> line</w:t>
            </w:r>
            <w:r w:rsidR="00ED78D8" w:rsidRPr="002A0100">
              <w:rPr>
                <w:color w:val="000000" w:themeColor="text1"/>
                <w:szCs w:val="28"/>
              </w:rPr>
              <w:t xml:space="preserve"> at:</w:t>
            </w:r>
            <w:r w:rsidRPr="002A0100">
              <w:rPr>
                <w:color w:val="000000" w:themeColor="text1"/>
                <w:szCs w:val="28"/>
              </w:rPr>
              <w:t xml:space="preserve"> </w:t>
            </w:r>
            <w:hyperlink r:id="rId9" w:history="1">
              <w:r w:rsidR="007D1D6A" w:rsidRPr="00051362">
                <w:rPr>
                  <w:rStyle w:val="Hyperlink"/>
                  <w:szCs w:val="28"/>
                </w:rPr>
                <w:t>nhsbsa.nhsjobs@nhs.net</w:t>
              </w:r>
            </w:hyperlink>
          </w:p>
          <w:p w:rsidR="00466DE1" w:rsidRDefault="00466DE1" w:rsidP="007E323D">
            <w:pPr>
              <w:rPr>
                <w:szCs w:val="28"/>
              </w:rPr>
            </w:pPr>
          </w:p>
          <w:p w:rsidR="00212D11" w:rsidRDefault="00691BEA" w:rsidP="00691BEA">
            <w:pPr>
              <w:rPr>
                <w:color w:val="005EB8"/>
                <w:sz w:val="28"/>
                <w:szCs w:val="28"/>
              </w:rPr>
            </w:pPr>
            <w:r>
              <w:rPr>
                <w:szCs w:val="28"/>
              </w:rPr>
              <w:t>P</w:t>
            </w:r>
            <w:r w:rsidR="007E323D">
              <w:rPr>
                <w:szCs w:val="28"/>
              </w:rPr>
              <w:t>lease k</w:t>
            </w:r>
            <w:r w:rsidR="007E323D" w:rsidRPr="007E323D">
              <w:rPr>
                <w:szCs w:val="28"/>
              </w:rPr>
              <w:t xml:space="preserve">eep an eye on the latest news section of the NHS Jobs website for news of </w:t>
            </w:r>
            <w:r w:rsidR="000B7850">
              <w:rPr>
                <w:szCs w:val="28"/>
              </w:rPr>
              <w:t>all new releases</w:t>
            </w:r>
            <w:r w:rsidR="007E323D" w:rsidRPr="007E323D">
              <w:rPr>
                <w:color w:val="005EB8"/>
                <w:sz w:val="28"/>
                <w:szCs w:val="28"/>
              </w:rPr>
              <w:t>.</w:t>
            </w:r>
          </w:p>
          <w:p w:rsidR="002A0100" w:rsidRPr="007E323D" w:rsidRDefault="002A0100" w:rsidP="00691BEA">
            <w:pPr>
              <w:rPr>
                <w:color w:val="005EB8"/>
                <w:sz w:val="28"/>
                <w:szCs w:val="28"/>
              </w:rPr>
            </w:pPr>
          </w:p>
        </w:tc>
      </w:tr>
      <w:tr w:rsidR="003256AE" w:rsidTr="002A0100">
        <w:trPr>
          <w:trHeight w:val="983"/>
        </w:trPr>
        <w:tc>
          <w:tcPr>
            <w:tcW w:w="9276" w:type="dxa"/>
            <w:tcBorders>
              <w:top w:val="single" w:sz="12" w:space="0" w:color="808080" w:themeColor="background1" w:themeShade="80"/>
              <w:bottom w:val="single" w:sz="12" w:space="0" w:color="808080" w:themeColor="background1" w:themeShade="80"/>
            </w:tcBorders>
          </w:tcPr>
          <w:p w:rsidR="00F23DD7" w:rsidRPr="00F04850" w:rsidRDefault="00F23DD7" w:rsidP="000C6529">
            <w:pPr>
              <w:spacing w:after="225" w:line="243" w:lineRule="atLeast"/>
              <w:outlineLvl w:val="1"/>
              <w:rPr>
                <w:b/>
                <w:iCs/>
                <w:sz w:val="2"/>
                <w:szCs w:val="28"/>
              </w:rPr>
            </w:pPr>
          </w:p>
          <w:p w:rsidR="00696226" w:rsidRPr="00F04850" w:rsidRDefault="00696226" w:rsidP="00696226">
            <w:pPr>
              <w:contextualSpacing/>
              <w:outlineLvl w:val="2"/>
              <w:rPr>
                <w:rFonts w:ascii="Helvetica" w:eastAsia="Times New Roman" w:hAnsi="Helvetica" w:cs="Helvetica"/>
                <w:b/>
                <w:bCs/>
                <w:color w:val="005EB8"/>
                <w:sz w:val="33"/>
                <w:szCs w:val="33"/>
              </w:rPr>
            </w:pPr>
            <w:r w:rsidRPr="00F04850">
              <w:rPr>
                <w:rFonts w:ascii="Helvetica" w:eastAsia="Times New Roman" w:hAnsi="Helvetica" w:cs="Helvetica"/>
                <w:b/>
                <w:bCs/>
                <w:color w:val="005EB8"/>
                <w:sz w:val="33"/>
                <w:szCs w:val="33"/>
              </w:rPr>
              <w:t>The future service – more than a project</w:t>
            </w:r>
          </w:p>
          <w:p w:rsidR="00696226" w:rsidRPr="00F04850" w:rsidRDefault="00696226" w:rsidP="00696226">
            <w:pPr>
              <w:contextualSpacing/>
              <w:rPr>
                <w:rFonts w:ascii="Helvetica" w:eastAsia="Times New Roman" w:hAnsi="Helvetica" w:cs="Helvetica"/>
                <w:szCs w:val="24"/>
              </w:rPr>
            </w:pPr>
          </w:p>
          <w:p w:rsidR="00F04850" w:rsidRPr="00F04850" w:rsidRDefault="00F04850" w:rsidP="00F04850">
            <w:pPr>
              <w:contextualSpacing/>
              <w:rPr>
                <w:rFonts w:eastAsia="Times New Roman"/>
                <w:szCs w:val="24"/>
              </w:rPr>
            </w:pPr>
            <w:r w:rsidRPr="00F04850">
              <w:rPr>
                <w:rFonts w:eastAsia="Times New Roman"/>
                <w:szCs w:val="24"/>
              </w:rPr>
              <w:t>We’ve mainly updated you on the project so far</w:t>
            </w:r>
            <w:r w:rsidR="00ED78D8">
              <w:rPr>
                <w:rFonts w:eastAsia="Times New Roman"/>
                <w:szCs w:val="24"/>
              </w:rPr>
              <w:t>;</w:t>
            </w:r>
            <w:r w:rsidRPr="00F04850">
              <w:rPr>
                <w:rFonts w:eastAsia="Times New Roman"/>
                <w:szCs w:val="24"/>
              </w:rPr>
              <w:t xml:space="preserve"> however there is more to the future service of NHS Jobs than the project to build the new system.</w:t>
            </w:r>
          </w:p>
          <w:p w:rsidR="00F04850" w:rsidRPr="00F04850" w:rsidRDefault="00F04850" w:rsidP="00F04850">
            <w:pPr>
              <w:contextualSpacing/>
              <w:rPr>
                <w:rFonts w:eastAsia="Times New Roman"/>
                <w:szCs w:val="24"/>
              </w:rPr>
            </w:pPr>
          </w:p>
          <w:p w:rsidR="00F04850" w:rsidRPr="00F04850" w:rsidRDefault="00F04850" w:rsidP="00F04850">
            <w:pPr>
              <w:contextualSpacing/>
              <w:rPr>
                <w:rFonts w:eastAsia="Times New Roman"/>
                <w:szCs w:val="24"/>
              </w:rPr>
            </w:pPr>
            <w:r w:rsidRPr="00F04850">
              <w:rPr>
                <w:rFonts w:eastAsia="Times New Roman"/>
                <w:szCs w:val="24"/>
              </w:rPr>
              <w:t>A key focus for our current and future service teams is to ensure that NHS Jobs is aligned to the wider NHS and is working with key organisations. Two groups have recently been set up to ensure that we can engage with our stakeholders and key contacts regularly</w:t>
            </w:r>
            <w:r w:rsidR="00ED78D8">
              <w:rPr>
                <w:rFonts w:eastAsia="Times New Roman"/>
                <w:szCs w:val="24"/>
              </w:rPr>
              <w:t>,</w:t>
            </w:r>
            <w:r w:rsidRPr="00F04850">
              <w:rPr>
                <w:rFonts w:eastAsia="Times New Roman"/>
                <w:szCs w:val="24"/>
              </w:rPr>
              <w:t xml:space="preserve"> ensuring NHS Jobs and the wider w</w:t>
            </w:r>
            <w:r>
              <w:rPr>
                <w:rFonts w:eastAsia="Times New Roman"/>
                <w:szCs w:val="24"/>
              </w:rPr>
              <w:t>orkforce direction are joined up.</w:t>
            </w:r>
          </w:p>
          <w:p w:rsidR="00F04850" w:rsidRPr="00F04850" w:rsidRDefault="00F04850" w:rsidP="00F04850">
            <w:pPr>
              <w:contextualSpacing/>
              <w:rPr>
                <w:rFonts w:eastAsia="Times New Roman"/>
                <w:szCs w:val="24"/>
              </w:rPr>
            </w:pPr>
          </w:p>
          <w:p w:rsidR="00F04850" w:rsidRPr="00F04850" w:rsidRDefault="00ED78D8" w:rsidP="00F04850">
            <w:pPr>
              <w:contextualSpacing/>
              <w:rPr>
                <w:rFonts w:eastAsia="Times New Roman"/>
                <w:szCs w:val="24"/>
              </w:rPr>
            </w:pPr>
            <w:r w:rsidRPr="002A0100">
              <w:rPr>
                <w:rFonts w:eastAsia="Times New Roman"/>
                <w:b/>
                <w:szCs w:val="24"/>
              </w:rPr>
              <w:t>NHS Jobs Strategy Group -</w:t>
            </w:r>
            <w:r w:rsidRPr="00396A08">
              <w:rPr>
                <w:rFonts w:eastAsia="Times New Roman"/>
                <w:b/>
                <w:szCs w:val="24"/>
              </w:rPr>
              <w:t xml:space="preserve"> </w:t>
            </w:r>
            <w:r w:rsidR="00F04850" w:rsidRPr="00F04850">
              <w:rPr>
                <w:rFonts w:eastAsia="Times New Roman"/>
                <w:szCs w:val="24"/>
              </w:rPr>
              <w:t xml:space="preserve">The members of the group are from a wide range of areas within the NHS, such as DHSC, NHS England, NHS Employers, NHS Improvement, Health Education England and </w:t>
            </w:r>
            <w:r>
              <w:rPr>
                <w:rFonts w:eastAsia="Times New Roman"/>
                <w:szCs w:val="24"/>
              </w:rPr>
              <w:t>l</w:t>
            </w:r>
            <w:r w:rsidR="00F04850" w:rsidRPr="00F04850">
              <w:rPr>
                <w:rFonts w:eastAsia="Times New Roman"/>
                <w:szCs w:val="24"/>
              </w:rPr>
              <w:t xml:space="preserve">ocal </w:t>
            </w:r>
            <w:r>
              <w:rPr>
                <w:rFonts w:eastAsia="Times New Roman"/>
                <w:szCs w:val="24"/>
              </w:rPr>
              <w:t>a</w:t>
            </w:r>
            <w:r w:rsidR="00F04850" w:rsidRPr="00F04850">
              <w:rPr>
                <w:rFonts w:eastAsia="Times New Roman"/>
                <w:szCs w:val="24"/>
              </w:rPr>
              <w:t>uthorities</w:t>
            </w:r>
          </w:p>
          <w:p w:rsidR="00F04850" w:rsidRPr="00F04850" w:rsidRDefault="00F04850" w:rsidP="00F04850">
            <w:pPr>
              <w:contextualSpacing/>
              <w:rPr>
                <w:rFonts w:eastAsia="Times New Roman"/>
                <w:szCs w:val="24"/>
              </w:rPr>
            </w:pPr>
          </w:p>
          <w:p w:rsidR="00F04850" w:rsidRPr="00F04850" w:rsidRDefault="00F04850" w:rsidP="00F04850">
            <w:pPr>
              <w:contextualSpacing/>
              <w:rPr>
                <w:rFonts w:eastAsia="Times New Roman"/>
                <w:szCs w:val="24"/>
              </w:rPr>
            </w:pPr>
            <w:r w:rsidRPr="00F04850">
              <w:rPr>
                <w:rFonts w:eastAsia="Times New Roman"/>
                <w:szCs w:val="24"/>
              </w:rPr>
              <w:t>Their aims are to work together to ensure that the NHS Jobs service aligns to the wider strategic workforce agenda across NHS organisations. </w:t>
            </w:r>
          </w:p>
          <w:p w:rsidR="00F04850" w:rsidRPr="00F04850" w:rsidRDefault="00F04850" w:rsidP="00F04850">
            <w:pPr>
              <w:contextualSpacing/>
              <w:rPr>
                <w:rFonts w:eastAsia="Times New Roman"/>
                <w:szCs w:val="24"/>
              </w:rPr>
            </w:pPr>
          </w:p>
          <w:p w:rsidR="00F04850" w:rsidRPr="00F04850" w:rsidRDefault="00F04850" w:rsidP="00F04850">
            <w:pPr>
              <w:contextualSpacing/>
              <w:rPr>
                <w:rFonts w:eastAsia="Times New Roman"/>
                <w:szCs w:val="24"/>
              </w:rPr>
            </w:pPr>
            <w:r w:rsidRPr="00F04850">
              <w:rPr>
                <w:rFonts w:eastAsia="Times New Roman"/>
                <w:szCs w:val="24"/>
              </w:rPr>
              <w:t>The group will also support the implementation of the new service and how this can be done effectively.</w:t>
            </w:r>
          </w:p>
          <w:p w:rsidR="00F04850" w:rsidRPr="00F04850" w:rsidRDefault="00F04850" w:rsidP="00F04850">
            <w:pPr>
              <w:contextualSpacing/>
              <w:rPr>
                <w:rFonts w:eastAsia="Times New Roman"/>
                <w:szCs w:val="24"/>
              </w:rPr>
            </w:pPr>
          </w:p>
          <w:p w:rsidR="00F04850" w:rsidRPr="00F04850" w:rsidRDefault="00F04850" w:rsidP="00F04850">
            <w:pPr>
              <w:contextualSpacing/>
              <w:rPr>
                <w:rFonts w:eastAsia="Times New Roman"/>
                <w:szCs w:val="24"/>
              </w:rPr>
            </w:pPr>
          </w:p>
          <w:p w:rsidR="00F04850" w:rsidRPr="00F04850" w:rsidRDefault="00F04850" w:rsidP="00F04850">
            <w:pPr>
              <w:contextualSpacing/>
              <w:rPr>
                <w:rFonts w:eastAsia="Times New Roman"/>
                <w:szCs w:val="24"/>
              </w:rPr>
            </w:pPr>
            <w:r w:rsidRPr="002A0100">
              <w:rPr>
                <w:rFonts w:eastAsia="Times New Roman"/>
                <w:b/>
                <w:szCs w:val="24"/>
              </w:rPr>
              <w:t>Workforce Steering Group</w:t>
            </w:r>
            <w:r w:rsidR="00ED78D8" w:rsidRPr="002A0100">
              <w:rPr>
                <w:rFonts w:eastAsia="Times New Roman"/>
                <w:b/>
                <w:szCs w:val="24"/>
              </w:rPr>
              <w:t xml:space="preserve"> -</w:t>
            </w:r>
            <w:r w:rsidR="00ED78D8">
              <w:rPr>
                <w:rFonts w:eastAsia="Times New Roman"/>
                <w:b/>
                <w:szCs w:val="24"/>
              </w:rPr>
              <w:t xml:space="preserve"> </w:t>
            </w:r>
            <w:r w:rsidRPr="00F04850">
              <w:rPr>
                <w:rFonts w:eastAsia="Times New Roman"/>
                <w:szCs w:val="24"/>
              </w:rPr>
              <w:t>The Workforce Steering Group is aimed at wider workforce services such as ESR, Pensions and NHS Jobs to ‘provide strategic direction and support for the development and implementation of existing and future NHS workforce services’</w:t>
            </w:r>
            <w:r w:rsidR="00ED78D8">
              <w:rPr>
                <w:rFonts w:eastAsia="Times New Roman"/>
                <w:szCs w:val="24"/>
              </w:rPr>
              <w:t>.</w:t>
            </w:r>
          </w:p>
          <w:p w:rsidR="00F04850" w:rsidRPr="00F04850" w:rsidRDefault="00F04850" w:rsidP="00F04850">
            <w:pPr>
              <w:contextualSpacing/>
              <w:rPr>
                <w:rFonts w:eastAsia="Times New Roman"/>
                <w:szCs w:val="24"/>
              </w:rPr>
            </w:pPr>
          </w:p>
          <w:p w:rsidR="00F04850" w:rsidRPr="00F04850" w:rsidRDefault="00F04850" w:rsidP="00F04850">
            <w:pPr>
              <w:contextualSpacing/>
              <w:rPr>
                <w:rFonts w:eastAsia="Times New Roman"/>
                <w:szCs w:val="24"/>
              </w:rPr>
            </w:pPr>
            <w:r w:rsidRPr="00F04850">
              <w:rPr>
                <w:rFonts w:eastAsia="Times New Roman"/>
                <w:szCs w:val="24"/>
              </w:rPr>
              <w:t xml:space="preserve">This group is chaired by Gavin </w:t>
            </w:r>
            <w:proofErr w:type="spellStart"/>
            <w:r w:rsidRPr="00F04850">
              <w:rPr>
                <w:rFonts w:eastAsia="Times New Roman"/>
                <w:szCs w:val="24"/>
              </w:rPr>
              <w:t>Larner</w:t>
            </w:r>
            <w:proofErr w:type="spellEnd"/>
            <w:r w:rsidRPr="00F04850">
              <w:rPr>
                <w:rFonts w:eastAsia="Times New Roman"/>
                <w:szCs w:val="24"/>
              </w:rPr>
              <w:t xml:space="preserve"> (Director of Workforce for DHSC) and has representation from </w:t>
            </w:r>
            <w:r w:rsidR="00ED78D8">
              <w:rPr>
                <w:rFonts w:eastAsia="Times New Roman"/>
                <w:szCs w:val="24"/>
              </w:rPr>
              <w:t>NHS</w:t>
            </w:r>
            <w:r w:rsidRPr="00F04850">
              <w:rPr>
                <w:rFonts w:eastAsia="Times New Roman"/>
                <w:szCs w:val="24"/>
              </w:rPr>
              <w:t xml:space="preserve">BSA as well as other key stakeholder organisations. </w:t>
            </w:r>
          </w:p>
          <w:p w:rsidR="00F04850" w:rsidRPr="00F04850" w:rsidRDefault="00F04850" w:rsidP="00F04850">
            <w:pPr>
              <w:contextualSpacing/>
              <w:rPr>
                <w:rFonts w:eastAsia="Times New Roman"/>
                <w:szCs w:val="24"/>
              </w:rPr>
            </w:pPr>
          </w:p>
          <w:p w:rsidR="00F04850" w:rsidRPr="00F04850" w:rsidRDefault="00F04850" w:rsidP="00F04850">
            <w:pPr>
              <w:contextualSpacing/>
              <w:rPr>
                <w:rFonts w:eastAsia="Times New Roman"/>
                <w:szCs w:val="24"/>
              </w:rPr>
            </w:pPr>
            <w:r w:rsidRPr="00F04850">
              <w:rPr>
                <w:rFonts w:eastAsia="Times New Roman"/>
                <w:szCs w:val="24"/>
              </w:rPr>
              <w:t>Both groups had their first meetings in the last month and feedback has been really positive in terms of joining up NHS Jobs and other workforce services. Both groups will evolve but will provide good platforms to take opportunities forward.</w:t>
            </w:r>
          </w:p>
          <w:p w:rsidR="00F04850" w:rsidRPr="00F04850" w:rsidRDefault="00F04850" w:rsidP="00F04850">
            <w:pPr>
              <w:contextualSpacing/>
              <w:rPr>
                <w:rFonts w:eastAsia="Times New Roman"/>
                <w:szCs w:val="24"/>
              </w:rPr>
            </w:pPr>
          </w:p>
          <w:p w:rsidR="00F04850" w:rsidRPr="00F04850" w:rsidRDefault="00F04850" w:rsidP="00F04850">
            <w:pPr>
              <w:contextualSpacing/>
              <w:rPr>
                <w:rFonts w:asciiTheme="minorHAnsi" w:eastAsiaTheme="minorHAnsi" w:hAnsiTheme="minorHAnsi" w:cstheme="minorBidi"/>
                <w:sz w:val="22"/>
                <w:szCs w:val="22"/>
                <w:lang w:eastAsia="en-US"/>
              </w:rPr>
            </w:pPr>
            <w:r w:rsidRPr="00F04850">
              <w:rPr>
                <w:rFonts w:eastAsia="Times New Roman"/>
                <w:szCs w:val="24"/>
              </w:rPr>
              <w:t xml:space="preserve">We’ll keep you updated in future newsletters about how both of the groups continue to progress, as well as news about the project but if there’s anything specific you would like to know, contact the team who will be happy to help – just email </w:t>
            </w:r>
            <w:hyperlink r:id="rId10" w:tgtFrame="_blank" w:history="1">
              <w:r w:rsidRPr="00F04850">
                <w:rPr>
                  <w:rFonts w:eastAsiaTheme="minorHAnsi"/>
                  <w:color w:val="0000FF" w:themeColor="hyperlink"/>
                  <w:szCs w:val="22"/>
                  <w:u w:val="single"/>
                  <w:lang w:eastAsia="en-US"/>
                </w:rPr>
                <w:t>nhsbsa.jobs3@nhs.net</w:t>
              </w:r>
            </w:hyperlink>
            <w:r w:rsidRPr="00F04850">
              <w:rPr>
                <w:rFonts w:eastAsiaTheme="minorHAnsi"/>
                <w:color w:val="0000FF" w:themeColor="hyperlink"/>
                <w:szCs w:val="22"/>
                <w:u w:val="single"/>
                <w:lang w:eastAsia="en-US"/>
              </w:rPr>
              <w:t>.</w:t>
            </w:r>
          </w:p>
          <w:p w:rsidR="00A368EB" w:rsidRPr="00F04850" w:rsidRDefault="00A368EB" w:rsidP="00F04850">
            <w:pPr>
              <w:contextualSpacing/>
              <w:rPr>
                <w:b/>
                <w:iCs/>
                <w:sz w:val="28"/>
                <w:szCs w:val="28"/>
              </w:rPr>
            </w:pPr>
          </w:p>
          <w:p w:rsidR="00F04850" w:rsidRPr="00F04850" w:rsidRDefault="00F04850" w:rsidP="00F04850">
            <w:pPr>
              <w:contextualSpacing/>
              <w:rPr>
                <w:b/>
                <w:iCs/>
                <w:sz w:val="28"/>
                <w:szCs w:val="28"/>
              </w:rPr>
            </w:pPr>
          </w:p>
        </w:tc>
      </w:tr>
      <w:tr w:rsidR="00F23DD7" w:rsidTr="002A0100">
        <w:trPr>
          <w:trHeight w:val="1067"/>
        </w:trPr>
        <w:tc>
          <w:tcPr>
            <w:tcW w:w="9276" w:type="dxa"/>
            <w:tcBorders>
              <w:top w:val="single" w:sz="12" w:space="0" w:color="808080" w:themeColor="background1" w:themeShade="80"/>
              <w:bottom w:val="single" w:sz="12" w:space="0" w:color="808080" w:themeColor="background1" w:themeShade="80"/>
            </w:tcBorders>
          </w:tcPr>
          <w:p w:rsidR="00F23DD7" w:rsidRDefault="00F23DD7" w:rsidP="00F02400">
            <w:pPr>
              <w:spacing w:line="243" w:lineRule="atLeast"/>
            </w:pPr>
          </w:p>
          <w:p w:rsidR="00F02400" w:rsidRDefault="008A1BC4" w:rsidP="00F02400">
            <w:pPr>
              <w:spacing w:after="225" w:line="243" w:lineRule="atLeast"/>
              <w:outlineLvl w:val="1"/>
              <w:rPr>
                <w:b/>
                <w:iCs/>
                <w:color w:val="005EB8"/>
                <w:sz w:val="28"/>
                <w:szCs w:val="28"/>
              </w:rPr>
            </w:pPr>
            <w:r>
              <w:rPr>
                <w:b/>
                <w:iCs/>
                <w:color w:val="005EB8"/>
                <w:sz w:val="28"/>
                <w:szCs w:val="28"/>
              </w:rPr>
              <w:t>Engagement</w:t>
            </w:r>
          </w:p>
          <w:p w:rsidR="003E4C32" w:rsidRDefault="003E4C32" w:rsidP="00F04850">
            <w:pPr>
              <w:pStyle w:val="NoSpacing"/>
              <w:rPr>
                <w:b/>
              </w:rPr>
            </w:pPr>
            <w:bookmarkStart w:id="0" w:name="_GoBack"/>
            <w:bookmarkEnd w:id="0"/>
          </w:p>
          <w:p w:rsidR="0023478F" w:rsidRPr="00F04850" w:rsidRDefault="0023478F" w:rsidP="00F04850">
            <w:pPr>
              <w:pStyle w:val="NoSpacing"/>
              <w:rPr>
                <w:b/>
              </w:rPr>
            </w:pPr>
            <w:r w:rsidRPr="00F04850">
              <w:rPr>
                <w:b/>
              </w:rPr>
              <w:t>We are the NHS</w:t>
            </w:r>
          </w:p>
          <w:p w:rsidR="0023478F" w:rsidRDefault="0023478F" w:rsidP="00F04850">
            <w:pPr>
              <w:pStyle w:val="NoSpacing"/>
            </w:pPr>
            <w:r>
              <w:t xml:space="preserve">We are currently working with NHS England to identify ways in which NHS Jobs can support the ‘We are the NHS’ campaign. The </w:t>
            </w:r>
            <w:r w:rsidR="007D1D6A">
              <w:t xml:space="preserve">next phase of the </w:t>
            </w:r>
            <w:r>
              <w:t xml:space="preserve">campaign will launch on </w:t>
            </w:r>
            <w:r w:rsidRPr="002A0100">
              <w:rPr>
                <w:color w:val="000000" w:themeColor="text1"/>
              </w:rPr>
              <w:t>21</w:t>
            </w:r>
            <w:r w:rsidR="00ED78D8" w:rsidRPr="002A0100">
              <w:rPr>
                <w:color w:val="000000" w:themeColor="text1"/>
                <w:vertAlign w:val="superscript"/>
              </w:rPr>
              <w:t xml:space="preserve"> </w:t>
            </w:r>
            <w:r w:rsidRPr="002A0100">
              <w:rPr>
                <w:color w:val="000000" w:themeColor="text1"/>
              </w:rPr>
              <w:t xml:space="preserve">January and </w:t>
            </w:r>
            <w:r>
              <w:t>will highlight the volumes and types of clerical and administration roles as well as IT roles</w:t>
            </w:r>
            <w:r w:rsidR="00F04850">
              <w:t xml:space="preserve"> available within the NHS</w:t>
            </w:r>
            <w:r>
              <w:t xml:space="preserve">. As part of the campaign, potential candidates will be signposted to NHS Jobs in order to search </w:t>
            </w:r>
            <w:r w:rsidR="00F04850">
              <w:t xml:space="preserve">for </w:t>
            </w:r>
            <w:r>
              <w:t xml:space="preserve">and apply </w:t>
            </w:r>
            <w:r w:rsidR="00F04850">
              <w:t>to</w:t>
            </w:r>
            <w:r>
              <w:t xml:space="preserve"> suitable roles.</w:t>
            </w:r>
          </w:p>
          <w:p w:rsidR="0035504C" w:rsidRDefault="0035504C" w:rsidP="00F04850">
            <w:pPr>
              <w:pStyle w:val="NoSpacing"/>
              <w:rPr>
                <w:u w:val="single"/>
              </w:rPr>
            </w:pPr>
          </w:p>
          <w:p w:rsidR="0023478F" w:rsidRPr="00F04850" w:rsidRDefault="0023478F" w:rsidP="00F04850">
            <w:pPr>
              <w:pStyle w:val="NoSpacing"/>
              <w:rPr>
                <w:b/>
              </w:rPr>
            </w:pPr>
            <w:r w:rsidRPr="00F04850">
              <w:rPr>
                <w:b/>
              </w:rPr>
              <w:t>Step into Health</w:t>
            </w:r>
          </w:p>
          <w:p w:rsidR="0035504C" w:rsidRDefault="0023478F" w:rsidP="00F04850">
            <w:pPr>
              <w:pStyle w:val="NoSpacing"/>
            </w:pPr>
            <w:r>
              <w:t xml:space="preserve">The Step </w:t>
            </w:r>
            <w:r w:rsidRPr="002A0100">
              <w:rPr>
                <w:color w:val="000000" w:themeColor="text1"/>
              </w:rPr>
              <w:t>into Health programme provides support to ex-military personnel who are seeking to find new employment. A number of</w:t>
            </w:r>
            <w:r w:rsidR="0035504C" w:rsidRPr="002A0100">
              <w:rPr>
                <w:color w:val="000000" w:themeColor="text1"/>
              </w:rPr>
              <w:t xml:space="preserve"> recruiting</w:t>
            </w:r>
            <w:r w:rsidRPr="002A0100">
              <w:rPr>
                <w:color w:val="000000" w:themeColor="text1"/>
              </w:rPr>
              <w:t xml:space="preserve"> organisati</w:t>
            </w:r>
            <w:r w:rsidR="00ED78D8" w:rsidRPr="002A0100">
              <w:rPr>
                <w:color w:val="000000" w:themeColor="text1"/>
              </w:rPr>
              <w:t>ons are signing up to the Step i</w:t>
            </w:r>
            <w:r w:rsidRPr="002A0100">
              <w:rPr>
                <w:color w:val="000000" w:themeColor="text1"/>
              </w:rPr>
              <w:t>nto Health programme</w:t>
            </w:r>
            <w:r w:rsidR="0035504C" w:rsidRPr="002A0100">
              <w:rPr>
                <w:color w:val="000000" w:themeColor="text1"/>
              </w:rPr>
              <w:t xml:space="preserve"> to show their support and we are now looking at how we can further </w:t>
            </w:r>
            <w:r w:rsidR="0035504C">
              <w:t xml:space="preserve">support the programme and how we can help those of you that have </w:t>
            </w:r>
            <w:r w:rsidR="00F04850">
              <w:t xml:space="preserve">already </w:t>
            </w:r>
            <w:r w:rsidR="0035504C">
              <w:t xml:space="preserve">pledged your support to </w:t>
            </w:r>
            <w:r w:rsidR="00F04850">
              <w:t>enable easy</w:t>
            </w:r>
            <w:r w:rsidR="0035504C">
              <w:t xml:space="preserve"> identif</w:t>
            </w:r>
            <w:r w:rsidR="00F04850">
              <w:t xml:space="preserve">ication of </w:t>
            </w:r>
            <w:r w:rsidR="0035504C">
              <w:t>candidates with a military background.</w:t>
            </w:r>
          </w:p>
          <w:p w:rsidR="003E4C32" w:rsidRDefault="003E4C32" w:rsidP="00F04850">
            <w:pPr>
              <w:pStyle w:val="NoSpacing"/>
            </w:pPr>
          </w:p>
          <w:p w:rsidR="00846E25" w:rsidRPr="00846E25" w:rsidRDefault="00846E25" w:rsidP="00846E25">
            <w:pPr>
              <w:pStyle w:val="NoSpacing"/>
              <w:rPr>
                <w:b/>
              </w:rPr>
            </w:pPr>
            <w:r w:rsidRPr="00846E25">
              <w:rPr>
                <w:b/>
              </w:rPr>
              <w:t>Keep in touch</w:t>
            </w:r>
          </w:p>
          <w:p w:rsidR="00AD069D" w:rsidRDefault="00F71780" w:rsidP="00846E25">
            <w:pPr>
              <w:pStyle w:val="NoSpacing"/>
              <w:rPr>
                <w:rFonts w:eastAsiaTheme="minorHAnsi"/>
                <w:szCs w:val="22"/>
                <w:lang w:eastAsia="en-US"/>
              </w:rPr>
            </w:pPr>
            <w:r w:rsidRPr="00BC3E21">
              <w:rPr>
                <w:rFonts w:eastAsiaTheme="minorHAnsi"/>
                <w:szCs w:val="22"/>
                <w:lang w:eastAsia="en-US"/>
              </w:rPr>
              <w:t xml:space="preserve">We’re keen to engage with </w:t>
            </w:r>
            <w:r w:rsidR="0023478F">
              <w:rPr>
                <w:rFonts w:eastAsiaTheme="minorHAnsi"/>
                <w:szCs w:val="22"/>
                <w:lang w:eastAsia="en-US"/>
              </w:rPr>
              <w:t>you, hear of your</w:t>
            </w:r>
            <w:r w:rsidRPr="00BC3E21">
              <w:rPr>
                <w:rFonts w:eastAsiaTheme="minorHAnsi"/>
                <w:szCs w:val="22"/>
                <w:lang w:eastAsia="en-US"/>
              </w:rPr>
              <w:t xml:space="preserve"> exper</w:t>
            </w:r>
            <w:r w:rsidR="0023478F">
              <w:rPr>
                <w:rFonts w:eastAsiaTheme="minorHAnsi"/>
                <w:szCs w:val="22"/>
                <w:lang w:eastAsia="en-US"/>
              </w:rPr>
              <w:t xml:space="preserve">ience in using NHS Jobs </w:t>
            </w:r>
            <w:r w:rsidRPr="00BC3E21">
              <w:rPr>
                <w:rFonts w:eastAsiaTheme="minorHAnsi"/>
                <w:szCs w:val="22"/>
                <w:lang w:eastAsia="en-US"/>
              </w:rPr>
              <w:t xml:space="preserve">and identify how we can assist in making the recruitment journey as seamless as possible. </w:t>
            </w:r>
            <w:r w:rsidR="00AD069D" w:rsidRPr="00AD069D">
              <w:rPr>
                <w:rFonts w:eastAsiaTheme="minorHAnsi"/>
                <w:szCs w:val="22"/>
                <w:lang w:eastAsia="en-US"/>
              </w:rPr>
              <w:t xml:space="preserve">If you would like us to talk to your regional streamlining group please drop us an email at </w:t>
            </w:r>
            <w:hyperlink r:id="rId11" w:history="1">
              <w:r w:rsidR="00AD069D" w:rsidRPr="00AD069D">
                <w:rPr>
                  <w:rFonts w:eastAsiaTheme="minorHAnsi"/>
                  <w:color w:val="0000FF" w:themeColor="hyperlink"/>
                  <w:szCs w:val="22"/>
                  <w:u w:val="single"/>
                  <w:lang w:eastAsia="en-US"/>
                </w:rPr>
                <w:t>nhsbsa.nhsjobs@nhs.net</w:t>
              </w:r>
            </w:hyperlink>
            <w:r w:rsidR="00AD069D" w:rsidRPr="00AD069D">
              <w:rPr>
                <w:rFonts w:eastAsiaTheme="minorHAnsi"/>
                <w:szCs w:val="22"/>
                <w:lang w:eastAsia="en-US"/>
              </w:rPr>
              <w:t xml:space="preserve"> </w:t>
            </w:r>
          </w:p>
          <w:p w:rsidR="00D87650" w:rsidRDefault="00D87650" w:rsidP="00846E25">
            <w:pPr>
              <w:pStyle w:val="NoSpacing"/>
              <w:rPr>
                <w:rFonts w:eastAsiaTheme="minorHAnsi"/>
                <w:szCs w:val="22"/>
                <w:lang w:eastAsia="en-US"/>
              </w:rPr>
            </w:pPr>
          </w:p>
          <w:p w:rsidR="00F02400" w:rsidRPr="00F23DD7" w:rsidRDefault="00F02400" w:rsidP="00F02400">
            <w:pPr>
              <w:spacing w:line="243" w:lineRule="atLeast"/>
              <w:rPr>
                <w:b/>
                <w:iCs/>
                <w:color w:val="005EB8"/>
                <w:sz w:val="2"/>
                <w:szCs w:val="28"/>
              </w:rPr>
            </w:pPr>
          </w:p>
        </w:tc>
      </w:tr>
      <w:tr w:rsidR="00D87650" w:rsidTr="002A0100">
        <w:trPr>
          <w:trHeight w:val="1067"/>
        </w:trPr>
        <w:tc>
          <w:tcPr>
            <w:tcW w:w="9276" w:type="dxa"/>
            <w:tcBorders>
              <w:top w:val="single" w:sz="12" w:space="0" w:color="808080" w:themeColor="background1" w:themeShade="80"/>
              <w:bottom w:val="single" w:sz="12" w:space="0" w:color="808080" w:themeColor="background1" w:themeShade="80"/>
            </w:tcBorders>
          </w:tcPr>
          <w:p w:rsidR="00D87650" w:rsidRDefault="00D87650" w:rsidP="00F02400">
            <w:pPr>
              <w:spacing w:line="243" w:lineRule="atLeast"/>
            </w:pPr>
          </w:p>
          <w:p w:rsidR="00D87650" w:rsidRPr="00D87650" w:rsidRDefault="00D87650" w:rsidP="00F02400">
            <w:pPr>
              <w:spacing w:line="243" w:lineRule="atLeast"/>
              <w:rPr>
                <w:b/>
                <w:iCs/>
                <w:color w:val="005EB8"/>
                <w:sz w:val="28"/>
                <w:szCs w:val="28"/>
              </w:rPr>
            </w:pPr>
            <w:r w:rsidRPr="00D87650">
              <w:rPr>
                <w:b/>
                <w:iCs/>
                <w:color w:val="005EB8"/>
                <w:sz w:val="28"/>
                <w:szCs w:val="28"/>
              </w:rPr>
              <w:t>Merry Christmas</w:t>
            </w:r>
          </w:p>
          <w:p w:rsidR="00D87650" w:rsidRDefault="00D87650" w:rsidP="00F02400">
            <w:pPr>
              <w:spacing w:line="243" w:lineRule="atLeast"/>
            </w:pPr>
          </w:p>
          <w:p w:rsidR="00D87650" w:rsidRPr="00D87650" w:rsidRDefault="00D87650" w:rsidP="00F02400">
            <w:pPr>
              <w:spacing w:line="243" w:lineRule="atLeast"/>
              <w:rPr>
                <w:iCs/>
                <w:szCs w:val="28"/>
              </w:rPr>
            </w:pPr>
            <w:r w:rsidRPr="00D87650">
              <w:rPr>
                <w:iCs/>
                <w:szCs w:val="28"/>
              </w:rPr>
              <w:t xml:space="preserve">From all of the NHS Jobs team, we would like to wish you a fantastic festive period and a very happy </w:t>
            </w:r>
            <w:r w:rsidR="007E715C">
              <w:rPr>
                <w:iCs/>
                <w:szCs w:val="28"/>
              </w:rPr>
              <w:t>n</w:t>
            </w:r>
            <w:r w:rsidRPr="00D87650">
              <w:rPr>
                <w:iCs/>
                <w:szCs w:val="28"/>
              </w:rPr>
              <w:t xml:space="preserve">ew year. </w:t>
            </w:r>
          </w:p>
          <w:p w:rsidR="00D87650" w:rsidRDefault="00D87650" w:rsidP="00F02400">
            <w:pPr>
              <w:spacing w:line="243" w:lineRule="atLeast"/>
            </w:pPr>
          </w:p>
          <w:p w:rsidR="00D87650" w:rsidRDefault="00D87650" w:rsidP="00F02400">
            <w:pPr>
              <w:spacing w:line="243" w:lineRule="atLeast"/>
            </w:pPr>
          </w:p>
        </w:tc>
      </w:tr>
      <w:tr w:rsidR="0054699B" w:rsidTr="002A0100">
        <w:trPr>
          <w:trHeight w:val="937"/>
        </w:trPr>
        <w:tc>
          <w:tcPr>
            <w:tcW w:w="9276" w:type="dxa"/>
            <w:tcBorders>
              <w:top w:val="single" w:sz="12" w:space="0" w:color="808080" w:themeColor="background1" w:themeShade="80"/>
              <w:bottom w:val="single" w:sz="12" w:space="0" w:color="808080" w:themeColor="background1" w:themeShade="80"/>
            </w:tcBorders>
          </w:tcPr>
          <w:p w:rsidR="0054699B" w:rsidRPr="00BC3E21" w:rsidRDefault="00BC3E21" w:rsidP="00BC3E21">
            <w:pPr>
              <w:pStyle w:val="NoSpacing"/>
            </w:pPr>
            <w:r w:rsidRPr="00AE3D54">
              <w:rPr>
                <w:noProof/>
              </w:rPr>
              <w:drawing>
                <wp:anchor distT="0" distB="180340" distL="114300" distR="114300" simplePos="0" relativeHeight="251700224" behindDoc="0" locked="0" layoutInCell="1" allowOverlap="1" wp14:anchorId="028D662F" wp14:editId="0595C271">
                  <wp:simplePos x="0" y="0"/>
                  <wp:positionH relativeFrom="column">
                    <wp:posOffset>213360</wp:posOffset>
                  </wp:positionH>
                  <wp:positionV relativeFrom="paragraph">
                    <wp:posOffset>1158240</wp:posOffset>
                  </wp:positionV>
                  <wp:extent cx="525780" cy="523875"/>
                  <wp:effectExtent l="0" t="0" r="762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150" t="1878" r="23484" b="56"/>
                          <a:stretch/>
                        </pic:blipFill>
                        <pic:spPr bwMode="auto">
                          <a:xfrm>
                            <a:off x="0" y="0"/>
                            <a:ext cx="525780" cy="523875"/>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99200" behindDoc="0" locked="0" layoutInCell="1" allowOverlap="1" wp14:anchorId="5D51175A" wp14:editId="0AF9B3A6">
                      <wp:simplePos x="0" y="0"/>
                      <wp:positionH relativeFrom="page">
                        <wp:posOffset>176530</wp:posOffset>
                      </wp:positionH>
                      <wp:positionV relativeFrom="paragraph">
                        <wp:posOffset>97155</wp:posOffset>
                      </wp:positionV>
                      <wp:extent cx="5362575" cy="1790700"/>
                      <wp:effectExtent l="0" t="0" r="9525" b="0"/>
                      <wp:wrapTopAndBottom/>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790700"/>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650" w:rsidRDefault="00D87650" w:rsidP="00F02400">
                                  <w:pPr>
                                    <w:spacing w:before="304"/>
                                    <w:ind w:left="2699"/>
                                    <w:rPr>
                                      <w:b/>
                                      <w:sz w:val="32"/>
                                    </w:rPr>
                                  </w:pPr>
                                  <w:r>
                                    <w:rPr>
                                      <w:b/>
                                      <w:color w:val="FFFFFF"/>
                                      <w:sz w:val="32"/>
                                    </w:rPr>
                                    <w:t>Thanks for reading</w:t>
                                  </w:r>
                                </w:p>
                                <w:p w:rsidR="00D87650" w:rsidRDefault="00D87650" w:rsidP="00F02400">
                                  <w:pPr>
                                    <w:pStyle w:val="BodyText"/>
                                    <w:spacing w:before="110" w:line="307" w:lineRule="auto"/>
                                    <w:ind w:left="265" w:right="360"/>
                                    <w:rPr>
                                      <w:color w:val="00ADD8"/>
                                      <w:u w:val="single" w:color="0000FF"/>
                                    </w:rPr>
                                  </w:pPr>
                                  <w:r>
                                    <w:rPr>
                                      <w:color w:val="FFFFFF"/>
                                    </w:rPr>
                                    <w:t xml:space="preserve">Do you know someone who would like to subscribe to this newsletter? They can join our </w:t>
                                  </w:r>
                                  <w:hyperlink r:id="rId14">
                                    <w:r>
                                      <w:rPr>
                                        <w:color w:val="00ADD8"/>
                                        <w:u w:val="single" w:color="0000FF"/>
                                      </w:rPr>
                                      <w:t xml:space="preserve">mailing list here. </w:t>
                                    </w:r>
                                  </w:hyperlink>
                                </w:p>
                                <w:p w:rsidR="00D87650" w:rsidRDefault="00D87650" w:rsidP="00F02400">
                                  <w:pPr>
                                    <w:pStyle w:val="BodyText"/>
                                    <w:spacing w:before="110" w:line="307" w:lineRule="auto"/>
                                    <w:ind w:left="265" w:right="360"/>
                                  </w:pPr>
                                  <w:r>
                                    <w:t xml:space="preserve">   </w:t>
                                  </w:r>
                                </w:p>
                                <w:p w:rsidR="00D87650" w:rsidRDefault="00D87650" w:rsidP="00F02400">
                                  <w:pPr>
                                    <w:pStyle w:val="BodyText"/>
                                    <w:spacing w:before="1"/>
                                    <w:ind w:left="265"/>
                                  </w:pPr>
                                  <w:r>
                                    <w:rPr>
                                      <w:color w:val="FFFFFF"/>
                                    </w:rPr>
                                    <w:t xml:space="preserve">                Don’t forget to follow us on Twitter – search for </w:t>
                                  </w:r>
                                  <w:hyperlink r:id="rId15">
                                    <w:r>
                                      <w:rPr>
                                        <w:i/>
                                        <w:color w:val="FFFFFF"/>
                                        <w:u w:val="single" w:color="0000FF"/>
                                      </w:rPr>
                                      <w:t>@NHS_Jobs</w:t>
                                    </w:r>
                                    <w:r>
                                      <w:rPr>
                                        <w:i/>
                                        <w:color w:val="FFFFFF"/>
                                      </w:rPr>
                                      <w:t xml:space="preserve"> </w:t>
                                    </w:r>
                                  </w:hyperlink>
                                  <w:r>
                                    <w:rPr>
                                      <w:color w:val="FFFFFF"/>
                                    </w:rPr>
                                    <w:t>today.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3.9pt;margin-top:7.65pt;width:422.25pt;height:141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" fillcolor="#005eb8" stroked="f">
                      <v:textbox inset="0,0,0,0">
                        <w:txbxContent>
                          <w:p w:rsidR="00D87650" w:rsidRDefault="00D87650" w:rsidP="00F02400">
                            <w:pPr>
                              <w:spacing w:before="304"/>
                              <w:ind w:left="2699"/>
                              <w:rPr>
                                <w:b/>
                                <w:sz w:val="32"/>
                              </w:rPr>
                            </w:pPr>
                            <w:r>
                              <w:rPr>
                                <w:b/>
                                <w:color w:val="FFFFFF"/>
                                <w:sz w:val="32"/>
                              </w:rPr>
                              <w:t>Thanks for reading</w:t>
                            </w:r>
                          </w:p>
                          <w:p w:rsidR="00D87650" w:rsidRDefault="00D87650" w:rsidP="00F02400">
                            <w:pPr>
                              <w:pStyle w:val="BodyText"/>
                              <w:spacing w:before="110" w:line="307" w:lineRule="auto"/>
                              <w:ind w:left="265" w:right="360"/>
                              <w:rPr>
                                <w:color w:val="00ADD8"/>
                                <w:u w:val="single" w:color="0000FF"/>
                              </w:rPr>
                            </w:pPr>
                            <w:r>
                              <w:rPr>
                                <w:color w:val="FFFFFF"/>
                              </w:rPr>
                              <w:t xml:space="preserve">Do you know someone who would like to subscribe to this newsletter? They can join our </w:t>
                            </w:r>
                            <w:hyperlink r:id="rId16">
                              <w:r>
                                <w:rPr>
                                  <w:color w:val="00ADD8"/>
                                  <w:u w:val="single" w:color="0000FF"/>
                                </w:rPr>
                                <w:t xml:space="preserve">mailing list here. </w:t>
                              </w:r>
                            </w:hyperlink>
                          </w:p>
                          <w:p w:rsidR="00D87650" w:rsidRDefault="00D87650" w:rsidP="00F02400">
                            <w:pPr>
                              <w:pStyle w:val="BodyText"/>
                              <w:spacing w:before="110" w:line="307" w:lineRule="auto"/>
                              <w:ind w:left="265" w:right="360"/>
                            </w:pPr>
                            <w:r>
                              <w:t xml:space="preserve">   </w:t>
                            </w:r>
                          </w:p>
                          <w:p w:rsidR="00D87650" w:rsidRDefault="00D87650" w:rsidP="00F02400">
                            <w:pPr>
                              <w:pStyle w:val="BodyText"/>
                              <w:spacing w:before="1"/>
                              <w:ind w:left="265"/>
                            </w:pPr>
                            <w:r>
                              <w:rPr>
                                <w:color w:val="FFFFFF"/>
                              </w:rPr>
                              <w:t xml:space="preserve">                Don’t forget to follow us on Twitter – search for </w:t>
                            </w:r>
                            <w:hyperlink r:id="rId17">
                              <w:r>
                                <w:rPr>
                                  <w:i/>
                                  <w:color w:val="FFFFFF"/>
                                  <w:u w:val="single" w:color="0000FF"/>
                                </w:rPr>
                                <w:t>@NHS_Jobs</w:t>
                              </w:r>
                              <w:r>
                                <w:rPr>
                                  <w:i/>
                                  <w:color w:val="FFFFFF"/>
                                </w:rPr>
                                <w:t xml:space="preserve"> </w:t>
                              </w:r>
                            </w:hyperlink>
                            <w:r>
                              <w:rPr>
                                <w:color w:val="FFFFFF"/>
                              </w:rPr>
                              <w:t>today.</w:t>
                            </w:r>
                          </w:p>
                        </w:txbxContent>
                      </v:textbox>
                      <w10:wrap type="topAndBottom" anchorx="page"/>
                    </v:shape>
                  </w:pict>
                </mc:Fallback>
              </mc:AlternateContent>
            </w:r>
          </w:p>
        </w:tc>
      </w:tr>
    </w:tbl>
    <w:p w:rsidR="00D6340C" w:rsidRDefault="00D6340C" w:rsidP="00F25DF8"/>
    <w:sectPr w:rsidR="00D6340C" w:rsidSect="002A0100">
      <w:pgSz w:w="11906" w:h="16838"/>
      <w:pgMar w:top="709" w:right="1134"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5A8"/>
    <w:multiLevelType w:val="hybridMultilevel"/>
    <w:tmpl w:val="F954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64C7E"/>
    <w:multiLevelType w:val="hybridMultilevel"/>
    <w:tmpl w:val="9F12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6529"/>
    <w:multiLevelType w:val="hybridMultilevel"/>
    <w:tmpl w:val="5056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930C0"/>
    <w:multiLevelType w:val="hybridMultilevel"/>
    <w:tmpl w:val="E6D2AEE8"/>
    <w:lvl w:ilvl="0" w:tplc="7FCC3B86">
      <w:start w:val="5"/>
      <w:numFmt w:val="bullet"/>
      <w:lvlText w:val="•"/>
      <w:lvlJc w:val="left"/>
      <w:pPr>
        <w:ind w:left="1035" w:hanging="675"/>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36FD7"/>
    <w:multiLevelType w:val="hybridMultilevel"/>
    <w:tmpl w:val="AE6CF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923355"/>
    <w:multiLevelType w:val="hybridMultilevel"/>
    <w:tmpl w:val="21C8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F15112"/>
    <w:multiLevelType w:val="hybridMultilevel"/>
    <w:tmpl w:val="C52A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11268F"/>
    <w:multiLevelType w:val="hybridMultilevel"/>
    <w:tmpl w:val="FABE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74777"/>
    <w:multiLevelType w:val="hybridMultilevel"/>
    <w:tmpl w:val="B3B0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25DBE"/>
    <w:multiLevelType w:val="hybridMultilevel"/>
    <w:tmpl w:val="6012FFDA"/>
    <w:lvl w:ilvl="0" w:tplc="60CCFB0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0F5291"/>
    <w:multiLevelType w:val="hybridMultilevel"/>
    <w:tmpl w:val="F4E6A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8B53B67"/>
    <w:multiLevelType w:val="hybridMultilevel"/>
    <w:tmpl w:val="3C92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48670D"/>
    <w:multiLevelType w:val="hybridMultilevel"/>
    <w:tmpl w:val="3D0E9864"/>
    <w:lvl w:ilvl="0" w:tplc="7FCC3B8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20DF5"/>
    <w:multiLevelType w:val="hybridMultilevel"/>
    <w:tmpl w:val="09BCC84E"/>
    <w:lvl w:ilvl="0" w:tplc="F0A0E202">
      <w:numFmt w:val="bullet"/>
      <w:lvlText w:val="•"/>
      <w:lvlJc w:val="left"/>
      <w:pPr>
        <w:ind w:left="2010" w:hanging="165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ED6B30"/>
    <w:multiLevelType w:val="hybridMultilevel"/>
    <w:tmpl w:val="68C6151E"/>
    <w:lvl w:ilvl="0" w:tplc="2E4C7E0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59606B"/>
    <w:multiLevelType w:val="hybridMultilevel"/>
    <w:tmpl w:val="7190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C06500"/>
    <w:multiLevelType w:val="hybridMultilevel"/>
    <w:tmpl w:val="1ABC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52633A"/>
    <w:multiLevelType w:val="hybridMultilevel"/>
    <w:tmpl w:val="DF98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A25432"/>
    <w:multiLevelType w:val="hybridMultilevel"/>
    <w:tmpl w:val="75B4E38C"/>
    <w:lvl w:ilvl="0" w:tplc="7FCC3B86">
      <w:start w:val="5"/>
      <w:numFmt w:val="bullet"/>
      <w:lvlText w:val="•"/>
      <w:lvlJc w:val="left"/>
      <w:pPr>
        <w:ind w:left="1395" w:hanging="675"/>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AA541F9"/>
    <w:multiLevelType w:val="hybridMultilevel"/>
    <w:tmpl w:val="5E766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FC84669"/>
    <w:multiLevelType w:val="hybridMultilevel"/>
    <w:tmpl w:val="B770DD3E"/>
    <w:lvl w:ilvl="0" w:tplc="7FCC3B8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112D50"/>
    <w:multiLevelType w:val="hybridMultilevel"/>
    <w:tmpl w:val="F9D86FF2"/>
    <w:lvl w:ilvl="0" w:tplc="F126DB1A">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565102"/>
    <w:multiLevelType w:val="hybridMultilevel"/>
    <w:tmpl w:val="2480C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5F9525D"/>
    <w:multiLevelType w:val="hybridMultilevel"/>
    <w:tmpl w:val="271A9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AE42CB"/>
    <w:multiLevelType w:val="hybridMultilevel"/>
    <w:tmpl w:val="4C56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7A425D"/>
    <w:multiLevelType w:val="multilevel"/>
    <w:tmpl w:val="F89058B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7392C"/>
    <w:multiLevelType w:val="hybridMultilevel"/>
    <w:tmpl w:val="1638BD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6F5A2186"/>
    <w:multiLevelType w:val="multilevel"/>
    <w:tmpl w:val="A5006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67D59D0"/>
    <w:multiLevelType w:val="hybridMultilevel"/>
    <w:tmpl w:val="797E5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EA131AA"/>
    <w:multiLevelType w:val="hybridMultilevel"/>
    <w:tmpl w:val="5D423312"/>
    <w:lvl w:ilvl="0" w:tplc="E032A2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F51D46"/>
    <w:multiLevelType w:val="hybridMultilevel"/>
    <w:tmpl w:val="77C8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1"/>
  </w:num>
  <w:num w:numId="4">
    <w:abstractNumId w:val="19"/>
  </w:num>
  <w:num w:numId="5">
    <w:abstractNumId w:val="28"/>
  </w:num>
  <w:num w:numId="6">
    <w:abstractNumId w:val="30"/>
  </w:num>
  <w:num w:numId="7">
    <w:abstractNumId w:val="13"/>
  </w:num>
  <w:num w:numId="8">
    <w:abstractNumId w:val="17"/>
  </w:num>
  <w:num w:numId="9">
    <w:abstractNumId w:val="14"/>
  </w:num>
  <w:num w:numId="10">
    <w:abstractNumId w:val="19"/>
  </w:num>
  <w:num w:numId="11">
    <w:abstractNumId w:val="26"/>
  </w:num>
  <w:num w:numId="12">
    <w:abstractNumId w:val="24"/>
  </w:num>
  <w:num w:numId="13">
    <w:abstractNumId w:val="6"/>
  </w:num>
  <w:num w:numId="14">
    <w:abstractNumId w:val="7"/>
  </w:num>
  <w:num w:numId="15">
    <w:abstractNumId w:val="19"/>
  </w:num>
  <w:num w:numId="16">
    <w:abstractNumId w:val="22"/>
  </w:num>
  <w:num w:numId="17">
    <w:abstractNumId w:val="25"/>
  </w:num>
  <w:num w:numId="18">
    <w:abstractNumId w:val="0"/>
  </w:num>
  <w:num w:numId="19">
    <w:abstractNumId w:val="8"/>
  </w:num>
  <w:num w:numId="20">
    <w:abstractNumId w:val="5"/>
  </w:num>
  <w:num w:numId="21">
    <w:abstractNumId w:val="21"/>
  </w:num>
  <w:num w:numId="22">
    <w:abstractNumId w:val="16"/>
  </w:num>
  <w:num w:numId="23">
    <w:abstractNumId w:val="9"/>
  </w:num>
  <w:num w:numId="24">
    <w:abstractNumId w:val="10"/>
  </w:num>
  <w:num w:numId="25">
    <w:abstractNumId w:val="4"/>
  </w:num>
  <w:num w:numId="26">
    <w:abstractNumId w:val="2"/>
  </w:num>
  <w:num w:numId="27">
    <w:abstractNumId w:val="23"/>
  </w:num>
  <w:num w:numId="28">
    <w:abstractNumId w:val="20"/>
  </w:num>
  <w:num w:numId="29">
    <w:abstractNumId w:val="15"/>
  </w:num>
  <w:num w:numId="30">
    <w:abstractNumId w:val="3"/>
  </w:num>
  <w:num w:numId="31">
    <w:abstractNumId w:val="18"/>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39"/>
    <w:rsid w:val="00006204"/>
    <w:rsid w:val="0000651B"/>
    <w:rsid w:val="00012243"/>
    <w:rsid w:val="00027C30"/>
    <w:rsid w:val="00033E44"/>
    <w:rsid w:val="00065182"/>
    <w:rsid w:val="000B7850"/>
    <w:rsid w:val="000C44C7"/>
    <w:rsid w:val="000C6529"/>
    <w:rsid w:val="000F0FA3"/>
    <w:rsid w:val="0010001C"/>
    <w:rsid w:val="0010075B"/>
    <w:rsid w:val="00101E5B"/>
    <w:rsid w:val="001056F2"/>
    <w:rsid w:val="00115468"/>
    <w:rsid w:val="00120A49"/>
    <w:rsid w:val="001250AD"/>
    <w:rsid w:val="001303B3"/>
    <w:rsid w:val="00142AE6"/>
    <w:rsid w:val="00161837"/>
    <w:rsid w:val="00180A4C"/>
    <w:rsid w:val="001A3080"/>
    <w:rsid w:val="001A76B9"/>
    <w:rsid w:val="001C11D3"/>
    <w:rsid w:val="001D4EDE"/>
    <w:rsid w:val="001E5C84"/>
    <w:rsid w:val="002032D3"/>
    <w:rsid w:val="00212D11"/>
    <w:rsid w:val="00214E4A"/>
    <w:rsid w:val="00215877"/>
    <w:rsid w:val="00216A41"/>
    <w:rsid w:val="00226EDC"/>
    <w:rsid w:val="00227A12"/>
    <w:rsid w:val="0023478F"/>
    <w:rsid w:val="0023548D"/>
    <w:rsid w:val="00245ED5"/>
    <w:rsid w:val="00294BDB"/>
    <w:rsid w:val="002A0100"/>
    <w:rsid w:val="002B43E1"/>
    <w:rsid w:val="002C32C9"/>
    <w:rsid w:val="002C6CC1"/>
    <w:rsid w:val="00301093"/>
    <w:rsid w:val="00305392"/>
    <w:rsid w:val="00323480"/>
    <w:rsid w:val="003256AE"/>
    <w:rsid w:val="003262BF"/>
    <w:rsid w:val="0035504C"/>
    <w:rsid w:val="0035623D"/>
    <w:rsid w:val="00366EF3"/>
    <w:rsid w:val="00396A08"/>
    <w:rsid w:val="003B18CE"/>
    <w:rsid w:val="003B262B"/>
    <w:rsid w:val="003B3B9B"/>
    <w:rsid w:val="003B48F4"/>
    <w:rsid w:val="003E4C32"/>
    <w:rsid w:val="003F4BED"/>
    <w:rsid w:val="004015B5"/>
    <w:rsid w:val="004356F5"/>
    <w:rsid w:val="00447796"/>
    <w:rsid w:val="00455442"/>
    <w:rsid w:val="00466DE1"/>
    <w:rsid w:val="00497B18"/>
    <w:rsid w:val="004B02C5"/>
    <w:rsid w:val="004B157C"/>
    <w:rsid w:val="004D5065"/>
    <w:rsid w:val="004E07A2"/>
    <w:rsid w:val="004E4961"/>
    <w:rsid w:val="004E7EB4"/>
    <w:rsid w:val="004F6EC7"/>
    <w:rsid w:val="004F739E"/>
    <w:rsid w:val="0051436F"/>
    <w:rsid w:val="0052321E"/>
    <w:rsid w:val="005350EE"/>
    <w:rsid w:val="00542C5C"/>
    <w:rsid w:val="0054699B"/>
    <w:rsid w:val="00552D10"/>
    <w:rsid w:val="00553944"/>
    <w:rsid w:val="005636A7"/>
    <w:rsid w:val="005943D8"/>
    <w:rsid w:val="005A6900"/>
    <w:rsid w:val="005B5FCA"/>
    <w:rsid w:val="005B7A03"/>
    <w:rsid w:val="005C0182"/>
    <w:rsid w:val="005C3095"/>
    <w:rsid w:val="005C7F9C"/>
    <w:rsid w:val="005D15EB"/>
    <w:rsid w:val="005D4A71"/>
    <w:rsid w:val="005E04CD"/>
    <w:rsid w:val="0060168D"/>
    <w:rsid w:val="00614BBB"/>
    <w:rsid w:val="00632ADC"/>
    <w:rsid w:val="0063420B"/>
    <w:rsid w:val="00645713"/>
    <w:rsid w:val="006475B5"/>
    <w:rsid w:val="00662F40"/>
    <w:rsid w:val="00687EF2"/>
    <w:rsid w:val="00691BEA"/>
    <w:rsid w:val="00696226"/>
    <w:rsid w:val="006A2539"/>
    <w:rsid w:val="006A6923"/>
    <w:rsid w:val="006A724A"/>
    <w:rsid w:val="006C6ED1"/>
    <w:rsid w:val="006D51D3"/>
    <w:rsid w:val="006F1A19"/>
    <w:rsid w:val="006F2776"/>
    <w:rsid w:val="00724CCF"/>
    <w:rsid w:val="00736341"/>
    <w:rsid w:val="007506C0"/>
    <w:rsid w:val="00762D09"/>
    <w:rsid w:val="00767463"/>
    <w:rsid w:val="007753FA"/>
    <w:rsid w:val="00792C00"/>
    <w:rsid w:val="007B512E"/>
    <w:rsid w:val="007B5A00"/>
    <w:rsid w:val="007D1D6A"/>
    <w:rsid w:val="007D553B"/>
    <w:rsid w:val="007E323D"/>
    <w:rsid w:val="007E42BF"/>
    <w:rsid w:val="007E715C"/>
    <w:rsid w:val="007F0D11"/>
    <w:rsid w:val="007F7F54"/>
    <w:rsid w:val="0082742E"/>
    <w:rsid w:val="00846E25"/>
    <w:rsid w:val="00851A84"/>
    <w:rsid w:val="00853A22"/>
    <w:rsid w:val="00880867"/>
    <w:rsid w:val="00892C00"/>
    <w:rsid w:val="008953AB"/>
    <w:rsid w:val="008A1BC4"/>
    <w:rsid w:val="008B2A2C"/>
    <w:rsid w:val="008B3F2A"/>
    <w:rsid w:val="008C3E32"/>
    <w:rsid w:val="008E221A"/>
    <w:rsid w:val="008F7078"/>
    <w:rsid w:val="009049C4"/>
    <w:rsid w:val="00904A1C"/>
    <w:rsid w:val="00906533"/>
    <w:rsid w:val="00910B23"/>
    <w:rsid w:val="00914884"/>
    <w:rsid w:val="009231F6"/>
    <w:rsid w:val="00941B5C"/>
    <w:rsid w:val="009424AE"/>
    <w:rsid w:val="00956B54"/>
    <w:rsid w:val="0096026C"/>
    <w:rsid w:val="009620A4"/>
    <w:rsid w:val="00970435"/>
    <w:rsid w:val="009800A7"/>
    <w:rsid w:val="0098798A"/>
    <w:rsid w:val="009A0982"/>
    <w:rsid w:val="009A176C"/>
    <w:rsid w:val="009B3D1A"/>
    <w:rsid w:val="009F19A7"/>
    <w:rsid w:val="009F388E"/>
    <w:rsid w:val="009F559A"/>
    <w:rsid w:val="009F5E69"/>
    <w:rsid w:val="00A11BE8"/>
    <w:rsid w:val="00A31499"/>
    <w:rsid w:val="00A368EB"/>
    <w:rsid w:val="00A530FC"/>
    <w:rsid w:val="00A7236E"/>
    <w:rsid w:val="00AA0FCC"/>
    <w:rsid w:val="00AB35C3"/>
    <w:rsid w:val="00AC0080"/>
    <w:rsid w:val="00AD069D"/>
    <w:rsid w:val="00AE4600"/>
    <w:rsid w:val="00AF1968"/>
    <w:rsid w:val="00AF6DA0"/>
    <w:rsid w:val="00B06638"/>
    <w:rsid w:val="00B1751C"/>
    <w:rsid w:val="00B26300"/>
    <w:rsid w:val="00B32B60"/>
    <w:rsid w:val="00B52B7C"/>
    <w:rsid w:val="00B62275"/>
    <w:rsid w:val="00B806F2"/>
    <w:rsid w:val="00B8420F"/>
    <w:rsid w:val="00B91A28"/>
    <w:rsid w:val="00B91B10"/>
    <w:rsid w:val="00B97EE2"/>
    <w:rsid w:val="00BA3FED"/>
    <w:rsid w:val="00BB6343"/>
    <w:rsid w:val="00BC175C"/>
    <w:rsid w:val="00BC2189"/>
    <w:rsid w:val="00BC3E21"/>
    <w:rsid w:val="00BC45B4"/>
    <w:rsid w:val="00BD7ABA"/>
    <w:rsid w:val="00BE34EA"/>
    <w:rsid w:val="00BF113A"/>
    <w:rsid w:val="00BF612E"/>
    <w:rsid w:val="00C14AC7"/>
    <w:rsid w:val="00C230DD"/>
    <w:rsid w:val="00C26987"/>
    <w:rsid w:val="00C35C98"/>
    <w:rsid w:val="00C421A2"/>
    <w:rsid w:val="00C427D9"/>
    <w:rsid w:val="00C750CD"/>
    <w:rsid w:val="00C76A09"/>
    <w:rsid w:val="00C842F8"/>
    <w:rsid w:val="00C86F17"/>
    <w:rsid w:val="00C87F47"/>
    <w:rsid w:val="00CA092E"/>
    <w:rsid w:val="00CA0C1D"/>
    <w:rsid w:val="00CA4A22"/>
    <w:rsid w:val="00CC55C5"/>
    <w:rsid w:val="00CD3031"/>
    <w:rsid w:val="00CE3C54"/>
    <w:rsid w:val="00CF3ABD"/>
    <w:rsid w:val="00D31CBA"/>
    <w:rsid w:val="00D51C41"/>
    <w:rsid w:val="00D526BF"/>
    <w:rsid w:val="00D6340C"/>
    <w:rsid w:val="00D73326"/>
    <w:rsid w:val="00D73807"/>
    <w:rsid w:val="00D75803"/>
    <w:rsid w:val="00D82810"/>
    <w:rsid w:val="00D87650"/>
    <w:rsid w:val="00DC50C0"/>
    <w:rsid w:val="00DC711D"/>
    <w:rsid w:val="00DD2432"/>
    <w:rsid w:val="00DE20A8"/>
    <w:rsid w:val="00DF2C8C"/>
    <w:rsid w:val="00E0542D"/>
    <w:rsid w:val="00E20686"/>
    <w:rsid w:val="00E2442E"/>
    <w:rsid w:val="00E33D2B"/>
    <w:rsid w:val="00E342F3"/>
    <w:rsid w:val="00E41A15"/>
    <w:rsid w:val="00E45289"/>
    <w:rsid w:val="00E471AD"/>
    <w:rsid w:val="00E47918"/>
    <w:rsid w:val="00E7338E"/>
    <w:rsid w:val="00E97710"/>
    <w:rsid w:val="00EA0130"/>
    <w:rsid w:val="00EA12BA"/>
    <w:rsid w:val="00EB4C5C"/>
    <w:rsid w:val="00ED78D8"/>
    <w:rsid w:val="00EE1867"/>
    <w:rsid w:val="00EE5069"/>
    <w:rsid w:val="00EF3616"/>
    <w:rsid w:val="00F02400"/>
    <w:rsid w:val="00F0358B"/>
    <w:rsid w:val="00F042A7"/>
    <w:rsid w:val="00F04850"/>
    <w:rsid w:val="00F23DD7"/>
    <w:rsid w:val="00F25DF8"/>
    <w:rsid w:val="00F55552"/>
    <w:rsid w:val="00F56894"/>
    <w:rsid w:val="00F63EB4"/>
    <w:rsid w:val="00F71780"/>
    <w:rsid w:val="00F92694"/>
    <w:rsid w:val="00F9401A"/>
    <w:rsid w:val="00FA45B2"/>
    <w:rsid w:val="00FC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4"/>
        <w:szCs w:val="24"/>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5B"/>
    <w:rPr>
      <w:szCs w:val="20"/>
    </w:rPr>
  </w:style>
  <w:style w:type="paragraph" w:styleId="Heading1">
    <w:name w:val="heading 1"/>
    <w:basedOn w:val="Normal"/>
    <w:next w:val="Normal"/>
    <w:link w:val="Heading1Char"/>
    <w:uiPriority w:val="9"/>
    <w:qFormat/>
    <w:rsid w:val="00851A84"/>
    <w:pPr>
      <w:keepNext/>
      <w:keepLines/>
      <w:outlineLvl w:val="0"/>
    </w:pPr>
    <w:rPr>
      <w:rFonts w:eastAsiaTheme="majorEastAsia" w:cstheme="majorBidi"/>
      <w:b/>
      <w:bCs/>
      <w:color w:val="005EB8"/>
      <w:sz w:val="28"/>
      <w:szCs w:val="28"/>
    </w:rPr>
  </w:style>
  <w:style w:type="paragraph" w:styleId="Heading2">
    <w:name w:val="heading 2"/>
    <w:basedOn w:val="Normal"/>
    <w:next w:val="Normal"/>
    <w:link w:val="Heading2Char"/>
    <w:uiPriority w:val="9"/>
    <w:unhideWhenUsed/>
    <w:qFormat/>
    <w:rsid w:val="00645713"/>
    <w:pPr>
      <w:keepNext/>
      <w:keepLines/>
      <w:outlineLvl w:val="1"/>
    </w:pPr>
    <w:rPr>
      <w:rFonts w:eastAsiaTheme="majorEastAsia" w:cstheme="majorBidi"/>
      <w:b/>
      <w:bCs/>
      <w:color w:val="005EB8"/>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84"/>
    <w:rPr>
      <w:rFonts w:eastAsiaTheme="majorEastAsia" w:cstheme="majorBidi"/>
      <w:b/>
      <w:bCs/>
      <w:color w:val="005EB8"/>
      <w:sz w:val="28"/>
      <w:szCs w:val="28"/>
    </w:rPr>
  </w:style>
  <w:style w:type="paragraph" w:styleId="NoSpacing">
    <w:name w:val="No Spacing"/>
    <w:uiPriority w:val="1"/>
    <w:qFormat/>
    <w:rsid w:val="00851A84"/>
    <w:pPr>
      <w:spacing w:line="240" w:lineRule="auto"/>
    </w:pPr>
    <w:rPr>
      <w:szCs w:val="20"/>
    </w:rPr>
  </w:style>
  <w:style w:type="character" w:customStyle="1" w:styleId="Heading2Char">
    <w:name w:val="Heading 2 Char"/>
    <w:basedOn w:val="DefaultParagraphFont"/>
    <w:link w:val="Heading2"/>
    <w:uiPriority w:val="9"/>
    <w:rsid w:val="00645713"/>
    <w:rPr>
      <w:rFonts w:eastAsiaTheme="majorEastAsia" w:cstheme="majorBidi"/>
      <w:b/>
      <w:bCs/>
      <w:color w:val="005EB8"/>
      <w:sz w:val="26"/>
      <w:szCs w:val="26"/>
      <w:lang w:eastAsia="en-US"/>
    </w:rPr>
  </w:style>
  <w:style w:type="table" w:styleId="TableGrid">
    <w:name w:val="Table Grid"/>
    <w:basedOn w:val="TableNormal"/>
    <w:uiPriority w:val="59"/>
    <w:rsid w:val="006A25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25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39"/>
    <w:rPr>
      <w:rFonts w:ascii="Tahoma" w:hAnsi="Tahoma" w:cs="Tahoma"/>
      <w:sz w:val="16"/>
      <w:szCs w:val="16"/>
    </w:rPr>
  </w:style>
  <w:style w:type="character" w:styleId="Hyperlink">
    <w:name w:val="Hyperlink"/>
    <w:basedOn w:val="DefaultParagraphFont"/>
    <w:uiPriority w:val="99"/>
    <w:unhideWhenUsed/>
    <w:rsid w:val="004E07A2"/>
    <w:rPr>
      <w:color w:val="0000FF" w:themeColor="hyperlink"/>
      <w:u w:val="single"/>
    </w:rPr>
  </w:style>
  <w:style w:type="character" w:styleId="FollowedHyperlink">
    <w:name w:val="FollowedHyperlink"/>
    <w:basedOn w:val="DefaultParagraphFont"/>
    <w:uiPriority w:val="99"/>
    <w:semiHidden/>
    <w:unhideWhenUsed/>
    <w:rsid w:val="004E07A2"/>
    <w:rPr>
      <w:color w:val="800080" w:themeColor="followedHyperlink"/>
      <w:u w:val="single"/>
    </w:rPr>
  </w:style>
  <w:style w:type="paragraph" w:styleId="ListParagraph">
    <w:name w:val="List Paragraph"/>
    <w:basedOn w:val="Normal"/>
    <w:uiPriority w:val="34"/>
    <w:qFormat/>
    <w:rsid w:val="00542C5C"/>
    <w:pPr>
      <w:ind w:left="720"/>
      <w:contextualSpacing/>
    </w:pPr>
  </w:style>
  <w:style w:type="paragraph" w:styleId="BodyText">
    <w:name w:val="Body Text"/>
    <w:basedOn w:val="Normal"/>
    <w:link w:val="BodyTextChar"/>
    <w:uiPriority w:val="1"/>
    <w:qFormat/>
    <w:rsid w:val="00F02400"/>
    <w:pPr>
      <w:widowControl w:val="0"/>
      <w:autoSpaceDE w:val="0"/>
      <w:autoSpaceDN w:val="0"/>
      <w:spacing w:line="240" w:lineRule="auto"/>
    </w:pPr>
    <w:rPr>
      <w:rFonts w:eastAsia="Arial"/>
      <w:sz w:val="22"/>
      <w:szCs w:val="22"/>
      <w:lang w:val="en-US" w:eastAsia="en-US"/>
    </w:rPr>
  </w:style>
  <w:style w:type="character" w:customStyle="1" w:styleId="BodyTextChar">
    <w:name w:val="Body Text Char"/>
    <w:basedOn w:val="DefaultParagraphFont"/>
    <w:link w:val="BodyText"/>
    <w:uiPriority w:val="1"/>
    <w:rsid w:val="00F02400"/>
    <w:rPr>
      <w:rFonts w:eastAsia="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5B"/>
    <w:rPr>
      <w:szCs w:val="20"/>
    </w:rPr>
  </w:style>
  <w:style w:type="paragraph" w:styleId="Heading1">
    <w:name w:val="heading 1"/>
    <w:basedOn w:val="Normal"/>
    <w:next w:val="Normal"/>
    <w:link w:val="Heading1Char"/>
    <w:uiPriority w:val="9"/>
    <w:qFormat/>
    <w:rsid w:val="00851A84"/>
    <w:pPr>
      <w:keepNext/>
      <w:keepLines/>
      <w:outlineLvl w:val="0"/>
    </w:pPr>
    <w:rPr>
      <w:rFonts w:eastAsiaTheme="majorEastAsia" w:cstheme="majorBidi"/>
      <w:b/>
      <w:bCs/>
      <w:color w:val="005EB8"/>
      <w:sz w:val="28"/>
      <w:szCs w:val="28"/>
    </w:rPr>
  </w:style>
  <w:style w:type="paragraph" w:styleId="Heading2">
    <w:name w:val="heading 2"/>
    <w:basedOn w:val="Normal"/>
    <w:next w:val="Normal"/>
    <w:link w:val="Heading2Char"/>
    <w:uiPriority w:val="9"/>
    <w:unhideWhenUsed/>
    <w:qFormat/>
    <w:rsid w:val="00645713"/>
    <w:pPr>
      <w:keepNext/>
      <w:keepLines/>
      <w:outlineLvl w:val="1"/>
    </w:pPr>
    <w:rPr>
      <w:rFonts w:eastAsiaTheme="majorEastAsia" w:cstheme="majorBidi"/>
      <w:b/>
      <w:bCs/>
      <w:color w:val="005EB8"/>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84"/>
    <w:rPr>
      <w:rFonts w:eastAsiaTheme="majorEastAsia" w:cstheme="majorBidi"/>
      <w:b/>
      <w:bCs/>
      <w:color w:val="005EB8"/>
      <w:sz w:val="28"/>
      <w:szCs w:val="28"/>
    </w:rPr>
  </w:style>
  <w:style w:type="paragraph" w:styleId="NoSpacing">
    <w:name w:val="No Spacing"/>
    <w:uiPriority w:val="1"/>
    <w:qFormat/>
    <w:rsid w:val="00851A84"/>
    <w:pPr>
      <w:spacing w:line="240" w:lineRule="auto"/>
    </w:pPr>
    <w:rPr>
      <w:szCs w:val="20"/>
    </w:rPr>
  </w:style>
  <w:style w:type="character" w:customStyle="1" w:styleId="Heading2Char">
    <w:name w:val="Heading 2 Char"/>
    <w:basedOn w:val="DefaultParagraphFont"/>
    <w:link w:val="Heading2"/>
    <w:uiPriority w:val="9"/>
    <w:rsid w:val="00645713"/>
    <w:rPr>
      <w:rFonts w:eastAsiaTheme="majorEastAsia" w:cstheme="majorBidi"/>
      <w:b/>
      <w:bCs/>
      <w:color w:val="005EB8"/>
      <w:sz w:val="26"/>
      <w:szCs w:val="26"/>
      <w:lang w:eastAsia="en-US"/>
    </w:rPr>
  </w:style>
  <w:style w:type="table" w:styleId="TableGrid">
    <w:name w:val="Table Grid"/>
    <w:basedOn w:val="TableNormal"/>
    <w:uiPriority w:val="59"/>
    <w:rsid w:val="006A25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25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39"/>
    <w:rPr>
      <w:rFonts w:ascii="Tahoma" w:hAnsi="Tahoma" w:cs="Tahoma"/>
      <w:sz w:val="16"/>
      <w:szCs w:val="16"/>
    </w:rPr>
  </w:style>
  <w:style w:type="character" w:styleId="Hyperlink">
    <w:name w:val="Hyperlink"/>
    <w:basedOn w:val="DefaultParagraphFont"/>
    <w:uiPriority w:val="99"/>
    <w:unhideWhenUsed/>
    <w:rsid w:val="004E07A2"/>
    <w:rPr>
      <w:color w:val="0000FF" w:themeColor="hyperlink"/>
      <w:u w:val="single"/>
    </w:rPr>
  </w:style>
  <w:style w:type="character" w:styleId="FollowedHyperlink">
    <w:name w:val="FollowedHyperlink"/>
    <w:basedOn w:val="DefaultParagraphFont"/>
    <w:uiPriority w:val="99"/>
    <w:semiHidden/>
    <w:unhideWhenUsed/>
    <w:rsid w:val="004E07A2"/>
    <w:rPr>
      <w:color w:val="800080" w:themeColor="followedHyperlink"/>
      <w:u w:val="single"/>
    </w:rPr>
  </w:style>
  <w:style w:type="paragraph" w:styleId="ListParagraph">
    <w:name w:val="List Paragraph"/>
    <w:basedOn w:val="Normal"/>
    <w:uiPriority w:val="34"/>
    <w:qFormat/>
    <w:rsid w:val="00542C5C"/>
    <w:pPr>
      <w:ind w:left="720"/>
      <w:contextualSpacing/>
    </w:pPr>
  </w:style>
  <w:style w:type="paragraph" w:styleId="BodyText">
    <w:name w:val="Body Text"/>
    <w:basedOn w:val="Normal"/>
    <w:link w:val="BodyTextChar"/>
    <w:uiPriority w:val="1"/>
    <w:qFormat/>
    <w:rsid w:val="00F02400"/>
    <w:pPr>
      <w:widowControl w:val="0"/>
      <w:autoSpaceDE w:val="0"/>
      <w:autoSpaceDN w:val="0"/>
      <w:spacing w:line="240" w:lineRule="auto"/>
    </w:pPr>
    <w:rPr>
      <w:rFonts w:eastAsia="Arial"/>
      <w:sz w:val="22"/>
      <w:szCs w:val="22"/>
      <w:lang w:val="en-US" w:eastAsia="en-US"/>
    </w:rPr>
  </w:style>
  <w:style w:type="character" w:customStyle="1" w:styleId="BodyTextChar">
    <w:name w:val="Body Text Char"/>
    <w:basedOn w:val="DefaultParagraphFont"/>
    <w:link w:val="BodyText"/>
    <w:uiPriority w:val="1"/>
    <w:rsid w:val="00F02400"/>
    <w:rPr>
      <w:rFonts w:eastAsia="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8349">
      <w:bodyDiv w:val="1"/>
      <w:marLeft w:val="0"/>
      <w:marRight w:val="0"/>
      <w:marTop w:val="0"/>
      <w:marBottom w:val="0"/>
      <w:divBdr>
        <w:top w:val="none" w:sz="0" w:space="0" w:color="auto"/>
        <w:left w:val="none" w:sz="0" w:space="0" w:color="auto"/>
        <w:bottom w:val="none" w:sz="0" w:space="0" w:color="auto"/>
        <w:right w:val="none" w:sz="0" w:space="0" w:color="auto"/>
      </w:divBdr>
    </w:div>
    <w:div w:id="625506926">
      <w:bodyDiv w:val="1"/>
      <w:marLeft w:val="0"/>
      <w:marRight w:val="0"/>
      <w:marTop w:val="0"/>
      <w:marBottom w:val="0"/>
      <w:divBdr>
        <w:top w:val="none" w:sz="0" w:space="0" w:color="auto"/>
        <w:left w:val="none" w:sz="0" w:space="0" w:color="auto"/>
        <w:bottom w:val="none" w:sz="0" w:space="0" w:color="auto"/>
        <w:right w:val="none" w:sz="0" w:space="0" w:color="auto"/>
      </w:divBdr>
    </w:div>
    <w:div w:id="1099833346">
      <w:bodyDiv w:val="1"/>
      <w:marLeft w:val="0"/>
      <w:marRight w:val="0"/>
      <w:marTop w:val="0"/>
      <w:marBottom w:val="0"/>
      <w:divBdr>
        <w:top w:val="none" w:sz="0" w:space="0" w:color="auto"/>
        <w:left w:val="none" w:sz="0" w:space="0" w:color="auto"/>
        <w:bottom w:val="none" w:sz="0" w:space="0" w:color="auto"/>
        <w:right w:val="none" w:sz="0" w:space="0" w:color="auto"/>
      </w:divBdr>
    </w:div>
    <w:div w:id="1310138498">
      <w:bodyDiv w:val="1"/>
      <w:marLeft w:val="0"/>
      <w:marRight w:val="0"/>
      <w:marTop w:val="0"/>
      <w:marBottom w:val="0"/>
      <w:divBdr>
        <w:top w:val="none" w:sz="0" w:space="0" w:color="auto"/>
        <w:left w:val="none" w:sz="0" w:space="0" w:color="auto"/>
        <w:bottom w:val="none" w:sz="0" w:space="0" w:color="auto"/>
        <w:right w:val="none" w:sz="0" w:space="0" w:color="auto"/>
      </w:divBdr>
    </w:div>
    <w:div w:id="1531649420">
      <w:bodyDiv w:val="1"/>
      <w:marLeft w:val="0"/>
      <w:marRight w:val="0"/>
      <w:marTop w:val="0"/>
      <w:marBottom w:val="0"/>
      <w:divBdr>
        <w:top w:val="none" w:sz="0" w:space="0" w:color="auto"/>
        <w:left w:val="none" w:sz="0" w:space="0" w:color="auto"/>
        <w:bottom w:val="none" w:sz="0" w:space="0" w:color="auto"/>
        <w:right w:val="none" w:sz="0" w:space="0" w:color="auto"/>
      </w:divBdr>
    </w:div>
    <w:div w:id="21118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google.co.uk/url?sa=i&amp;rct=j&amp;q=&amp;esrc=s&amp;source=images&amp;cd=&amp;ved=2ahUKEwiW7ofZ8YzaAhWRxKYKHXVdBV0QjRx6BAgAEAU&amp;url=https://www.techadvisor.co.uk/how-to/social-networks/use-twitter-3534616/&amp;psig=AOvVaw1mqWzEU6D0Xdt6BQKRAAO5&amp;ust=1522253309810169" TargetMode="External"/><Relationship Id="rId17" Type="http://schemas.openxmlformats.org/officeDocument/2006/relationships/hyperlink" Target="https://twitter.com/NHS_Jobs" TargetMode="External"/><Relationship Id="rId2" Type="http://schemas.openxmlformats.org/officeDocument/2006/relationships/numbering" Target="numbering.xml"/><Relationship Id="rId16" Type="http://schemas.openxmlformats.org/officeDocument/2006/relationships/hyperlink" Target="https://nhs.us12.list-manage.com/subscribe?u=73c3d4c9798efad92c827e730&amp;amp;id=8af5dfef2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bsa.nhsjobs@nhs.net" TargetMode="External"/><Relationship Id="rId5" Type="http://schemas.openxmlformats.org/officeDocument/2006/relationships/settings" Target="settings.xml"/><Relationship Id="rId15" Type="http://schemas.openxmlformats.org/officeDocument/2006/relationships/hyperlink" Target="https://twitter.com/NHS_Jobs" TargetMode="External"/><Relationship Id="rId10" Type="http://schemas.openxmlformats.org/officeDocument/2006/relationships/hyperlink" Target="mailto:nhsbsa.jobs3@nhs.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hsbsa.nhsjobs@nhs.net" TargetMode="External"/><Relationship Id="rId14" Type="http://schemas.openxmlformats.org/officeDocument/2006/relationships/hyperlink" Target="https://nhs.us12.list-manage.com/subscribe?u=73c3d4c9798efad92c827e730&amp;amp;id=8af5dfef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87C4-6056-4919-9644-0145BD5B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Sheedy</dc:creator>
  <cp:lastModifiedBy>Nicola Dickinson</cp:lastModifiedBy>
  <cp:revision>5</cp:revision>
  <cp:lastPrinted>2018-06-27T06:44:00Z</cp:lastPrinted>
  <dcterms:created xsi:type="dcterms:W3CDTF">2018-12-13T08:31:00Z</dcterms:created>
  <dcterms:modified xsi:type="dcterms:W3CDTF">2018-12-19T15:31:00Z</dcterms:modified>
</cp:coreProperties>
</file>