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7527" w14:textId="70605DE9" w:rsidR="00B62394" w:rsidRDefault="008E1D52" w:rsidP="008A4F37">
      <w:pPr>
        <w:tabs>
          <w:tab w:val="left" w:pos="7842"/>
        </w:tabs>
        <w:spacing w:line="320" w:lineRule="exact"/>
        <w:rPr>
          <w:rFonts w:cs="Arial"/>
          <w:b/>
        </w:rPr>
      </w:pPr>
      <w:bookmarkStart w:id="0" w:name="_GoBack"/>
      <w:bookmarkEnd w:id="0"/>
      <w:r w:rsidRPr="008E1D52">
        <w:rPr>
          <w:rFonts w:cs="Arial"/>
          <w:b/>
        </w:rPr>
        <w:t>BNF</w:t>
      </w:r>
      <w:r w:rsidR="00D97A19">
        <w:rPr>
          <w:rFonts w:cs="Arial"/>
          <w:b/>
        </w:rPr>
        <w:t xml:space="preserve"> Code Changes</w:t>
      </w:r>
    </w:p>
    <w:p w14:paraId="1DBCB38C" w14:textId="77777777" w:rsidR="00232677" w:rsidRDefault="00232677" w:rsidP="008A4F37">
      <w:pPr>
        <w:tabs>
          <w:tab w:val="left" w:pos="7842"/>
        </w:tabs>
        <w:spacing w:line="320" w:lineRule="exact"/>
        <w:rPr>
          <w:rFonts w:cs="Arial"/>
          <w:b/>
        </w:rPr>
      </w:pPr>
    </w:p>
    <w:p w14:paraId="04E3D24E" w14:textId="14FA2E39" w:rsidR="00105B2E" w:rsidRPr="00F22637" w:rsidRDefault="00105B2E" w:rsidP="00CA75A3">
      <w:pPr>
        <w:tabs>
          <w:tab w:val="left" w:pos="7842"/>
        </w:tabs>
        <w:spacing w:line="320" w:lineRule="exact"/>
        <w:rPr>
          <w:rFonts w:cs="Arial"/>
        </w:rPr>
      </w:pPr>
      <w:r w:rsidRPr="00F22637">
        <w:rPr>
          <w:rFonts w:cs="Arial"/>
        </w:rPr>
        <w:t xml:space="preserve">Since the publication of December 2019 data </w:t>
      </w:r>
      <w:r w:rsidR="00D175F9" w:rsidRPr="00F22637">
        <w:rPr>
          <w:rFonts w:cs="Arial"/>
        </w:rPr>
        <w:t xml:space="preserve">in the new format </w:t>
      </w:r>
      <w:r w:rsidRPr="00F22637">
        <w:rPr>
          <w:rFonts w:cs="Arial"/>
        </w:rPr>
        <w:t xml:space="preserve">a </w:t>
      </w:r>
      <w:r w:rsidR="00591A7B" w:rsidRPr="00F22637">
        <w:rPr>
          <w:rFonts w:cs="Arial"/>
        </w:rPr>
        <w:t xml:space="preserve">further </w:t>
      </w:r>
      <w:r w:rsidRPr="00F22637">
        <w:rPr>
          <w:rFonts w:cs="Arial"/>
        </w:rPr>
        <w:t>number of BNF code changes have taken place.</w:t>
      </w:r>
      <w:r w:rsidR="00227F22" w:rsidRPr="00F22637">
        <w:rPr>
          <w:rFonts w:cs="Arial"/>
        </w:rPr>
        <w:t xml:space="preserve"> </w:t>
      </w:r>
      <w:r w:rsidRPr="00F22637">
        <w:rPr>
          <w:rFonts w:cs="Arial"/>
        </w:rPr>
        <w:t>These code changes apply to January 2020 data onwards as well as the historical data in ePACT2.</w:t>
      </w:r>
    </w:p>
    <w:p w14:paraId="0E4174ED" w14:textId="77777777" w:rsidR="00591A7B" w:rsidRPr="00F22637" w:rsidRDefault="00591A7B" w:rsidP="00CA75A3">
      <w:pPr>
        <w:tabs>
          <w:tab w:val="left" w:pos="7842"/>
        </w:tabs>
        <w:spacing w:line="320" w:lineRule="exact"/>
        <w:rPr>
          <w:rFonts w:cs="Arial"/>
        </w:rPr>
      </w:pPr>
    </w:p>
    <w:p w14:paraId="1A0A38E1" w14:textId="411D6739" w:rsidR="00D175F9" w:rsidRPr="00F22637" w:rsidRDefault="00591A7B" w:rsidP="00CA75A3">
      <w:pPr>
        <w:tabs>
          <w:tab w:val="left" w:pos="7842"/>
        </w:tabs>
        <w:spacing w:line="320" w:lineRule="exact"/>
        <w:rPr>
          <w:rFonts w:cs="Arial"/>
        </w:rPr>
      </w:pPr>
      <w:r w:rsidRPr="00F22637">
        <w:rPr>
          <w:rFonts w:cs="Arial"/>
        </w:rPr>
        <w:t xml:space="preserve">As there has been a number of queries raised relating to BNF code changes between December 2019 data and the release of January 2020 data we </w:t>
      </w:r>
      <w:r w:rsidR="00105B2E" w:rsidRPr="00F22637">
        <w:rPr>
          <w:rFonts w:cs="Arial"/>
        </w:rPr>
        <w:t xml:space="preserve">have published an additional mapping file that </w:t>
      </w:r>
      <w:r w:rsidR="00C37815" w:rsidRPr="00F22637">
        <w:rPr>
          <w:rFonts w:cs="Arial"/>
        </w:rPr>
        <w:t>categorises</w:t>
      </w:r>
      <w:r w:rsidR="00585F2B" w:rsidRPr="00F22637">
        <w:rPr>
          <w:rFonts w:cs="Arial"/>
        </w:rPr>
        <w:t xml:space="preserve"> </w:t>
      </w:r>
      <w:r w:rsidR="00105B2E" w:rsidRPr="00F22637">
        <w:rPr>
          <w:rFonts w:cs="Arial"/>
        </w:rPr>
        <w:t>the code cha</w:t>
      </w:r>
      <w:r w:rsidRPr="00F22637">
        <w:rPr>
          <w:rFonts w:cs="Arial"/>
        </w:rPr>
        <w:t>nges in two ways</w:t>
      </w:r>
      <w:r w:rsidR="00227F22" w:rsidRPr="00F22637">
        <w:rPr>
          <w:rFonts w:cs="Arial"/>
        </w:rPr>
        <w:t>, as follows:</w:t>
      </w:r>
    </w:p>
    <w:p w14:paraId="4FD0D4AA" w14:textId="77777777" w:rsidR="00591A7B" w:rsidRPr="00F22637" w:rsidRDefault="00591A7B" w:rsidP="00CA75A3">
      <w:pPr>
        <w:tabs>
          <w:tab w:val="left" w:pos="7842"/>
        </w:tabs>
        <w:spacing w:line="320" w:lineRule="exact"/>
        <w:rPr>
          <w:rFonts w:cs="Arial"/>
        </w:rPr>
      </w:pPr>
    </w:p>
    <w:p w14:paraId="4D8D32C5" w14:textId="3D39B629" w:rsidR="00591A7B" w:rsidRPr="00F22637" w:rsidRDefault="00591A7B" w:rsidP="00227F22">
      <w:pPr>
        <w:pStyle w:val="ListParagraph"/>
        <w:numPr>
          <w:ilvl w:val="0"/>
          <w:numId w:val="2"/>
        </w:numPr>
        <w:tabs>
          <w:tab w:val="left" w:pos="7842"/>
        </w:tabs>
        <w:spacing w:line="320" w:lineRule="exact"/>
        <w:rPr>
          <w:rFonts w:cs="Arial"/>
        </w:rPr>
      </w:pPr>
      <w:r w:rsidRPr="00F22637">
        <w:rPr>
          <w:rFonts w:cs="Arial"/>
        </w:rPr>
        <w:t>Annual BNF Code changes:  these are changes that normally take place on an annual basis.</w:t>
      </w:r>
    </w:p>
    <w:p w14:paraId="197B5726" w14:textId="718CEADB" w:rsidR="00591A7B" w:rsidRPr="00F22637" w:rsidRDefault="00591A7B" w:rsidP="00227F22">
      <w:pPr>
        <w:pStyle w:val="ListParagraph"/>
        <w:numPr>
          <w:ilvl w:val="0"/>
          <w:numId w:val="2"/>
        </w:numPr>
        <w:tabs>
          <w:tab w:val="left" w:pos="7842"/>
        </w:tabs>
        <w:spacing w:line="320" w:lineRule="exact"/>
        <w:rPr>
          <w:rFonts w:cs="Arial"/>
        </w:rPr>
      </w:pPr>
      <w:r w:rsidRPr="00F22637">
        <w:rPr>
          <w:rFonts w:cs="Arial"/>
        </w:rPr>
        <w:t xml:space="preserve">Re-aligned BNF Code changes: during the implementation of a single drug database we identified a significant number of BNF codes that required </w:t>
      </w:r>
      <w:r w:rsidR="00227F22" w:rsidRPr="00F22637">
        <w:rPr>
          <w:rFonts w:cs="Arial"/>
        </w:rPr>
        <w:t>re-</w:t>
      </w:r>
      <w:r w:rsidR="00585F2B" w:rsidRPr="00F22637">
        <w:rPr>
          <w:rFonts w:cs="Arial"/>
        </w:rPr>
        <w:t>alignment</w:t>
      </w:r>
      <w:r w:rsidRPr="00F22637">
        <w:rPr>
          <w:rFonts w:cs="Arial"/>
        </w:rPr>
        <w:t xml:space="preserve">. We had hoped to implement these </w:t>
      </w:r>
      <w:r w:rsidR="00227F22" w:rsidRPr="00F22637">
        <w:rPr>
          <w:rFonts w:cs="Arial"/>
        </w:rPr>
        <w:t xml:space="preserve">code changes as part of the release of December 2019 </w:t>
      </w:r>
      <w:r w:rsidR="007E2A65">
        <w:rPr>
          <w:rFonts w:cs="Arial"/>
        </w:rPr>
        <w:t>d</w:t>
      </w:r>
      <w:r w:rsidR="00227F22" w:rsidRPr="00F22637">
        <w:rPr>
          <w:rFonts w:cs="Arial"/>
        </w:rPr>
        <w:t>ata. However as this did not take place as planned it resulted in these changes being incorporated as part of the rel</w:t>
      </w:r>
      <w:r w:rsidR="007E2A65">
        <w:rPr>
          <w:rFonts w:cs="Arial"/>
        </w:rPr>
        <w:t xml:space="preserve">ease of January 2020 </w:t>
      </w:r>
      <w:r w:rsidR="00227F22" w:rsidRPr="00F22637">
        <w:rPr>
          <w:rFonts w:cs="Arial"/>
        </w:rPr>
        <w:t>data.</w:t>
      </w:r>
    </w:p>
    <w:p w14:paraId="48A8C14B" w14:textId="6A43B87E" w:rsidR="00D175F9" w:rsidRPr="00F22637" w:rsidRDefault="00D175F9" w:rsidP="00D175F9">
      <w:pPr>
        <w:rPr>
          <w:rFonts w:cs="Arial"/>
          <w:color w:val="FF0000"/>
        </w:rPr>
      </w:pPr>
    </w:p>
    <w:p w14:paraId="0D0C27CD" w14:textId="534756EF" w:rsidR="00D175F9" w:rsidRPr="00F22637" w:rsidRDefault="00227F22" w:rsidP="00D175F9">
      <w:pPr>
        <w:rPr>
          <w:rFonts w:cs="Arial"/>
        </w:rPr>
      </w:pPr>
      <w:r w:rsidRPr="00F22637">
        <w:rPr>
          <w:rFonts w:cs="Arial"/>
        </w:rPr>
        <w:t xml:space="preserve">Both </w:t>
      </w:r>
      <w:r w:rsidR="00F22637" w:rsidRPr="00F22637">
        <w:rPr>
          <w:rFonts w:cs="Arial"/>
        </w:rPr>
        <w:t>datasets show a mapping of the BNF code in December 2019 data against the BNF code in January 2020 data as well as the BNF presentation name from January 2020 data.</w:t>
      </w:r>
    </w:p>
    <w:p w14:paraId="23DEB275" w14:textId="77777777" w:rsidR="00227F22" w:rsidRPr="00F22637" w:rsidRDefault="00227F22" w:rsidP="00D175F9">
      <w:pPr>
        <w:rPr>
          <w:rFonts w:cs="Arial"/>
        </w:rPr>
      </w:pPr>
    </w:p>
    <w:p w14:paraId="317103BA" w14:textId="5D162809" w:rsidR="00227F22" w:rsidRPr="004034D0" w:rsidRDefault="004034D0" w:rsidP="00D175F9">
      <w:pPr>
        <w:rPr>
          <w:rFonts w:cs="Arial"/>
        </w:rPr>
      </w:pPr>
      <w:r w:rsidRPr="004034D0">
        <w:rPr>
          <w:rFonts w:cs="Arial"/>
        </w:rPr>
        <w:t>We are hoping that sometime in the future we will be in a position to publish monthly changes to our data but are not currently able to provide any timescales as yet to when this might be implemented.</w:t>
      </w:r>
    </w:p>
    <w:p w14:paraId="57A8CC83" w14:textId="77777777" w:rsidR="00227F22" w:rsidRPr="00F22637" w:rsidRDefault="00227F22" w:rsidP="00D175F9">
      <w:pPr>
        <w:rPr>
          <w:rFonts w:cs="Arial"/>
          <w:color w:val="FF0000"/>
        </w:rPr>
      </w:pPr>
    </w:p>
    <w:p w14:paraId="01BAA48C" w14:textId="77777777" w:rsidR="00227F22" w:rsidRPr="00F22637" w:rsidRDefault="00227F22" w:rsidP="00D175F9">
      <w:pPr>
        <w:rPr>
          <w:rFonts w:cs="Arial"/>
          <w:color w:val="FF0000"/>
        </w:rPr>
      </w:pPr>
    </w:p>
    <w:p w14:paraId="52DEEEB5" w14:textId="59967328" w:rsidR="00CA75A3" w:rsidRPr="00F22637" w:rsidRDefault="00CA75A3" w:rsidP="00CA75A3">
      <w:pPr>
        <w:tabs>
          <w:tab w:val="left" w:pos="7842"/>
        </w:tabs>
        <w:spacing w:line="320" w:lineRule="exact"/>
        <w:rPr>
          <w:rFonts w:cs="Arial"/>
          <w:color w:val="FF0000"/>
        </w:rPr>
      </w:pPr>
    </w:p>
    <w:p w14:paraId="528C4EAE" w14:textId="4442D738" w:rsidR="00D96817" w:rsidRPr="00F22637" w:rsidRDefault="00D96817" w:rsidP="008A4F37">
      <w:pPr>
        <w:tabs>
          <w:tab w:val="left" w:pos="7842"/>
        </w:tabs>
        <w:spacing w:line="320" w:lineRule="exact"/>
        <w:rPr>
          <w:rFonts w:cs="Arial"/>
          <w:b/>
          <w:color w:val="FF0000"/>
        </w:rPr>
      </w:pPr>
    </w:p>
    <w:p w14:paraId="37937FD9" w14:textId="77777777" w:rsidR="0031374B" w:rsidRPr="00591A7B" w:rsidRDefault="0031374B" w:rsidP="008A4F37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09A53807" w14:textId="7E59CBAC" w:rsidR="00591A7B" w:rsidRPr="00591A7B" w:rsidRDefault="00591A7B" w:rsidP="00591A7B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22631EC4" w14:textId="77777777" w:rsidR="00591A7B" w:rsidRPr="00591A7B" w:rsidRDefault="00591A7B" w:rsidP="00591A7B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6190A4FD" w14:textId="77777777" w:rsidR="00591A7B" w:rsidRPr="00591A7B" w:rsidRDefault="00591A7B" w:rsidP="00591A7B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3006E160" w14:textId="77777777" w:rsidR="00591A7B" w:rsidRPr="00591A7B" w:rsidRDefault="00591A7B" w:rsidP="00591A7B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7A24A511" w14:textId="7BCCBE03" w:rsidR="00591A7B" w:rsidRPr="00591A7B" w:rsidRDefault="00591A7B" w:rsidP="00227F22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  <w:r w:rsidRPr="00591A7B">
        <w:rPr>
          <w:rFonts w:cs="Arial"/>
          <w:color w:val="FF0000"/>
          <w:sz w:val="20"/>
          <w:szCs w:val="20"/>
        </w:rPr>
        <w:t xml:space="preserve"> </w:t>
      </w:r>
    </w:p>
    <w:p w14:paraId="66931731" w14:textId="77777777" w:rsidR="00591A7B" w:rsidRPr="00591A7B" w:rsidRDefault="00591A7B" w:rsidP="00591A7B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45EC9E7D" w14:textId="77777777" w:rsidR="00591A7B" w:rsidRPr="00591A7B" w:rsidRDefault="00591A7B" w:rsidP="00591A7B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sectPr w:rsidR="00591A7B" w:rsidRPr="00591A7B" w:rsidSect="006B5E2D">
      <w:headerReference w:type="default" r:id="rId12"/>
      <w:headerReference w:type="first" r:id="rId13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E8E31" w14:textId="77777777" w:rsidR="00455711" w:rsidRDefault="00455711" w:rsidP="00D023EC">
      <w:r>
        <w:separator/>
      </w:r>
    </w:p>
  </w:endnote>
  <w:endnote w:type="continuationSeparator" w:id="0">
    <w:p w14:paraId="281E8E32" w14:textId="77777777" w:rsidR="00455711" w:rsidRDefault="00455711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8E2F" w14:textId="77777777" w:rsidR="00455711" w:rsidRDefault="00455711" w:rsidP="00D023EC">
      <w:r>
        <w:separator/>
      </w:r>
    </w:p>
  </w:footnote>
  <w:footnote w:type="continuationSeparator" w:id="0">
    <w:p w14:paraId="281E8E30" w14:textId="77777777" w:rsidR="00455711" w:rsidRDefault="00455711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E8E33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E8E34" w14:textId="77777777" w:rsidR="006B5E2D" w:rsidRDefault="00537B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81E8E35" wp14:editId="281E8E36">
          <wp:simplePos x="0" y="0"/>
          <wp:positionH relativeFrom="column">
            <wp:posOffset>-717550</wp:posOffset>
          </wp:positionH>
          <wp:positionV relativeFrom="paragraph">
            <wp:posOffset>-38100</wp:posOffset>
          </wp:positionV>
          <wp:extent cx="7560310" cy="1738630"/>
          <wp:effectExtent l="0" t="0" r="2540" b="0"/>
          <wp:wrapTight wrapText="bothSides">
            <wp:wrapPolygon edited="0">
              <wp:start x="0" y="0"/>
              <wp:lineTo x="0" y="21300"/>
              <wp:lineTo x="21553" y="21300"/>
              <wp:lineTo x="21553" y="0"/>
              <wp:lineTo x="0" y="0"/>
            </wp:wrapPolygon>
          </wp:wrapTight>
          <wp:docPr id="6" name="Picture 6" descr="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81159"/>
    <w:multiLevelType w:val="hybridMultilevel"/>
    <w:tmpl w:val="8DC4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F40D0"/>
    <w:multiLevelType w:val="hybridMultilevel"/>
    <w:tmpl w:val="64DA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3035A"/>
    <w:rsid w:val="00080904"/>
    <w:rsid w:val="000D5B75"/>
    <w:rsid w:val="000E4665"/>
    <w:rsid w:val="000F097A"/>
    <w:rsid w:val="000F644E"/>
    <w:rsid w:val="00105B2E"/>
    <w:rsid w:val="00136D79"/>
    <w:rsid w:val="001B35C4"/>
    <w:rsid w:val="001C352F"/>
    <w:rsid w:val="001E6025"/>
    <w:rsid w:val="001E619F"/>
    <w:rsid w:val="001F2FBF"/>
    <w:rsid w:val="00227F22"/>
    <w:rsid w:val="00232677"/>
    <w:rsid w:val="0029603D"/>
    <w:rsid w:val="002B5692"/>
    <w:rsid w:val="0031374B"/>
    <w:rsid w:val="00344A41"/>
    <w:rsid w:val="00350100"/>
    <w:rsid w:val="00386F12"/>
    <w:rsid w:val="00391EE2"/>
    <w:rsid w:val="003F2100"/>
    <w:rsid w:val="003F4851"/>
    <w:rsid w:val="00400FF7"/>
    <w:rsid w:val="004034D0"/>
    <w:rsid w:val="004074DA"/>
    <w:rsid w:val="00420D08"/>
    <w:rsid w:val="0044276F"/>
    <w:rsid w:val="0045317B"/>
    <w:rsid w:val="00455711"/>
    <w:rsid w:val="00456F6E"/>
    <w:rsid w:val="00471083"/>
    <w:rsid w:val="004814A3"/>
    <w:rsid w:val="004D1566"/>
    <w:rsid w:val="004D4AF4"/>
    <w:rsid w:val="004F7882"/>
    <w:rsid w:val="00500724"/>
    <w:rsid w:val="00527F40"/>
    <w:rsid w:val="00537B56"/>
    <w:rsid w:val="00550328"/>
    <w:rsid w:val="00580C9D"/>
    <w:rsid w:val="00585F2B"/>
    <w:rsid w:val="00591A7B"/>
    <w:rsid w:val="005939AB"/>
    <w:rsid w:val="005D044C"/>
    <w:rsid w:val="0063459D"/>
    <w:rsid w:val="00635E27"/>
    <w:rsid w:val="006802C0"/>
    <w:rsid w:val="00683DFA"/>
    <w:rsid w:val="006B5E2D"/>
    <w:rsid w:val="006D1991"/>
    <w:rsid w:val="006D300B"/>
    <w:rsid w:val="0070180D"/>
    <w:rsid w:val="0073283E"/>
    <w:rsid w:val="007352CD"/>
    <w:rsid w:val="0073537B"/>
    <w:rsid w:val="00772B3C"/>
    <w:rsid w:val="007A2E5D"/>
    <w:rsid w:val="007D1AB4"/>
    <w:rsid w:val="007E2A65"/>
    <w:rsid w:val="00875EC7"/>
    <w:rsid w:val="008A4F37"/>
    <w:rsid w:val="008A6CBF"/>
    <w:rsid w:val="008D30C5"/>
    <w:rsid w:val="008E1D52"/>
    <w:rsid w:val="00901BBA"/>
    <w:rsid w:val="009169E0"/>
    <w:rsid w:val="00933D7D"/>
    <w:rsid w:val="00933DE2"/>
    <w:rsid w:val="009532FD"/>
    <w:rsid w:val="009A0720"/>
    <w:rsid w:val="009B7297"/>
    <w:rsid w:val="009F1AC1"/>
    <w:rsid w:val="00A65CA4"/>
    <w:rsid w:val="00A73D4D"/>
    <w:rsid w:val="00A75039"/>
    <w:rsid w:val="00AB338D"/>
    <w:rsid w:val="00AD0E8D"/>
    <w:rsid w:val="00AF6089"/>
    <w:rsid w:val="00B62394"/>
    <w:rsid w:val="00B65913"/>
    <w:rsid w:val="00B67C44"/>
    <w:rsid w:val="00B9325B"/>
    <w:rsid w:val="00BB52F9"/>
    <w:rsid w:val="00BB7A18"/>
    <w:rsid w:val="00C1628A"/>
    <w:rsid w:val="00C25247"/>
    <w:rsid w:val="00C37815"/>
    <w:rsid w:val="00C46460"/>
    <w:rsid w:val="00C63C2D"/>
    <w:rsid w:val="00C65736"/>
    <w:rsid w:val="00CA75A3"/>
    <w:rsid w:val="00D023EC"/>
    <w:rsid w:val="00D03605"/>
    <w:rsid w:val="00D175F9"/>
    <w:rsid w:val="00D317AB"/>
    <w:rsid w:val="00D3450E"/>
    <w:rsid w:val="00D953F4"/>
    <w:rsid w:val="00D96817"/>
    <w:rsid w:val="00D97A19"/>
    <w:rsid w:val="00DA2BBD"/>
    <w:rsid w:val="00DF0559"/>
    <w:rsid w:val="00E602DA"/>
    <w:rsid w:val="00E967CC"/>
    <w:rsid w:val="00EB3E04"/>
    <w:rsid w:val="00ED20A1"/>
    <w:rsid w:val="00EE3F54"/>
    <w:rsid w:val="00EF3E69"/>
    <w:rsid w:val="00F07DBF"/>
    <w:rsid w:val="00F116AF"/>
    <w:rsid w:val="00F169FD"/>
    <w:rsid w:val="00F22637"/>
    <w:rsid w:val="00F23F1D"/>
    <w:rsid w:val="00F65DFB"/>
    <w:rsid w:val="00F91878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281E8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6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0B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6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0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2019-08-14T23:00:00+00:00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 xsi:nil="true"/>
    <_EndDateTime xmlns="a796cea8-fdf0-4c8c-8ef9-88ab01145e5c">2019-08-14T23:00:00+00:00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D7FA9-319C-41C7-8758-FB23A2E1D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14AA9-D650-461B-ABCC-DA98B393BD2E}">
  <ds:schemaRefs>
    <ds:schemaRef ds:uri="a796cea8-fdf0-4c8c-8ef9-88ab01145e5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b23f8f2-6f06-4ec7-b253-39f9dd04490a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F80659-74D6-44ED-9ABD-4A0D0CF46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2D564-911E-452D-8E09-D7A115F6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Services Factsheet (V2)</vt:lpstr>
    </vt:vector>
  </TitlesOfParts>
  <Company>CDS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Services Factsheet (V2)</dc:title>
  <dc:creator>Margaret Jones</dc:creator>
  <cp:lastModifiedBy>Ann Adamson</cp:lastModifiedBy>
  <cp:revision>2</cp:revision>
  <cp:lastPrinted>2013-06-25T15:38:00Z</cp:lastPrinted>
  <dcterms:created xsi:type="dcterms:W3CDTF">2020-05-05T07:30:00Z</dcterms:created>
  <dcterms:modified xsi:type="dcterms:W3CDTF">2020-05-05T07:30:00Z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