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CF4E" w14:textId="611B53E6" w:rsidR="00D76062" w:rsidRDefault="00626290" w:rsidP="00D76062">
      <w:pPr>
        <w:rPr>
          <w:rFonts w:ascii="Arial" w:hAnsi="Arial" w:cs="Arial"/>
        </w:rPr>
      </w:pPr>
      <w:r>
        <w:rPr>
          <w:rFonts w:ascii="Arial" w:hAnsi="Arial" w:cs="Arial"/>
        </w:rPr>
        <w:t>Information Services</w:t>
      </w:r>
      <w:r w:rsidR="0085591C">
        <w:rPr>
          <w:rFonts w:ascii="Arial" w:hAnsi="Arial" w:cs="Arial"/>
        </w:rPr>
        <w:t xml:space="preserve"> at the NHSBSA</w:t>
      </w:r>
    </w:p>
    <w:p w14:paraId="63598E0E" w14:textId="7DAB88FF" w:rsidR="0085591C" w:rsidRDefault="0085591C" w:rsidP="00D76062">
      <w:pPr>
        <w:rPr>
          <w:rFonts w:ascii="Arial" w:hAnsi="Arial" w:cs="Arial"/>
        </w:rPr>
      </w:pPr>
    </w:p>
    <w:p w14:paraId="38B39DA4" w14:textId="48CE651B" w:rsidR="0085591C" w:rsidRDefault="0085591C" w:rsidP="00D76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626290">
        <w:rPr>
          <w:rFonts w:ascii="Arial" w:hAnsi="Arial" w:cs="Arial"/>
        </w:rPr>
        <w:t>ePACT2</w:t>
      </w:r>
      <w:r>
        <w:rPr>
          <w:rFonts w:ascii="Arial" w:hAnsi="Arial" w:cs="Arial"/>
        </w:rPr>
        <w:t>?</w:t>
      </w:r>
    </w:p>
    <w:p w14:paraId="17039ECD" w14:textId="77777777" w:rsidR="0085591C" w:rsidRDefault="0085591C" w:rsidP="0085591C">
      <w:pPr>
        <w:rPr>
          <w:rFonts w:ascii="Arial" w:hAnsi="Arial" w:cs="Arial"/>
        </w:rPr>
      </w:pPr>
    </w:p>
    <w:p w14:paraId="7921B56E" w14:textId="1C986DE1" w:rsidR="0085591C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</w:rPr>
        <w:t xml:space="preserve">Our </w:t>
      </w:r>
      <w:r w:rsidR="00626290">
        <w:rPr>
          <w:rFonts w:ascii="Arial" w:hAnsi="Arial" w:cs="Arial"/>
        </w:rPr>
        <w:t>Information Services team</w:t>
      </w:r>
      <w:r w:rsidRPr="0085591C">
        <w:rPr>
          <w:rFonts w:ascii="Arial" w:hAnsi="Arial" w:cs="Arial"/>
        </w:rPr>
        <w:t xml:space="preserve"> has developed an online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business intelligence tool.</w:t>
      </w:r>
      <w:r>
        <w:rPr>
          <w:rFonts w:ascii="Arial" w:hAnsi="Arial" w:cs="Arial"/>
        </w:rPr>
        <w:t xml:space="preserve">  </w:t>
      </w:r>
      <w:r w:rsidRPr="0085591C">
        <w:rPr>
          <w:rFonts w:ascii="Arial" w:hAnsi="Arial" w:cs="Arial"/>
        </w:rPr>
        <w:t xml:space="preserve">It allows registered users across England </w:t>
      </w:r>
      <w:r w:rsidR="00923BC9">
        <w:rPr>
          <w:rFonts w:ascii="Arial" w:hAnsi="Arial" w:cs="Arial"/>
        </w:rPr>
        <w:t xml:space="preserve">and Wales </w:t>
      </w:r>
      <w:r w:rsidRPr="0085591C">
        <w:rPr>
          <w:rFonts w:ascii="Arial" w:hAnsi="Arial" w:cs="Arial"/>
        </w:rPr>
        <w:t xml:space="preserve">to view </w:t>
      </w:r>
      <w:proofErr w:type="spellStart"/>
      <w:r w:rsidRPr="0085591C">
        <w:rPr>
          <w:rFonts w:ascii="Arial" w:hAnsi="Arial" w:cs="Arial"/>
        </w:rPr>
        <w:t>analyse</w:t>
      </w:r>
      <w:proofErr w:type="spellEnd"/>
      <w:r w:rsidRPr="0085591C">
        <w:rPr>
          <w:rFonts w:ascii="Arial" w:hAnsi="Arial" w:cs="Arial"/>
        </w:rPr>
        <w:t xml:space="preserve"> </w:t>
      </w:r>
      <w:r w:rsidR="00626290">
        <w:rPr>
          <w:rFonts w:ascii="Arial" w:hAnsi="Arial" w:cs="Arial"/>
        </w:rPr>
        <w:t>and present prescribing</w:t>
      </w:r>
      <w:r w:rsidR="00923BC9"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data</w:t>
      </w:r>
      <w:r w:rsidR="00626290">
        <w:rPr>
          <w:rFonts w:ascii="Arial" w:hAnsi="Arial" w:cs="Arial"/>
        </w:rPr>
        <w:t xml:space="preserve"> and monitors prescribing trends, support medicines management and identifies possible savings</w:t>
      </w:r>
      <w:r w:rsidRPr="008559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>The data is presented in easy-to-use dashboards</w:t>
      </w:r>
      <w:r w:rsidR="00626290">
        <w:rPr>
          <w:rFonts w:ascii="Arial" w:hAnsi="Arial" w:cs="Arial"/>
        </w:rPr>
        <w:t xml:space="preserve"> and gives users the ability to produce bespoke report and analysis</w:t>
      </w:r>
      <w:r>
        <w:rPr>
          <w:rFonts w:ascii="Arial" w:hAnsi="Arial" w:cs="Arial"/>
        </w:rPr>
        <w:t>.</w:t>
      </w:r>
    </w:p>
    <w:p w14:paraId="15F76E02" w14:textId="504409FC" w:rsidR="0085591C" w:rsidRDefault="0085591C" w:rsidP="0085591C">
      <w:pPr>
        <w:rPr>
          <w:rFonts w:ascii="Arial" w:hAnsi="Arial" w:cs="Arial"/>
        </w:rPr>
      </w:pPr>
    </w:p>
    <w:p w14:paraId="5D3FD86B" w14:textId="2544C6E2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Who can use it?</w:t>
      </w:r>
    </w:p>
    <w:p w14:paraId="5A8E9202" w14:textId="2A8442A0" w:rsidR="0085591C" w:rsidRDefault="0085591C" w:rsidP="0085591C">
      <w:pPr>
        <w:rPr>
          <w:rFonts w:ascii="Arial" w:hAnsi="Arial" w:cs="Arial"/>
        </w:rPr>
      </w:pPr>
    </w:p>
    <w:p w14:paraId="2EFCBD2E" w14:textId="2B57824E" w:rsidR="0085591C" w:rsidRDefault="00626290" w:rsidP="0085591C">
      <w:pPr>
        <w:rPr>
          <w:rFonts w:ascii="Arial" w:hAnsi="Arial" w:cs="Arial"/>
        </w:rPr>
      </w:pPr>
      <w:r>
        <w:rPr>
          <w:rFonts w:ascii="Arial" w:hAnsi="Arial" w:cs="Arial"/>
        </w:rPr>
        <w:t>ePACT2</w:t>
      </w:r>
      <w:r w:rsidR="0085591C" w:rsidRPr="0085591C">
        <w:rPr>
          <w:rFonts w:ascii="Arial" w:hAnsi="Arial" w:cs="Arial"/>
        </w:rPr>
        <w:t xml:space="preserve"> is used by </w:t>
      </w:r>
      <w:r>
        <w:rPr>
          <w:rFonts w:ascii="Arial" w:hAnsi="Arial" w:cs="Arial"/>
        </w:rPr>
        <w:t xml:space="preserve">primarily by Primary Care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(PCOs) such as CCGs, local authorities, independent sector healthcare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and hospital trusts.</w:t>
      </w:r>
      <w:r w:rsidR="0085591C">
        <w:rPr>
          <w:rFonts w:ascii="Arial" w:hAnsi="Arial" w:cs="Arial"/>
        </w:rPr>
        <w:t xml:space="preserve">  </w:t>
      </w:r>
      <w:r w:rsidRPr="0085591C">
        <w:rPr>
          <w:rFonts w:ascii="Arial" w:hAnsi="Arial" w:cs="Arial"/>
        </w:rPr>
        <w:t>We already have many users who actively provide</w:t>
      </w:r>
      <w:r>
        <w:rPr>
          <w:rFonts w:ascii="Arial" w:hAnsi="Arial" w:cs="Arial"/>
        </w:rPr>
        <w:t xml:space="preserve"> </w:t>
      </w:r>
      <w:r w:rsidRPr="0085591C">
        <w:rPr>
          <w:rFonts w:ascii="Arial" w:hAnsi="Arial" w:cs="Arial"/>
        </w:rPr>
        <w:t xml:space="preserve">feedback which helps us to make the tool even </w:t>
      </w:r>
      <w:proofErr w:type="gramStart"/>
      <w:r>
        <w:rPr>
          <w:rFonts w:ascii="Arial" w:hAnsi="Arial" w:cs="Arial"/>
        </w:rPr>
        <w:t>b</w:t>
      </w:r>
      <w:r w:rsidRPr="0085591C">
        <w:rPr>
          <w:rFonts w:ascii="Arial" w:hAnsi="Arial" w:cs="Arial"/>
        </w:rPr>
        <w:t>etter</w:t>
      </w:r>
      <w:r>
        <w:rPr>
          <w:rFonts w:ascii="Arial" w:hAnsi="Arial" w:cs="Arial"/>
        </w:rPr>
        <w:t>.</w:t>
      </w:r>
      <w:r w:rsidR="0085591C">
        <w:rPr>
          <w:rFonts w:ascii="Arial" w:hAnsi="Arial" w:cs="Arial"/>
        </w:rPr>
        <w:t>.</w:t>
      </w:r>
      <w:proofErr w:type="gramEnd"/>
      <w:r w:rsidR="0085591C">
        <w:rPr>
          <w:rFonts w:ascii="Arial" w:hAnsi="Arial" w:cs="Arial"/>
        </w:rPr>
        <w:t xml:space="preserve"> </w:t>
      </w:r>
    </w:p>
    <w:p w14:paraId="2004A8DE" w14:textId="6DCF0CB6" w:rsidR="0085591C" w:rsidRDefault="0085591C" w:rsidP="0085591C">
      <w:pPr>
        <w:rPr>
          <w:rFonts w:ascii="Arial" w:hAnsi="Arial" w:cs="Arial"/>
        </w:rPr>
      </w:pPr>
    </w:p>
    <w:p w14:paraId="3B278792" w14:textId="10D3DE8E" w:rsidR="0085591C" w:rsidRDefault="0085591C" w:rsidP="0085591C">
      <w:pPr>
        <w:rPr>
          <w:rFonts w:ascii="Arial" w:hAnsi="Arial" w:cs="Arial"/>
        </w:rPr>
      </w:pPr>
      <w:r>
        <w:rPr>
          <w:rFonts w:ascii="Arial" w:hAnsi="Arial" w:cs="Arial"/>
        </w:rPr>
        <w:t>What are the benefits?</w:t>
      </w:r>
    </w:p>
    <w:p w14:paraId="2B0DA27D" w14:textId="451F5207" w:rsidR="0085591C" w:rsidRDefault="0085591C" w:rsidP="0085591C">
      <w:pPr>
        <w:rPr>
          <w:rFonts w:ascii="Arial" w:hAnsi="Arial" w:cs="Arial"/>
        </w:rPr>
      </w:pPr>
    </w:p>
    <w:p w14:paraId="289B92CC" w14:textId="018F4830" w:rsidR="00626290" w:rsidRDefault="00626290" w:rsidP="00923BC9">
      <w:pPr>
        <w:rPr>
          <w:rFonts w:ascii="Arial" w:hAnsi="Arial" w:cs="Arial"/>
        </w:rPr>
      </w:pPr>
      <w:r>
        <w:rPr>
          <w:rFonts w:ascii="Arial" w:hAnsi="Arial" w:cs="Arial"/>
        </w:rPr>
        <w:t>ePACT2</w:t>
      </w:r>
      <w:r w:rsidR="0085591C" w:rsidRPr="0085591C">
        <w:rPr>
          <w:rFonts w:ascii="Arial" w:hAnsi="Arial" w:cs="Arial"/>
        </w:rPr>
        <w:t xml:space="preserve"> is internet based and easily accessible</w:t>
      </w:r>
      <w:r w:rsidR="0085591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Reports and analysis can be produced, saved and re-run whenever required and rich data is available down to individual prescription items.  The granular data also includes patient information such as patient count and age bands.</w:t>
      </w:r>
    </w:p>
    <w:p w14:paraId="3F88AB4A" w14:textId="79200A40" w:rsidR="00626290" w:rsidRDefault="00626290" w:rsidP="00923BC9">
      <w:pPr>
        <w:rPr>
          <w:rFonts w:ascii="Arial" w:hAnsi="Arial" w:cs="Arial"/>
        </w:rPr>
      </w:pPr>
    </w:p>
    <w:p w14:paraId="5D362751" w14:textId="24A2CF0A" w:rsidR="00626290" w:rsidRDefault="00626290" w:rsidP="00923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Users can customize their data </w:t>
      </w:r>
      <w:proofErr w:type="spellStart"/>
      <w:r>
        <w:rPr>
          <w:rFonts w:ascii="Arial" w:hAnsi="Arial" w:cs="Arial"/>
        </w:rPr>
        <w:t>visualisations</w:t>
      </w:r>
      <w:proofErr w:type="spellEnd"/>
      <w:r>
        <w:rPr>
          <w:rFonts w:ascii="Arial" w:hAnsi="Arial" w:cs="Arial"/>
        </w:rPr>
        <w:t>, like graphs and tables from their bespoke analysis.</w:t>
      </w:r>
    </w:p>
    <w:p w14:paraId="13872275" w14:textId="77777777" w:rsidR="00626290" w:rsidRDefault="00626290" w:rsidP="00923BC9">
      <w:pPr>
        <w:rPr>
          <w:rFonts w:ascii="Arial" w:hAnsi="Arial" w:cs="Arial"/>
        </w:rPr>
      </w:pPr>
    </w:p>
    <w:p w14:paraId="662E7F26" w14:textId="1397EA97" w:rsidR="00F541CF" w:rsidRDefault="00626290" w:rsidP="0085591C">
      <w:pPr>
        <w:rPr>
          <w:rFonts w:ascii="Arial" w:hAnsi="Arial" w:cs="Arial"/>
        </w:rPr>
      </w:pPr>
      <w:r>
        <w:rPr>
          <w:rFonts w:ascii="Arial" w:hAnsi="Arial" w:cs="Arial"/>
        </w:rPr>
        <w:t>Dashboards</w:t>
      </w:r>
    </w:p>
    <w:p w14:paraId="4A3835F4" w14:textId="0F3DBC3F" w:rsidR="00626290" w:rsidRDefault="00626290" w:rsidP="0085591C">
      <w:pPr>
        <w:rPr>
          <w:rFonts w:ascii="Arial" w:hAnsi="Arial" w:cs="Arial"/>
        </w:rPr>
      </w:pPr>
    </w:p>
    <w:p w14:paraId="78ACC621" w14:textId="0DDFF8FE" w:rsidR="00626290" w:rsidRPr="00626290" w:rsidRDefault="00626290" w:rsidP="006262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dashboards within ePACT2 that provide insight into a number of key areas.  Anti</w:t>
      </w:r>
      <w:r w:rsidR="008F247F">
        <w:rPr>
          <w:rFonts w:ascii="Arial" w:hAnsi="Arial" w:cs="Arial"/>
        </w:rPr>
        <w:t>microbial stewardship, polypharmacy, respiratory, safer management of controlled drugs plus many more.</w:t>
      </w:r>
    </w:p>
    <w:p w14:paraId="67E9E8E1" w14:textId="77777777" w:rsidR="00626290" w:rsidRDefault="00626290" w:rsidP="0085591C">
      <w:pPr>
        <w:rPr>
          <w:rFonts w:ascii="Arial" w:hAnsi="Arial" w:cs="Arial"/>
        </w:rPr>
      </w:pPr>
    </w:p>
    <w:p w14:paraId="729AF0F5" w14:textId="554CB476" w:rsidR="0085591C" w:rsidRDefault="008F247F" w:rsidP="0085591C">
      <w:pPr>
        <w:rPr>
          <w:rFonts w:ascii="Arial" w:hAnsi="Arial" w:cs="Arial"/>
        </w:rPr>
      </w:pPr>
      <w:r>
        <w:rPr>
          <w:rFonts w:ascii="Arial" w:hAnsi="Arial" w:cs="Arial"/>
        </w:rPr>
        <w:t>You’re not alone</w:t>
      </w:r>
    </w:p>
    <w:p w14:paraId="7AB3F073" w14:textId="641C66F5" w:rsidR="008F247F" w:rsidRDefault="008F247F" w:rsidP="0085591C">
      <w:pPr>
        <w:rPr>
          <w:rFonts w:ascii="Arial" w:hAnsi="Arial" w:cs="Arial"/>
        </w:rPr>
      </w:pPr>
    </w:p>
    <w:p w14:paraId="199C07B4" w14:textId="5EF49F4D" w:rsidR="008F247F" w:rsidRPr="00D76062" w:rsidRDefault="008F247F" w:rsidP="008F247F">
      <w:pPr>
        <w:rPr>
          <w:rFonts w:ascii="Arial" w:hAnsi="Arial" w:cs="Arial"/>
        </w:rPr>
      </w:pPr>
      <w:r>
        <w:rPr>
          <w:rFonts w:ascii="Arial" w:hAnsi="Arial" w:cs="Arial"/>
        </w:rPr>
        <w:t>The @NHSBSA_ePACT2 twitter community allows you to learn and grow with the tools and with other users.  W</w:t>
      </w:r>
      <w:proofErr w:type="spellStart"/>
      <w:r w:rsidRPr="0085591C">
        <w:rPr>
          <w:rFonts w:ascii="Arial" w:hAnsi="Arial" w:cs="Arial"/>
          <w:lang w:val="en-GB"/>
        </w:rPr>
        <w:t>e</w:t>
      </w:r>
      <w:proofErr w:type="spellEnd"/>
      <w:r w:rsidRPr="0085591C">
        <w:rPr>
          <w:rFonts w:ascii="Arial" w:hAnsi="Arial" w:cs="Arial"/>
          <w:lang w:val="en-GB"/>
        </w:rPr>
        <w:t xml:space="preserve"> have a team of dedicated training advisors that provide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webinars and detailed learning resources to help you get the</w:t>
      </w:r>
      <w:r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most out of the tool.</w:t>
      </w:r>
    </w:p>
    <w:p w14:paraId="30A6B686" w14:textId="11E03878" w:rsidR="008F247F" w:rsidRDefault="008F247F" w:rsidP="0085591C">
      <w:pPr>
        <w:rPr>
          <w:rFonts w:ascii="Arial" w:hAnsi="Arial" w:cs="Arial"/>
        </w:rPr>
      </w:pPr>
    </w:p>
    <w:p w14:paraId="0D76BB9F" w14:textId="0DE276FC" w:rsidR="0085591C" w:rsidRDefault="008F247F" w:rsidP="0085591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How to register</w:t>
      </w:r>
    </w:p>
    <w:p w14:paraId="1D60E8B0" w14:textId="77777777" w:rsidR="008F247F" w:rsidRDefault="008F247F" w:rsidP="0085591C">
      <w:pPr>
        <w:rPr>
          <w:rFonts w:ascii="Arial" w:hAnsi="Arial" w:cs="Arial"/>
          <w:lang w:val="en-GB"/>
        </w:rPr>
      </w:pPr>
    </w:p>
    <w:p w14:paraId="79A2F43A" w14:textId="099BC415" w:rsidR="0085591C" w:rsidRPr="00D76062" w:rsidRDefault="0085591C" w:rsidP="0085591C">
      <w:pPr>
        <w:rPr>
          <w:rFonts w:ascii="Arial" w:hAnsi="Arial" w:cs="Arial"/>
        </w:rPr>
      </w:pPr>
      <w:r w:rsidRPr="0085591C">
        <w:rPr>
          <w:rFonts w:ascii="Arial" w:hAnsi="Arial" w:cs="Arial"/>
          <w:lang w:val="en-GB"/>
        </w:rPr>
        <w:t xml:space="preserve">If </w:t>
      </w:r>
      <w:r w:rsidR="00626290">
        <w:rPr>
          <w:rFonts w:ascii="Arial" w:hAnsi="Arial" w:cs="Arial"/>
          <w:lang w:val="en-GB"/>
        </w:rPr>
        <w:t>ePACT2</w:t>
      </w:r>
      <w:r w:rsidR="00F541CF"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sounds like a helpful tool for you or your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85591C">
        <w:rPr>
          <w:rFonts w:ascii="Arial" w:hAnsi="Arial" w:cs="Arial"/>
          <w:lang w:val="en-GB"/>
        </w:rPr>
        <w:t>organisation</w:t>
      </w:r>
      <w:proofErr w:type="gramEnd"/>
      <w:r w:rsidRPr="0085591C">
        <w:rPr>
          <w:rFonts w:ascii="Arial" w:hAnsi="Arial" w:cs="Arial"/>
          <w:lang w:val="en-GB"/>
        </w:rPr>
        <w:t xml:space="preserve"> please visit </w:t>
      </w:r>
      <w:hyperlink r:id="rId12" w:history="1">
        <w:r w:rsidR="00F541CF" w:rsidRPr="00EF73FE">
          <w:rPr>
            <w:rStyle w:val="Hyperlink"/>
            <w:rFonts w:ascii="Arial" w:hAnsi="Arial" w:cs="Arial"/>
            <w:lang w:val="en-GB"/>
          </w:rPr>
          <w:t>w</w:t>
        </w:r>
        <w:r w:rsidR="00F541CF" w:rsidRPr="0085591C">
          <w:rPr>
            <w:rStyle w:val="Hyperlink"/>
            <w:rFonts w:ascii="Arial" w:hAnsi="Arial" w:cs="Arial"/>
            <w:lang w:val="en-GB"/>
          </w:rPr>
          <w:t>ww.nhsbsa.nhs.uk/</w:t>
        </w:r>
        <w:r w:rsidR="00626290">
          <w:rPr>
            <w:rStyle w:val="Hyperlink"/>
            <w:rFonts w:ascii="Arial" w:hAnsi="Arial" w:cs="Arial"/>
            <w:lang w:val="en-GB"/>
          </w:rPr>
          <w:t>ePACT2</w:t>
        </w:r>
      </w:hyperlink>
      <w:r w:rsidR="00F541CF">
        <w:rPr>
          <w:rFonts w:ascii="Arial" w:hAnsi="Arial" w:cs="Arial"/>
          <w:lang w:val="en-GB"/>
        </w:rPr>
        <w:t xml:space="preserve"> </w:t>
      </w:r>
      <w:r w:rsidRPr="0085591C">
        <w:rPr>
          <w:rFonts w:ascii="Arial" w:hAnsi="Arial" w:cs="Arial"/>
          <w:lang w:val="en-GB"/>
        </w:rPr>
        <w:t>or email</w:t>
      </w:r>
      <w:r>
        <w:rPr>
          <w:rFonts w:ascii="Arial" w:hAnsi="Arial" w:cs="Arial"/>
          <w:lang w:val="en-GB"/>
        </w:rPr>
        <w:t xml:space="preserve"> </w:t>
      </w:r>
      <w:hyperlink r:id="rId13" w:history="1">
        <w:r w:rsidR="008F247F" w:rsidRPr="00B21C72">
          <w:rPr>
            <w:rStyle w:val="Hyperlink"/>
            <w:rFonts w:ascii="Arial" w:hAnsi="Arial" w:cs="Arial"/>
            <w:lang w:val="en-GB"/>
          </w:rPr>
          <w:t>nhsbsa.registration@nhs.net</w:t>
        </w:r>
      </w:hyperlink>
      <w:r w:rsidR="008F247F">
        <w:rPr>
          <w:rFonts w:ascii="Arial" w:hAnsi="Arial" w:cs="Arial"/>
          <w:lang w:val="en-GB"/>
        </w:rPr>
        <w:t xml:space="preserve"> </w:t>
      </w:r>
    </w:p>
    <w:sectPr w:rsidR="0085591C" w:rsidRPr="00D76062" w:rsidSect="00F36E5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27FB" w14:textId="77777777" w:rsidR="00DD1BC0" w:rsidRDefault="00DD1BC0">
      <w:r>
        <w:separator/>
      </w:r>
    </w:p>
  </w:endnote>
  <w:endnote w:type="continuationSeparator" w:id="0">
    <w:p w14:paraId="2A96198E" w14:textId="77777777" w:rsidR="00DD1BC0" w:rsidRDefault="00D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0F61" w14:textId="77777777" w:rsidR="009153B6" w:rsidRDefault="009153B6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05A4" w14:textId="77777777" w:rsidR="009153B6" w:rsidRDefault="009153B6" w:rsidP="00CD182F">
    <w:pPr>
      <w:pStyle w:val="Footer"/>
      <w:jc w:val="right"/>
      <w:rPr>
        <w:noProof/>
      </w:rPr>
    </w:pPr>
  </w:p>
  <w:p w14:paraId="04D51D61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946F" w14:textId="77777777" w:rsidR="00DD1BC0" w:rsidRDefault="00DD1BC0">
      <w:r>
        <w:separator/>
      </w:r>
    </w:p>
  </w:footnote>
  <w:footnote w:type="continuationSeparator" w:id="0">
    <w:p w14:paraId="37AD358F" w14:textId="77777777" w:rsidR="00DD1BC0" w:rsidRDefault="00D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716B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5A12DEDA" w14:textId="77777777" w:rsidR="009153B6" w:rsidRDefault="009153B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F242" w14:textId="0C9DF035" w:rsidR="009153B6" w:rsidRDefault="00B8064F" w:rsidP="00E5268D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D5E245" wp14:editId="40580AAA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0" b="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0BA8D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6DFD"/>
    <w:multiLevelType w:val="hybridMultilevel"/>
    <w:tmpl w:val="C410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4097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90348"/>
    <w:rsid w:val="000B0107"/>
    <w:rsid w:val="000E154A"/>
    <w:rsid w:val="001258B7"/>
    <w:rsid w:val="00141BF9"/>
    <w:rsid w:val="0016250A"/>
    <w:rsid w:val="001862CB"/>
    <w:rsid w:val="00194C41"/>
    <w:rsid w:val="00201B30"/>
    <w:rsid w:val="00217233"/>
    <w:rsid w:val="002B59D3"/>
    <w:rsid w:val="002F6B62"/>
    <w:rsid w:val="003408C8"/>
    <w:rsid w:val="003D3037"/>
    <w:rsid w:val="003D6F2E"/>
    <w:rsid w:val="00433D40"/>
    <w:rsid w:val="00435F8D"/>
    <w:rsid w:val="00477FE1"/>
    <w:rsid w:val="004A200B"/>
    <w:rsid w:val="004A4F35"/>
    <w:rsid w:val="004D597C"/>
    <w:rsid w:val="004F64DB"/>
    <w:rsid w:val="005554ED"/>
    <w:rsid w:val="00584242"/>
    <w:rsid w:val="00626290"/>
    <w:rsid w:val="00627785"/>
    <w:rsid w:val="006716A8"/>
    <w:rsid w:val="00701D18"/>
    <w:rsid w:val="00752114"/>
    <w:rsid w:val="007A63F6"/>
    <w:rsid w:val="0085591C"/>
    <w:rsid w:val="008F247F"/>
    <w:rsid w:val="009153B6"/>
    <w:rsid w:val="00923BC9"/>
    <w:rsid w:val="00A07310"/>
    <w:rsid w:val="00AB6B9F"/>
    <w:rsid w:val="00B177C9"/>
    <w:rsid w:val="00B8064F"/>
    <w:rsid w:val="00BA2946"/>
    <w:rsid w:val="00BF5941"/>
    <w:rsid w:val="00C839AC"/>
    <w:rsid w:val="00CD182F"/>
    <w:rsid w:val="00CE79F0"/>
    <w:rsid w:val="00D21078"/>
    <w:rsid w:val="00D76062"/>
    <w:rsid w:val="00DA1ACB"/>
    <w:rsid w:val="00DD1BC0"/>
    <w:rsid w:val="00E5268D"/>
    <w:rsid w:val="00EB5394"/>
    <w:rsid w:val="00F36E5B"/>
    <w:rsid w:val="00F541CF"/>
    <w:rsid w:val="00F748F5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502E1052"/>
  <w15:chartTrackingRefBased/>
  <w15:docId w15:val="{1FF7D69C-29BF-409E-BFC9-317E520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59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62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hsbsa.registration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/eD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D109E18C4F92D1459AC10AF145455B7B" ma:contentTypeVersion="44" ma:contentTypeDescription="My Hub Document, creates document with letter head and ability to add site columns information. See the Info pane in Word" ma:contentTypeScope="" ma:versionID="7dd60175d8283b1979a047f32d1dd8a3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daf2ab30ddd7b38d37edd986c49360e4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4d6dd504-5753-4cac-afbb-6f7f437f4199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6dd504-5753-4cac-afbb-6f7f437f4199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1;#Communications and Marketing|08088193-41ae-4630-9e22-b6f5a964e91c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2021-06-01T08:07:03+00:00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Marketing</TermName>
          <TermId xmlns="http://schemas.microsoft.com/office/infopath/2007/PartnerControls">08088193-41ae-4630-9e22-b6f5a964e91c</TermId>
        </TermInfo>
      </Terms>
    </j49536f02d6e465e96fcfb704917b760>
    <TaxCatchAll xmlns="2799d30d-6731-4efe-ac9b-c4895a8828d9"/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Props1.xml><?xml version="1.0" encoding="utf-8"?>
<ds:datastoreItem xmlns:ds="http://schemas.openxmlformats.org/officeDocument/2006/customXml" ds:itemID="{B4B52572-F65A-4DC7-8425-90E656FCD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F3233-441D-496B-BFD8-E28A0ADF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2F6B8-BC1C-44F8-B275-31B52AE93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4EDE5-0290-47A1-8C15-017DF4C0B3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62864D-CE5C-4333-AF6B-FC498B6DEB01}">
  <ds:schemaRefs>
    <ds:schemaRef ds:uri="http://schemas.microsoft.com/office/2006/metadata/properties"/>
    <ds:schemaRef ds:uri="http://schemas.microsoft.com/office/infopath/2007/PartnerControls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1869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Paul Westrip</cp:lastModifiedBy>
  <cp:revision>2</cp:revision>
  <cp:lastPrinted>2012-03-02T10:28:00Z</cp:lastPrinted>
  <dcterms:created xsi:type="dcterms:W3CDTF">2021-06-25T09:30:00Z</dcterms:created>
  <dcterms:modified xsi:type="dcterms:W3CDTF">2021-06-25T09:30:00Z</dcterms:modified>
</cp:coreProperties>
</file>