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C638C" w14:textId="0AA2A4BD" w:rsidR="008254DA" w:rsidRPr="008254DA" w:rsidRDefault="008254DA" w:rsidP="008254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D3B478" w14:textId="50D42FCB" w:rsidR="008254DA" w:rsidRPr="004F62CE" w:rsidRDefault="00424C05" w:rsidP="00424C0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</w:pPr>
      <w:r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 xml:space="preserve">The </w:t>
      </w:r>
      <w:r w:rsidR="000D4BB5" w:rsidRPr="004F62CE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 xml:space="preserve">2022 </w:t>
      </w:r>
      <w:r w:rsidR="008254DA" w:rsidRPr="004F62CE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 xml:space="preserve">Pharmacy access scheme (PhAS): contractor guidance on submitting </w:t>
      </w:r>
      <w:r w:rsidR="004F62CE" w:rsidRPr="004F62CE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>a</w:t>
      </w:r>
      <w:r w:rsidR="00D54790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>n eligibility</w:t>
      </w:r>
      <w:r w:rsidR="008254DA" w:rsidRPr="004F62CE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 xml:space="preserve"> review application</w:t>
      </w:r>
      <w:r w:rsidR="00D54790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 xml:space="preserve"> – distance grounds only</w:t>
      </w:r>
      <w:r w:rsidR="008254DA" w:rsidRPr="004F62CE">
        <w:rPr>
          <w:rFonts w:ascii="Arial" w:eastAsia="Times New Roman" w:hAnsi="Arial" w:cs="Arial"/>
          <w:b/>
          <w:bCs/>
          <w:color w:val="0B0C0C"/>
          <w:kern w:val="36"/>
          <w:sz w:val="48"/>
          <w:szCs w:val="48"/>
          <w:lang w:eastAsia="en-GB"/>
        </w:rPr>
        <w:t>.</w:t>
      </w:r>
    </w:p>
    <w:p w14:paraId="6702FD1C" w14:textId="77777777" w:rsidR="004F62CE" w:rsidRDefault="004F62CE" w:rsidP="008254DA">
      <w:pPr>
        <w:spacing w:after="600" w:line="240" w:lineRule="auto"/>
        <w:rPr>
          <w:rFonts w:ascii="Arial" w:eastAsia="Times New Roman" w:hAnsi="Arial" w:cs="Arial"/>
          <w:color w:val="0B0C0C"/>
          <w:sz w:val="36"/>
          <w:szCs w:val="36"/>
          <w:lang w:eastAsia="en-GB"/>
        </w:rPr>
      </w:pPr>
    </w:p>
    <w:p w14:paraId="14E28061" w14:textId="26E4DBEB" w:rsidR="004F62CE" w:rsidRPr="003E352C" w:rsidRDefault="004F62CE" w:rsidP="00065624">
      <w:pPr>
        <w:shd w:val="clear" w:color="auto" w:fill="FFFFFF"/>
        <w:spacing w:before="1200" w:after="0" w:line="240" w:lineRule="auto"/>
        <w:outlineLvl w:val="2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The Pharmacy Access Scheme</w:t>
      </w:r>
      <w:r w:rsidR="0042166E"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 xml:space="preserve"> (PhAS)</w:t>
      </w:r>
    </w:p>
    <w:p w14:paraId="36D53FA8" w14:textId="2538B6B2" w:rsidR="00546069" w:rsidRDefault="004F62CE" w:rsidP="00546069">
      <w:pPr>
        <w:shd w:val="clear" w:color="auto" w:fill="FFFFFF"/>
        <w:spacing w:before="300" w:after="0" w:line="240" w:lineRule="auto"/>
        <w:rPr>
          <w:rStyle w:val="Hyperlink"/>
          <w:rFonts w:ascii="Arial" w:eastAsia="Times New Roman" w:hAnsi="Arial" w:cs="Arial"/>
          <w:sz w:val="29"/>
          <w:szCs w:val="29"/>
          <w:lang w:eastAsia="en-GB"/>
        </w:rPr>
      </w:pPr>
      <w:r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2022 PhAS will apply from 1 January 2022 and </w:t>
      </w:r>
      <w:r w:rsidR="00CB7629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will </w:t>
      </w:r>
      <w:r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run until the next PhAS review</w:t>
      </w:r>
      <w:r w:rsidR="000656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.</w:t>
      </w:r>
      <w:r w:rsidR="002F111A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065624"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first payment of the 2022 PhAS will be part of the January reconciliation payment on 1 April 2022.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The published guidance and list of eligible contractors can be found </w:t>
      </w:r>
      <w:hyperlink r:id="rId5" w:history="1">
        <w:r w:rsidR="00A74E31" w:rsidRPr="00A74E31">
          <w:rPr>
            <w:rStyle w:val="Hyperlink"/>
            <w:rFonts w:ascii="Arial" w:eastAsia="Times New Roman" w:hAnsi="Arial" w:cs="Arial"/>
            <w:sz w:val="29"/>
            <w:szCs w:val="29"/>
            <w:lang w:eastAsia="en-GB"/>
          </w:rPr>
          <w:t>here.</w:t>
        </w:r>
      </w:hyperlink>
    </w:p>
    <w:p w14:paraId="17BD6540" w14:textId="77777777" w:rsidR="00546069" w:rsidRDefault="00546069" w:rsidP="00546069">
      <w:pPr>
        <w:shd w:val="clear" w:color="auto" w:fill="FFFFFF"/>
        <w:spacing w:before="300" w:after="0" w:line="240" w:lineRule="auto"/>
        <w:rPr>
          <w:rStyle w:val="Hyperlink"/>
          <w:rFonts w:ascii="Arial" w:eastAsia="Times New Roman" w:hAnsi="Arial" w:cs="Arial"/>
          <w:sz w:val="29"/>
          <w:szCs w:val="29"/>
          <w:lang w:eastAsia="en-GB"/>
        </w:rPr>
      </w:pPr>
    </w:p>
    <w:p w14:paraId="28425F08" w14:textId="2DF7D544" w:rsidR="00065624" w:rsidRPr="003E352C" w:rsidRDefault="002F111A" w:rsidP="00546069">
      <w:pPr>
        <w:shd w:val="clear" w:color="auto" w:fill="FFFFFF"/>
        <w:spacing w:before="300" w:after="0" w:line="240" w:lineRule="auto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Who can submit a review via the portal</w:t>
      </w:r>
    </w:p>
    <w:p w14:paraId="5100BD30" w14:textId="530F8AAC" w:rsidR="00065624" w:rsidRDefault="00CB7629" w:rsidP="000656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As with previous PhAS processes, t</w:t>
      </w:r>
      <w:r w:rsidR="00734ED6" w:rsidRPr="00734ED6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he 2022 PhAS retains a review process to</w:t>
      </w:r>
      <w:r w:rsidR="00720ADD" w:rsidRPr="00720ADD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allow for consideration of extenuating circumstances which may mean that access is not being protected in the way intended by the scheme</w:t>
      </w:r>
      <w:r w:rsidR="00734ED6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. </w:t>
      </w:r>
      <w:r w:rsidR="00720ADD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Broadly, this means that c</w:t>
      </w:r>
      <w:r w:rsidR="002F111A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ontractors meeting </w:t>
      </w:r>
      <w:r w:rsidR="002F111A" w:rsidRPr="002F111A">
        <w:rPr>
          <w:rFonts w:ascii="Arial" w:eastAsia="Times New Roman" w:hAnsi="Arial" w:cs="Arial"/>
          <w:color w:val="0B0C0C"/>
          <w:sz w:val="29"/>
          <w:szCs w:val="29"/>
          <w:u w:val="single"/>
          <w:lang w:eastAsia="en-GB"/>
        </w:rPr>
        <w:t>all</w:t>
      </w:r>
      <w:r w:rsidR="002F111A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other eligibility requirements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A74E31" w:rsidRPr="00A74E31">
        <w:rPr>
          <w:rFonts w:ascii="Arial" w:eastAsia="Times New Roman" w:hAnsi="Arial" w:cs="Arial"/>
          <w:color w:val="0B0C0C"/>
          <w:sz w:val="29"/>
          <w:szCs w:val="29"/>
          <w:u w:val="single"/>
          <w:lang w:eastAsia="en-GB"/>
        </w:rPr>
        <w:t>except</w:t>
      </w:r>
      <w:r w:rsidR="002F111A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the distance criteria can submit a review </w:t>
      </w:r>
      <w:r w:rsidR="0029117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application </w:t>
      </w:r>
      <w:r w:rsidR="002F111A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via the portal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if </w:t>
      </w:r>
      <w:r w:rsidR="00546069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any of 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following apply:</w:t>
      </w:r>
    </w:p>
    <w:p w14:paraId="3944BEBC" w14:textId="7B037D3F" w:rsidR="00B5033B" w:rsidRPr="00A74E31" w:rsidRDefault="00720ADD" w:rsidP="00A74E31">
      <w:pPr>
        <w:pStyle w:val="ListParagraph"/>
        <w:numPr>
          <w:ilvl w:val="0"/>
          <w:numId w:val="5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Inaccuracy: t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he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contractor’s</w:t>
      </w:r>
      <w:r w:rsidR="00B5033B" w:rsidRP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pharmacy site address, used for the distance calculation, is incorrect and the correct location would mean the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contractor was</w:t>
      </w:r>
      <w:r w:rsidR="00B5033B" w:rsidRP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eligible for PhAS.</w:t>
      </w:r>
    </w:p>
    <w:p w14:paraId="7BD5D4EF" w14:textId="3484A4C6" w:rsidR="00B5033B" w:rsidRDefault="00720ADD" w:rsidP="00B5033B">
      <w:pPr>
        <w:pStyle w:val="ListParagraph"/>
        <w:numPr>
          <w:ilvl w:val="0"/>
          <w:numId w:val="5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Inaccuracy: t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he address of the 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contractors next 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nearest pharmacy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, used for the distance calculation,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is incorrect and the correct location would mean the contractor w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as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eligible for PhAS.</w:t>
      </w:r>
    </w:p>
    <w:p w14:paraId="36DE70CD" w14:textId="285B7569" w:rsidR="00B5033B" w:rsidRDefault="00720ADD" w:rsidP="00B5033B">
      <w:pPr>
        <w:pStyle w:val="ListParagraph"/>
        <w:numPr>
          <w:ilvl w:val="0"/>
          <w:numId w:val="5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P</w:t>
      </w:r>
      <w:r w:rsidR="00B5033B" w:rsidRP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hysical 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feature </w:t>
      </w:r>
      <w:r w:rsidR="00B5033B" w:rsidRP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anomaly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: For example, </w:t>
      </w:r>
      <w:r w:rsidRPr="00720ADD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a semi-permanent roadblock mean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s</w:t>
      </w:r>
      <w:r w:rsidRPr="00720ADD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nearest pharmacy is </w:t>
      </w:r>
      <w:r w:rsidRPr="00720ADD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more than 1 mile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away</w:t>
      </w:r>
      <w:r w:rsidR="00F54186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CB7629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by the most practicable route 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mean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s</w:t>
      </w:r>
      <w:r w:rsid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A74E31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contractor was eligible for PhAS.</w:t>
      </w:r>
      <w:r w:rsidR="00B5033B" w:rsidRPr="00B5033B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</w:t>
      </w:r>
    </w:p>
    <w:p w14:paraId="2610F36A" w14:textId="77777777" w:rsidR="0042166E" w:rsidRPr="00B5033B" w:rsidRDefault="0042166E" w:rsidP="0042166E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</w:p>
    <w:p w14:paraId="2D1A1E3A" w14:textId="17D3B761" w:rsidR="00673E11" w:rsidRPr="00673E11" w:rsidRDefault="00673E11" w:rsidP="00673E11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color w:val="0B0C0C"/>
          <w:sz w:val="29"/>
          <w:szCs w:val="29"/>
          <w:u w:val="single"/>
          <w:lang w:eastAsia="en-GB"/>
        </w:rPr>
      </w:pPr>
      <w:r w:rsidRPr="00673E11">
        <w:rPr>
          <w:rFonts w:ascii="Arial" w:eastAsia="Times New Roman" w:hAnsi="Arial" w:cs="Arial"/>
          <w:i/>
          <w:iCs/>
          <w:color w:val="0B0C0C"/>
          <w:sz w:val="29"/>
          <w:szCs w:val="29"/>
          <w:u w:val="single"/>
          <w:lang w:eastAsia="en-GB"/>
        </w:rPr>
        <w:t>Appropriate review processes will be adopted for relevant pharmacies with LPS contracts that return to the pharmaceutical list</w:t>
      </w:r>
      <w:r w:rsidR="00C773C3">
        <w:rPr>
          <w:rFonts w:ascii="Arial" w:eastAsia="Times New Roman" w:hAnsi="Arial" w:cs="Arial"/>
          <w:i/>
          <w:iCs/>
          <w:color w:val="0B0C0C"/>
          <w:sz w:val="29"/>
          <w:szCs w:val="29"/>
          <w:u w:val="single"/>
          <w:lang w:eastAsia="en-GB"/>
        </w:rPr>
        <w:t xml:space="preserve"> whilst this scheme is in place</w:t>
      </w:r>
      <w:r w:rsidRPr="00673E11">
        <w:rPr>
          <w:rFonts w:ascii="Arial" w:eastAsia="Times New Roman" w:hAnsi="Arial" w:cs="Arial"/>
          <w:i/>
          <w:iCs/>
          <w:color w:val="0B0C0C"/>
          <w:sz w:val="29"/>
          <w:szCs w:val="29"/>
          <w:u w:val="single"/>
          <w:lang w:eastAsia="en-GB"/>
        </w:rPr>
        <w:t>.</w:t>
      </w:r>
    </w:p>
    <w:p w14:paraId="2DEB03DC" w14:textId="77777777" w:rsidR="003E352C" w:rsidRPr="00546069" w:rsidRDefault="003E352C" w:rsidP="000656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color w:val="0B0C0C"/>
          <w:sz w:val="29"/>
          <w:szCs w:val="29"/>
          <w:lang w:eastAsia="en-GB"/>
        </w:rPr>
      </w:pPr>
    </w:p>
    <w:p w14:paraId="277B5F39" w14:textId="1CEE24A0" w:rsidR="002275A4" w:rsidRPr="003E352C" w:rsidRDefault="002275A4" w:rsidP="003E352C">
      <w:pPr>
        <w:shd w:val="clear" w:color="auto" w:fill="FFFFFF"/>
        <w:spacing w:before="300" w:after="0" w:line="240" w:lineRule="auto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lastRenderedPageBreak/>
        <w:t>Timeframe for review</w:t>
      </w:r>
    </w:p>
    <w:p w14:paraId="69D9C6D4" w14:textId="5FFEE6C2" w:rsidR="003E352C" w:rsidRDefault="002275A4" w:rsidP="003E352C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2275A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window for contractors to submit </w:t>
      </w:r>
      <w:r w:rsidR="00CB7629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review </w:t>
      </w:r>
      <w:r w:rsidRPr="002275A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applications is between </w:t>
      </w:r>
      <w:r w:rsidRPr="004C75EB">
        <w:rPr>
          <w:rFonts w:ascii="Arial" w:eastAsia="Times New Roman" w:hAnsi="Arial" w:cs="Arial"/>
          <w:color w:val="0B0C0C"/>
          <w:sz w:val="29"/>
          <w:szCs w:val="29"/>
          <w:u w:val="single"/>
          <w:lang w:eastAsia="en-GB"/>
        </w:rPr>
        <w:t>4 January 2022</w:t>
      </w:r>
      <w:r w:rsidRPr="002275A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and </w:t>
      </w:r>
      <w:r w:rsidRPr="004C75EB">
        <w:rPr>
          <w:rFonts w:ascii="Arial" w:eastAsia="Times New Roman" w:hAnsi="Arial" w:cs="Arial"/>
          <w:color w:val="0B0C0C"/>
          <w:sz w:val="29"/>
          <w:szCs w:val="29"/>
          <w:u w:val="single"/>
          <w:lang w:eastAsia="en-GB"/>
        </w:rPr>
        <w:t>4 February 2022</w:t>
      </w:r>
      <w:r w:rsidR="00C228F7">
        <w:rPr>
          <w:rFonts w:ascii="Arial" w:eastAsia="Times New Roman" w:hAnsi="Arial" w:cs="Arial"/>
          <w:color w:val="0B0C0C"/>
          <w:sz w:val="29"/>
          <w:szCs w:val="29"/>
          <w:u w:val="single"/>
          <w:lang w:eastAsia="en-GB"/>
        </w:rPr>
        <w:t>, inclusive of both days</w:t>
      </w:r>
      <w:r w:rsidRPr="002275A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. </w:t>
      </w:r>
      <w:r w:rsidR="00C228F7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review portal will close at midnight </w:t>
      </w:r>
      <w:r w:rsidR="00B855D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(23:59) </w:t>
      </w:r>
      <w:r w:rsidR="00C228F7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on the </w:t>
      </w:r>
      <w:r w:rsidR="00F54186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4 February 2022</w:t>
      </w:r>
      <w:r w:rsidR="00C228F7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. </w:t>
      </w:r>
      <w:r w:rsidRPr="002275A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Subject to the overall number of applications received, it is envisaged that all contractors will have been informed about the outcome of their review by the end of May 2022.</w:t>
      </w:r>
      <w:r w:rsidR="00C773C3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Your regional pharmacy contract management team will provide updates</w:t>
      </w:r>
      <w:r w:rsidR="00933193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C773C3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on any changes.</w:t>
      </w:r>
    </w:p>
    <w:p w14:paraId="2D4FDB8C" w14:textId="77777777" w:rsidR="00B51032" w:rsidRDefault="00B51032" w:rsidP="003E352C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</w:p>
    <w:p w14:paraId="70000237" w14:textId="2E9D6A39" w:rsidR="00A74E31" w:rsidRPr="003E352C" w:rsidRDefault="003E352C" w:rsidP="003E352C">
      <w:pPr>
        <w:shd w:val="clear" w:color="auto" w:fill="FFFFFF"/>
        <w:spacing w:before="300" w:after="0" w:line="240" w:lineRule="auto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S</w:t>
      </w:r>
      <w:r w:rsidR="00A74E31"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ubmit</w:t>
      </w:r>
      <w:r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ting</w:t>
      </w:r>
      <w:r w:rsidR="00A74E31" w:rsidRPr="003E352C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 xml:space="preserve"> a review application via the portal</w:t>
      </w:r>
    </w:p>
    <w:p w14:paraId="71C6B3B7" w14:textId="363B25A6" w:rsidR="00A74E31" w:rsidRDefault="00A74E31" w:rsidP="00A74E31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review portal can be accessed here </w:t>
      </w:r>
      <w:hyperlink r:id="rId6" w:history="1">
        <w:r w:rsidR="00C773C3" w:rsidRPr="005B1B18">
          <w:rPr>
            <w:rStyle w:val="Hyperlink"/>
            <w:rFonts w:ascii="Arial" w:eastAsia="Times New Roman" w:hAnsi="Arial" w:cs="Arial"/>
            <w:sz w:val="29"/>
            <w:szCs w:val="29"/>
            <w:lang w:eastAsia="en-GB"/>
          </w:rPr>
          <w:t>https://survey123.arcgis.com/share/40cfaa4346d04fb2a0cfef7eece2e0ec</w:t>
        </w:r>
      </w:hyperlink>
    </w:p>
    <w:p w14:paraId="2506482F" w14:textId="518D387F" w:rsidR="00C228F7" w:rsidRPr="00534AF3" w:rsidRDefault="00C228F7" w:rsidP="00A74E31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color w:val="000000" w:themeColor="text1"/>
          <w:sz w:val="29"/>
          <w:szCs w:val="29"/>
          <w:lang w:eastAsia="en-GB"/>
        </w:rPr>
      </w:pPr>
      <w:r w:rsidRPr="00534AF3">
        <w:rPr>
          <w:rFonts w:ascii="Arial" w:eastAsia="Times New Roman" w:hAnsi="Arial" w:cs="Arial"/>
          <w:b/>
          <w:bCs/>
          <w:color w:val="000000" w:themeColor="text1"/>
          <w:sz w:val="29"/>
          <w:szCs w:val="29"/>
          <w:lang w:eastAsia="en-GB"/>
        </w:rPr>
        <w:t>Important information to read before you start your review application</w:t>
      </w:r>
    </w:p>
    <w:p w14:paraId="31BA4AAE" w14:textId="03A6F78B" w:rsidR="00C773C3" w:rsidRPr="004F62CE" w:rsidRDefault="00424C05" w:rsidP="00A74E31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portal uses the same login details issued to </w:t>
      </w:r>
      <w:r w:rsidR="00065624"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contractors for the </w:t>
      </w:r>
      <w:r w:rsidR="00D5479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PhAS </w:t>
      </w:r>
      <w:r w:rsidR="00065624"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online 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distance mapping </w:t>
      </w:r>
      <w:r w:rsidR="00065624" w:rsidRPr="004F62C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portal. </w:t>
      </w:r>
      <w:r w:rsidR="00D3329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This unique identifier consists of your OD</w:t>
      </w:r>
      <w:r w:rsidR="00CB7629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S</w:t>
      </w:r>
      <w:r w:rsidR="00D3329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code plus another 5 digits </w:t>
      </w:r>
      <w:r w:rsidR="00D5479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e.g.</w:t>
      </w:r>
      <w:r w:rsidR="00D3329E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D54790" w:rsidRPr="00D5479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F1234-W6789</w:t>
      </w:r>
      <w:r w:rsidR="00C418F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.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  <w:r w:rsidR="00C773C3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Your unique identifier should have been sent to you with this guidance. If you have not received </w:t>
      </w:r>
      <w:r w:rsidR="00C418F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this,</w:t>
      </w:r>
      <w:r w:rsidR="00C773C3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please contact your regional pharmacy contract management team.</w:t>
      </w:r>
    </w:p>
    <w:p w14:paraId="6FC9D53B" w14:textId="6E65FF71" w:rsidR="0094015F" w:rsidRDefault="00D54790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7030A0"/>
          <w:sz w:val="29"/>
          <w:szCs w:val="29"/>
          <w:lang w:eastAsia="en-GB"/>
        </w:rPr>
      </w:pPr>
      <w:r w:rsidRPr="00D54790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Please note: each unique access code can only be used to </w:t>
      </w:r>
      <w:r w:rsidRPr="00D54790">
        <w:rPr>
          <w:rFonts w:ascii="Arial" w:eastAsia="Times New Roman" w:hAnsi="Arial" w:cs="Arial"/>
          <w:i/>
          <w:iCs/>
          <w:sz w:val="29"/>
          <w:szCs w:val="29"/>
          <w:u w:val="single"/>
          <w:lang w:eastAsia="en-GB"/>
        </w:rPr>
        <w:t>submit</w:t>
      </w:r>
      <w:r w:rsidRPr="00D54790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</w:t>
      </w:r>
      <w:r w:rsidR="004C75EB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a review application </w:t>
      </w:r>
      <w:r w:rsidRPr="00534AF3">
        <w:rPr>
          <w:rFonts w:ascii="Arial" w:eastAsia="Times New Roman" w:hAnsi="Arial" w:cs="Arial"/>
          <w:i/>
          <w:iCs/>
          <w:sz w:val="29"/>
          <w:szCs w:val="29"/>
          <w:u w:val="single"/>
          <w:lang w:eastAsia="en-GB"/>
        </w:rPr>
        <w:t>once</w:t>
      </w:r>
      <w:r w:rsidRPr="00D54790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,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and</w:t>
      </w:r>
      <w:r w:rsidRPr="00D54790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you cannot access or amend your review application once it has been submitted</w:t>
      </w:r>
      <w:r>
        <w:rPr>
          <w:rFonts w:ascii="Arial" w:eastAsia="Times New Roman" w:hAnsi="Arial" w:cs="Arial"/>
          <w:color w:val="7030A0"/>
          <w:sz w:val="29"/>
          <w:szCs w:val="29"/>
          <w:lang w:eastAsia="en-GB"/>
        </w:rPr>
        <w:t>.</w:t>
      </w:r>
    </w:p>
    <w:p w14:paraId="666C214F" w14:textId="461F6E9E" w:rsidR="00291171" w:rsidRDefault="00291171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 w:rsidRPr="00291171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You cannot save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an </w:t>
      </w:r>
      <w:r w:rsidR="004C75EB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in-progress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application to return to later and all data entered will be lost on exiting an unsubmitted </w:t>
      </w:r>
      <w:r w:rsidR="00CB7629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form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>.</w:t>
      </w:r>
    </w:p>
    <w:p w14:paraId="10A9F95D" w14:textId="638C51F7" w:rsidR="00C228F7" w:rsidRDefault="00C228F7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After you have submitted an application, </w:t>
      </w:r>
      <w:r w:rsidR="00C418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the confirmation screen will have a link to a site where 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you have an opportunity to upload </w:t>
      </w:r>
      <w:r w:rsidR="00C418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additional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documents to support your application. You can only upload documents immediately after you have submitted you</w:t>
      </w:r>
      <w:r w:rsidR="00C418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r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application. (The </w:t>
      </w:r>
      <w:r w:rsidR="00933193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application and supporting document upload</w:t>
      </w:r>
      <w:r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systems are different so that there is no limit to the number or size of documents you can upload to support your application)</w:t>
      </w:r>
      <w:r w:rsidR="00933193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.</w:t>
      </w:r>
    </w:p>
    <w:p w14:paraId="29C9768B" w14:textId="34BE75B5" w:rsidR="00250B0A" w:rsidRPr="00F54186" w:rsidRDefault="00250B0A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</w:pPr>
      <w:r w:rsidRPr="00F54186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Therefore:</w:t>
      </w:r>
    </w:p>
    <w:p w14:paraId="5E12FC66" w14:textId="5C03D038" w:rsidR="0094015F" w:rsidRDefault="0094015F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</w:pP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You</w:t>
      </w:r>
      <w:r w:rsidRPr="00250B0A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should ensure that you have 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all 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supporting evidentiary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 documentation ready to 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upload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 before proceeding with this form, as you will only get one opportunity to submit this form and any 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supporting 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documents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,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 such as PDFs</w:t>
      </w:r>
      <w:r w:rsidR="00D54790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,</w:t>
      </w:r>
      <w:r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 in this one session.</w:t>
      </w:r>
    </w:p>
    <w:p w14:paraId="4E7F876E" w14:textId="77777777" w:rsidR="00B51032" w:rsidRDefault="00B51032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sz w:val="29"/>
          <w:szCs w:val="29"/>
          <w:lang w:eastAsia="en-GB"/>
        </w:rPr>
      </w:pPr>
    </w:p>
    <w:p w14:paraId="1957D9A6" w14:textId="3F67D540" w:rsidR="00250B0A" w:rsidRDefault="00250B0A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sz w:val="29"/>
          <w:szCs w:val="29"/>
          <w:lang w:eastAsia="en-GB"/>
        </w:rPr>
      </w:pPr>
      <w:r>
        <w:rPr>
          <w:rFonts w:ascii="Arial" w:eastAsia="Times New Roman" w:hAnsi="Arial" w:cs="Arial"/>
          <w:b/>
          <w:bCs/>
          <w:sz w:val="29"/>
          <w:szCs w:val="29"/>
          <w:lang w:eastAsia="en-GB"/>
        </w:rPr>
        <w:t>Making your application</w:t>
      </w:r>
    </w:p>
    <w:p w14:paraId="0D6CC953" w14:textId="5883A653" w:rsidR="00E7720B" w:rsidRPr="00F54186" w:rsidRDefault="00E7720B" w:rsidP="0094015F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sz w:val="29"/>
          <w:szCs w:val="29"/>
          <w:lang w:eastAsia="en-GB"/>
        </w:rPr>
      </w:pPr>
      <w:r w:rsidRPr="0031687D">
        <w:rPr>
          <w:noProof/>
        </w:rPr>
        <w:drawing>
          <wp:inline distT="0" distB="0" distL="0" distR="0" wp14:anchorId="4D90A64D" wp14:editId="4148C43F">
            <wp:extent cx="4477674" cy="29398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1804" cy="29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6477" w14:textId="42765558" w:rsidR="00D54790" w:rsidRDefault="004C75EB" w:rsidP="00D54790">
      <w:pPr>
        <w:pStyle w:val="ListParagraph"/>
        <w:numPr>
          <w:ilvl w:val="0"/>
          <w:numId w:val="6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>
        <w:rPr>
          <w:rFonts w:ascii="Arial" w:eastAsia="Times New Roman" w:hAnsi="Arial" w:cs="Arial"/>
          <w:sz w:val="29"/>
          <w:szCs w:val="29"/>
          <w:lang w:eastAsia="en-GB"/>
        </w:rPr>
        <w:t>Please enter</w:t>
      </w:r>
      <w:r w:rsidR="00D54790">
        <w:rPr>
          <w:rFonts w:ascii="Arial" w:eastAsia="Times New Roman" w:hAnsi="Arial" w:cs="Arial"/>
          <w:sz w:val="29"/>
          <w:szCs w:val="29"/>
          <w:lang w:eastAsia="en-GB"/>
        </w:rPr>
        <w:t xml:space="preserve"> your unique access code</w:t>
      </w:r>
      <w:r>
        <w:rPr>
          <w:rFonts w:ascii="Arial" w:eastAsia="Times New Roman" w:hAnsi="Arial" w:cs="Arial"/>
          <w:sz w:val="29"/>
          <w:szCs w:val="29"/>
          <w:lang w:eastAsia="en-GB"/>
        </w:rPr>
        <w:t>. This</w:t>
      </w:r>
      <w:r w:rsidR="00D54790">
        <w:rPr>
          <w:rFonts w:ascii="Arial" w:eastAsia="Times New Roman" w:hAnsi="Arial" w:cs="Arial"/>
          <w:sz w:val="29"/>
          <w:szCs w:val="29"/>
          <w:lang w:eastAsia="en-GB"/>
        </w:rPr>
        <w:t xml:space="preserve"> will enable the portal to check your eligibility for review and populate the form with your pharmacy site </w:t>
      </w:r>
      <w:r w:rsidR="00DE25EB">
        <w:rPr>
          <w:rFonts w:ascii="Arial" w:eastAsia="Times New Roman" w:hAnsi="Arial" w:cs="Arial"/>
          <w:sz w:val="29"/>
          <w:szCs w:val="29"/>
          <w:lang w:eastAsia="en-GB"/>
        </w:rPr>
        <w:t>and distance mapping details</w:t>
      </w:r>
      <w:r w:rsidR="00D54790">
        <w:rPr>
          <w:rFonts w:ascii="Arial" w:eastAsia="Times New Roman" w:hAnsi="Arial" w:cs="Arial"/>
          <w:sz w:val="29"/>
          <w:szCs w:val="29"/>
          <w:lang w:eastAsia="en-GB"/>
        </w:rPr>
        <w:t>. Please check these are correct.</w:t>
      </w:r>
      <w:r w:rsidR="00183285">
        <w:rPr>
          <w:rFonts w:ascii="Arial" w:eastAsia="Times New Roman" w:hAnsi="Arial" w:cs="Arial"/>
          <w:sz w:val="29"/>
          <w:szCs w:val="29"/>
          <w:lang w:eastAsia="en-GB"/>
        </w:rPr>
        <w:t xml:space="preserve"> If these details are not correct please contact your regional pharmacy contract team.</w:t>
      </w:r>
    </w:p>
    <w:p w14:paraId="13314F07" w14:textId="3F15B905" w:rsidR="003E352C" w:rsidRDefault="003E352C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0AB4A4A7" w14:textId="4B3F1E1E" w:rsidR="00E7720B" w:rsidRDefault="00E7720B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6A12C1">
        <w:rPr>
          <w:noProof/>
        </w:rPr>
        <w:drawing>
          <wp:inline distT="0" distB="0" distL="0" distR="0" wp14:anchorId="771142A7" wp14:editId="76EF76B2">
            <wp:extent cx="3011688" cy="44611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723" cy="45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4495" w14:textId="141AE03F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66199BBD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785E18BF" w14:textId="77777777" w:rsidR="00E7720B" w:rsidRDefault="00E7720B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1359295A" w14:textId="67537CD1" w:rsidR="00D54790" w:rsidRDefault="00DE25EB" w:rsidP="00D54790">
      <w:pPr>
        <w:pStyle w:val="ListParagraph"/>
        <w:numPr>
          <w:ilvl w:val="0"/>
          <w:numId w:val="6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>
        <w:rPr>
          <w:rFonts w:ascii="Arial" w:eastAsia="Times New Roman" w:hAnsi="Arial" w:cs="Arial"/>
          <w:sz w:val="29"/>
          <w:szCs w:val="29"/>
          <w:lang w:eastAsia="en-GB"/>
        </w:rPr>
        <w:t>Please enter your pharmacy premises specific nhs</w:t>
      </w:r>
      <w:r w:rsidR="00D9477A">
        <w:rPr>
          <w:rFonts w:ascii="Arial" w:eastAsia="Times New Roman" w:hAnsi="Arial" w:cs="Arial"/>
          <w:sz w:val="29"/>
          <w:szCs w:val="29"/>
          <w:lang w:eastAsia="en-GB"/>
        </w:rPr>
        <w:t>mail</w:t>
      </w:r>
      <w:r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Pr="00DE25EB">
        <w:rPr>
          <w:rFonts w:ascii="Arial" w:eastAsia="Times New Roman" w:hAnsi="Arial" w:cs="Arial"/>
          <w:sz w:val="29"/>
          <w:szCs w:val="29"/>
          <w:lang w:eastAsia="en-GB"/>
        </w:rPr>
        <w:t>address</w:t>
      </w:r>
      <w:r w:rsidR="004C75EB">
        <w:rPr>
          <w:rFonts w:ascii="Arial" w:eastAsia="Times New Roman" w:hAnsi="Arial" w:cs="Arial"/>
          <w:sz w:val="29"/>
          <w:szCs w:val="29"/>
          <w:lang w:eastAsia="en-GB"/>
        </w:rPr>
        <w:t>.</w:t>
      </w:r>
    </w:p>
    <w:p w14:paraId="44C405B9" w14:textId="77777777" w:rsidR="00C42CC8" w:rsidRDefault="00C42CC8" w:rsidP="003E352C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</w:p>
    <w:p w14:paraId="0BC2A1B7" w14:textId="2F1C536A" w:rsidR="003E352C" w:rsidRDefault="00E7720B" w:rsidP="003E352C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  <w:r w:rsidRPr="00FA5BA2">
        <w:rPr>
          <w:noProof/>
        </w:rPr>
        <w:drawing>
          <wp:inline distT="0" distB="0" distL="0" distR="0" wp14:anchorId="50B8A6B0" wp14:editId="2AEBEEBE">
            <wp:extent cx="3213269" cy="3422073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7793" cy="34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CEBD" w14:textId="77777777" w:rsidR="00C42CC8" w:rsidRDefault="00C42CC8" w:rsidP="003E352C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</w:p>
    <w:p w14:paraId="0D650E13" w14:textId="77777777" w:rsidR="00E7720B" w:rsidRPr="003E352C" w:rsidRDefault="00E7720B" w:rsidP="003E352C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</w:p>
    <w:p w14:paraId="21C19EFE" w14:textId="558132AB" w:rsidR="00DE25EB" w:rsidRDefault="00DE25EB" w:rsidP="00DE25EB">
      <w:pPr>
        <w:pStyle w:val="ListParagraph"/>
        <w:numPr>
          <w:ilvl w:val="0"/>
          <w:numId w:val="6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DE25EB">
        <w:rPr>
          <w:rFonts w:ascii="Arial" w:eastAsia="Times New Roman" w:hAnsi="Arial" w:cs="Arial"/>
          <w:sz w:val="29"/>
          <w:szCs w:val="29"/>
          <w:lang w:eastAsia="en-GB"/>
        </w:rPr>
        <w:t>Please select your reason for review</w:t>
      </w:r>
    </w:p>
    <w:p w14:paraId="023F31BD" w14:textId="77777777" w:rsidR="003E352C" w:rsidRPr="003E352C" w:rsidRDefault="003E352C" w:rsidP="003E352C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</w:p>
    <w:p w14:paraId="1A6A0471" w14:textId="2F881B5A" w:rsidR="00DE25EB" w:rsidRPr="003E352C" w:rsidRDefault="00DE25EB" w:rsidP="00DE25EB">
      <w:pPr>
        <w:pStyle w:val="ListParagraph"/>
        <w:numPr>
          <w:ilvl w:val="0"/>
          <w:numId w:val="7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3E352C">
        <w:rPr>
          <w:rFonts w:ascii="Arial" w:eastAsia="Times New Roman" w:hAnsi="Arial" w:cs="Arial"/>
          <w:sz w:val="29"/>
          <w:szCs w:val="29"/>
          <w:lang w:eastAsia="en-GB"/>
        </w:rPr>
        <w:t>Inaccuracies in pharmacy premises location e.g. the mapped location of your pharmacy or next nearest pharmacy is incorrect</w:t>
      </w:r>
    </w:p>
    <w:p w14:paraId="138E23AA" w14:textId="7E0C18B9" w:rsidR="00DE25EB" w:rsidRPr="003E352C" w:rsidRDefault="00DE25EB" w:rsidP="00DE25EB">
      <w:pPr>
        <w:pStyle w:val="ListParagraph"/>
        <w:numPr>
          <w:ilvl w:val="0"/>
          <w:numId w:val="7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3E352C">
        <w:rPr>
          <w:rFonts w:ascii="Arial" w:eastAsia="Times New Roman" w:hAnsi="Arial" w:cs="Arial"/>
          <w:sz w:val="29"/>
          <w:szCs w:val="29"/>
          <w:lang w:eastAsia="en-GB"/>
        </w:rPr>
        <w:t>Route or physical feature anomalies – that make the mapped route inaccessible to customers</w:t>
      </w:r>
    </w:p>
    <w:p w14:paraId="311D7A41" w14:textId="40B9875B" w:rsidR="00DE25EB" w:rsidRPr="003E352C" w:rsidRDefault="00DE25EB" w:rsidP="00DE25EB">
      <w:pPr>
        <w:pStyle w:val="ListParagraph"/>
        <w:numPr>
          <w:ilvl w:val="0"/>
          <w:numId w:val="7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3E352C">
        <w:rPr>
          <w:rFonts w:ascii="Arial" w:eastAsia="Times New Roman" w:hAnsi="Arial" w:cs="Arial"/>
          <w:sz w:val="29"/>
          <w:szCs w:val="29"/>
          <w:lang w:eastAsia="en-GB"/>
        </w:rPr>
        <w:t>Other distance-based reason</w:t>
      </w:r>
      <w:r w:rsidR="00250B0A">
        <w:rPr>
          <w:rFonts w:ascii="Arial" w:eastAsia="Times New Roman" w:hAnsi="Arial" w:cs="Arial"/>
          <w:sz w:val="29"/>
          <w:szCs w:val="29"/>
          <w:lang w:eastAsia="en-GB"/>
        </w:rPr>
        <w:t xml:space="preserve"> (inaccuracy or physical feature anomaly)</w:t>
      </w:r>
    </w:p>
    <w:p w14:paraId="284BA6AE" w14:textId="778BAF87" w:rsidR="003E352C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  <w:r w:rsidRPr="008F7F1B">
        <w:rPr>
          <w:noProof/>
        </w:rPr>
        <w:drawing>
          <wp:inline distT="0" distB="0" distL="0" distR="0" wp14:anchorId="44D2E589" wp14:editId="69BC862B">
            <wp:extent cx="4655127" cy="28014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8338" cy="28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D0B8" w14:textId="7328F44A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530A5BC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FDC2B81" w14:textId="3C7DF6FD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792858" w14:textId="0E0D890B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84F3301" w14:textId="51647631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61724EC" w14:textId="76352CB1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  <w:r w:rsidRPr="008F7F1B">
        <w:rPr>
          <w:noProof/>
        </w:rPr>
        <w:drawing>
          <wp:inline distT="0" distB="0" distL="0" distR="0" wp14:anchorId="52B0C6A6" wp14:editId="60CA4A11">
            <wp:extent cx="3464189" cy="3973629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4189" cy="39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6667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B97F6BA" w14:textId="2C7A9B74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6AA8548" w14:textId="3652D1AC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  <w:r w:rsidRPr="008F7F1B">
        <w:rPr>
          <w:noProof/>
        </w:rPr>
        <w:drawing>
          <wp:inline distT="0" distB="0" distL="0" distR="0" wp14:anchorId="60B691D2" wp14:editId="57050246">
            <wp:extent cx="4398818" cy="3642897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689" cy="36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8C0D" w14:textId="0AB7C731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614D6F" w14:textId="7AE482B9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B77E686" w14:textId="31D36B23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6C1E9FF" w14:textId="283A8BAB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90CE327" w14:textId="2E734CAD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5145D8" w14:textId="00F11D67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D01B928" w14:textId="06290AFA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96D6C9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D68C122" w14:textId="77777777" w:rsidR="00C42CC8" w:rsidRPr="00DE25EB" w:rsidRDefault="00C42CC8" w:rsidP="003E352C">
      <w:pPr>
        <w:pStyle w:val="ListParagraph"/>
        <w:shd w:val="clear" w:color="auto" w:fill="FFFFFF"/>
        <w:spacing w:before="300" w:after="300" w:line="240" w:lineRule="auto"/>
        <w:ind w:left="144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1A371C8" w14:textId="7F8969FB" w:rsidR="0094015F" w:rsidRDefault="00DE25EB" w:rsidP="00DE25EB">
      <w:pPr>
        <w:pStyle w:val="ListParagraph"/>
        <w:numPr>
          <w:ilvl w:val="0"/>
          <w:numId w:val="6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DE25EB">
        <w:rPr>
          <w:rFonts w:ascii="Arial" w:eastAsia="Times New Roman" w:hAnsi="Arial" w:cs="Arial"/>
          <w:sz w:val="29"/>
          <w:szCs w:val="29"/>
          <w:lang w:eastAsia="en-GB"/>
        </w:rPr>
        <w:lastRenderedPageBreak/>
        <w:t>Please complete the requested details</w:t>
      </w:r>
      <w:r w:rsidR="003E352C">
        <w:rPr>
          <w:rFonts w:ascii="Arial" w:eastAsia="Times New Roman" w:hAnsi="Arial" w:cs="Arial"/>
          <w:sz w:val="29"/>
          <w:szCs w:val="29"/>
          <w:lang w:eastAsia="en-GB"/>
        </w:rPr>
        <w:t xml:space="preserve"> on the reason for your review application</w:t>
      </w:r>
      <w:r w:rsidRPr="00DE25EB">
        <w:rPr>
          <w:rFonts w:ascii="Arial" w:eastAsia="Times New Roman" w:hAnsi="Arial" w:cs="Arial"/>
          <w:sz w:val="29"/>
          <w:szCs w:val="29"/>
          <w:lang w:eastAsia="en-GB"/>
        </w:rPr>
        <w:t xml:space="preserve"> – upload map image from PhAS tool and adding any additional </w:t>
      </w:r>
      <w:r w:rsidR="004C75EB" w:rsidRPr="00DE25EB">
        <w:rPr>
          <w:rFonts w:ascii="Arial" w:eastAsia="Times New Roman" w:hAnsi="Arial" w:cs="Arial"/>
          <w:sz w:val="29"/>
          <w:szCs w:val="29"/>
          <w:lang w:eastAsia="en-GB"/>
        </w:rPr>
        <w:t>text-based</w:t>
      </w:r>
      <w:r w:rsidRPr="00DE25EB">
        <w:rPr>
          <w:rFonts w:ascii="Arial" w:eastAsia="Times New Roman" w:hAnsi="Arial" w:cs="Arial"/>
          <w:sz w:val="29"/>
          <w:szCs w:val="29"/>
          <w:lang w:eastAsia="en-GB"/>
        </w:rPr>
        <w:t xml:space="preserve"> information.</w:t>
      </w:r>
    </w:p>
    <w:p w14:paraId="55B3CE99" w14:textId="08E02292" w:rsidR="003E352C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8F7F1B">
        <w:rPr>
          <w:noProof/>
        </w:rPr>
        <w:drawing>
          <wp:inline distT="0" distB="0" distL="0" distR="0" wp14:anchorId="0871E780" wp14:editId="76A4100B">
            <wp:extent cx="3149213" cy="71489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4755" cy="71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02E6" w14:textId="6ACAEC72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05DDC8C7" w14:textId="286C3B68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5B2FD8B3" w14:textId="559935A6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71AC0D59" w14:textId="70890CAF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54B8916E" w14:textId="47B00C8A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47DDF355" w14:textId="28CCDE9E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56852BF6" w14:textId="4DF47108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35A112A1" w14:textId="7F547257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65B37B39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407885D3" w14:textId="77777777" w:rsidR="00C42CC8" w:rsidRDefault="00C42CC8" w:rsidP="003E352C">
      <w:pPr>
        <w:pStyle w:val="ListParagraph"/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</w:p>
    <w:p w14:paraId="43304F93" w14:textId="45DD71DE" w:rsidR="00933193" w:rsidRDefault="003E352C" w:rsidP="003E352C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9"/>
          <w:szCs w:val="29"/>
          <w:lang w:eastAsia="en-GB"/>
        </w:rPr>
      </w:pPr>
      <w:r w:rsidRPr="003E352C">
        <w:rPr>
          <w:rFonts w:ascii="Arial" w:eastAsia="Times New Roman" w:hAnsi="Arial" w:cs="Arial"/>
          <w:sz w:val="29"/>
          <w:szCs w:val="29"/>
          <w:lang w:eastAsia="en-GB"/>
        </w:rPr>
        <w:lastRenderedPageBreak/>
        <w:t xml:space="preserve">Please select Yes or No to identify if you will be submitting further evidence/documentation, such as letters, photographs etc to support your claim. Once you submit your review application you will be provided with a link </w:t>
      </w:r>
      <w:r w:rsidR="00933193">
        <w:rPr>
          <w:rFonts w:ascii="Arial" w:eastAsia="Times New Roman" w:hAnsi="Arial" w:cs="Arial"/>
          <w:sz w:val="29"/>
          <w:szCs w:val="29"/>
          <w:lang w:eastAsia="en-GB"/>
        </w:rPr>
        <w:t xml:space="preserve">to the document upload site </w:t>
      </w:r>
      <w:r w:rsidRPr="003E352C">
        <w:rPr>
          <w:rFonts w:ascii="Arial" w:eastAsia="Times New Roman" w:hAnsi="Arial" w:cs="Arial"/>
          <w:sz w:val="29"/>
          <w:szCs w:val="29"/>
          <w:lang w:eastAsia="en-GB"/>
        </w:rPr>
        <w:t xml:space="preserve">to </w:t>
      </w:r>
      <w:r w:rsidR="000A0F51">
        <w:rPr>
          <w:rFonts w:ascii="Arial" w:eastAsia="Times New Roman" w:hAnsi="Arial" w:cs="Arial"/>
          <w:sz w:val="29"/>
          <w:szCs w:val="29"/>
          <w:lang w:eastAsia="en-GB"/>
        </w:rPr>
        <w:t>add</w:t>
      </w:r>
      <w:r w:rsidRPr="003E352C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="000A0F51">
        <w:rPr>
          <w:rFonts w:ascii="Arial" w:eastAsia="Times New Roman" w:hAnsi="Arial" w:cs="Arial"/>
          <w:sz w:val="29"/>
          <w:szCs w:val="29"/>
          <w:lang w:eastAsia="en-GB"/>
        </w:rPr>
        <w:t>your supporting evidence</w:t>
      </w:r>
      <w:r w:rsidRPr="003E352C">
        <w:rPr>
          <w:rFonts w:ascii="Arial" w:eastAsia="Times New Roman" w:hAnsi="Arial" w:cs="Arial"/>
          <w:sz w:val="29"/>
          <w:szCs w:val="29"/>
          <w:lang w:eastAsia="en-GB"/>
        </w:rPr>
        <w:t>.</w:t>
      </w:r>
      <w:r w:rsidR="00933193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</w:p>
    <w:p w14:paraId="43EC0051" w14:textId="77777777" w:rsidR="00C42CC8" w:rsidRPr="00933193" w:rsidRDefault="00C42CC8" w:rsidP="00933193">
      <w:pPr>
        <w:pStyle w:val="ListParagraph"/>
        <w:rPr>
          <w:rFonts w:ascii="Arial" w:eastAsia="Times New Roman" w:hAnsi="Arial" w:cs="Arial"/>
          <w:sz w:val="29"/>
          <w:szCs w:val="29"/>
          <w:lang w:eastAsia="en-GB"/>
        </w:rPr>
      </w:pPr>
    </w:p>
    <w:p w14:paraId="04336F87" w14:textId="7E5FE61F" w:rsidR="003E352C" w:rsidRPr="00933193" w:rsidRDefault="00933193" w:rsidP="00933193">
      <w:pPr>
        <w:pStyle w:val="ListParagraph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 w:rsidRPr="00933193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If you selected No, any uploaded documents will not be linked to your application</w:t>
      </w:r>
      <w:r w:rsidR="000A0F51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and will not be considered with your application</w:t>
      </w:r>
      <w:r w:rsidRPr="00933193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.</w:t>
      </w:r>
    </w:p>
    <w:p w14:paraId="640B44AA" w14:textId="1A4888F2" w:rsidR="000A0F51" w:rsidRDefault="002032A5" w:rsidP="003E352C">
      <w:pPr>
        <w:pStyle w:val="ListParagraph"/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</w:pPr>
      <w:r w:rsidRPr="00AE78AA">
        <w:rPr>
          <w:noProof/>
        </w:rPr>
        <w:drawing>
          <wp:inline distT="0" distB="0" distL="0" distR="0" wp14:anchorId="0038FEB8" wp14:editId="7651712A">
            <wp:extent cx="3546764" cy="24794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0256" cy="250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CF4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If you have selected Yes, your evidence must be uploaded straight away via the link </w:t>
      </w:r>
      <w:r w:rsidR="000A0F51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provided </w:t>
      </w:r>
      <w:r w:rsidR="00776CF4" w:rsidRPr="00534AF3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on the next scre</w:t>
      </w:r>
      <w:r w:rsidR="00776CF4" w:rsidRPr="00F54186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en. </w:t>
      </w:r>
    </w:p>
    <w:p w14:paraId="444A4484" w14:textId="418863D3" w:rsidR="003E352C" w:rsidRDefault="00250B0A" w:rsidP="003E352C">
      <w:pPr>
        <w:pStyle w:val="ListParagraph"/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 xml:space="preserve">Please see the section below ‘Submitting supporting evidence’. </w:t>
      </w:r>
      <w:r w:rsidR="00776CF4" w:rsidRPr="00F54186"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  <w:t>Your submission may not proceed until you have provided this additional evidence.</w:t>
      </w:r>
    </w:p>
    <w:p w14:paraId="286A690D" w14:textId="7892E79F" w:rsidR="002032A5" w:rsidRPr="00F54186" w:rsidRDefault="002032A5" w:rsidP="003E352C">
      <w:pPr>
        <w:pStyle w:val="ListParagraph"/>
        <w:rPr>
          <w:rFonts w:ascii="Arial" w:eastAsia="Times New Roman" w:hAnsi="Arial" w:cs="Arial"/>
          <w:b/>
          <w:bCs/>
          <w:i/>
          <w:iCs/>
          <w:sz w:val="29"/>
          <w:szCs w:val="29"/>
          <w:lang w:eastAsia="en-GB"/>
        </w:rPr>
      </w:pPr>
      <w:r w:rsidRPr="00AE78AA">
        <w:rPr>
          <w:noProof/>
        </w:rPr>
        <w:drawing>
          <wp:inline distT="0" distB="0" distL="0" distR="0" wp14:anchorId="36CCACD5" wp14:editId="46D562C5">
            <wp:extent cx="3643745" cy="3589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2407" cy="362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B5D6" w14:textId="77777777" w:rsidR="00776CF4" w:rsidRPr="00776CF4" w:rsidRDefault="00776CF4" w:rsidP="003E352C">
      <w:pPr>
        <w:pStyle w:val="ListParagraph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</w:p>
    <w:p w14:paraId="3288F050" w14:textId="4D4F3789" w:rsidR="003E352C" w:rsidRPr="003E352C" w:rsidRDefault="003E352C" w:rsidP="003E352C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9"/>
          <w:szCs w:val="29"/>
          <w:lang w:eastAsia="en-GB"/>
        </w:rPr>
      </w:pPr>
      <w:r>
        <w:rPr>
          <w:rFonts w:ascii="Arial" w:eastAsia="Times New Roman" w:hAnsi="Arial" w:cs="Arial"/>
          <w:sz w:val="29"/>
          <w:szCs w:val="29"/>
          <w:lang w:eastAsia="en-GB"/>
        </w:rPr>
        <w:lastRenderedPageBreak/>
        <w:t>Once you have completed the application form please click the submit</w:t>
      </w:r>
      <w:r w:rsidRPr="003E352C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="00776CF4">
        <w:rPr>
          <w:rFonts w:ascii="Arial" w:eastAsia="Times New Roman" w:hAnsi="Arial" w:cs="Arial"/>
          <w:sz w:val="29"/>
          <w:szCs w:val="29"/>
          <w:lang w:eastAsia="en-GB"/>
        </w:rPr>
        <w:t>button.</w:t>
      </w:r>
      <w:r w:rsidR="00C418F4">
        <w:rPr>
          <w:rFonts w:ascii="Arial" w:eastAsia="Times New Roman" w:hAnsi="Arial" w:cs="Arial"/>
          <w:sz w:val="29"/>
          <w:szCs w:val="29"/>
          <w:lang w:eastAsia="en-GB"/>
        </w:rPr>
        <w:t xml:space="preserve"> If you require a record of your submission please take a screen shot as there is no download facility.</w:t>
      </w:r>
    </w:p>
    <w:p w14:paraId="60406124" w14:textId="1718BB10" w:rsidR="002275A4" w:rsidRPr="00776CF4" w:rsidRDefault="002275A4" w:rsidP="002275A4">
      <w:pPr>
        <w:shd w:val="clear" w:color="auto" w:fill="FFFFFF"/>
        <w:spacing w:before="675" w:after="0" w:line="240" w:lineRule="auto"/>
        <w:outlineLvl w:val="1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776CF4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Submitting supporting evidence</w:t>
      </w:r>
    </w:p>
    <w:p w14:paraId="20DB9CD0" w14:textId="6DFA1010" w:rsidR="002275A4" w:rsidRDefault="0042166E" w:rsidP="002275A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Once you have submitted your review application </w:t>
      </w:r>
      <w:r w:rsidR="000839AA">
        <w:rPr>
          <w:rFonts w:ascii="Arial" w:eastAsia="Times New Roman" w:hAnsi="Arial" w:cs="Arial"/>
          <w:sz w:val="29"/>
          <w:szCs w:val="29"/>
          <w:lang w:eastAsia="en-GB"/>
        </w:rPr>
        <w:t>there is a</w:t>
      </w:r>
      <w:r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 confirmation</w:t>
      </w:r>
      <w:r w:rsidR="002275A4"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screen </w:t>
      </w:r>
      <w:r w:rsidR="000839AA">
        <w:rPr>
          <w:rFonts w:ascii="Arial" w:eastAsia="Times New Roman" w:hAnsi="Arial" w:cs="Arial"/>
          <w:sz w:val="29"/>
          <w:szCs w:val="29"/>
          <w:lang w:eastAsia="en-GB"/>
        </w:rPr>
        <w:t>which contains</w:t>
      </w:r>
      <w:r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 a link </w:t>
      </w:r>
      <w:r w:rsidR="00776CF4">
        <w:rPr>
          <w:rFonts w:ascii="Arial" w:eastAsia="Times New Roman" w:hAnsi="Arial" w:cs="Arial"/>
          <w:sz w:val="29"/>
          <w:szCs w:val="29"/>
          <w:lang w:eastAsia="en-GB"/>
        </w:rPr>
        <w:t xml:space="preserve">to the site </w:t>
      </w:r>
      <w:r w:rsidRPr="004C75EB">
        <w:rPr>
          <w:rFonts w:ascii="Arial" w:eastAsia="Times New Roman" w:hAnsi="Arial" w:cs="Arial"/>
          <w:sz w:val="29"/>
          <w:szCs w:val="29"/>
          <w:lang w:eastAsia="en-GB"/>
        </w:rPr>
        <w:t>for you to upload your supporting evidence</w:t>
      </w:r>
      <w:r w:rsidR="000A0F51">
        <w:rPr>
          <w:rFonts w:ascii="Arial" w:eastAsia="Times New Roman" w:hAnsi="Arial" w:cs="Arial"/>
          <w:sz w:val="29"/>
          <w:szCs w:val="29"/>
          <w:lang w:eastAsia="en-GB"/>
        </w:rPr>
        <w:t xml:space="preserve"> – only upload supporting documents if you </w:t>
      </w:r>
      <w:r w:rsidR="000839AA">
        <w:rPr>
          <w:rFonts w:ascii="Arial" w:eastAsia="Times New Roman" w:hAnsi="Arial" w:cs="Arial"/>
          <w:sz w:val="29"/>
          <w:szCs w:val="29"/>
          <w:lang w:eastAsia="en-GB"/>
        </w:rPr>
        <w:t>selected the Yes option in your application form to state you would be doing this</w:t>
      </w:r>
      <w:r w:rsidRPr="004C75EB">
        <w:rPr>
          <w:rFonts w:ascii="Arial" w:eastAsia="Times New Roman" w:hAnsi="Arial" w:cs="Arial"/>
          <w:sz w:val="29"/>
          <w:szCs w:val="29"/>
          <w:lang w:eastAsia="en-GB"/>
        </w:rPr>
        <w:t xml:space="preserve">. </w:t>
      </w:r>
    </w:p>
    <w:p w14:paraId="3C861648" w14:textId="325AC485" w:rsidR="00534AF3" w:rsidRDefault="004C75EB" w:rsidP="00534AF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 w:rsidRPr="00776C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You must upload your supporting documentation straight away as there will be no further opportunity to return to this upload </w:t>
      </w:r>
      <w:r w:rsidR="00776CF4" w:rsidRPr="00776C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site</w:t>
      </w:r>
      <w:r w:rsidRPr="00776CF4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at a later date.</w:t>
      </w:r>
      <w:r w:rsidR="000839AA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 It is recommended that this is done within fifteen minutes of accessing the link. </w:t>
      </w:r>
    </w:p>
    <w:p w14:paraId="5F31DEB5" w14:textId="5F250A2B" w:rsidR="002032A5" w:rsidRDefault="002032A5" w:rsidP="00534AF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 w:rsidRPr="00AE78AA">
        <w:rPr>
          <w:noProof/>
        </w:rPr>
        <w:drawing>
          <wp:inline distT="0" distB="0" distL="0" distR="0" wp14:anchorId="1AFC8141" wp14:editId="62EE3DA6">
            <wp:extent cx="3158836" cy="269212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426" cy="27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0BF5" w14:textId="69B6C874" w:rsidR="002032A5" w:rsidRDefault="002032A5" w:rsidP="00534AF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>
        <w:rPr>
          <w:b/>
          <w:bCs/>
          <w:noProof/>
        </w:rPr>
        <w:drawing>
          <wp:inline distT="0" distB="0" distL="0" distR="0" wp14:anchorId="57C957A3" wp14:editId="0BF5A48F">
            <wp:extent cx="6120765" cy="2986398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6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5076C" w14:textId="77777777" w:rsidR="002032A5" w:rsidRDefault="002032A5" w:rsidP="00534AF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</w:p>
    <w:p w14:paraId="7EBD3331" w14:textId="6DA70C0C" w:rsidR="00A74E31" w:rsidRPr="00776CF4" w:rsidRDefault="00424C05" w:rsidP="00B5103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776CF4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lastRenderedPageBreak/>
        <w:t>How a decision will be made</w:t>
      </w:r>
      <w:r w:rsidR="00B1535F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 xml:space="preserve"> </w:t>
      </w:r>
    </w:p>
    <w:p w14:paraId="469FCB76" w14:textId="53552E56" w:rsidR="00246524" w:rsidRDefault="00246524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Completed applications will be reviewed by the relevant NHSE&amp;I regional pharmacy contract team who manage </w:t>
      </w:r>
      <w:r w:rsidR="003E352C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the </w:t>
      </w: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pharmaceutical list for the Health and Wellbeing Board area where the</w:t>
      </w:r>
      <w:r w:rsidR="003E352C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submitting</w:t>
      </w: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pharmacy premises are listed.</w:t>
      </w:r>
    </w:p>
    <w:p w14:paraId="5F8AEB11" w14:textId="77777777" w:rsidR="003E352C" w:rsidRDefault="003E352C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>Review applicants may be asked to provide further clarification on their application to support this process.</w:t>
      </w:r>
    </w:p>
    <w:p w14:paraId="7B4D55B7" w14:textId="68BFE59D" w:rsidR="00246524" w:rsidRDefault="00246524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outcome of the review will be determined by the relevant Pharmaceutical Services Regulations Committee (PSRC).</w:t>
      </w:r>
    </w:p>
    <w:p w14:paraId="24D8AFD9" w14:textId="77777777" w:rsidR="002032A5" w:rsidRDefault="002032A5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</w:p>
    <w:p w14:paraId="03A4FD7F" w14:textId="77777777" w:rsidR="002275A4" w:rsidRPr="00776CF4" w:rsidRDefault="002275A4" w:rsidP="002275A4">
      <w:pPr>
        <w:shd w:val="clear" w:color="auto" w:fill="FFFFFF"/>
        <w:spacing w:before="675" w:after="0" w:line="240" w:lineRule="auto"/>
        <w:outlineLvl w:val="1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776CF4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Communicating the decision</w:t>
      </w:r>
    </w:p>
    <w:p w14:paraId="2A90058A" w14:textId="2F79CC89" w:rsidR="00246524" w:rsidRDefault="00246524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NHSE&amp;I regional pharmacy contract teams will communicate the outcome of the </w:t>
      </w:r>
      <w:r w:rsidR="00776CF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review</w:t>
      </w:r>
      <w:r w:rsidR="003E352C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to the applicants</w:t>
      </w:r>
      <w:r w:rsidRPr="00246524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. Contractors who are deemed to be eligible for the 2022 PhAS will be added to the scheme and payments will be backdated to 1 January 2022.</w:t>
      </w:r>
      <w:r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</w:t>
      </w:r>
    </w:p>
    <w:p w14:paraId="4D16EA72" w14:textId="72B04D06" w:rsidR="00592317" w:rsidRPr="00592317" w:rsidRDefault="00F93518" w:rsidP="00F93518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sz w:val="29"/>
          <w:szCs w:val="29"/>
          <w:lang w:eastAsia="en-GB"/>
        </w:rPr>
      </w:pPr>
      <w:r w:rsidRPr="0042166E">
        <w:rPr>
          <w:rFonts w:ascii="Arial" w:eastAsia="Times New Roman" w:hAnsi="Arial" w:cs="Arial"/>
          <w:i/>
          <w:iCs/>
          <w:color w:val="0B0C0C"/>
          <w:sz w:val="29"/>
          <w:szCs w:val="29"/>
          <w:lang w:eastAsia="en-GB"/>
        </w:rPr>
        <w:t xml:space="preserve">Please note: </w:t>
      </w:r>
      <w:r w:rsidRPr="008022C5">
        <w:rPr>
          <w:rFonts w:ascii="Arial" w:eastAsia="Times New Roman" w:hAnsi="Arial" w:cs="Arial"/>
          <w:b/>
          <w:bCs/>
          <w:i/>
          <w:iCs/>
          <w:color w:val="0B0C0C"/>
          <w:sz w:val="29"/>
          <w:szCs w:val="29"/>
          <w:lang w:eastAsia="en-GB"/>
        </w:rPr>
        <w:t>A condition for PhAS payment is that contractors must be registered on the Manage Your Service (MYS) platform to provide the Community Pharmacist Consultation Service (CPCS).</w:t>
      </w:r>
      <w:r>
        <w:rPr>
          <w:rFonts w:ascii="Arial" w:eastAsia="Times New Roman" w:hAnsi="Arial" w:cs="Arial"/>
          <w:i/>
          <w:iCs/>
          <w:color w:val="0B0C0C"/>
          <w:sz w:val="29"/>
          <w:szCs w:val="29"/>
          <w:lang w:eastAsia="en-GB"/>
        </w:rPr>
        <w:t xml:space="preserve"> For the first payment – for January 2022 – registration for CPCS must be</w:t>
      </w:r>
      <w:r w:rsidRPr="0042166E">
        <w:rPr>
          <w:rFonts w:ascii="Arial" w:eastAsia="Times New Roman" w:hAnsi="Arial" w:cs="Arial"/>
          <w:i/>
          <w:iCs/>
          <w:color w:val="0B0C0C"/>
          <w:sz w:val="29"/>
          <w:szCs w:val="29"/>
          <w:lang w:eastAsia="en-GB"/>
        </w:rPr>
        <w:t xml:space="preserve"> by 31 December 2021. </w:t>
      </w:r>
      <w:r w:rsidR="00592317" w:rsidRPr="00592317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For subsequent months they must have been registered </w:t>
      </w:r>
      <w:r w:rsidR="00592317">
        <w:rPr>
          <w:rFonts w:ascii="Arial" w:eastAsia="Times New Roman" w:hAnsi="Arial" w:cs="Arial"/>
          <w:i/>
          <w:iCs/>
          <w:sz w:val="29"/>
          <w:szCs w:val="29"/>
          <w:lang w:eastAsia="en-GB"/>
        </w:rPr>
        <w:t xml:space="preserve">on the MYS platform to deliver CPCS </w:t>
      </w:r>
      <w:r w:rsidR="00592317" w:rsidRPr="00592317">
        <w:rPr>
          <w:rFonts w:ascii="Arial" w:eastAsia="Times New Roman" w:hAnsi="Arial" w:cs="Arial"/>
          <w:i/>
          <w:iCs/>
          <w:sz w:val="29"/>
          <w:szCs w:val="29"/>
          <w:lang w:eastAsia="en-GB"/>
        </w:rPr>
        <w:t>for greater than or equal to half of the number of full days in the relevant month.</w:t>
      </w:r>
    </w:p>
    <w:p w14:paraId="03CB3BF5" w14:textId="78C0A885" w:rsidR="000839AA" w:rsidRPr="0042166E" w:rsidRDefault="000839AA" w:rsidP="0024652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i/>
          <w:iCs/>
          <w:color w:val="0B0C0C"/>
          <w:sz w:val="29"/>
          <w:szCs w:val="29"/>
          <w:lang w:eastAsia="en-GB"/>
        </w:rPr>
      </w:pPr>
    </w:p>
    <w:p w14:paraId="36179D78" w14:textId="77777777" w:rsidR="008254DA" w:rsidRPr="00776CF4" w:rsidRDefault="008254DA" w:rsidP="008254DA">
      <w:pPr>
        <w:shd w:val="clear" w:color="auto" w:fill="FFFFFF"/>
        <w:spacing w:before="675" w:after="0" w:line="240" w:lineRule="auto"/>
        <w:outlineLvl w:val="1"/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</w:pPr>
      <w:r w:rsidRPr="00776CF4">
        <w:rPr>
          <w:rFonts w:ascii="Arial" w:eastAsia="Times New Roman" w:hAnsi="Arial" w:cs="Arial"/>
          <w:b/>
          <w:bCs/>
          <w:color w:val="0B0C0C"/>
          <w:sz w:val="40"/>
          <w:szCs w:val="40"/>
          <w:lang w:eastAsia="en-GB"/>
        </w:rPr>
        <w:t>Help with using the portal</w:t>
      </w:r>
    </w:p>
    <w:p w14:paraId="7BA7A700" w14:textId="252FF4F1" w:rsidR="00D9477A" w:rsidRDefault="00246524" w:rsidP="002275A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 w:rsidRPr="00246524">
        <w:rPr>
          <w:rFonts w:ascii="Arial" w:eastAsia="Times New Roman" w:hAnsi="Arial" w:cs="Arial"/>
          <w:sz w:val="29"/>
          <w:szCs w:val="29"/>
          <w:lang w:eastAsia="en-GB"/>
        </w:rPr>
        <w:t>If you require any further support in accessing the portal or</w:t>
      </w:r>
      <w:r w:rsidR="00F54186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="00336417">
        <w:rPr>
          <w:rFonts w:ascii="Arial" w:eastAsia="Times New Roman" w:hAnsi="Arial" w:cs="Arial"/>
          <w:sz w:val="29"/>
          <w:szCs w:val="29"/>
          <w:lang w:eastAsia="en-GB"/>
        </w:rPr>
        <w:t xml:space="preserve">have any problems </w:t>
      </w:r>
      <w:r w:rsidRPr="00246524">
        <w:rPr>
          <w:rFonts w:ascii="Arial" w:eastAsia="Times New Roman" w:hAnsi="Arial" w:cs="Arial"/>
          <w:sz w:val="29"/>
          <w:szCs w:val="29"/>
          <w:lang w:eastAsia="en-GB"/>
        </w:rPr>
        <w:t>completing your review application, p</w:t>
      </w:r>
      <w:r w:rsidR="000D4BB5" w:rsidRPr="00246524">
        <w:rPr>
          <w:rFonts w:ascii="Arial" w:eastAsia="Times New Roman" w:hAnsi="Arial" w:cs="Arial"/>
          <w:sz w:val="29"/>
          <w:szCs w:val="29"/>
          <w:lang w:eastAsia="en-GB"/>
        </w:rPr>
        <w:t xml:space="preserve">lease contact your </w:t>
      </w:r>
      <w:r w:rsidR="00F54186">
        <w:rPr>
          <w:rFonts w:ascii="Arial" w:eastAsia="Times New Roman" w:hAnsi="Arial" w:cs="Arial"/>
          <w:sz w:val="29"/>
          <w:szCs w:val="29"/>
          <w:lang w:eastAsia="en-GB"/>
        </w:rPr>
        <w:t xml:space="preserve">NHSEI </w:t>
      </w:r>
      <w:r w:rsidR="000D4BB5" w:rsidRPr="00246524">
        <w:rPr>
          <w:rFonts w:ascii="Arial" w:eastAsia="Times New Roman" w:hAnsi="Arial" w:cs="Arial"/>
          <w:sz w:val="29"/>
          <w:szCs w:val="29"/>
          <w:lang w:eastAsia="en-GB"/>
        </w:rPr>
        <w:t xml:space="preserve">regional </w:t>
      </w:r>
      <w:r w:rsidR="00F54186">
        <w:rPr>
          <w:rFonts w:ascii="Arial" w:eastAsia="Times New Roman" w:hAnsi="Arial" w:cs="Arial"/>
          <w:sz w:val="29"/>
          <w:szCs w:val="29"/>
          <w:lang w:eastAsia="en-GB"/>
        </w:rPr>
        <w:t xml:space="preserve">pharmacy </w:t>
      </w:r>
      <w:r w:rsidR="000D4BB5" w:rsidRPr="00246524">
        <w:rPr>
          <w:rFonts w:ascii="Arial" w:eastAsia="Times New Roman" w:hAnsi="Arial" w:cs="Arial"/>
          <w:sz w:val="29"/>
          <w:szCs w:val="29"/>
          <w:lang w:eastAsia="en-GB"/>
        </w:rPr>
        <w:t>contract management team</w:t>
      </w:r>
      <w:r w:rsidRPr="00246524">
        <w:rPr>
          <w:rFonts w:ascii="Arial" w:eastAsia="Times New Roman" w:hAnsi="Arial" w:cs="Arial"/>
          <w:sz w:val="29"/>
          <w:szCs w:val="29"/>
          <w:lang w:eastAsia="en-GB"/>
        </w:rPr>
        <w:t>.</w:t>
      </w:r>
      <w:r w:rsidR="00336417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r w:rsidR="00F93518">
        <w:rPr>
          <w:rFonts w:ascii="Arial" w:eastAsia="Times New Roman" w:hAnsi="Arial" w:cs="Arial"/>
          <w:sz w:val="29"/>
          <w:szCs w:val="29"/>
          <w:lang w:eastAsia="en-GB"/>
        </w:rPr>
        <w:t>Contact details are available at</w:t>
      </w:r>
      <w:r w:rsidR="00D9477A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hyperlink r:id="rId18" w:history="1">
        <w:r w:rsidR="00D9477A" w:rsidRPr="005B1B18">
          <w:rPr>
            <w:rStyle w:val="Hyperlink"/>
            <w:rFonts w:ascii="Arial" w:eastAsia="Times New Roman" w:hAnsi="Arial" w:cs="Arial"/>
            <w:sz w:val="29"/>
            <w:szCs w:val="29"/>
            <w:lang w:eastAsia="en-GB"/>
          </w:rPr>
          <w:t>https://www.england.nhs.uk/primary-care/pharmacy/pharmacy-contract-teams/</w:t>
        </w:r>
      </w:hyperlink>
    </w:p>
    <w:p w14:paraId="5E313D11" w14:textId="42D9E471" w:rsidR="008254DA" w:rsidRPr="00246524" w:rsidRDefault="00336417" w:rsidP="002275A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sz w:val="29"/>
          <w:szCs w:val="29"/>
          <w:lang w:eastAsia="en-GB"/>
        </w:rPr>
      </w:pPr>
      <w:r>
        <w:rPr>
          <w:rFonts w:ascii="Arial" w:eastAsia="Times New Roman" w:hAnsi="Arial" w:cs="Arial"/>
          <w:sz w:val="29"/>
          <w:szCs w:val="29"/>
          <w:lang w:eastAsia="en-GB"/>
        </w:rPr>
        <w:t>You may also want to contact PSNC at</w:t>
      </w:r>
      <w:r w:rsidR="008254DA" w:rsidRPr="00246524">
        <w:rPr>
          <w:rFonts w:ascii="Arial" w:eastAsia="Times New Roman" w:hAnsi="Arial" w:cs="Arial"/>
          <w:sz w:val="29"/>
          <w:szCs w:val="29"/>
          <w:lang w:eastAsia="en-GB"/>
        </w:rPr>
        <w:t xml:space="preserve"> </w:t>
      </w:r>
      <w:hyperlink r:id="rId19" w:tooltip="Email PSNC" w:history="1">
        <w:r w:rsidRPr="00336417">
          <w:rPr>
            <w:rStyle w:val="Hyperlink"/>
            <w:rFonts w:ascii="Arial" w:eastAsia="Times New Roman" w:hAnsi="Arial" w:cs="Arial"/>
            <w:sz w:val="29"/>
            <w:szCs w:val="29"/>
            <w:lang w:eastAsia="en-GB"/>
          </w:rPr>
          <w:t>info@psnc.org.uk</w:t>
        </w:r>
      </w:hyperlink>
    </w:p>
    <w:p w14:paraId="1CE77493" w14:textId="77777777" w:rsidR="000D4BB5" w:rsidRDefault="000D4BB5"/>
    <w:sectPr w:rsidR="000D4BB5" w:rsidSect="00B51032">
      <w:pgSz w:w="11906" w:h="16838"/>
      <w:pgMar w:top="426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A4DA6"/>
    <w:multiLevelType w:val="hybridMultilevel"/>
    <w:tmpl w:val="3C782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960EA"/>
    <w:multiLevelType w:val="multilevel"/>
    <w:tmpl w:val="8E30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1972CE"/>
    <w:multiLevelType w:val="hybridMultilevel"/>
    <w:tmpl w:val="36D4E214"/>
    <w:lvl w:ilvl="0" w:tplc="08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3" w15:restartNumberingAfterBreak="0">
    <w:nsid w:val="34991AEA"/>
    <w:multiLevelType w:val="multilevel"/>
    <w:tmpl w:val="7D34D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B55A01"/>
    <w:multiLevelType w:val="hybridMultilevel"/>
    <w:tmpl w:val="4D922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74781"/>
    <w:multiLevelType w:val="hybridMultilevel"/>
    <w:tmpl w:val="C76AD2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06348A"/>
    <w:multiLevelType w:val="multilevel"/>
    <w:tmpl w:val="8CB8F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4DA"/>
    <w:rsid w:val="00065624"/>
    <w:rsid w:val="000839AA"/>
    <w:rsid w:val="000A0F51"/>
    <w:rsid w:val="000D4BB5"/>
    <w:rsid w:val="00183285"/>
    <w:rsid w:val="002032A5"/>
    <w:rsid w:val="00213E17"/>
    <w:rsid w:val="0022099A"/>
    <w:rsid w:val="002275A4"/>
    <w:rsid w:val="00246524"/>
    <w:rsid w:val="00250B0A"/>
    <w:rsid w:val="00291171"/>
    <w:rsid w:val="002E71AF"/>
    <w:rsid w:val="002F111A"/>
    <w:rsid w:val="00336417"/>
    <w:rsid w:val="003E352C"/>
    <w:rsid w:val="0042166E"/>
    <w:rsid w:val="00424C05"/>
    <w:rsid w:val="004C75EB"/>
    <w:rsid w:val="004F62CE"/>
    <w:rsid w:val="00534AF3"/>
    <w:rsid w:val="00546069"/>
    <w:rsid w:val="00580375"/>
    <w:rsid w:val="00592317"/>
    <w:rsid w:val="00673E11"/>
    <w:rsid w:val="006A2CF1"/>
    <w:rsid w:val="00720ADD"/>
    <w:rsid w:val="00734ED6"/>
    <w:rsid w:val="00776CF4"/>
    <w:rsid w:val="007C179F"/>
    <w:rsid w:val="008254DA"/>
    <w:rsid w:val="00933193"/>
    <w:rsid w:val="0094015F"/>
    <w:rsid w:val="00A74E31"/>
    <w:rsid w:val="00B1535F"/>
    <w:rsid w:val="00B5033B"/>
    <w:rsid w:val="00B51032"/>
    <w:rsid w:val="00B809C9"/>
    <w:rsid w:val="00B855DE"/>
    <w:rsid w:val="00C228F7"/>
    <w:rsid w:val="00C418F4"/>
    <w:rsid w:val="00C42CC8"/>
    <w:rsid w:val="00C773C3"/>
    <w:rsid w:val="00CB7629"/>
    <w:rsid w:val="00D3329E"/>
    <w:rsid w:val="00D54790"/>
    <w:rsid w:val="00D9477A"/>
    <w:rsid w:val="00DE0CA7"/>
    <w:rsid w:val="00DE25EB"/>
    <w:rsid w:val="00E0329B"/>
    <w:rsid w:val="00E04281"/>
    <w:rsid w:val="00E37BE1"/>
    <w:rsid w:val="00E6639D"/>
    <w:rsid w:val="00E7720B"/>
    <w:rsid w:val="00E962D2"/>
    <w:rsid w:val="00EB0228"/>
    <w:rsid w:val="00F54186"/>
    <w:rsid w:val="00F9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3FD8C"/>
  <w15:chartTrackingRefBased/>
  <w15:docId w15:val="{36407A6F-97AF-4839-B610-BFBCFE24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4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4B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B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4B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62CE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F62C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4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C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65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65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65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5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5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0A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9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5854">
              <w:marLeft w:val="225"/>
              <w:marRight w:val="225"/>
              <w:marTop w:val="0"/>
              <w:marBottom w:val="0"/>
              <w:divBdr>
                <w:top w:val="single" w:sz="6" w:space="0" w:color="B1B4B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230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42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678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7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7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7187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single" w:sz="48" w:space="12" w:color="B1B4B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47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206212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982708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75761">
          <w:marLeft w:val="0"/>
          <w:marRight w:val="0"/>
          <w:marTop w:val="3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england.nhs.uk/primary-care/pharmacy/pharmacy-contract-team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urvey123.arcgis.com/share/40cfaa4346d04fb2a0cfef7eece2e0ec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gov.uk/government/publications/community-pharmacy-contractual-framework-2019-to-2024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info@psnc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Ellis</dc:creator>
  <cp:keywords/>
  <dc:description/>
  <cp:lastModifiedBy>Tracy Ellis</cp:lastModifiedBy>
  <cp:revision>2</cp:revision>
  <dcterms:created xsi:type="dcterms:W3CDTF">2021-12-23T13:44:00Z</dcterms:created>
  <dcterms:modified xsi:type="dcterms:W3CDTF">2021-12-23T13:44:00Z</dcterms:modified>
</cp:coreProperties>
</file>