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6010240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29</w:t>
      </w:r>
      <w:r>
        <w:rPr>
          <w:spacing w:val="-2"/>
        </w:rPr>
        <w:t> </w:t>
      </w:r>
      <w:r>
        <w:rPr/>
        <w:t>November 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4"/>
        </w:rPr>
        <w:t> </w:t>
      </w:r>
      <w:r>
        <w:rPr/>
        <w:t>11.4.0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</w:pPr>
    </w:p>
    <w:p>
      <w:pPr>
        <w:pStyle w:val="Heading1"/>
      </w:pPr>
      <w:r>
        <w:rPr/>
        <w:t>Historical</w:t>
      </w:r>
      <w:r>
        <w:rPr>
          <w:spacing w:val="-3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Strength Errors</w:t>
      </w:r>
    </w:p>
    <w:p>
      <w:pPr>
        <w:pStyle w:val="BodyText"/>
        <w:rPr>
          <w:b/>
        </w:rPr>
      </w:pP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ingredient</w:t>
      </w:r>
      <w:r>
        <w:rPr>
          <w:spacing w:val="-2"/>
        </w:rPr>
        <w:t> </w:t>
      </w:r>
      <w:r>
        <w:rPr/>
        <w:t>strengths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VMPs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corrected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shown: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2108"/>
        <w:gridCol w:w="1565"/>
        <w:gridCol w:w="1493"/>
        <w:gridCol w:w="1450"/>
        <w:gridCol w:w="1450"/>
      </w:tblGrid>
      <w:tr>
        <w:trPr>
          <w:trHeight w:val="688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SNOMED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14"/>
              <w:ind w:left="107" w:right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Ingredient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 w:before="114"/>
              <w:ind w:left="107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Ingredient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Boss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11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Ingredient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Strength</w:t>
            </w:r>
          </w:p>
        </w:tc>
        <w:tc>
          <w:tcPr>
            <w:tcW w:w="145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Ingredient</w:t>
            </w:r>
          </w:p>
          <w:p>
            <w:pPr>
              <w:pStyle w:val="TableParagraph"/>
              <w:spacing w:line="228" w:lineRule="exact"/>
              <w:ind w:left="107" w:right="4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Strength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UOM</w:t>
            </w:r>
          </w:p>
        </w:tc>
      </w:tr>
      <w:tr>
        <w:trPr>
          <w:trHeight w:val="691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110" w:right="161"/>
              <w:rPr>
                <w:sz w:val="20"/>
              </w:rPr>
            </w:pPr>
            <w:r>
              <w:rPr>
                <w:w w:val="95"/>
                <w:sz w:val="20"/>
              </w:rPr>
              <w:t>Chlorothiazide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20mg/5ml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suspension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8358611000001109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Chlorothiazide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921" w:hRule="atLeast"/>
        </w:trPr>
        <w:tc>
          <w:tcPr>
            <w:tcW w:w="1565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Clomethiazole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157.5mg/5ml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 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36088911000001104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30" w:lineRule="atLeast" w:before="188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Clomethiazole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edisilate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Clomethiazole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1610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110" w:right="300"/>
              <w:rPr>
                <w:sz w:val="20"/>
              </w:rPr>
            </w:pPr>
            <w:r>
              <w:rPr>
                <w:sz w:val="20"/>
              </w:rPr>
              <w:t>Moroctocog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alfa 500unit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powder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solvent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 for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injection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pre-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filled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syringes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07"/>
              <w:rPr>
                <w:sz w:val="20"/>
              </w:rPr>
            </w:pPr>
            <w:r>
              <w:rPr>
                <w:sz w:val="20"/>
              </w:rPr>
              <w:t>32961211000001109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 w:right="393"/>
              <w:rPr>
                <w:sz w:val="20"/>
              </w:rPr>
            </w:pPr>
            <w:r>
              <w:rPr>
                <w:spacing w:val="-1"/>
                <w:sz w:val="20"/>
              </w:rPr>
              <w:t>Moroctocog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alfa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</w:tr>
      <w:tr>
        <w:trPr>
          <w:trHeight w:val="688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110" w:right="104"/>
              <w:rPr>
                <w:sz w:val="20"/>
              </w:rPr>
            </w:pPr>
            <w:r>
              <w:rPr>
                <w:spacing w:val="-1"/>
                <w:sz w:val="20"/>
              </w:rPr>
              <w:t>Spironolactone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250mg/5ml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13353511000001101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Spironolactone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921" w:hRule="atLeast"/>
        </w:trPr>
        <w:tc>
          <w:tcPr>
            <w:tcW w:w="1565" w:type="dxa"/>
          </w:tcPr>
          <w:p>
            <w:pPr>
              <w:pStyle w:val="TableParagraph"/>
              <w:spacing w:line="230" w:lineRule="exact"/>
              <w:ind w:left="110" w:right="111"/>
              <w:rPr>
                <w:sz w:val="20"/>
              </w:rPr>
            </w:pPr>
            <w:r>
              <w:rPr>
                <w:spacing w:val="-1"/>
                <w:sz w:val="20"/>
              </w:rPr>
              <w:t>Spironolactone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250mg/5ml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13353611000001102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Spironolactone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240" w:bottom="280" w:left="1020" w:right="660"/>
        </w:sectPr>
      </w:pPr>
    </w:p>
    <w:p>
      <w:pPr>
        <w:pStyle w:val="BodyText"/>
        <w:spacing w:before="72"/>
        <w:ind w:left="113" w:right="665"/>
      </w:pPr>
      <w:r>
        <w:rPr/>
        <w:t>These historical errors have just come to our attention, and this is the earliest opportunity</w:t>
      </w:r>
      <w:r>
        <w:rPr>
          <w:spacing w:val="-64"/>
        </w:rPr>
        <w:t> </w:t>
      </w:r>
      <w:r>
        <w:rPr/>
        <w:t>to</w:t>
      </w:r>
      <w:r>
        <w:rPr>
          <w:spacing w:val="1"/>
        </w:rPr>
        <w:t> </w:t>
      </w:r>
      <w:r>
        <w:rPr/>
        <w:t>alert</w:t>
      </w:r>
      <w:r>
        <w:rPr>
          <w:spacing w:val="-2"/>
        </w:rPr>
        <w:t> </w:t>
      </w:r>
      <w:r>
        <w:rPr/>
        <w:t>dm+d users.</w:t>
      </w:r>
    </w:p>
    <w:p>
      <w:pPr>
        <w:pStyle w:val="BodyText"/>
        <w:spacing w:before="1"/>
        <w:ind w:left="113"/>
      </w:pP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updated</w:t>
      </w:r>
      <w:r>
        <w:rPr>
          <w:spacing w:val="4"/>
        </w:rPr>
        <w:t> </w:t>
      </w:r>
      <w:r>
        <w:rPr/>
        <w:t>accordingly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</w:pPr>
      <w:r>
        <w:rPr>
          <w:color w:val="232323"/>
        </w:rPr>
        <w:t>VMP</w:t>
      </w:r>
      <w:r>
        <w:rPr>
          <w:color w:val="232323"/>
          <w:spacing w:val="-1"/>
        </w:rPr>
        <w:t> </w:t>
      </w:r>
      <w:r>
        <w:rPr>
          <w:color w:val="232323"/>
        </w:rPr>
        <w:t>name</w:t>
      </w:r>
      <w:r>
        <w:rPr>
          <w:color w:val="232323"/>
          <w:spacing w:val="-2"/>
        </w:rPr>
        <w:t> </w:t>
      </w:r>
      <w:r>
        <w:rPr>
          <w:color w:val="232323"/>
        </w:rPr>
        <w:t>change</w:t>
      </w:r>
      <w:r>
        <w:rPr>
          <w:color w:val="232323"/>
          <w:spacing w:val="-3"/>
        </w:rPr>
        <w:t> </w:t>
      </w:r>
      <w:r>
        <w:rPr>
          <w:color w:val="232323"/>
        </w:rPr>
        <w:t>for Senna</w:t>
      </w:r>
      <w:r>
        <w:rPr>
          <w:color w:val="232323"/>
          <w:spacing w:val="-3"/>
        </w:rPr>
        <w:t> </w:t>
      </w:r>
      <w:r>
        <w:rPr>
          <w:color w:val="232323"/>
        </w:rPr>
        <w:t>7.5mg/5ml oral solution</w:t>
      </w:r>
      <w:r>
        <w:rPr>
          <w:color w:val="232323"/>
          <w:spacing w:val="-4"/>
        </w:rPr>
        <w:t> </w:t>
      </w:r>
      <w:r>
        <w:rPr>
          <w:color w:val="232323"/>
        </w:rPr>
        <w:t>sugar</w:t>
      </w:r>
      <w:r>
        <w:rPr>
          <w:color w:val="232323"/>
          <w:spacing w:val="-1"/>
        </w:rPr>
        <w:t> </w:t>
      </w:r>
      <w:r>
        <w:rPr>
          <w:color w:val="232323"/>
        </w:rPr>
        <w:t>free</w:t>
      </w:r>
    </w:p>
    <w:p>
      <w:pPr>
        <w:pStyle w:val="BodyText"/>
        <w:rPr>
          <w:b/>
        </w:rPr>
      </w:pPr>
    </w:p>
    <w:p>
      <w:pPr>
        <w:pStyle w:val="BodyText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9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113" w:right="558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558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minimise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synchronicity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spacing w:before="72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38962311000001100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07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8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Trifluoperazine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1mg/5ml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39148811000001101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16/11/2020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sennosides-new-labellin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9A5F3-2590-4337-87E6-486015BE9696}"/>
</file>

<file path=customXml/itemProps2.xml><?xml version="1.0" encoding="utf-8"?>
<ds:datastoreItem xmlns:ds="http://schemas.openxmlformats.org/officeDocument/2006/customXml" ds:itemID="{E8BEA688-9F91-4C44-8845-43CC2E70FEBC}"/>
</file>

<file path=customXml/itemProps3.xml><?xml version="1.0" encoding="utf-8"?>
<ds:datastoreItem xmlns:ds="http://schemas.openxmlformats.org/officeDocument/2006/customXml" ds:itemID="{2A3671BD-FC3E-425B-8166-97EF4C975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2022-01-05T13:24:48Z</dcterms:created>
  <dcterms:modified xsi:type="dcterms:W3CDTF">2022-01-05T13:24:48Z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