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12.149978pt;width:583.35pt;height:134.4pt;mso-position-horizontal-relative:page;mso-position-vertical-relative:page;z-index:-16010240" id="docshapegroup1" coordorigin="240,243" coordsize="11667,2688">
            <v:shape style="position:absolute;left:351;top:461;width:11181;height:2193" type="#_x0000_t75" id="docshape2" stroked="false">
              <v:imagedata r:id="rId5" o:title=""/>
            </v:shape>
            <v:shape style="position:absolute;left:240;top:24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  <w:spacing w:before="92"/>
        <w:ind w:left="0" w:right="102"/>
        <w:jc w:val="right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5"/>
        <w:ind w:left="7814" w:right="101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8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spacing w:before="1"/>
        <w:ind w:right="99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right="101"/>
        <w:jc w:val="right"/>
      </w:pPr>
      <w:r>
        <w:rPr/>
        <w:t>0845</w:t>
      </w:r>
      <w:r>
        <w:rPr>
          <w:spacing w:val="-4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77"/>
        <w:jc w:val="right"/>
      </w:pPr>
      <w:hyperlink r:id="rId7">
        <w:r>
          <w:rPr/>
          <w:t>nhsbsa.prescriptionservices@nhs.net</w:t>
        </w:r>
      </w:hyperlink>
    </w:p>
    <w:p>
      <w:pPr>
        <w:pStyle w:val="BodyText"/>
        <w:spacing w:before="26"/>
        <w:ind w:right="103"/>
        <w:jc w:val="right"/>
      </w:pP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3"/>
        <w:ind w:right="147"/>
        <w:jc w:val="right"/>
      </w:pPr>
      <w:r>
        <w:rPr/>
        <w:t>29</w:t>
      </w:r>
      <w:r>
        <w:rPr>
          <w:spacing w:val="-2"/>
        </w:rPr>
        <w:t> </w:t>
      </w:r>
      <w:r>
        <w:rPr/>
        <w:t>November 2021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3"/>
        <w:ind w:left="113"/>
      </w:pPr>
      <w:r>
        <w:rPr/>
        <w:t>VERSION</w:t>
      </w:r>
      <w:r>
        <w:rPr>
          <w:spacing w:val="-4"/>
        </w:rPr>
        <w:t> </w:t>
      </w:r>
      <w:r>
        <w:rPr/>
        <w:t>11.4.0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3"/>
      </w:pPr>
      <w:r>
        <w:rPr/>
        <w:t>Dear</w:t>
      </w:r>
      <w:r>
        <w:rPr>
          <w:spacing w:val="-1"/>
        </w:rPr>
        <w:t> </w:t>
      </w:r>
      <w:r>
        <w:rPr/>
        <w:t>dm+d</w:t>
      </w:r>
      <w:r>
        <w:rPr>
          <w:spacing w:val="-1"/>
        </w:rPr>
        <w:t> </w:t>
      </w:r>
      <w:r>
        <w:rPr/>
        <w:t>User,</w:t>
      </w:r>
    </w:p>
    <w:p>
      <w:pPr>
        <w:pStyle w:val="BodyText"/>
      </w:pPr>
    </w:p>
    <w:p>
      <w:pPr>
        <w:pStyle w:val="Heading1"/>
      </w:pPr>
      <w:r>
        <w:rPr/>
        <w:t>Historical</w:t>
      </w:r>
      <w:r>
        <w:rPr>
          <w:spacing w:val="-3"/>
        </w:rPr>
        <w:t> </w:t>
      </w:r>
      <w:r>
        <w:rPr/>
        <w:t>Ingredient</w:t>
      </w:r>
      <w:r>
        <w:rPr>
          <w:spacing w:val="-3"/>
        </w:rPr>
        <w:t> </w:t>
      </w:r>
      <w:r>
        <w:rPr/>
        <w:t>Strength Errors</w:t>
      </w:r>
    </w:p>
    <w:p>
      <w:pPr>
        <w:pStyle w:val="BodyText"/>
        <w:rPr>
          <w:b/>
        </w:rPr>
      </w:pPr>
    </w:p>
    <w:p>
      <w:pPr>
        <w:pStyle w:val="BodyText"/>
        <w:ind w:left="113"/>
      </w:pPr>
      <w:r>
        <w:rPr/>
        <w:t>The</w:t>
      </w:r>
      <w:r>
        <w:rPr>
          <w:spacing w:val="-2"/>
        </w:rPr>
        <w:t> </w:t>
      </w:r>
      <w:r>
        <w:rPr/>
        <w:t>ingredient</w:t>
      </w:r>
      <w:r>
        <w:rPr>
          <w:spacing w:val="-2"/>
        </w:rPr>
        <w:t> </w:t>
      </w:r>
      <w:r>
        <w:rPr/>
        <w:t>strengths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VMPs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corrected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shown:</w:t>
      </w:r>
    </w:p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108"/>
        <w:gridCol w:w="1565"/>
        <w:gridCol w:w="1493"/>
        <w:gridCol w:w="1450"/>
        <w:gridCol w:w="1450"/>
      </w:tblGrid>
      <w:tr>
        <w:trPr>
          <w:trHeight w:val="688" w:hRule="atLeast"/>
        </w:trPr>
        <w:tc>
          <w:tcPr>
            <w:tcW w:w="156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SNOMED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 w:before="114"/>
              <w:ind w:left="107" w:right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Ingredient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114"/>
              <w:ind w:left="107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Ingredient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Boss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11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Ingredient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Strength</w:t>
            </w:r>
          </w:p>
        </w:tc>
        <w:tc>
          <w:tcPr>
            <w:tcW w:w="1450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Ingredient</w:t>
            </w:r>
          </w:p>
          <w:p>
            <w:pPr>
              <w:pStyle w:val="TableParagraph"/>
              <w:spacing w:line="228" w:lineRule="exact"/>
              <w:ind w:left="107" w:right="4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Strength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UOM</w:t>
            </w:r>
          </w:p>
        </w:tc>
      </w:tr>
      <w:tr>
        <w:trPr>
          <w:trHeight w:val="691" w:hRule="atLeast"/>
        </w:trPr>
        <w:tc>
          <w:tcPr>
            <w:tcW w:w="1565" w:type="dxa"/>
          </w:tcPr>
          <w:p>
            <w:pPr>
              <w:pStyle w:val="TableParagraph"/>
              <w:spacing w:line="240" w:lineRule="auto"/>
              <w:ind w:left="110" w:right="161"/>
              <w:rPr>
                <w:sz w:val="20"/>
              </w:rPr>
            </w:pPr>
            <w:r>
              <w:rPr>
                <w:w w:val="95"/>
                <w:sz w:val="20"/>
              </w:rPr>
              <w:t>Chlorothiazide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20mg/5ml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suspension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8358611000001109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Chlorothiazide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  <w:tr>
        <w:trPr>
          <w:trHeight w:val="921" w:hRule="atLeast"/>
        </w:trPr>
        <w:tc>
          <w:tcPr>
            <w:tcW w:w="1565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Clomethiazole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157.5mg/5ml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 solution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36088911000001104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30" w:lineRule="atLeast" w:before="188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Clomethiazole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edisilate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Clomethiazole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  <w:tr>
        <w:trPr>
          <w:trHeight w:val="1610" w:hRule="atLeast"/>
        </w:trPr>
        <w:tc>
          <w:tcPr>
            <w:tcW w:w="1565" w:type="dxa"/>
          </w:tcPr>
          <w:p>
            <w:pPr>
              <w:pStyle w:val="TableParagraph"/>
              <w:spacing w:line="240" w:lineRule="auto"/>
              <w:ind w:left="110" w:right="300"/>
              <w:rPr>
                <w:sz w:val="20"/>
              </w:rPr>
            </w:pPr>
            <w:r>
              <w:rPr>
                <w:sz w:val="20"/>
              </w:rPr>
              <w:t>Moroctocog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alfa 500unit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powder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solvent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solution for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injection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pre-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filled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syringes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182"/>
              <w:ind w:left="107"/>
              <w:rPr>
                <w:sz w:val="20"/>
              </w:rPr>
            </w:pPr>
            <w:r>
              <w:rPr>
                <w:sz w:val="20"/>
              </w:rPr>
              <w:t>32961211000001109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107" w:right="393"/>
              <w:rPr>
                <w:sz w:val="20"/>
              </w:rPr>
            </w:pPr>
            <w:r>
              <w:rPr>
                <w:spacing w:val="-1"/>
                <w:sz w:val="20"/>
              </w:rPr>
              <w:t>Moroctocog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alfa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182"/>
              <w:ind w:left="10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182"/>
              <w:ind w:left="107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</w:tr>
      <w:tr>
        <w:trPr>
          <w:trHeight w:val="688" w:hRule="atLeast"/>
        </w:trPr>
        <w:tc>
          <w:tcPr>
            <w:tcW w:w="1565" w:type="dxa"/>
          </w:tcPr>
          <w:p>
            <w:pPr>
              <w:pStyle w:val="TableParagraph"/>
              <w:spacing w:line="240" w:lineRule="auto"/>
              <w:ind w:left="110" w:right="104"/>
              <w:rPr>
                <w:sz w:val="20"/>
              </w:rPr>
            </w:pPr>
            <w:r>
              <w:rPr>
                <w:spacing w:val="-1"/>
                <w:sz w:val="20"/>
              </w:rPr>
              <w:t>Spironolactone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250mg/5ml</w:t>
            </w:r>
          </w:p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13353511000001101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Spironolactone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  <w:tr>
        <w:trPr>
          <w:trHeight w:val="921" w:hRule="atLeast"/>
        </w:trPr>
        <w:tc>
          <w:tcPr>
            <w:tcW w:w="1565" w:type="dxa"/>
          </w:tcPr>
          <w:p>
            <w:pPr>
              <w:pStyle w:val="TableParagraph"/>
              <w:spacing w:line="230" w:lineRule="exact"/>
              <w:ind w:left="110" w:right="111"/>
              <w:rPr>
                <w:sz w:val="20"/>
              </w:rPr>
            </w:pPr>
            <w:r>
              <w:rPr>
                <w:spacing w:val="-1"/>
                <w:sz w:val="20"/>
              </w:rPr>
              <w:t>Spironolactone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250mg/5ml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suspension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13353611000001102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Spironolactone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</w:tbl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240" w:bottom="280" w:left="1020" w:right="660"/>
        </w:sectPr>
      </w:pPr>
    </w:p>
    <w:p>
      <w:pPr>
        <w:pStyle w:val="BodyText"/>
        <w:spacing w:before="72"/>
        <w:ind w:left="113" w:right="665"/>
      </w:pPr>
      <w:r>
        <w:rPr/>
        <w:t>These historical errors have just come to our attention, and this is the earliest opportunity</w:t>
      </w:r>
      <w:r>
        <w:rPr>
          <w:spacing w:val="-64"/>
        </w:rPr>
        <w:t> </w:t>
      </w:r>
      <w:r>
        <w:rPr/>
        <w:t>to</w:t>
      </w:r>
      <w:r>
        <w:rPr>
          <w:spacing w:val="1"/>
        </w:rPr>
        <w:t> </w:t>
      </w:r>
      <w:r>
        <w:rPr/>
        <w:t>alert</w:t>
      </w:r>
      <w:r>
        <w:rPr>
          <w:spacing w:val="-2"/>
        </w:rPr>
        <w:t> </w:t>
      </w:r>
      <w:r>
        <w:rPr/>
        <w:t>dm+d users.</w:t>
      </w:r>
    </w:p>
    <w:p>
      <w:pPr>
        <w:pStyle w:val="BodyText"/>
        <w:spacing w:before="1"/>
        <w:ind w:left="113"/>
      </w:pPr>
      <w:r>
        <w:rPr/>
        <w:t>We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recommend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updated</w:t>
      </w:r>
      <w:r>
        <w:rPr>
          <w:spacing w:val="4"/>
        </w:rPr>
        <w:t> </w:t>
      </w:r>
      <w:r>
        <w:rPr/>
        <w:t>accordingly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soon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please.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</w:pPr>
      <w:r>
        <w:rPr>
          <w:color w:val="232323"/>
        </w:rPr>
        <w:t>VMP</w:t>
      </w:r>
      <w:r>
        <w:rPr>
          <w:color w:val="232323"/>
          <w:spacing w:val="-1"/>
        </w:rPr>
        <w:t> </w:t>
      </w:r>
      <w:r>
        <w:rPr>
          <w:color w:val="232323"/>
        </w:rPr>
        <w:t>name</w:t>
      </w:r>
      <w:r>
        <w:rPr>
          <w:color w:val="232323"/>
          <w:spacing w:val="-2"/>
        </w:rPr>
        <w:t> </w:t>
      </w:r>
      <w:r>
        <w:rPr>
          <w:color w:val="232323"/>
        </w:rPr>
        <w:t>change</w:t>
      </w:r>
      <w:r>
        <w:rPr>
          <w:color w:val="232323"/>
          <w:spacing w:val="-3"/>
        </w:rPr>
        <w:t> </w:t>
      </w:r>
      <w:r>
        <w:rPr>
          <w:color w:val="232323"/>
        </w:rPr>
        <w:t>for Senna</w:t>
      </w:r>
      <w:r>
        <w:rPr>
          <w:color w:val="232323"/>
          <w:spacing w:val="-3"/>
        </w:rPr>
        <w:t> </w:t>
      </w:r>
      <w:r>
        <w:rPr>
          <w:color w:val="232323"/>
        </w:rPr>
        <w:t>7.5mg/5ml oral solution</w:t>
      </w:r>
      <w:r>
        <w:rPr>
          <w:color w:val="232323"/>
          <w:spacing w:val="-4"/>
        </w:rPr>
        <w:t> </w:t>
      </w:r>
      <w:r>
        <w:rPr>
          <w:color w:val="232323"/>
        </w:rPr>
        <w:t>sugar</w:t>
      </w:r>
      <w:r>
        <w:rPr>
          <w:color w:val="232323"/>
          <w:spacing w:val="-1"/>
        </w:rPr>
        <w:t> </w:t>
      </w:r>
      <w:r>
        <w:rPr>
          <w:color w:val="232323"/>
        </w:rPr>
        <w:t>free</w:t>
      </w:r>
    </w:p>
    <w:p>
      <w:pPr>
        <w:pStyle w:val="BodyText"/>
        <w:rPr>
          <w:b/>
        </w:rPr>
      </w:pPr>
    </w:p>
    <w:p>
      <w:pPr>
        <w:pStyle w:val="BodyText"/>
        <w:ind w:left="113" w:right="558"/>
      </w:pPr>
      <w:r>
        <w:rPr/>
        <w:t>Updates are being made to dm+d following guidance from the Specialist Pharmacy</w:t>
      </w:r>
      <w:r>
        <w:rPr>
          <w:spacing w:val="1"/>
        </w:rPr>
        <w:t> </w:t>
      </w:r>
      <w:r>
        <w:rPr/>
        <w:t>Service (SPS) and the Medicines and Healthcare Products Regulatory Agency (MHRA):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Sennosides and senna labelling requirements – SPS - Specialist Pharmacy Service – The</w:t>
        </w:r>
      </w:hyperlink>
      <w:r>
        <w:rPr>
          <w:color w:val="0000FF"/>
          <w:spacing w:val="-64"/>
        </w:rPr>
        <w:t> </w:t>
      </w:r>
      <w:hyperlink r:id="rId9">
        <w:r>
          <w:rPr>
            <w:color w:val="0000FF"/>
            <w:u w:val="single" w:color="0000FF"/>
          </w:rPr>
          <w:t>first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stop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 professional medicines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advice</w:t>
        </w:r>
      </w:hyperlink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5"/>
        <w:ind w:left="113" w:right="558"/>
      </w:pPr>
      <w:r>
        <w:rPr>
          <w:color w:val="232323"/>
        </w:rPr>
        <w:t>One of the updates is that from 1</w:t>
      </w:r>
      <w:r>
        <w:rPr>
          <w:color w:val="232323"/>
          <w:position w:val="8"/>
          <w:sz w:val="16"/>
        </w:rPr>
        <w:t>st </w:t>
      </w:r>
      <w:r>
        <w:rPr>
          <w:color w:val="232323"/>
        </w:rPr>
        <w:t>December 2021, the aforementioned VMP is changing</w:t>
      </w:r>
      <w:r>
        <w:rPr>
          <w:color w:val="232323"/>
          <w:spacing w:val="-64"/>
        </w:rPr>
        <w:t> </w:t>
      </w:r>
      <w:r>
        <w:rPr>
          <w:color w:val="232323"/>
        </w:rPr>
        <w:t>in</w:t>
      </w:r>
      <w:r>
        <w:rPr>
          <w:color w:val="232323"/>
          <w:spacing w:val="-1"/>
        </w:rPr>
        <w:t> </w:t>
      </w:r>
      <w:r>
        <w:rPr>
          <w:color w:val="232323"/>
        </w:rPr>
        <w:t>Part VIIIA</w:t>
      </w:r>
      <w:r>
        <w:rPr>
          <w:color w:val="232323"/>
          <w:spacing w:val="-2"/>
        </w:rPr>
        <w:t> </w:t>
      </w:r>
      <w:r>
        <w:rPr>
          <w:color w:val="232323"/>
        </w:rPr>
        <w:t>of</w:t>
      </w:r>
      <w:r>
        <w:rPr>
          <w:color w:val="232323"/>
          <w:spacing w:val="-2"/>
        </w:rPr>
        <w:t> </w:t>
      </w:r>
      <w:r>
        <w:rPr>
          <w:color w:val="232323"/>
        </w:rPr>
        <w:t>the</w:t>
      </w:r>
      <w:r>
        <w:rPr>
          <w:color w:val="232323"/>
          <w:spacing w:val="-2"/>
        </w:rPr>
        <w:t> </w:t>
      </w:r>
      <w:r>
        <w:rPr>
          <w:color w:val="232323"/>
        </w:rPr>
        <w:t>Drug</w:t>
      </w:r>
      <w:r>
        <w:rPr>
          <w:color w:val="232323"/>
          <w:spacing w:val="1"/>
        </w:rPr>
        <w:t> </w:t>
      </w:r>
      <w:r>
        <w:rPr>
          <w:color w:val="232323"/>
        </w:rPr>
        <w:t>Tariff and</w:t>
      </w:r>
      <w:r>
        <w:rPr>
          <w:color w:val="232323"/>
          <w:spacing w:val="-2"/>
        </w:rPr>
        <w:t> </w:t>
      </w:r>
      <w:r>
        <w:rPr>
          <w:color w:val="232323"/>
        </w:rPr>
        <w:t>on</w:t>
      </w:r>
      <w:r>
        <w:rPr>
          <w:color w:val="232323"/>
          <w:spacing w:val="-2"/>
        </w:rPr>
        <w:t> </w:t>
      </w:r>
      <w:r>
        <w:rPr>
          <w:color w:val="232323"/>
        </w:rPr>
        <w:t>dm+d</w:t>
      </w:r>
      <w:r>
        <w:rPr>
          <w:color w:val="232323"/>
          <w:spacing w:val="-2"/>
        </w:rPr>
        <w:t> </w:t>
      </w:r>
      <w:r>
        <w:rPr>
          <w:color w:val="232323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color w:val="232323"/>
          <w:sz w:val="24"/>
        </w:rPr>
        <w:t>Sennosides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7.5mg/5ml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oral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solution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sugar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free</w:t>
      </w:r>
    </w:p>
    <w:p>
      <w:pPr>
        <w:pStyle w:val="BodyText"/>
        <w:spacing w:before="250"/>
        <w:ind w:left="113" w:right="558"/>
      </w:pPr>
      <w:r>
        <w:rPr/>
        <w:t>Whilst the VMP name will change, the VMP SNOMED code will remain the same which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minimise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transient</w:t>
      </w:r>
      <w:r>
        <w:rPr>
          <w:spacing w:val="-3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synchronicity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prescribing</w:t>
      </w:r>
      <w:r>
        <w:rPr>
          <w:spacing w:val="-2"/>
        </w:rPr>
        <w:t> </w:t>
      </w:r>
      <w:r>
        <w:rPr/>
        <w:t>and</w:t>
      </w:r>
      <w:r>
        <w:rPr>
          <w:spacing w:val="-64"/>
        </w:rPr>
        <w:t> </w:t>
      </w:r>
      <w:r>
        <w:rPr/>
        <w:t>dispensing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ind w:left="113"/>
      </w:pPr>
      <w:r>
        <w:rPr/>
        <w:t>The</w:t>
      </w:r>
      <w:r>
        <w:rPr>
          <w:spacing w:val="-2"/>
        </w:rPr>
        <w:t> </w:t>
      </w:r>
      <w:r>
        <w:rPr/>
        <w:t>NHSBSA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reimbursement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affected.</w:t>
      </w:r>
    </w:p>
    <w:p>
      <w:pPr>
        <w:spacing w:after="0"/>
        <w:sectPr>
          <w:pgSz w:w="11910" w:h="16850"/>
          <w:pgMar w:top="1060" w:bottom="280" w:left="1020" w:right="660"/>
        </w:sectPr>
      </w:pPr>
    </w:p>
    <w:p>
      <w:pPr>
        <w:pStyle w:val="Heading1"/>
        <w:spacing w:before="72"/>
        <w:ind w:right="760"/>
      </w:pPr>
      <w:r>
        <w:rPr/>
        <w:t>DHSC require these concepts to be made available and visible (similar to licensed</w:t>
      </w:r>
      <w:r>
        <w:rPr>
          <w:spacing w:val="-64"/>
        </w:rPr>
        <w:t> </w:t>
      </w:r>
      <w:r>
        <w:rPr/>
        <w:t>medicines)</w:t>
      </w:r>
      <w:r>
        <w:rPr>
          <w:spacing w:val="-1"/>
        </w:rPr>
        <w:t> </w:t>
      </w:r>
      <w:r>
        <w:rPr/>
        <w:t>in prescribing</w:t>
      </w:r>
      <w:r>
        <w:rPr>
          <w:spacing w:val="-1"/>
        </w:rPr>
        <w:t> </w:t>
      </w:r>
      <w:r>
        <w:rPr/>
        <w:t>and dispensing</w:t>
      </w:r>
      <w:r>
        <w:rPr>
          <w:spacing w:val="-3"/>
        </w:rPr>
        <w:t> </w:t>
      </w:r>
      <w:r>
        <w:rPr/>
        <w:t>systems for</w:t>
      </w:r>
      <w:r>
        <w:rPr>
          <w:spacing w:val="-1"/>
        </w:rPr>
        <w:t> </w:t>
      </w:r>
      <w:r>
        <w:rPr/>
        <w:t>the time</w:t>
      </w:r>
      <w:r>
        <w:rPr>
          <w:spacing w:val="-3"/>
        </w:rPr>
        <w:t> </w:t>
      </w:r>
      <w:r>
        <w:rPr/>
        <w:t>being.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395"/>
        <w:gridCol w:w="1985"/>
        <w:gridCol w:w="1277"/>
      </w:tblGrid>
      <w:tr>
        <w:trPr>
          <w:trHeight w:val="316" w:hRule="atLeast"/>
        </w:trPr>
        <w:tc>
          <w:tcPr>
            <w:tcW w:w="9622" w:type="dxa"/>
            <w:gridSpan w:val="4"/>
          </w:tcPr>
          <w:p>
            <w:pPr>
              <w:pStyle w:val="TableParagraph"/>
              <w:spacing w:line="292" w:lineRule="exact"/>
              <w:ind w:left="6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Specials/Imports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added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request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DHSC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mitigate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shortages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supply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chain</w:t>
            </w:r>
          </w:p>
        </w:tc>
      </w:tr>
      <w:tr>
        <w:trPr>
          <w:trHeight w:val="803" w:hRule="atLeast"/>
        </w:trPr>
        <w:tc>
          <w:tcPr>
            <w:tcW w:w="3965" w:type="dxa"/>
          </w:tcPr>
          <w:p>
            <w:pPr>
              <w:pStyle w:val="TableParagraph"/>
              <w:spacing w:line="268" w:lineRule="exact"/>
              <w:ind w:left="1446" w:right="14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2395" w:type="dxa"/>
          </w:tcPr>
          <w:p>
            <w:pPr>
              <w:pStyle w:val="TableParagraph"/>
              <w:spacing w:line="268" w:lineRule="exact"/>
              <w:ind w:left="2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 SNOMED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3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Import/Special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317" w:right="286" w:firstLine="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dm+d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extract</w:t>
            </w:r>
          </w:p>
          <w:p>
            <w:pPr>
              <w:pStyle w:val="TableParagraph"/>
              <w:spacing w:line="247" w:lineRule="exact"/>
              <w:ind w:left="43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2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38955011000001100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38996011000001101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38947211000001100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39000111000001109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38957911000001106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38958211000001103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38958411000001104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Fluoxetine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38962111000001102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Fluoxetine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38962311000001100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betaine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707mg 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39069011000001104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39069211000001109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39069611000001106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39124811000001107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(Canada)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07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39125011000001102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(Netherlands)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38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39125211000001107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575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317"/>
              <w:rPr>
                <w:sz w:val="20"/>
              </w:rPr>
            </w:pPr>
            <w:r>
              <w:rPr>
                <w:sz w:val="20"/>
              </w:rPr>
              <w:t>Haloperidol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5mg/5ml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39125711000001100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77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Concentrate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100mg/1ml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39132811000001104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39132211000001100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58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39132411000001101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28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(Denmark)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Trifluoperazine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1mg/5ml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suspension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39148811000001101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16/11/2020</w:t>
            </w:r>
          </w:p>
        </w:tc>
      </w:tr>
      <w:tr>
        <w:trPr>
          <w:trHeight w:val="457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258"/>
              <w:rPr>
                <w:sz w:val="20"/>
              </w:rPr>
            </w:pPr>
            <w:r>
              <w:rPr>
                <w:sz w:val="20"/>
              </w:rPr>
              <w:t>Mestranol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50microgram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Norethisterone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1mg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39229711000001101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09/12/2020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35"/>
              <w:rPr>
                <w:sz w:val="20"/>
              </w:rPr>
            </w:pPr>
            <w:r>
              <w:rPr>
                <w:sz w:val="20"/>
              </w:rPr>
              <w:t>Chloral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hydrate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143.3mg/5ml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BP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39517711000001107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12/04/2021</w:t>
            </w:r>
          </w:p>
        </w:tc>
      </w:tr>
      <w:tr>
        <w:trPr>
          <w:trHeight w:val="357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Clonidine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100microgram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39943911000001103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02/08/2021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50"/>
          <w:pgMar w:top="1060" w:bottom="280" w:left="1020" w:right="660"/>
        </w:sectPr>
      </w:pPr>
    </w:p>
    <w:p>
      <w:pPr>
        <w:spacing w:before="72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Invalidations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2"/>
        <w:ind w:left="113"/>
      </w:pPr>
      <w:r>
        <w:rPr/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Advance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Notice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Invalidations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3"/>
        <w:ind w:left="113"/>
      </w:pPr>
      <w:r>
        <w:rPr/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13"/>
      </w:pPr>
      <w:r>
        <w:rPr/>
        <w:t>Kind</w:t>
      </w:r>
      <w:r>
        <w:rPr>
          <w:spacing w:val="-1"/>
        </w:rPr>
        <w:t> </w:t>
      </w:r>
      <w:r>
        <w:rPr/>
        <w:t>regards</w:t>
      </w:r>
    </w:p>
    <w:p>
      <w:pPr>
        <w:pStyle w:val="BodyText"/>
        <w:ind w:left="113"/>
      </w:pPr>
      <w:r>
        <w:rPr/>
        <w:t>dm+d</w:t>
      </w:r>
      <w:r>
        <w:rPr>
          <w:spacing w:val="-5"/>
        </w:rPr>
        <w:t> </w:t>
      </w:r>
      <w:r>
        <w:rPr/>
        <w:t>Authoring</w:t>
      </w:r>
      <w:r>
        <w:rPr>
          <w:spacing w:val="-3"/>
        </w:rPr>
        <w:t> </w:t>
      </w:r>
      <w:r>
        <w:rPr/>
        <w:t>Team</w:t>
      </w:r>
    </w:p>
    <w:sectPr>
      <w:pgSz w:w="11910" w:h="16850"/>
      <w:pgMar w:top="106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32323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8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www.sps.nhs.uk/articles/sennosides-new-labelling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9A5F3-2590-4337-87E6-486015BE9696}"/>
</file>

<file path=customXml/itemProps2.xml><?xml version="1.0" encoding="utf-8"?>
<ds:datastoreItem xmlns:ds="http://schemas.openxmlformats.org/officeDocument/2006/customXml" ds:itemID="{E8BEA688-9F91-4C44-8845-43CC2E70FEBC}"/>
</file>

<file path=customXml/itemProps3.xml><?xml version="1.0" encoding="utf-8"?>
<ds:datastoreItem xmlns:ds="http://schemas.openxmlformats.org/officeDocument/2006/customXml" ds:itemID="{2A3671BD-FC3E-425B-8166-97EF4C975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2022-01-05T13:24:48Z</dcterms:created>
  <dcterms:modified xsi:type="dcterms:W3CDTF">2022-01-05T13:24:48Z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0x010100BF73ED8CEB028B418702403224B5E0A0</vt:lpwstr>
  </property>
</Properties>
</file>