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6059904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13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4"/>
        </w:rPr>
        <w:t> </w:t>
      </w:r>
      <w:r>
        <w:rPr/>
        <w:t>12.1.0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</w:pPr>
    </w:p>
    <w:p>
      <w:pPr>
        <w:pStyle w:val="Heading1"/>
      </w:pPr>
      <w:r>
        <w:rPr/>
        <w:t>Historical</w:t>
      </w:r>
      <w:r>
        <w:rPr>
          <w:spacing w:val="-3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Strength Errors</w:t>
      </w:r>
    </w:p>
    <w:p>
      <w:pPr>
        <w:pStyle w:val="BodyText"/>
        <w:rPr>
          <w:b/>
        </w:rPr>
      </w:pP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ingredient</w:t>
      </w:r>
      <w:r>
        <w:rPr>
          <w:spacing w:val="-2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VMPs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corrected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shown: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2108"/>
        <w:gridCol w:w="1565"/>
        <w:gridCol w:w="1493"/>
        <w:gridCol w:w="1450"/>
        <w:gridCol w:w="1450"/>
      </w:tblGrid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SNOMED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14"/>
              <w:ind w:left="107" w:right="1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 w:before="114"/>
              <w:ind w:left="107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Boss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Ingredient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</w:tc>
        <w:tc>
          <w:tcPr>
            <w:tcW w:w="145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Ingredient</w:t>
            </w:r>
          </w:p>
          <w:p>
            <w:pPr>
              <w:pStyle w:val="TableParagraph"/>
              <w:spacing w:line="228" w:lineRule="exact"/>
              <w:ind w:left="107" w:right="4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Strength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UOM</w:t>
            </w:r>
          </w:p>
        </w:tc>
      </w:tr>
      <w:tr>
        <w:trPr>
          <w:trHeight w:val="691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161"/>
              <w:rPr>
                <w:sz w:val="20"/>
              </w:rPr>
            </w:pPr>
            <w:r>
              <w:rPr>
                <w:w w:val="95"/>
                <w:sz w:val="20"/>
              </w:rPr>
              <w:t>Chlorothiazide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20mg/5ml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8358611000001109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Chlorothiazide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157.5mg/5ml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 solution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36088911000001104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30" w:lineRule="atLeast" w:before="18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Clomethiazole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edisilate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Clomethiazole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1610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300"/>
              <w:rPr>
                <w:sz w:val="20"/>
              </w:rPr>
            </w:pPr>
            <w:r>
              <w:rPr>
                <w:sz w:val="20"/>
              </w:rPr>
              <w:t>Moroctocog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alfa 500unit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powder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solvent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solution for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injection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pre-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filled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syringes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32961211000001109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 w:right="393"/>
              <w:rPr>
                <w:sz w:val="20"/>
              </w:rPr>
            </w:pPr>
            <w:r>
              <w:rPr>
                <w:spacing w:val="-1"/>
                <w:sz w:val="20"/>
              </w:rPr>
              <w:t>Moroctocog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alfa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</w:tr>
      <w:tr>
        <w:trPr>
          <w:trHeight w:val="688" w:hRule="atLeast"/>
        </w:trPr>
        <w:tc>
          <w:tcPr>
            <w:tcW w:w="1565" w:type="dxa"/>
          </w:tcPr>
          <w:p>
            <w:pPr>
              <w:pStyle w:val="TableParagraph"/>
              <w:spacing w:line="240" w:lineRule="auto"/>
              <w:ind w:left="110" w:right="104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13353511000001101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  <w:tr>
        <w:trPr>
          <w:trHeight w:val="921" w:hRule="atLeast"/>
        </w:trPr>
        <w:tc>
          <w:tcPr>
            <w:tcW w:w="1565" w:type="dxa"/>
          </w:tcPr>
          <w:p>
            <w:pPr>
              <w:pStyle w:val="TableParagraph"/>
              <w:spacing w:line="230" w:lineRule="exact"/>
              <w:ind w:left="110" w:right="111"/>
              <w:rPr>
                <w:sz w:val="20"/>
              </w:rPr>
            </w:pPr>
            <w:r>
              <w:rPr>
                <w:spacing w:val="-1"/>
                <w:sz w:val="20"/>
              </w:rPr>
              <w:t>Spironolactone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250mg/5ml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13353611000001102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Spironolactone</w:t>
            </w:r>
          </w:p>
        </w:tc>
        <w:tc>
          <w:tcPr>
            <w:tcW w:w="1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mg/ml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240" w:bottom="280" w:left="1020" w:right="660"/>
        </w:sectPr>
      </w:pPr>
    </w:p>
    <w:p>
      <w:pPr>
        <w:pStyle w:val="BodyText"/>
        <w:spacing w:before="72"/>
        <w:ind w:left="113" w:right="885"/>
      </w:pPr>
      <w:r>
        <w:rPr/>
        <w:t>These historical errors as previously reported were updated on dm+d as soon as these</w:t>
      </w:r>
      <w:r>
        <w:rPr>
          <w:spacing w:val="-64"/>
        </w:rPr>
        <w:t> </w:t>
      </w:r>
      <w:r>
        <w:rPr/>
        <w:t>came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attention.</w:t>
      </w:r>
    </w:p>
    <w:p>
      <w:pPr>
        <w:pStyle w:val="BodyText"/>
        <w:spacing w:before="1"/>
        <w:ind w:left="113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updated</w:t>
      </w:r>
      <w:r>
        <w:rPr>
          <w:spacing w:val="4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</w:pPr>
      <w:r>
        <w:rPr>
          <w:color w:val="232323"/>
        </w:rPr>
        <w:t>VMP</w:t>
      </w:r>
      <w:r>
        <w:rPr>
          <w:color w:val="232323"/>
          <w:spacing w:val="-1"/>
        </w:rPr>
        <w:t> </w:t>
      </w:r>
      <w:r>
        <w:rPr>
          <w:color w:val="232323"/>
        </w:rPr>
        <w:t>name</w:t>
      </w:r>
      <w:r>
        <w:rPr>
          <w:color w:val="232323"/>
          <w:spacing w:val="-2"/>
        </w:rPr>
        <w:t> </w:t>
      </w:r>
      <w:r>
        <w:rPr>
          <w:color w:val="232323"/>
        </w:rPr>
        <w:t>change</w:t>
      </w:r>
      <w:r>
        <w:rPr>
          <w:color w:val="232323"/>
          <w:spacing w:val="-3"/>
        </w:rPr>
        <w:t> </w:t>
      </w:r>
      <w:r>
        <w:rPr>
          <w:color w:val="232323"/>
        </w:rPr>
        <w:t>for Senna</w:t>
      </w:r>
      <w:r>
        <w:rPr>
          <w:color w:val="232323"/>
          <w:spacing w:val="-3"/>
        </w:rPr>
        <w:t> </w:t>
      </w:r>
      <w:r>
        <w:rPr>
          <w:color w:val="232323"/>
        </w:rPr>
        <w:t>7.5mg/5ml oral solution</w:t>
      </w:r>
      <w:r>
        <w:rPr>
          <w:color w:val="232323"/>
          <w:spacing w:val="-4"/>
        </w:rPr>
        <w:t> </w:t>
      </w:r>
      <w:r>
        <w:rPr>
          <w:color w:val="232323"/>
        </w:rPr>
        <w:t>sugar</w:t>
      </w:r>
      <w:r>
        <w:rPr>
          <w:color w:val="232323"/>
          <w:spacing w:val="-1"/>
        </w:rPr>
        <w:t> </w:t>
      </w:r>
      <w:r>
        <w:rPr>
          <w:color w:val="232323"/>
        </w:rPr>
        <w:t>free</w:t>
      </w:r>
    </w:p>
    <w:p>
      <w:pPr>
        <w:pStyle w:val="BodyText"/>
        <w:rPr>
          <w:b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9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98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 minimise the impact of any transient lack of synchronicity between prescribing and</w:t>
      </w:r>
      <w:r>
        <w:rPr>
          <w:spacing w:val="-65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spacing w:before="72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sennosides-new-labellin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07685-8606-4DE8-A8AE-1448F164D819}"/>
</file>

<file path=customXml/itemProps2.xml><?xml version="1.0" encoding="utf-8"?>
<ds:datastoreItem xmlns:ds="http://schemas.openxmlformats.org/officeDocument/2006/customXml" ds:itemID="{9E334400-1A61-430D-BAE0-3491ACB518ED}"/>
</file>

<file path=customXml/itemProps3.xml><?xml version="1.0" encoding="utf-8"?>
<ds:datastoreItem xmlns:ds="http://schemas.openxmlformats.org/officeDocument/2006/customXml" ds:itemID="{ED43F4C0-6DCD-45EF-BC87-E679F39BA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2022-01-05T13:24:07Z</dcterms:created>
  <dcterms:modified xsi:type="dcterms:W3CDTF">2022-01-05T13:24:07Z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