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65B5" w14:textId="77777777" w:rsidR="00691CAC" w:rsidRPr="00691CAC" w:rsidRDefault="00691CAC" w:rsidP="00691CAC">
      <w:pPr>
        <w:rPr>
          <w:rFonts w:ascii="Arial" w:hAnsi="Arial" w:cs="Arial"/>
          <w:color w:val="000000"/>
        </w:rPr>
      </w:pPr>
      <w:r w:rsidRPr="00691CAC">
        <w:rPr>
          <w:rFonts w:ascii="Arial" w:hAnsi="Arial" w:cs="Arial"/>
          <w:b/>
          <w:bCs/>
          <w:color w:val="0066CC"/>
        </w:rPr>
        <w:t>PD1 - PERSONAL ADMINISTRATION</w:t>
      </w:r>
      <w:r w:rsidRPr="00691CAC">
        <w:rPr>
          <w:rFonts w:ascii="Arial" w:hAnsi="Arial" w:cs="Arial"/>
          <w:color w:val="000000"/>
        </w:rPr>
        <w:t xml:space="preserve"> </w:t>
      </w:r>
    </w:p>
    <w:p w14:paraId="019A8D4D" w14:textId="77777777" w:rsidR="007177FE" w:rsidRPr="00691CAC" w:rsidRDefault="00E56227" w:rsidP="00E45BE1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PD1 Report</w:t>
      </w:r>
      <w:r w:rsidR="007177FE">
        <w:rPr>
          <w:rFonts w:ascii="Arial" w:hAnsi="Arial" w:cs="Arial"/>
          <w:color w:val="000000"/>
        </w:rPr>
        <w:t xml:space="preserve"> is based on</w:t>
      </w:r>
      <w:r w:rsidR="00A72C9C" w:rsidRPr="00FB1C13">
        <w:rPr>
          <w:rFonts w:ascii="Arial" w:hAnsi="Arial" w:cs="Arial"/>
          <w:color w:val="000000"/>
        </w:rPr>
        <w:t xml:space="preserve"> </w:t>
      </w:r>
      <w:r w:rsidR="00A72C9C" w:rsidRPr="00D82972">
        <w:rPr>
          <w:rFonts w:ascii="Arial" w:hAnsi="Arial" w:cs="Arial"/>
          <w:color w:val="000000"/>
        </w:rPr>
        <w:t>reimbursement and remuneration</w:t>
      </w:r>
      <w:r w:rsidR="00691CAC" w:rsidRPr="00691CAC">
        <w:rPr>
          <w:rFonts w:ascii="Arial" w:hAnsi="Arial" w:cs="Arial"/>
          <w:color w:val="000000"/>
        </w:rPr>
        <w:t xml:space="preserve"> data relating to the total </w:t>
      </w:r>
      <w:r w:rsidR="00E45BE1">
        <w:rPr>
          <w:rFonts w:ascii="Arial" w:hAnsi="Arial" w:cs="Arial"/>
          <w:color w:val="000000"/>
        </w:rPr>
        <w:t xml:space="preserve">prescriptions </w:t>
      </w:r>
      <w:r w:rsidR="00691CAC" w:rsidRPr="00691CAC">
        <w:rPr>
          <w:rFonts w:ascii="Arial" w:hAnsi="Arial" w:cs="Arial"/>
          <w:color w:val="000000"/>
        </w:rPr>
        <w:t xml:space="preserve">personally administered in </w:t>
      </w:r>
      <w:smartTag w:uri="urn:schemas-microsoft-com:office:smarttags" w:element="place">
        <w:smartTag w:uri="urn:schemas-microsoft-com:office:smarttags" w:element="country-region">
          <w:r w:rsidR="00691CAC" w:rsidRPr="00691CAC">
            <w:rPr>
              <w:rFonts w:ascii="Arial" w:hAnsi="Arial" w:cs="Arial"/>
              <w:color w:val="000000"/>
            </w:rPr>
            <w:t>England</w:t>
          </w:r>
        </w:smartTag>
      </w:smartTag>
      <w:r w:rsidR="00691CAC" w:rsidRPr="00691CAC">
        <w:rPr>
          <w:rFonts w:ascii="Arial" w:hAnsi="Arial" w:cs="Arial"/>
          <w:color w:val="000000"/>
        </w:rPr>
        <w:t xml:space="preserve"> </w:t>
      </w:r>
      <w:r w:rsidR="004D416F">
        <w:rPr>
          <w:rFonts w:ascii="Arial" w:hAnsi="Arial" w:cs="Arial"/>
          <w:color w:val="000000"/>
        </w:rPr>
        <w:t>by Prescribing Doctor practices</w:t>
      </w:r>
      <w:r w:rsidR="00691CAC" w:rsidRPr="00691CAC">
        <w:rPr>
          <w:rFonts w:ascii="Arial" w:hAnsi="Arial" w:cs="Arial"/>
          <w:color w:val="000000"/>
        </w:rPr>
        <w:t xml:space="preserve"> in a particular month. This includes </w:t>
      </w:r>
      <w:r w:rsidR="004D416F">
        <w:rPr>
          <w:rFonts w:ascii="Arial" w:hAnsi="Arial" w:cs="Arial"/>
          <w:color w:val="000000"/>
        </w:rPr>
        <w:t>late prescription data</w:t>
      </w:r>
      <w:r w:rsidR="00691CAC" w:rsidRPr="00691CAC">
        <w:rPr>
          <w:rFonts w:ascii="Arial" w:hAnsi="Arial" w:cs="Arial"/>
          <w:color w:val="000000"/>
        </w:rPr>
        <w:t xml:space="preserve"> submitted in the same month.</w:t>
      </w:r>
    </w:p>
    <w:tbl>
      <w:tblPr>
        <w:tblW w:w="4572" w:type="pct"/>
        <w:tblCellSpacing w:w="0" w:type="dxa"/>
        <w:tblBorders>
          <w:top w:val="outset" w:sz="6" w:space="0" w:color="9999CC"/>
          <w:left w:val="outset" w:sz="6" w:space="0" w:color="9999CC"/>
          <w:bottom w:val="outset" w:sz="6" w:space="0" w:color="9999CC"/>
          <w:right w:val="outset" w:sz="6" w:space="0" w:color="9999CC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2"/>
        <w:gridCol w:w="8314"/>
      </w:tblGrid>
      <w:tr w:rsidR="00A27689" w:rsidRPr="00691CAC" w14:paraId="6532DCC9" w14:textId="77777777">
        <w:trPr>
          <w:tblCellSpacing w:w="0" w:type="dxa"/>
        </w:trPr>
        <w:tc>
          <w:tcPr>
            <w:tcW w:w="1488" w:type="pct"/>
            <w:tcBorders>
              <w:top w:val="outset" w:sz="6" w:space="0" w:color="9999CC"/>
              <w:left w:val="outset" w:sz="6" w:space="0" w:color="9999CC"/>
              <w:bottom w:val="outset" w:sz="6" w:space="0" w:color="9999CC"/>
              <w:right w:val="outset" w:sz="6" w:space="0" w:color="9999CC"/>
            </w:tcBorders>
            <w:shd w:val="clear" w:color="auto" w:fill="auto"/>
            <w:vAlign w:val="center"/>
          </w:tcPr>
          <w:p w14:paraId="212B6D76" w14:textId="77777777" w:rsidR="00A27689" w:rsidRPr="00691CAC" w:rsidRDefault="00A27689" w:rsidP="00691CAC">
            <w:pPr>
              <w:rPr>
                <w:rFonts w:ascii="Arial" w:hAnsi="Arial" w:cs="Arial"/>
                <w:color w:val="000000"/>
              </w:rPr>
            </w:pPr>
            <w:r w:rsidRPr="00691CAC">
              <w:rPr>
                <w:rFonts w:ascii="Arial" w:hAnsi="Arial" w:cs="Arial"/>
                <w:b/>
                <w:bCs/>
                <w:color w:val="000000"/>
              </w:rPr>
              <w:t>HEADING</w:t>
            </w:r>
          </w:p>
        </w:tc>
        <w:tc>
          <w:tcPr>
            <w:tcW w:w="3512" w:type="pct"/>
            <w:tcBorders>
              <w:top w:val="outset" w:sz="6" w:space="0" w:color="9999CC"/>
              <w:left w:val="outset" w:sz="6" w:space="0" w:color="9999CC"/>
              <w:bottom w:val="outset" w:sz="6" w:space="0" w:color="9999CC"/>
              <w:right w:val="outset" w:sz="6" w:space="0" w:color="9999CC"/>
            </w:tcBorders>
            <w:shd w:val="clear" w:color="auto" w:fill="auto"/>
            <w:vAlign w:val="center"/>
          </w:tcPr>
          <w:p w14:paraId="1A12FAF9" w14:textId="77777777" w:rsidR="00A27689" w:rsidRPr="00691CAC" w:rsidRDefault="00A27689" w:rsidP="00691CAC">
            <w:pPr>
              <w:rPr>
                <w:rFonts w:ascii="Arial" w:hAnsi="Arial" w:cs="Arial"/>
                <w:color w:val="000000"/>
              </w:rPr>
            </w:pPr>
            <w:r w:rsidRPr="00691CAC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</w:tr>
      <w:tr w:rsidR="00A27689" w:rsidRPr="00691CAC" w14:paraId="77A1E522" w14:textId="77777777">
        <w:trPr>
          <w:tblCellSpacing w:w="0" w:type="dxa"/>
        </w:trPr>
        <w:tc>
          <w:tcPr>
            <w:tcW w:w="1488" w:type="pct"/>
            <w:tcBorders>
              <w:top w:val="outset" w:sz="6" w:space="0" w:color="9999CC"/>
              <w:left w:val="outset" w:sz="6" w:space="0" w:color="9999CC"/>
              <w:bottom w:val="outset" w:sz="6" w:space="0" w:color="9999CC"/>
              <w:right w:val="outset" w:sz="6" w:space="0" w:color="9999CC"/>
            </w:tcBorders>
            <w:shd w:val="clear" w:color="auto" w:fill="auto"/>
          </w:tcPr>
          <w:p w14:paraId="6B4D07A9" w14:textId="77777777" w:rsidR="00A27689" w:rsidRPr="00691CAC" w:rsidRDefault="00A27689" w:rsidP="00691CAC">
            <w:pPr>
              <w:rPr>
                <w:rFonts w:ascii="Arial" w:hAnsi="Arial" w:cs="Arial"/>
                <w:color w:val="000000"/>
              </w:rPr>
            </w:pPr>
            <w:r w:rsidRPr="00691CAC">
              <w:rPr>
                <w:rFonts w:ascii="Arial" w:hAnsi="Arial" w:cs="Arial"/>
                <w:color w:val="000000"/>
              </w:rPr>
              <w:t>Forms</w:t>
            </w:r>
          </w:p>
        </w:tc>
        <w:tc>
          <w:tcPr>
            <w:tcW w:w="3512" w:type="pct"/>
            <w:tcBorders>
              <w:top w:val="outset" w:sz="6" w:space="0" w:color="9999CC"/>
              <w:left w:val="outset" w:sz="6" w:space="0" w:color="9999CC"/>
              <w:bottom w:val="outset" w:sz="6" w:space="0" w:color="9999CC"/>
              <w:right w:val="outset" w:sz="6" w:space="0" w:color="9999CC"/>
            </w:tcBorders>
            <w:shd w:val="clear" w:color="auto" w:fill="auto"/>
          </w:tcPr>
          <w:p w14:paraId="052BD17D" w14:textId="77777777" w:rsidR="00A27689" w:rsidRDefault="00A27689" w:rsidP="00691CAC">
            <w:pPr>
              <w:rPr>
                <w:rFonts w:ascii="Arial" w:hAnsi="Arial" w:cs="Arial"/>
                <w:color w:val="000000"/>
              </w:rPr>
            </w:pPr>
            <w:r w:rsidRPr="00691CAC">
              <w:rPr>
                <w:rFonts w:ascii="Arial" w:hAnsi="Arial" w:cs="Arial"/>
                <w:color w:val="000000"/>
              </w:rPr>
              <w:t xml:space="preserve">Total number of prescription forms minus prescription forms referred back to the Prescribing </w:t>
            </w:r>
            <w:r w:rsidR="00E45BE1">
              <w:rPr>
                <w:rFonts w:ascii="Arial" w:hAnsi="Arial" w:cs="Arial"/>
                <w:color w:val="000000"/>
              </w:rPr>
              <w:t xml:space="preserve">Doctor </w:t>
            </w:r>
            <w:r w:rsidR="004D416F">
              <w:rPr>
                <w:rFonts w:ascii="Arial" w:hAnsi="Arial" w:cs="Arial"/>
                <w:color w:val="000000"/>
              </w:rPr>
              <w:t>(</w:t>
            </w:r>
            <w:proofErr w:type="spellStart"/>
            <w:proofErr w:type="gramStart"/>
            <w:r w:rsidRPr="00691CAC">
              <w:rPr>
                <w:rFonts w:ascii="Arial" w:hAnsi="Arial" w:cs="Arial"/>
                <w:color w:val="000000"/>
              </w:rPr>
              <w:t>eg</w:t>
            </w:r>
            <w:proofErr w:type="spellEnd"/>
            <w:proofErr w:type="gramEnd"/>
            <w:r w:rsidRPr="00691CAC">
              <w:rPr>
                <w:rFonts w:ascii="Arial" w:hAnsi="Arial" w:cs="Arial"/>
                <w:color w:val="000000"/>
              </w:rPr>
              <w:t xml:space="preserve"> for additional prescription endorsement information</w:t>
            </w:r>
            <w:r w:rsidR="004D416F">
              <w:rPr>
                <w:rFonts w:ascii="Arial" w:hAnsi="Arial" w:cs="Arial"/>
                <w:color w:val="000000"/>
              </w:rPr>
              <w:t>)</w:t>
            </w:r>
            <w:r w:rsidRPr="00691CAC">
              <w:rPr>
                <w:rFonts w:ascii="Arial" w:hAnsi="Arial" w:cs="Arial"/>
                <w:color w:val="000000"/>
              </w:rPr>
              <w:t xml:space="preserve"> </w:t>
            </w:r>
            <w:r w:rsidR="004D416F">
              <w:rPr>
                <w:rFonts w:ascii="Arial" w:hAnsi="Arial" w:cs="Arial"/>
                <w:color w:val="000000"/>
              </w:rPr>
              <w:t xml:space="preserve"> </w:t>
            </w:r>
          </w:p>
          <w:p w14:paraId="7D105BE2" w14:textId="77777777" w:rsidR="00974E5D" w:rsidRPr="00691CAC" w:rsidRDefault="00974E5D" w:rsidP="00691CAC">
            <w:pPr>
              <w:rPr>
                <w:rFonts w:ascii="Arial" w:hAnsi="Arial" w:cs="Arial"/>
                <w:color w:val="000000"/>
              </w:rPr>
            </w:pPr>
          </w:p>
        </w:tc>
      </w:tr>
      <w:tr w:rsidR="004156D8" w:rsidRPr="00691CAC" w14:paraId="691CF4FD" w14:textId="77777777">
        <w:trPr>
          <w:tblCellSpacing w:w="0" w:type="dxa"/>
        </w:trPr>
        <w:tc>
          <w:tcPr>
            <w:tcW w:w="1488" w:type="pct"/>
            <w:tcBorders>
              <w:top w:val="outset" w:sz="6" w:space="0" w:color="9999CC"/>
              <w:left w:val="outset" w:sz="6" w:space="0" w:color="9999CC"/>
              <w:bottom w:val="outset" w:sz="6" w:space="0" w:color="9999CC"/>
              <w:right w:val="outset" w:sz="6" w:space="0" w:color="9999CC"/>
            </w:tcBorders>
            <w:shd w:val="clear" w:color="auto" w:fill="auto"/>
          </w:tcPr>
          <w:p w14:paraId="18E04942" w14:textId="77777777" w:rsidR="004156D8" w:rsidRPr="00691CAC" w:rsidRDefault="004156D8" w:rsidP="004156D8">
            <w:pPr>
              <w:rPr>
                <w:rFonts w:ascii="Arial" w:hAnsi="Arial" w:cs="Arial"/>
                <w:color w:val="000000"/>
              </w:rPr>
            </w:pPr>
            <w:r w:rsidRPr="00691CAC">
              <w:rPr>
                <w:rFonts w:ascii="Arial" w:hAnsi="Arial" w:cs="Arial"/>
                <w:color w:val="000000"/>
              </w:rPr>
              <w:t>Items</w:t>
            </w:r>
          </w:p>
        </w:tc>
        <w:tc>
          <w:tcPr>
            <w:tcW w:w="3512" w:type="pct"/>
            <w:tcBorders>
              <w:top w:val="outset" w:sz="6" w:space="0" w:color="9999CC"/>
              <w:left w:val="outset" w:sz="6" w:space="0" w:color="9999CC"/>
              <w:bottom w:val="outset" w:sz="6" w:space="0" w:color="9999CC"/>
              <w:right w:val="outset" w:sz="6" w:space="0" w:color="9999CC"/>
            </w:tcBorders>
            <w:shd w:val="clear" w:color="auto" w:fill="auto"/>
          </w:tcPr>
          <w:p w14:paraId="6F671ED9" w14:textId="77777777" w:rsidR="00974E5D" w:rsidRDefault="004156D8" w:rsidP="004156D8">
            <w:pPr>
              <w:rPr>
                <w:rFonts w:ascii="Arial" w:hAnsi="Arial" w:cs="Arial"/>
                <w:color w:val="000000"/>
              </w:rPr>
            </w:pPr>
            <w:r w:rsidRPr="00691CAC">
              <w:rPr>
                <w:rFonts w:ascii="Arial" w:hAnsi="Arial" w:cs="Arial"/>
                <w:color w:val="000000"/>
              </w:rPr>
              <w:t>The total number of prescription</w:t>
            </w:r>
            <w:r w:rsidR="003101E1">
              <w:rPr>
                <w:rFonts w:ascii="Arial" w:hAnsi="Arial" w:cs="Arial"/>
                <w:color w:val="000000"/>
              </w:rPr>
              <w:t xml:space="preserve"> items </w:t>
            </w:r>
            <w:r w:rsidRPr="00691CAC">
              <w:rPr>
                <w:rFonts w:ascii="Arial" w:hAnsi="Arial" w:cs="Arial"/>
                <w:color w:val="000000"/>
              </w:rPr>
              <w:t xml:space="preserve">minus prescription items </w:t>
            </w:r>
            <w:proofErr w:type="gramStart"/>
            <w:r w:rsidRPr="00691CAC">
              <w:rPr>
                <w:rFonts w:ascii="Arial" w:hAnsi="Arial" w:cs="Arial"/>
                <w:color w:val="000000"/>
              </w:rPr>
              <w:t>referred</w:t>
            </w:r>
            <w:r w:rsidR="004D416F">
              <w:rPr>
                <w:rFonts w:ascii="Arial" w:hAnsi="Arial" w:cs="Arial"/>
                <w:color w:val="000000"/>
              </w:rPr>
              <w:t xml:space="preserve"> back</w:t>
            </w:r>
            <w:proofErr w:type="gramEnd"/>
            <w:r w:rsidR="004D416F">
              <w:rPr>
                <w:rFonts w:ascii="Arial" w:hAnsi="Arial" w:cs="Arial"/>
                <w:color w:val="000000"/>
              </w:rPr>
              <w:t xml:space="preserve"> to the Presc</w:t>
            </w:r>
            <w:r w:rsidR="00974E5D">
              <w:rPr>
                <w:rFonts w:ascii="Arial" w:hAnsi="Arial" w:cs="Arial"/>
                <w:color w:val="000000"/>
              </w:rPr>
              <w:t>r</w:t>
            </w:r>
            <w:r w:rsidR="004D416F">
              <w:rPr>
                <w:rFonts w:ascii="Arial" w:hAnsi="Arial" w:cs="Arial"/>
                <w:color w:val="000000"/>
              </w:rPr>
              <w:t>iber</w:t>
            </w:r>
            <w:r w:rsidR="003101E1">
              <w:rPr>
                <w:rFonts w:ascii="Arial" w:hAnsi="Arial" w:cs="Arial"/>
                <w:color w:val="000000"/>
              </w:rPr>
              <w:t xml:space="preserve"> and </w:t>
            </w:r>
            <w:r w:rsidRPr="00691CAC">
              <w:rPr>
                <w:rFonts w:ascii="Arial" w:hAnsi="Arial" w:cs="Arial"/>
                <w:color w:val="000000"/>
              </w:rPr>
              <w:t xml:space="preserve">minus disallowed prescription items. </w:t>
            </w:r>
          </w:p>
          <w:p w14:paraId="62175BAC" w14:textId="77777777" w:rsidR="00974E5D" w:rsidRDefault="004156D8" w:rsidP="004156D8">
            <w:pPr>
              <w:rPr>
                <w:rFonts w:ascii="Arial" w:hAnsi="Arial" w:cs="Arial"/>
                <w:color w:val="000000"/>
              </w:rPr>
            </w:pPr>
            <w:r w:rsidRPr="00691CAC">
              <w:rPr>
                <w:rFonts w:ascii="Arial" w:hAnsi="Arial" w:cs="Arial"/>
                <w:color w:val="000000"/>
              </w:rPr>
              <w:t xml:space="preserve">This may differ from </w:t>
            </w:r>
            <w:r w:rsidR="003463E1">
              <w:rPr>
                <w:rFonts w:ascii="Arial" w:hAnsi="Arial" w:cs="Arial"/>
                <w:color w:val="000000"/>
              </w:rPr>
              <w:t>number of forms</w:t>
            </w:r>
            <w:r w:rsidRPr="00691CAC">
              <w:rPr>
                <w:rFonts w:ascii="Arial" w:hAnsi="Arial" w:cs="Arial"/>
                <w:color w:val="000000"/>
              </w:rPr>
              <w:t xml:space="preserve"> as a prescription form can contain more than one dispensed prescription item.</w:t>
            </w:r>
          </w:p>
          <w:p w14:paraId="3524C49B" w14:textId="77777777" w:rsidR="004156D8" w:rsidRDefault="004156D8" w:rsidP="004156D8">
            <w:pPr>
              <w:rPr>
                <w:rFonts w:ascii="Arial" w:hAnsi="Arial" w:cs="Arial"/>
                <w:color w:val="000000"/>
              </w:rPr>
            </w:pPr>
            <w:r w:rsidRPr="00691CAC">
              <w:rPr>
                <w:rFonts w:ascii="Arial" w:hAnsi="Arial" w:cs="Arial"/>
                <w:color w:val="000000"/>
              </w:rPr>
              <w:t xml:space="preserve">Additionally, it may differ from </w:t>
            </w:r>
            <w:r w:rsidR="003463E1" w:rsidRPr="00691CAC">
              <w:rPr>
                <w:rFonts w:ascii="Arial" w:hAnsi="Arial" w:cs="Arial"/>
                <w:color w:val="000000"/>
              </w:rPr>
              <w:t xml:space="preserve">Presc (No of fees) </w:t>
            </w:r>
            <w:r w:rsidRPr="00691CAC">
              <w:rPr>
                <w:rFonts w:ascii="Arial" w:hAnsi="Arial" w:cs="Arial"/>
                <w:color w:val="000000"/>
              </w:rPr>
              <w:t xml:space="preserve">as a dispensed prescription item can attract more than </w:t>
            </w:r>
            <w:r w:rsidRPr="003101E1">
              <w:rPr>
                <w:rFonts w:ascii="Arial" w:hAnsi="Arial" w:cs="Arial"/>
              </w:rPr>
              <w:t xml:space="preserve">one </w:t>
            </w:r>
            <w:r w:rsidR="00974E5D" w:rsidRPr="003101E1">
              <w:rPr>
                <w:rFonts w:ascii="Arial" w:hAnsi="Arial" w:cs="Arial"/>
              </w:rPr>
              <w:t xml:space="preserve">dispensing </w:t>
            </w:r>
            <w:r w:rsidRPr="003101E1">
              <w:rPr>
                <w:rFonts w:ascii="Arial" w:hAnsi="Arial" w:cs="Arial"/>
              </w:rPr>
              <w:t>fee</w:t>
            </w:r>
            <w:r w:rsidRPr="00691CAC">
              <w:rPr>
                <w:rFonts w:ascii="Arial" w:hAnsi="Arial" w:cs="Arial"/>
                <w:color w:val="000000"/>
              </w:rPr>
              <w:t xml:space="preserve">. </w:t>
            </w:r>
          </w:p>
          <w:p w14:paraId="5E973018" w14:textId="77777777" w:rsidR="00974E5D" w:rsidRPr="00691CAC" w:rsidRDefault="00974E5D" w:rsidP="004156D8">
            <w:pPr>
              <w:rPr>
                <w:rFonts w:ascii="Arial" w:hAnsi="Arial" w:cs="Arial"/>
                <w:color w:val="000000"/>
              </w:rPr>
            </w:pPr>
          </w:p>
        </w:tc>
      </w:tr>
      <w:tr w:rsidR="00A27689" w:rsidRPr="00691CAC" w14:paraId="41F6C21E" w14:textId="77777777">
        <w:trPr>
          <w:tblCellSpacing w:w="0" w:type="dxa"/>
        </w:trPr>
        <w:tc>
          <w:tcPr>
            <w:tcW w:w="1488" w:type="pct"/>
            <w:tcBorders>
              <w:top w:val="outset" w:sz="6" w:space="0" w:color="9999CC"/>
              <w:left w:val="outset" w:sz="6" w:space="0" w:color="9999CC"/>
              <w:bottom w:val="outset" w:sz="6" w:space="0" w:color="9999CC"/>
              <w:right w:val="outset" w:sz="6" w:space="0" w:color="9999CC"/>
            </w:tcBorders>
            <w:shd w:val="clear" w:color="auto" w:fill="auto"/>
          </w:tcPr>
          <w:p w14:paraId="16EF79CF" w14:textId="77777777" w:rsidR="00A27689" w:rsidRPr="00691CAC" w:rsidRDefault="00A27689" w:rsidP="00691CAC">
            <w:pPr>
              <w:rPr>
                <w:rFonts w:ascii="Arial" w:hAnsi="Arial" w:cs="Arial"/>
                <w:color w:val="000000"/>
              </w:rPr>
            </w:pPr>
            <w:r w:rsidRPr="00691CAC">
              <w:rPr>
                <w:rFonts w:ascii="Arial" w:hAnsi="Arial" w:cs="Arial"/>
                <w:color w:val="000000"/>
              </w:rPr>
              <w:t xml:space="preserve">Presc (No of fees) </w:t>
            </w:r>
          </w:p>
        </w:tc>
        <w:tc>
          <w:tcPr>
            <w:tcW w:w="3512" w:type="pct"/>
            <w:tcBorders>
              <w:top w:val="outset" w:sz="6" w:space="0" w:color="9999CC"/>
              <w:left w:val="outset" w:sz="6" w:space="0" w:color="9999CC"/>
              <w:bottom w:val="outset" w:sz="6" w:space="0" w:color="9999CC"/>
              <w:right w:val="outset" w:sz="6" w:space="0" w:color="9999CC"/>
            </w:tcBorders>
            <w:shd w:val="clear" w:color="auto" w:fill="auto"/>
          </w:tcPr>
          <w:p w14:paraId="7C20C340" w14:textId="77777777" w:rsidR="00974E5D" w:rsidRPr="003101E1" w:rsidRDefault="00A27689" w:rsidP="00691CAC">
            <w:pPr>
              <w:rPr>
                <w:rFonts w:ascii="Arial" w:hAnsi="Arial" w:cs="Arial"/>
              </w:rPr>
            </w:pPr>
            <w:r w:rsidRPr="00691CAC">
              <w:rPr>
                <w:rFonts w:ascii="Arial" w:hAnsi="Arial" w:cs="Arial"/>
                <w:color w:val="000000"/>
              </w:rPr>
              <w:t xml:space="preserve">Total number </w:t>
            </w:r>
            <w:r w:rsidRPr="003101E1">
              <w:rPr>
                <w:rFonts w:ascii="Arial" w:hAnsi="Arial" w:cs="Arial"/>
              </w:rPr>
              <w:t>of</w:t>
            </w:r>
            <w:r w:rsidR="00974E5D" w:rsidRPr="003101E1">
              <w:rPr>
                <w:rFonts w:ascii="Arial" w:hAnsi="Arial" w:cs="Arial"/>
              </w:rPr>
              <w:t xml:space="preserve"> dispensing</w:t>
            </w:r>
            <w:r w:rsidRPr="003101E1">
              <w:rPr>
                <w:rFonts w:ascii="Arial" w:hAnsi="Arial" w:cs="Arial"/>
              </w:rPr>
              <w:t xml:space="preserve"> fees for personally administered prescriptions</w:t>
            </w:r>
            <w:r w:rsidR="004D416F" w:rsidRPr="003101E1">
              <w:rPr>
                <w:rFonts w:ascii="Arial" w:hAnsi="Arial" w:cs="Arial"/>
              </w:rPr>
              <w:t xml:space="preserve"> </w:t>
            </w:r>
            <w:r w:rsidR="00E44D34" w:rsidRPr="003101E1">
              <w:rPr>
                <w:rFonts w:ascii="Arial" w:hAnsi="Arial" w:cs="Arial"/>
              </w:rPr>
              <w:t>(</w:t>
            </w:r>
            <w:r w:rsidR="004D416F" w:rsidRPr="003101E1">
              <w:rPr>
                <w:rFonts w:ascii="Arial" w:hAnsi="Arial" w:cs="Arial"/>
              </w:rPr>
              <w:t>General Medical Services Statement of Financial Entitlement</w:t>
            </w:r>
            <w:r w:rsidR="00E44D34" w:rsidRPr="003101E1">
              <w:rPr>
                <w:rFonts w:ascii="Arial" w:hAnsi="Arial" w:cs="Arial"/>
              </w:rPr>
              <w:t xml:space="preserve"> Annex G Part 3)</w:t>
            </w:r>
            <w:r w:rsidRPr="003101E1">
              <w:rPr>
                <w:rFonts w:ascii="Arial" w:hAnsi="Arial" w:cs="Arial"/>
              </w:rPr>
              <w:t xml:space="preserve">. </w:t>
            </w:r>
          </w:p>
          <w:p w14:paraId="0FEF7247" w14:textId="77777777" w:rsidR="00A27689" w:rsidRDefault="00A27689" w:rsidP="00691CAC">
            <w:pPr>
              <w:rPr>
                <w:rFonts w:ascii="Arial" w:hAnsi="Arial" w:cs="Arial"/>
                <w:color w:val="000000"/>
              </w:rPr>
            </w:pPr>
            <w:r w:rsidRPr="003101E1">
              <w:rPr>
                <w:rFonts w:ascii="Arial" w:hAnsi="Arial" w:cs="Arial"/>
              </w:rPr>
              <w:t xml:space="preserve">Please note that a personally administered prescription item can attract more than one </w:t>
            </w:r>
            <w:r w:rsidR="00974E5D" w:rsidRPr="003101E1">
              <w:rPr>
                <w:rFonts w:ascii="Arial" w:hAnsi="Arial" w:cs="Arial"/>
              </w:rPr>
              <w:t xml:space="preserve">dispensing </w:t>
            </w:r>
            <w:r w:rsidRPr="003101E1">
              <w:rPr>
                <w:rFonts w:ascii="Arial" w:hAnsi="Arial" w:cs="Arial"/>
              </w:rPr>
              <w:t>fee</w:t>
            </w:r>
            <w:r w:rsidRPr="00691CAC">
              <w:rPr>
                <w:rFonts w:ascii="Arial" w:hAnsi="Arial" w:cs="Arial"/>
                <w:color w:val="000000"/>
              </w:rPr>
              <w:t xml:space="preserve">. </w:t>
            </w:r>
          </w:p>
          <w:p w14:paraId="6FFFC35D" w14:textId="77777777" w:rsidR="00974E5D" w:rsidRPr="00691CAC" w:rsidRDefault="00974E5D" w:rsidP="00691CAC">
            <w:pPr>
              <w:rPr>
                <w:rFonts w:ascii="Arial" w:hAnsi="Arial" w:cs="Arial"/>
                <w:color w:val="000000"/>
              </w:rPr>
            </w:pPr>
          </w:p>
        </w:tc>
      </w:tr>
      <w:tr w:rsidR="006D7B95" w:rsidRPr="006D7B95" w14:paraId="5134AB0C" w14:textId="77777777">
        <w:trPr>
          <w:tblCellSpacing w:w="0" w:type="dxa"/>
        </w:trPr>
        <w:tc>
          <w:tcPr>
            <w:tcW w:w="1488" w:type="pct"/>
            <w:tcBorders>
              <w:top w:val="outset" w:sz="6" w:space="0" w:color="9999CC"/>
              <w:left w:val="outset" w:sz="6" w:space="0" w:color="9999CC"/>
              <w:bottom w:val="outset" w:sz="6" w:space="0" w:color="9999CC"/>
              <w:right w:val="outset" w:sz="6" w:space="0" w:color="9999CC"/>
            </w:tcBorders>
            <w:shd w:val="clear" w:color="auto" w:fill="auto"/>
          </w:tcPr>
          <w:p w14:paraId="3281D224" w14:textId="77777777" w:rsidR="00A27689" w:rsidRPr="006D7B95" w:rsidRDefault="00A27689" w:rsidP="00691CAC">
            <w:pPr>
              <w:rPr>
                <w:rFonts w:ascii="Arial" w:hAnsi="Arial" w:cs="Arial"/>
              </w:rPr>
            </w:pPr>
            <w:r w:rsidRPr="006D7B95">
              <w:rPr>
                <w:rFonts w:ascii="Arial" w:hAnsi="Arial" w:cs="Arial"/>
              </w:rPr>
              <w:t>Total of Basic Prices (net ingredient cost)</w:t>
            </w:r>
          </w:p>
        </w:tc>
        <w:tc>
          <w:tcPr>
            <w:tcW w:w="3512" w:type="pct"/>
            <w:tcBorders>
              <w:top w:val="outset" w:sz="6" w:space="0" w:color="9999CC"/>
              <w:left w:val="outset" w:sz="6" w:space="0" w:color="9999CC"/>
              <w:bottom w:val="outset" w:sz="6" w:space="0" w:color="9999CC"/>
              <w:right w:val="outset" w:sz="6" w:space="0" w:color="9999CC"/>
            </w:tcBorders>
            <w:shd w:val="clear" w:color="auto" w:fill="auto"/>
          </w:tcPr>
          <w:p w14:paraId="39676F5E" w14:textId="0D3E8181" w:rsidR="00AA6190" w:rsidRPr="006D7B95" w:rsidRDefault="00E45BE1" w:rsidP="00A3197F">
            <w:pPr>
              <w:rPr>
                <w:rFonts w:ascii="Arial" w:hAnsi="Arial" w:cs="Arial"/>
              </w:rPr>
            </w:pPr>
            <w:r w:rsidRPr="006D7B95">
              <w:rPr>
                <w:rFonts w:ascii="Arial" w:hAnsi="Arial" w:cs="Arial"/>
              </w:rPr>
              <w:t xml:space="preserve">Total </w:t>
            </w:r>
            <w:r w:rsidR="00974E5D" w:rsidRPr="006D7B95">
              <w:rPr>
                <w:rFonts w:ascii="Arial" w:hAnsi="Arial" w:cs="Arial"/>
              </w:rPr>
              <w:t>Basic Price (</w:t>
            </w:r>
            <w:r w:rsidRPr="006D7B95">
              <w:rPr>
                <w:rFonts w:ascii="Arial" w:hAnsi="Arial" w:cs="Arial"/>
              </w:rPr>
              <w:t>Net Ingredient C</w:t>
            </w:r>
            <w:r w:rsidR="00A27689" w:rsidRPr="006D7B95">
              <w:rPr>
                <w:rFonts w:ascii="Arial" w:hAnsi="Arial" w:cs="Arial"/>
              </w:rPr>
              <w:t>ost</w:t>
            </w:r>
            <w:r w:rsidR="00974E5D" w:rsidRPr="006D7B95">
              <w:rPr>
                <w:rFonts w:ascii="Arial" w:hAnsi="Arial" w:cs="Arial"/>
              </w:rPr>
              <w:t>)</w:t>
            </w:r>
            <w:r w:rsidR="00A27689" w:rsidRPr="006D7B95">
              <w:rPr>
                <w:rFonts w:ascii="Arial" w:hAnsi="Arial" w:cs="Arial"/>
              </w:rPr>
              <w:t xml:space="preserve"> of prescription items personally administered </w:t>
            </w:r>
            <w:r w:rsidR="00E44D34" w:rsidRPr="006D7B95">
              <w:rPr>
                <w:rFonts w:ascii="Arial" w:hAnsi="Arial" w:cs="Arial"/>
              </w:rPr>
              <w:t xml:space="preserve">(General Medical Services Statement of Financial Entitlement section </w:t>
            </w:r>
            <w:r w:rsidR="00DB5210" w:rsidRPr="006D7B95">
              <w:rPr>
                <w:rFonts w:ascii="Arial" w:hAnsi="Arial" w:cs="Arial"/>
              </w:rPr>
              <w:t>16</w:t>
            </w:r>
            <w:r w:rsidR="00E27430" w:rsidRPr="006D7B95">
              <w:rPr>
                <w:rFonts w:ascii="Arial" w:hAnsi="Arial" w:cs="Arial"/>
              </w:rPr>
              <w:t xml:space="preserve">.3 </w:t>
            </w:r>
            <w:r w:rsidR="00E44D34" w:rsidRPr="006D7B95">
              <w:rPr>
                <w:rFonts w:ascii="Arial" w:hAnsi="Arial" w:cs="Arial"/>
              </w:rPr>
              <w:t>(a)</w:t>
            </w:r>
            <w:r w:rsidR="00E27430" w:rsidRPr="006D7B95">
              <w:rPr>
                <w:rFonts w:ascii="Arial" w:hAnsi="Arial" w:cs="Arial"/>
              </w:rPr>
              <w:t xml:space="preserve"> </w:t>
            </w:r>
            <w:r w:rsidR="00AA6190" w:rsidRPr="006D7B95">
              <w:rPr>
                <w:rFonts w:ascii="Arial" w:hAnsi="Arial" w:cs="Arial"/>
              </w:rPr>
              <w:t xml:space="preserve"> </w:t>
            </w:r>
          </w:p>
          <w:p w14:paraId="50283D24" w14:textId="77777777" w:rsidR="00A27689" w:rsidRPr="006D7B95" w:rsidRDefault="00A27689" w:rsidP="00A3197F">
            <w:pPr>
              <w:rPr>
                <w:rFonts w:ascii="Arial" w:hAnsi="Arial" w:cs="Arial"/>
              </w:rPr>
            </w:pPr>
            <w:r w:rsidRPr="006D7B95">
              <w:rPr>
                <w:rFonts w:ascii="Arial" w:hAnsi="Arial" w:cs="Arial"/>
              </w:rPr>
              <w:t xml:space="preserve">This excludes fees. </w:t>
            </w:r>
          </w:p>
          <w:p w14:paraId="32BE7FAC" w14:textId="77777777" w:rsidR="00974E5D" w:rsidRPr="006D7B95" w:rsidRDefault="00974E5D" w:rsidP="00A3197F">
            <w:pPr>
              <w:rPr>
                <w:rFonts w:ascii="Arial" w:hAnsi="Arial" w:cs="Arial"/>
              </w:rPr>
            </w:pPr>
          </w:p>
        </w:tc>
      </w:tr>
      <w:tr w:rsidR="006D7B95" w:rsidRPr="006D7B95" w14:paraId="6CE9790C" w14:textId="77777777">
        <w:trPr>
          <w:tblCellSpacing w:w="0" w:type="dxa"/>
        </w:trPr>
        <w:tc>
          <w:tcPr>
            <w:tcW w:w="1488" w:type="pct"/>
            <w:tcBorders>
              <w:top w:val="outset" w:sz="6" w:space="0" w:color="9999CC"/>
              <w:left w:val="outset" w:sz="6" w:space="0" w:color="9999CC"/>
              <w:bottom w:val="outset" w:sz="6" w:space="0" w:color="9999CC"/>
              <w:right w:val="outset" w:sz="6" w:space="0" w:color="9999CC"/>
            </w:tcBorders>
            <w:shd w:val="clear" w:color="auto" w:fill="auto"/>
          </w:tcPr>
          <w:p w14:paraId="6C92C2B9" w14:textId="77777777" w:rsidR="00A27689" w:rsidRPr="006D7B95" w:rsidRDefault="00A27689" w:rsidP="00691CAC">
            <w:pPr>
              <w:rPr>
                <w:rFonts w:ascii="Arial" w:hAnsi="Arial" w:cs="Arial"/>
              </w:rPr>
            </w:pPr>
            <w:r w:rsidRPr="006D7B95">
              <w:rPr>
                <w:rFonts w:ascii="Arial" w:hAnsi="Arial" w:cs="Arial"/>
              </w:rPr>
              <w:lastRenderedPageBreak/>
              <w:t>Discount</w:t>
            </w:r>
          </w:p>
        </w:tc>
        <w:tc>
          <w:tcPr>
            <w:tcW w:w="3512" w:type="pct"/>
            <w:tcBorders>
              <w:top w:val="outset" w:sz="6" w:space="0" w:color="9999CC"/>
              <w:left w:val="outset" w:sz="6" w:space="0" w:color="9999CC"/>
              <w:bottom w:val="outset" w:sz="6" w:space="0" w:color="9999CC"/>
              <w:right w:val="outset" w:sz="6" w:space="0" w:color="9999CC"/>
            </w:tcBorders>
            <w:shd w:val="clear" w:color="auto" w:fill="auto"/>
          </w:tcPr>
          <w:p w14:paraId="55452B77" w14:textId="1F48296C" w:rsidR="00602B21" w:rsidRPr="006D7B95" w:rsidRDefault="003101E1" w:rsidP="00691CAC">
            <w:pPr>
              <w:rPr>
                <w:rFonts w:ascii="Arial" w:hAnsi="Arial" w:cs="Arial"/>
              </w:rPr>
            </w:pPr>
            <w:r w:rsidRPr="006D7B95">
              <w:rPr>
                <w:rFonts w:ascii="Arial" w:hAnsi="Arial" w:cs="Arial"/>
              </w:rPr>
              <w:t>(</w:t>
            </w:r>
            <w:r w:rsidR="00602B21" w:rsidRPr="006D7B95">
              <w:rPr>
                <w:rFonts w:ascii="Arial" w:hAnsi="Arial" w:cs="Arial"/>
              </w:rPr>
              <w:t xml:space="preserve">General Medical Services Statement of Financial Entitlement Paragraph </w:t>
            </w:r>
            <w:r w:rsidR="00B779E8" w:rsidRPr="006D7B95">
              <w:rPr>
                <w:rFonts w:ascii="Arial" w:hAnsi="Arial" w:cs="Arial"/>
              </w:rPr>
              <w:t>16</w:t>
            </w:r>
            <w:r w:rsidR="00602B21" w:rsidRPr="006D7B95">
              <w:rPr>
                <w:rFonts w:ascii="Arial" w:hAnsi="Arial" w:cs="Arial"/>
              </w:rPr>
              <w:t>.3</w:t>
            </w:r>
            <w:r w:rsidRPr="006D7B95">
              <w:rPr>
                <w:rFonts w:ascii="Arial" w:hAnsi="Arial" w:cs="Arial"/>
              </w:rPr>
              <w:t>)</w:t>
            </w:r>
          </w:p>
          <w:p w14:paraId="59A16299" w14:textId="77777777" w:rsidR="00602B21" w:rsidRPr="006D7B95" w:rsidRDefault="00A27689" w:rsidP="00691CAC">
            <w:pPr>
              <w:rPr>
                <w:rFonts w:ascii="Arial" w:hAnsi="Arial" w:cs="Arial"/>
              </w:rPr>
            </w:pPr>
            <w:r w:rsidRPr="006D7B95">
              <w:rPr>
                <w:rFonts w:ascii="Arial" w:hAnsi="Arial" w:cs="Arial"/>
              </w:rPr>
              <w:t>This deduction is made at different levels based o</w:t>
            </w:r>
            <w:r w:rsidR="007177FE" w:rsidRPr="006D7B95">
              <w:rPr>
                <w:rFonts w:ascii="Arial" w:hAnsi="Arial" w:cs="Arial"/>
              </w:rPr>
              <w:t>n the total basic price</w:t>
            </w:r>
            <w:r w:rsidRPr="006D7B95">
              <w:rPr>
                <w:rFonts w:ascii="Arial" w:hAnsi="Arial" w:cs="Arial"/>
              </w:rPr>
              <w:t xml:space="preserve"> of personally administered items prescrib</w:t>
            </w:r>
            <w:r w:rsidR="00E44D34" w:rsidRPr="006D7B95">
              <w:rPr>
                <w:rFonts w:ascii="Arial" w:hAnsi="Arial" w:cs="Arial"/>
              </w:rPr>
              <w:t>ed for the relevant month.</w:t>
            </w:r>
            <w:r w:rsidR="00E44D34" w:rsidRPr="006D7B95">
              <w:rPr>
                <w:rFonts w:ascii="Arial" w:hAnsi="Arial" w:cs="Arial"/>
              </w:rPr>
              <w:br/>
              <w:t xml:space="preserve">(General Medical Services </w:t>
            </w:r>
            <w:r w:rsidRPr="006D7B95">
              <w:rPr>
                <w:rFonts w:ascii="Arial" w:hAnsi="Arial" w:cs="Arial"/>
              </w:rPr>
              <w:t xml:space="preserve">Statement of Financial Entitlement </w:t>
            </w:r>
            <w:r w:rsidR="00E44D34" w:rsidRPr="006D7B95">
              <w:rPr>
                <w:rFonts w:ascii="Arial" w:hAnsi="Arial" w:cs="Arial"/>
              </w:rPr>
              <w:t>Annex G Part 1</w:t>
            </w:r>
            <w:r w:rsidRPr="006D7B95">
              <w:rPr>
                <w:rFonts w:ascii="Arial" w:hAnsi="Arial" w:cs="Arial"/>
              </w:rPr>
              <w:t>)</w:t>
            </w:r>
            <w:r w:rsidR="00602B21" w:rsidRPr="006D7B95">
              <w:rPr>
                <w:rFonts w:ascii="Arial" w:hAnsi="Arial" w:cs="Arial"/>
              </w:rPr>
              <w:t>.</w:t>
            </w:r>
          </w:p>
          <w:p w14:paraId="1F5076C7" w14:textId="7680B0DC" w:rsidR="007177FE" w:rsidRPr="006D7B95" w:rsidRDefault="00A27689" w:rsidP="00691CAC">
            <w:pPr>
              <w:rPr>
                <w:rFonts w:ascii="Arial" w:hAnsi="Arial" w:cs="Arial"/>
              </w:rPr>
            </w:pPr>
            <w:r w:rsidRPr="006D7B95">
              <w:rPr>
                <w:rFonts w:ascii="Arial" w:hAnsi="Arial" w:cs="Arial"/>
              </w:rPr>
              <w:t>A Doctor may be exempt from this deduction at the discretion of</w:t>
            </w:r>
            <w:r w:rsidR="00E27430" w:rsidRPr="006D7B95">
              <w:rPr>
                <w:rFonts w:ascii="Arial" w:hAnsi="Arial" w:cs="Arial"/>
              </w:rPr>
              <w:t xml:space="preserve"> the NHS Commissioning Board</w:t>
            </w:r>
            <w:r w:rsidRPr="006D7B95">
              <w:rPr>
                <w:rFonts w:ascii="Arial" w:hAnsi="Arial" w:cs="Arial"/>
              </w:rPr>
              <w:t xml:space="preserve">. </w:t>
            </w:r>
            <w:r w:rsidR="00E44D34" w:rsidRPr="006D7B95">
              <w:rPr>
                <w:rFonts w:ascii="Arial" w:hAnsi="Arial" w:cs="Arial"/>
              </w:rPr>
              <w:t>(</w:t>
            </w:r>
            <w:r w:rsidR="0025549C" w:rsidRPr="006D7B95">
              <w:rPr>
                <w:rFonts w:ascii="Arial" w:hAnsi="Arial" w:cs="Arial"/>
              </w:rPr>
              <w:t xml:space="preserve">General Medical Services Statement of Financial Entitlement section </w:t>
            </w:r>
            <w:r w:rsidR="000B6F39" w:rsidRPr="006D7B95">
              <w:rPr>
                <w:rFonts w:ascii="Arial" w:hAnsi="Arial" w:cs="Arial"/>
              </w:rPr>
              <w:t>16</w:t>
            </w:r>
            <w:r w:rsidR="00602B21" w:rsidRPr="006D7B95">
              <w:rPr>
                <w:rFonts w:ascii="Arial" w:hAnsi="Arial" w:cs="Arial"/>
              </w:rPr>
              <w:t xml:space="preserve">.11 </w:t>
            </w:r>
          </w:p>
        </w:tc>
      </w:tr>
      <w:tr w:rsidR="006D7B95" w:rsidRPr="006D7B95" w14:paraId="7C1EC61A" w14:textId="77777777">
        <w:trPr>
          <w:tblCellSpacing w:w="0" w:type="dxa"/>
        </w:trPr>
        <w:tc>
          <w:tcPr>
            <w:tcW w:w="1488" w:type="pct"/>
            <w:tcBorders>
              <w:top w:val="outset" w:sz="6" w:space="0" w:color="9999CC"/>
              <w:left w:val="outset" w:sz="6" w:space="0" w:color="9999CC"/>
              <w:bottom w:val="outset" w:sz="6" w:space="0" w:color="9999CC"/>
              <w:right w:val="outset" w:sz="6" w:space="0" w:color="9999CC"/>
            </w:tcBorders>
            <w:shd w:val="clear" w:color="auto" w:fill="auto"/>
          </w:tcPr>
          <w:p w14:paraId="53D5A982" w14:textId="77777777" w:rsidR="000972A6" w:rsidRPr="006D7B95" w:rsidRDefault="000972A6" w:rsidP="00691CAC">
            <w:pPr>
              <w:rPr>
                <w:rFonts w:ascii="Arial" w:hAnsi="Arial" w:cs="Arial"/>
              </w:rPr>
            </w:pPr>
            <w:r w:rsidRPr="006D7B95">
              <w:rPr>
                <w:rFonts w:ascii="Arial" w:hAnsi="Arial" w:cs="Arial"/>
              </w:rPr>
              <w:t>Out of Pocket Expenses</w:t>
            </w:r>
          </w:p>
        </w:tc>
        <w:tc>
          <w:tcPr>
            <w:tcW w:w="3512" w:type="pct"/>
            <w:tcBorders>
              <w:top w:val="outset" w:sz="6" w:space="0" w:color="9999CC"/>
              <w:left w:val="outset" w:sz="6" w:space="0" w:color="9999CC"/>
              <w:bottom w:val="outset" w:sz="6" w:space="0" w:color="9999CC"/>
              <w:right w:val="outset" w:sz="6" w:space="0" w:color="9999CC"/>
            </w:tcBorders>
            <w:shd w:val="clear" w:color="auto" w:fill="auto"/>
          </w:tcPr>
          <w:p w14:paraId="46D4CCA6" w14:textId="45FC40AA" w:rsidR="000972A6" w:rsidRPr="006D7B95" w:rsidRDefault="00AA6190" w:rsidP="00AA6190">
            <w:pPr>
              <w:rPr>
                <w:rFonts w:ascii="Arial" w:hAnsi="Arial" w:cs="Arial"/>
              </w:rPr>
            </w:pPr>
            <w:r w:rsidRPr="006D7B95">
              <w:rPr>
                <w:rFonts w:ascii="Arial" w:hAnsi="Arial" w:cs="Arial"/>
              </w:rPr>
              <w:t xml:space="preserve">Total Out of Pocket Expenses. (General Medical Services Statement of Financial Entitlement section </w:t>
            </w:r>
            <w:r w:rsidR="0072204E" w:rsidRPr="006D7B95">
              <w:rPr>
                <w:rFonts w:ascii="Arial" w:hAnsi="Arial" w:cs="Arial"/>
              </w:rPr>
              <w:t>16</w:t>
            </w:r>
            <w:r w:rsidRPr="006D7B95">
              <w:rPr>
                <w:rFonts w:ascii="Arial" w:hAnsi="Arial" w:cs="Arial"/>
              </w:rPr>
              <w:t xml:space="preserve">.3 (d) </w:t>
            </w:r>
          </w:p>
          <w:p w14:paraId="6CBBCFC6" w14:textId="77777777" w:rsidR="00602B21" w:rsidRPr="006D7B95" w:rsidRDefault="00602B21" w:rsidP="00AA6190">
            <w:pPr>
              <w:rPr>
                <w:rFonts w:ascii="Arial" w:hAnsi="Arial" w:cs="Arial"/>
              </w:rPr>
            </w:pPr>
          </w:p>
        </w:tc>
      </w:tr>
      <w:tr w:rsidR="006D7B95" w:rsidRPr="006D7B95" w14:paraId="5248E44E" w14:textId="77777777">
        <w:trPr>
          <w:tblCellSpacing w:w="0" w:type="dxa"/>
        </w:trPr>
        <w:tc>
          <w:tcPr>
            <w:tcW w:w="1488" w:type="pct"/>
            <w:tcBorders>
              <w:top w:val="outset" w:sz="6" w:space="0" w:color="9999CC"/>
              <w:left w:val="outset" w:sz="6" w:space="0" w:color="9999CC"/>
              <w:bottom w:val="outset" w:sz="6" w:space="0" w:color="9999CC"/>
              <w:right w:val="outset" w:sz="6" w:space="0" w:color="9999CC"/>
            </w:tcBorders>
            <w:shd w:val="clear" w:color="auto" w:fill="auto"/>
          </w:tcPr>
          <w:p w14:paraId="43A2D84B" w14:textId="77777777" w:rsidR="00A27689" w:rsidRPr="006D7B95" w:rsidRDefault="00A27689" w:rsidP="00691CAC">
            <w:pPr>
              <w:rPr>
                <w:rFonts w:ascii="Arial" w:hAnsi="Arial" w:cs="Arial"/>
              </w:rPr>
            </w:pPr>
            <w:r w:rsidRPr="006D7B95">
              <w:rPr>
                <w:rFonts w:ascii="Arial" w:hAnsi="Arial" w:cs="Arial"/>
              </w:rPr>
              <w:t>% Addition to Basic Price</w:t>
            </w:r>
          </w:p>
        </w:tc>
        <w:tc>
          <w:tcPr>
            <w:tcW w:w="3512" w:type="pct"/>
            <w:tcBorders>
              <w:top w:val="outset" w:sz="6" w:space="0" w:color="9999CC"/>
              <w:left w:val="outset" w:sz="6" w:space="0" w:color="9999CC"/>
              <w:bottom w:val="outset" w:sz="6" w:space="0" w:color="9999CC"/>
              <w:right w:val="outset" w:sz="6" w:space="0" w:color="9999CC"/>
            </w:tcBorders>
            <w:shd w:val="clear" w:color="auto" w:fill="auto"/>
          </w:tcPr>
          <w:p w14:paraId="59509108" w14:textId="6B3E3D67" w:rsidR="00A27689" w:rsidRPr="006D7B95" w:rsidRDefault="00E45BE1" w:rsidP="00E27430">
            <w:pPr>
              <w:rPr>
                <w:rFonts w:ascii="Arial" w:hAnsi="Arial" w:cs="Arial"/>
              </w:rPr>
            </w:pPr>
            <w:r w:rsidRPr="006D7B95">
              <w:rPr>
                <w:rFonts w:ascii="Arial" w:hAnsi="Arial" w:cs="Arial"/>
              </w:rPr>
              <w:t>These are c</w:t>
            </w:r>
            <w:r w:rsidR="007177FE" w:rsidRPr="006D7B95">
              <w:rPr>
                <w:rFonts w:ascii="Arial" w:hAnsi="Arial" w:cs="Arial"/>
              </w:rPr>
              <w:t xml:space="preserve">ontractors that are to receive special payments. </w:t>
            </w:r>
            <w:r w:rsidR="00A27689" w:rsidRPr="006D7B95">
              <w:rPr>
                <w:rFonts w:ascii="Arial" w:hAnsi="Arial" w:cs="Arial"/>
              </w:rPr>
              <w:t>The reason could be either the remotene</w:t>
            </w:r>
            <w:r w:rsidRPr="006D7B95">
              <w:rPr>
                <w:rFonts w:ascii="Arial" w:hAnsi="Arial" w:cs="Arial"/>
              </w:rPr>
              <w:t>ss of the practice or that</w:t>
            </w:r>
            <w:r w:rsidR="00A27689" w:rsidRPr="006D7B95">
              <w:rPr>
                <w:rFonts w:ascii="Arial" w:hAnsi="Arial" w:cs="Arial"/>
              </w:rPr>
              <w:t xml:space="preserve"> the small quantities of drugs and appliances </w:t>
            </w:r>
            <w:r w:rsidR="003101E1" w:rsidRPr="006D7B95">
              <w:rPr>
                <w:rFonts w:ascii="Arial" w:hAnsi="Arial" w:cs="Arial"/>
              </w:rPr>
              <w:t xml:space="preserve">bought by the </w:t>
            </w:r>
            <w:r w:rsidR="00A27689" w:rsidRPr="006D7B95">
              <w:rPr>
                <w:rFonts w:ascii="Arial" w:hAnsi="Arial" w:cs="Arial"/>
              </w:rPr>
              <w:t xml:space="preserve">practice </w:t>
            </w:r>
            <w:r w:rsidR="003101E1" w:rsidRPr="006D7B95">
              <w:rPr>
                <w:rFonts w:ascii="Arial" w:hAnsi="Arial" w:cs="Arial"/>
              </w:rPr>
              <w:t xml:space="preserve">do </w:t>
            </w:r>
            <w:r w:rsidR="00A27689" w:rsidRPr="006D7B95">
              <w:rPr>
                <w:rFonts w:ascii="Arial" w:hAnsi="Arial" w:cs="Arial"/>
              </w:rPr>
              <w:t>not qualif</w:t>
            </w:r>
            <w:r w:rsidRPr="006D7B95">
              <w:rPr>
                <w:rFonts w:ascii="Arial" w:hAnsi="Arial" w:cs="Arial"/>
              </w:rPr>
              <w:t xml:space="preserve">y for discount. </w:t>
            </w:r>
            <w:r w:rsidR="00A27689" w:rsidRPr="006D7B95">
              <w:rPr>
                <w:rFonts w:ascii="Arial" w:hAnsi="Arial" w:cs="Arial"/>
              </w:rPr>
              <w:t xml:space="preserve">The </w:t>
            </w:r>
            <w:r w:rsidR="00E27430" w:rsidRPr="006D7B95">
              <w:rPr>
                <w:rFonts w:ascii="Arial" w:hAnsi="Arial" w:cs="Arial"/>
              </w:rPr>
              <w:t>NHS Commissioning Board</w:t>
            </w:r>
            <w:r w:rsidR="00A27689" w:rsidRPr="006D7B95">
              <w:rPr>
                <w:rFonts w:ascii="Arial" w:hAnsi="Arial" w:cs="Arial"/>
              </w:rPr>
              <w:t xml:space="preserve"> will d</w:t>
            </w:r>
            <w:r w:rsidR="003101E1" w:rsidRPr="006D7B95">
              <w:rPr>
                <w:rFonts w:ascii="Arial" w:hAnsi="Arial" w:cs="Arial"/>
              </w:rPr>
              <w:t>etermine the appropriate level (</w:t>
            </w:r>
            <w:r w:rsidR="00A27689" w:rsidRPr="006D7B95">
              <w:rPr>
                <w:rFonts w:ascii="Arial" w:hAnsi="Arial" w:cs="Arial"/>
              </w:rPr>
              <w:t>either</w:t>
            </w:r>
            <w:r w:rsidR="00A068C6" w:rsidRPr="006D7B95">
              <w:rPr>
                <w:rFonts w:ascii="Arial" w:hAnsi="Arial" w:cs="Arial"/>
              </w:rPr>
              <w:t xml:space="preserve"> </w:t>
            </w:r>
            <w:r w:rsidR="00A27689" w:rsidRPr="006D7B95">
              <w:rPr>
                <w:rFonts w:ascii="Arial" w:hAnsi="Arial" w:cs="Arial"/>
              </w:rPr>
              <w:t>5%, 10%, 15% or 20% of total basic price) and the period during which it should be applied.</w:t>
            </w:r>
            <w:r w:rsidR="00CA79E8" w:rsidRPr="006D7B95">
              <w:rPr>
                <w:rFonts w:ascii="Arial" w:hAnsi="Arial" w:cs="Arial"/>
              </w:rPr>
              <w:t xml:space="preserve"> </w:t>
            </w:r>
            <w:r w:rsidR="009F75D7" w:rsidRPr="006D7B95">
              <w:rPr>
                <w:rFonts w:ascii="Arial" w:hAnsi="Arial" w:cs="Arial"/>
              </w:rPr>
              <w:t>(</w:t>
            </w:r>
            <w:r w:rsidR="00CA79E8" w:rsidRPr="006D7B95">
              <w:rPr>
                <w:rFonts w:ascii="Arial" w:hAnsi="Arial" w:cs="Arial"/>
              </w:rPr>
              <w:t>General Medical Services Statement of Financial Entitlement</w:t>
            </w:r>
            <w:r w:rsidR="009F75D7" w:rsidRPr="006D7B95">
              <w:rPr>
                <w:rFonts w:ascii="Arial" w:hAnsi="Arial" w:cs="Arial"/>
              </w:rPr>
              <w:t xml:space="preserve"> section </w:t>
            </w:r>
            <w:r w:rsidR="009F01A1" w:rsidRPr="006D7B95">
              <w:rPr>
                <w:rFonts w:ascii="Arial" w:hAnsi="Arial" w:cs="Arial"/>
              </w:rPr>
              <w:t>16</w:t>
            </w:r>
            <w:r w:rsidR="00E27430" w:rsidRPr="006D7B95">
              <w:rPr>
                <w:rFonts w:ascii="Arial" w:hAnsi="Arial" w:cs="Arial"/>
              </w:rPr>
              <w:t>.13</w:t>
            </w:r>
          </w:p>
          <w:p w14:paraId="02D8CD4E" w14:textId="77777777" w:rsidR="00A068C6" w:rsidRPr="006D7B95" w:rsidRDefault="00A068C6" w:rsidP="00E27430">
            <w:pPr>
              <w:rPr>
                <w:rFonts w:ascii="Arial" w:hAnsi="Arial" w:cs="Arial"/>
              </w:rPr>
            </w:pPr>
          </w:p>
        </w:tc>
      </w:tr>
      <w:tr w:rsidR="006D7B95" w:rsidRPr="006D7B95" w14:paraId="75ED61D7" w14:textId="77777777">
        <w:trPr>
          <w:tblCellSpacing w:w="0" w:type="dxa"/>
        </w:trPr>
        <w:tc>
          <w:tcPr>
            <w:tcW w:w="1488" w:type="pct"/>
            <w:tcBorders>
              <w:top w:val="outset" w:sz="6" w:space="0" w:color="9999CC"/>
              <w:left w:val="outset" w:sz="6" w:space="0" w:color="9999CC"/>
              <w:bottom w:val="outset" w:sz="6" w:space="0" w:color="9999CC"/>
              <w:right w:val="outset" w:sz="6" w:space="0" w:color="9999CC"/>
            </w:tcBorders>
            <w:shd w:val="clear" w:color="auto" w:fill="auto"/>
          </w:tcPr>
          <w:p w14:paraId="516B5C4E" w14:textId="77777777" w:rsidR="00A27689" w:rsidRPr="006D7B95" w:rsidRDefault="00A27689" w:rsidP="00691CAC">
            <w:pPr>
              <w:rPr>
                <w:rFonts w:ascii="Arial" w:hAnsi="Arial" w:cs="Arial"/>
              </w:rPr>
            </w:pPr>
            <w:r w:rsidRPr="006D7B95">
              <w:rPr>
                <w:rFonts w:ascii="Arial" w:hAnsi="Arial" w:cs="Arial"/>
              </w:rPr>
              <w:t xml:space="preserve">Fees (Cost of) </w:t>
            </w:r>
          </w:p>
        </w:tc>
        <w:tc>
          <w:tcPr>
            <w:tcW w:w="3512" w:type="pct"/>
            <w:tcBorders>
              <w:top w:val="outset" w:sz="6" w:space="0" w:color="9999CC"/>
              <w:left w:val="outset" w:sz="6" w:space="0" w:color="9999CC"/>
              <w:bottom w:val="outset" w:sz="6" w:space="0" w:color="9999CC"/>
              <w:right w:val="outset" w:sz="6" w:space="0" w:color="9999CC"/>
            </w:tcBorders>
            <w:shd w:val="clear" w:color="auto" w:fill="auto"/>
          </w:tcPr>
          <w:p w14:paraId="1EC0F042" w14:textId="77777777" w:rsidR="00A27689" w:rsidRPr="006D7B95" w:rsidRDefault="00A27689" w:rsidP="00691CAC">
            <w:pPr>
              <w:rPr>
                <w:rFonts w:ascii="Arial" w:hAnsi="Arial" w:cs="Arial"/>
              </w:rPr>
            </w:pPr>
            <w:r w:rsidRPr="006D7B95">
              <w:rPr>
                <w:rFonts w:ascii="Arial" w:hAnsi="Arial" w:cs="Arial"/>
              </w:rPr>
              <w:t>The total amount of</w:t>
            </w:r>
            <w:r w:rsidR="003101E1" w:rsidRPr="006D7B95">
              <w:rPr>
                <w:rFonts w:ascii="Arial" w:hAnsi="Arial" w:cs="Arial"/>
              </w:rPr>
              <w:t xml:space="preserve"> dispensing</w:t>
            </w:r>
            <w:r w:rsidRPr="006D7B95">
              <w:rPr>
                <w:rFonts w:ascii="Arial" w:hAnsi="Arial" w:cs="Arial"/>
              </w:rPr>
              <w:t xml:space="preserve"> fees. </w:t>
            </w:r>
            <w:r w:rsidR="009F75D7" w:rsidRPr="006D7B95">
              <w:rPr>
                <w:rFonts w:ascii="Arial" w:hAnsi="Arial" w:cs="Arial"/>
              </w:rPr>
              <w:t>(General Medical Services</w:t>
            </w:r>
            <w:r w:rsidRPr="006D7B95">
              <w:rPr>
                <w:rFonts w:ascii="Arial" w:hAnsi="Arial" w:cs="Arial"/>
              </w:rPr>
              <w:t xml:space="preserve"> Statement of Financial Entitlement </w:t>
            </w:r>
            <w:r w:rsidR="009F75D7" w:rsidRPr="006D7B95">
              <w:rPr>
                <w:rFonts w:ascii="Arial" w:hAnsi="Arial" w:cs="Arial"/>
              </w:rPr>
              <w:t>Annex G Part 3</w:t>
            </w:r>
            <w:r w:rsidRPr="006D7B95">
              <w:rPr>
                <w:rFonts w:ascii="Arial" w:hAnsi="Arial" w:cs="Arial"/>
              </w:rPr>
              <w:t>)</w:t>
            </w:r>
            <w:r w:rsidR="009F75D7" w:rsidRPr="006D7B95">
              <w:rPr>
                <w:rFonts w:ascii="Arial" w:hAnsi="Arial" w:cs="Arial"/>
              </w:rPr>
              <w:t>.</w:t>
            </w:r>
            <w:r w:rsidR="00A72C9C" w:rsidRPr="006D7B95">
              <w:rPr>
                <w:rFonts w:ascii="Arial" w:hAnsi="Arial" w:cs="Arial"/>
              </w:rPr>
              <w:t xml:space="preserve"> </w:t>
            </w:r>
          </w:p>
          <w:p w14:paraId="6ACDD83C" w14:textId="77777777" w:rsidR="002D5E5D" w:rsidRPr="006D7B95" w:rsidRDefault="002D5E5D" w:rsidP="00691CAC">
            <w:pPr>
              <w:rPr>
                <w:rFonts w:ascii="Arial" w:hAnsi="Arial" w:cs="Arial"/>
              </w:rPr>
            </w:pPr>
          </w:p>
        </w:tc>
      </w:tr>
      <w:tr w:rsidR="00A27689" w:rsidRPr="006D7B95" w14:paraId="4F5FF6B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9999CC"/>
              <w:left w:val="outset" w:sz="6" w:space="0" w:color="9999CC"/>
              <w:bottom w:val="outset" w:sz="6" w:space="0" w:color="9999CC"/>
              <w:right w:val="outset" w:sz="6" w:space="0" w:color="9999CC"/>
            </w:tcBorders>
            <w:shd w:val="clear" w:color="auto" w:fill="auto"/>
          </w:tcPr>
          <w:p w14:paraId="2ECF729D" w14:textId="77777777" w:rsidR="00A27689" w:rsidRPr="006D7B95" w:rsidRDefault="00A27689" w:rsidP="00691CAC">
            <w:pPr>
              <w:rPr>
                <w:rFonts w:ascii="Arial" w:hAnsi="Arial" w:cs="Arial"/>
              </w:rPr>
            </w:pPr>
            <w:r w:rsidRPr="006D7B95">
              <w:rPr>
                <w:rFonts w:ascii="Arial" w:hAnsi="Arial" w:cs="Arial"/>
              </w:rPr>
              <w:t>VAT</w:t>
            </w:r>
          </w:p>
        </w:tc>
        <w:tc>
          <w:tcPr>
            <w:tcW w:w="0" w:type="auto"/>
            <w:tcBorders>
              <w:top w:val="outset" w:sz="6" w:space="0" w:color="9999CC"/>
              <w:left w:val="outset" w:sz="6" w:space="0" w:color="9999CC"/>
              <w:bottom w:val="outset" w:sz="6" w:space="0" w:color="9999CC"/>
              <w:right w:val="outset" w:sz="6" w:space="0" w:color="9999CC"/>
            </w:tcBorders>
            <w:shd w:val="clear" w:color="auto" w:fill="auto"/>
          </w:tcPr>
          <w:p w14:paraId="676CAE1A" w14:textId="428B6C24" w:rsidR="002D5E5D" w:rsidRPr="006D7B95" w:rsidRDefault="00A27689" w:rsidP="00691CAC">
            <w:pPr>
              <w:rPr>
                <w:rFonts w:ascii="Arial" w:hAnsi="Arial" w:cs="Arial"/>
              </w:rPr>
            </w:pPr>
            <w:r w:rsidRPr="006D7B95">
              <w:rPr>
                <w:rFonts w:ascii="Arial" w:hAnsi="Arial" w:cs="Arial"/>
              </w:rPr>
              <w:t>This is calculated on the 'Total of Basic Prices' plus '% Addition to Basi</w:t>
            </w:r>
            <w:r w:rsidR="009F75D7" w:rsidRPr="006D7B95">
              <w:rPr>
                <w:rFonts w:ascii="Arial" w:hAnsi="Arial" w:cs="Arial"/>
              </w:rPr>
              <w:t xml:space="preserve">c Price' minus 'Discount'. (General Medical Services </w:t>
            </w:r>
            <w:r w:rsidRPr="006D7B95">
              <w:rPr>
                <w:rFonts w:ascii="Arial" w:hAnsi="Arial" w:cs="Arial"/>
              </w:rPr>
              <w:t>Statement of Financial Entitlement Pa</w:t>
            </w:r>
            <w:r w:rsidR="005D6ADB" w:rsidRPr="006D7B95">
              <w:rPr>
                <w:rFonts w:ascii="Arial" w:hAnsi="Arial" w:cs="Arial"/>
              </w:rPr>
              <w:t xml:space="preserve">ragraph </w:t>
            </w:r>
            <w:r w:rsidR="005F7B30" w:rsidRPr="006D7B95">
              <w:rPr>
                <w:rFonts w:ascii="Arial" w:hAnsi="Arial" w:cs="Arial"/>
              </w:rPr>
              <w:t>16</w:t>
            </w:r>
            <w:r w:rsidR="00E27430" w:rsidRPr="006D7B95">
              <w:rPr>
                <w:rFonts w:ascii="Arial" w:hAnsi="Arial" w:cs="Arial"/>
              </w:rPr>
              <w:t>.3 (c)</w:t>
            </w:r>
          </w:p>
        </w:tc>
      </w:tr>
    </w:tbl>
    <w:p w14:paraId="2F8860BC" w14:textId="77777777" w:rsidR="00691CAC" w:rsidRPr="006D7B95" w:rsidRDefault="00691CAC" w:rsidP="00691CAC">
      <w:pPr>
        <w:spacing w:before="100" w:beforeAutospacing="1" w:after="240"/>
        <w:rPr>
          <w:rFonts w:ascii="Arial" w:hAnsi="Arial" w:cs="Arial"/>
        </w:rPr>
      </w:pPr>
    </w:p>
    <w:sectPr w:rsidR="00691CAC" w:rsidRPr="006D7B95" w:rsidSect="00691CAC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77"/>
    <w:rsid w:val="000505C9"/>
    <w:rsid w:val="000972A6"/>
    <w:rsid w:val="000B6F39"/>
    <w:rsid w:val="000E16E0"/>
    <w:rsid w:val="00133CB8"/>
    <w:rsid w:val="00146CD5"/>
    <w:rsid w:val="001C4C75"/>
    <w:rsid w:val="0023307D"/>
    <w:rsid w:val="0025549C"/>
    <w:rsid w:val="002D5E5D"/>
    <w:rsid w:val="003101E1"/>
    <w:rsid w:val="003463E1"/>
    <w:rsid w:val="003F637D"/>
    <w:rsid w:val="004156D8"/>
    <w:rsid w:val="004D416F"/>
    <w:rsid w:val="005646E5"/>
    <w:rsid w:val="005D6ADB"/>
    <w:rsid w:val="005F7B30"/>
    <w:rsid w:val="00602B21"/>
    <w:rsid w:val="00615731"/>
    <w:rsid w:val="00691CAC"/>
    <w:rsid w:val="006D7B95"/>
    <w:rsid w:val="007177FE"/>
    <w:rsid w:val="0072204E"/>
    <w:rsid w:val="007402EC"/>
    <w:rsid w:val="0086609D"/>
    <w:rsid w:val="00974E5D"/>
    <w:rsid w:val="009F01A1"/>
    <w:rsid w:val="009F75D7"/>
    <w:rsid w:val="00A068C6"/>
    <w:rsid w:val="00A11980"/>
    <w:rsid w:val="00A27689"/>
    <w:rsid w:val="00A3197F"/>
    <w:rsid w:val="00A72C9C"/>
    <w:rsid w:val="00A87997"/>
    <w:rsid w:val="00AA6190"/>
    <w:rsid w:val="00B03661"/>
    <w:rsid w:val="00B779E8"/>
    <w:rsid w:val="00BC7274"/>
    <w:rsid w:val="00CA79E8"/>
    <w:rsid w:val="00D16D41"/>
    <w:rsid w:val="00DB5210"/>
    <w:rsid w:val="00E25E6A"/>
    <w:rsid w:val="00E27430"/>
    <w:rsid w:val="00E44D34"/>
    <w:rsid w:val="00E45BE1"/>
    <w:rsid w:val="00E56227"/>
    <w:rsid w:val="00F6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EBEA4F"/>
  <w15:chartTrackingRefBased/>
  <w15:docId w15:val="{561E963B-7B14-4005-AE8A-C0E6920C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fonts">
    <w:name w:val="mainfonts"/>
    <w:basedOn w:val="Normal"/>
    <w:rsid w:val="00691CAC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heading1">
    <w:name w:val="heading1"/>
    <w:rsid w:val="00691CAC"/>
    <w:rPr>
      <w:b/>
      <w:bCs/>
      <w:color w:val="0066CC"/>
    </w:rPr>
  </w:style>
  <w:style w:type="character" w:customStyle="1" w:styleId="mainfonts1">
    <w:name w:val="mainfonts1"/>
    <w:rsid w:val="00691CAC"/>
    <w:rPr>
      <w:rFonts w:ascii="Arial" w:hAnsi="Arial" w:cs="Arial" w:hint="default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D2087DE74C54DAA57B030A9EFE0EB" ma:contentTypeVersion="14" ma:contentTypeDescription="Create a new document." ma:contentTypeScope="" ma:versionID="359ebfd71ff780bf386b02028a760998">
  <xsd:schema xmlns:xsd="http://www.w3.org/2001/XMLSchema" xmlns:xs="http://www.w3.org/2001/XMLSchema" xmlns:p="http://schemas.microsoft.com/office/2006/metadata/properties" xmlns:ns1="http://schemas.microsoft.com/sharepoint/v3" xmlns:ns2="91b86cd2-d370-4f57-9db8-681c4fb37596" xmlns:ns3="563bd847-283f-48dc-9444-f54c9e765c55" targetNamespace="http://schemas.microsoft.com/office/2006/metadata/properties" ma:root="true" ma:fieldsID="96432e62a031d99472aec54889fb1874" ns1:_="" ns2:_="" ns3:_="">
    <xsd:import namespace="http://schemas.microsoft.com/sharepoint/v3"/>
    <xsd:import namespace="91b86cd2-d370-4f57-9db8-681c4fb37596"/>
    <xsd:import namespace="563bd847-283f-48dc-9444-f54c9e765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86cd2-d370-4f57-9db8-681c4fb37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bd847-283f-48dc-9444-f54c9e765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108F4-3FDB-49E4-B506-A7656FC701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79ED42B-40D7-463D-A5E3-05A8D4A9B6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022C472-B9E5-408D-BDE0-E184312F29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FE4529-C75A-4CF5-84D9-2E9F9E235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b86cd2-d370-4f57-9db8-681c4fb37596"/>
    <ds:schemaRef ds:uri="563bd847-283f-48dc-9444-f54c9e765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PD1 - PERSONAL ADMINISTRATION</vt:lpstr>
    </vt:vector>
  </TitlesOfParts>
  <Company>Prescription Pricing Authority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PD1 - PERSONAL ADMINISTRATION</dc:title>
  <dc:subject/>
  <dc:creator>madoc</dc:creator>
  <cp:keywords/>
  <cp:lastModifiedBy>Carol McAuley</cp:lastModifiedBy>
  <cp:revision>10</cp:revision>
  <cp:lastPrinted>2013-05-31T13:43:00Z</cp:lastPrinted>
  <dcterms:created xsi:type="dcterms:W3CDTF">2022-01-28T15:44:00Z</dcterms:created>
  <dcterms:modified xsi:type="dcterms:W3CDTF">2022-02-03T15:04:00Z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 Conlin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Margaret Dockey</vt:lpwstr>
  </property>
</Properties>
</file>