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249E" w14:textId="7FFB2FAF" w:rsidR="00194F0A" w:rsidRPr="00C4566D" w:rsidRDefault="00DE6674" w:rsidP="00814DAD">
      <w:pPr>
        <w:rPr>
          <w:rFonts w:ascii="Arial" w:hAnsi="Arial" w:cs="Arial"/>
          <w:b/>
          <w:bCs/>
          <w:color w:val="2F5496" w:themeColor="accent1" w:themeShade="BF"/>
          <w:sz w:val="32"/>
          <w:szCs w:val="32"/>
        </w:rPr>
      </w:pPr>
      <w:r>
        <w:rPr>
          <w:noProof/>
        </w:rPr>
        <mc:AlternateContent>
          <mc:Choice Requires="wps">
            <w:drawing>
              <wp:anchor distT="0" distB="0" distL="114300" distR="114300" simplePos="0" relativeHeight="251658278" behindDoc="0" locked="0" layoutInCell="1" allowOverlap="1" wp14:anchorId="1070E2BE" wp14:editId="46AF0ABE">
                <wp:simplePos x="0" y="0"/>
                <wp:positionH relativeFrom="margin">
                  <wp:align>center</wp:align>
                </wp:positionH>
                <wp:positionV relativeFrom="paragraph">
                  <wp:posOffset>0</wp:posOffset>
                </wp:positionV>
                <wp:extent cx="1828800" cy="182880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96EE7" w14:textId="1E8C3229" w:rsidR="004271D1" w:rsidRPr="005C55F9" w:rsidRDefault="004271D1" w:rsidP="004271D1">
                            <w:pPr>
                              <w:jc w:val="cente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NHSBSA Provider Assurance Dental 202</w:t>
                            </w:r>
                            <w:r w:rsidR="005D2FAB">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5D2FAB">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Year</w:t>
                            </w:r>
                            <w:r w:rsidR="00944636">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nd </w:t>
                            </w:r>
                            <w:r w:rsidR="00944636">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econciliation </w:t>
                            </w:r>
                            <w:r w:rsidR="00944636">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perational </w:t>
                            </w:r>
                            <w:r w:rsidR="00944636">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70E2BE" id="_x0000_t202" coordsize="21600,21600" o:spt="202" path="m,l,21600r21600,l21600,xe">
                <v:stroke joinstyle="miter"/>
                <v:path gradientshapeok="t" o:connecttype="rect"/>
              </v:shapetype>
              <v:shape id="Text Box 1" o:spid="_x0000_s1026" type="#_x0000_t202" style="position:absolute;margin-left:0;margin-top:0;width:2in;height:2in;z-index:25165827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43B96EE7" w14:textId="1E8C3229" w:rsidR="004271D1" w:rsidRPr="005C55F9" w:rsidRDefault="004271D1" w:rsidP="004271D1">
                      <w:pPr>
                        <w:jc w:val="cente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NHSBSA Provider Assurance Dental 202</w:t>
                      </w:r>
                      <w:r w:rsidR="005D2FAB">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5D2FAB">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Year</w:t>
                      </w:r>
                      <w:r w:rsidR="00944636">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nd </w:t>
                      </w:r>
                      <w:r w:rsidR="00944636">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econciliation </w:t>
                      </w:r>
                      <w:r w:rsidR="00944636">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perational </w:t>
                      </w:r>
                      <w:r w:rsidR="00944636">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w:t>
                      </w:r>
                    </w:p>
                  </w:txbxContent>
                </v:textbox>
                <w10:wrap type="square" anchorx="margin"/>
              </v:shape>
            </w:pict>
          </mc:Fallback>
        </mc:AlternateContent>
      </w:r>
    </w:p>
    <w:p w14:paraId="69504DDA" w14:textId="44C44B57" w:rsidR="00C22B40" w:rsidRDefault="00B4046E" w:rsidP="006C0CA9">
      <w:pPr>
        <w:rPr>
          <w:rFonts w:ascii="Arial" w:hAnsi="Arial" w:cs="Arial"/>
          <w:b/>
          <w:bCs/>
          <w:color w:val="2F5496" w:themeColor="accent1" w:themeShade="BF"/>
          <w:sz w:val="28"/>
          <w:szCs w:val="28"/>
        </w:rPr>
      </w:pPr>
      <w:r>
        <w:rPr>
          <w:rFonts w:ascii="Arial" w:hAnsi="Arial" w:cs="Arial"/>
          <w:noProof/>
        </w:rPr>
        <mc:AlternateContent>
          <mc:Choice Requires="wps">
            <w:drawing>
              <wp:anchor distT="0" distB="0" distL="114300" distR="114300" simplePos="0" relativeHeight="251658257" behindDoc="0" locked="0" layoutInCell="1" allowOverlap="1" wp14:anchorId="460C24DA" wp14:editId="51D2AB95">
                <wp:simplePos x="0" y="0"/>
                <wp:positionH relativeFrom="margin">
                  <wp:posOffset>619125</wp:posOffset>
                </wp:positionH>
                <wp:positionV relativeFrom="paragraph">
                  <wp:posOffset>22225</wp:posOffset>
                </wp:positionV>
                <wp:extent cx="8953500" cy="2400300"/>
                <wp:effectExtent l="0" t="0" r="19050" b="19050"/>
                <wp:wrapNone/>
                <wp:docPr id="23" name="Rectangle: Rounded Corners 23"/>
                <wp:cNvGraphicFramePr/>
                <a:graphic xmlns:a="http://schemas.openxmlformats.org/drawingml/2006/main">
                  <a:graphicData uri="http://schemas.microsoft.com/office/word/2010/wordprocessingShape">
                    <wps:wsp>
                      <wps:cNvSpPr/>
                      <wps:spPr>
                        <a:xfrm>
                          <a:off x="0" y="0"/>
                          <a:ext cx="8953500" cy="2400300"/>
                        </a:xfrm>
                        <a:prstGeom prst="roundRect">
                          <a:avLst/>
                        </a:prstGeom>
                        <a:noFill/>
                        <a:ln w="19050" cap="flat" cmpd="sng" algn="ctr">
                          <a:solidFill>
                            <a:sysClr val="windowText" lastClr="000000"/>
                          </a:solidFill>
                          <a:prstDash val="solid"/>
                          <a:miter lim="800000"/>
                        </a:ln>
                        <a:effectLst/>
                      </wps:spPr>
                      <wps:txbx>
                        <w:txbxContent>
                          <w:p w14:paraId="73D87CDB" w14:textId="4A8C8D88" w:rsidR="0003082B" w:rsidRPr="00B57DF7" w:rsidRDefault="0003082B" w:rsidP="0003082B">
                            <w:pPr>
                              <w:spacing w:after="0" w:line="240" w:lineRule="auto"/>
                              <w:rPr>
                                <w:rFonts w:ascii="Arial" w:hAnsi="Arial" w:cs="Arial"/>
                                <w:b/>
                                <w:bCs/>
                                <w:sz w:val="20"/>
                                <w:szCs w:val="20"/>
                                <w:u w:val="single"/>
                              </w:rPr>
                            </w:pPr>
                            <w:r w:rsidRPr="00B57DF7">
                              <w:rPr>
                                <w:rFonts w:ascii="Arial" w:hAnsi="Arial" w:cs="Arial"/>
                                <w:b/>
                                <w:bCs/>
                                <w:sz w:val="20"/>
                                <w:szCs w:val="20"/>
                                <w:u w:val="single"/>
                              </w:rPr>
                              <w:t xml:space="preserve">Period 1 (H1) – 1 April to 30 September 2021 </w:t>
                            </w:r>
                          </w:p>
                          <w:p w14:paraId="0DAA7CF9" w14:textId="50C79DCF" w:rsidR="00D727A3" w:rsidRPr="00B57DF7" w:rsidRDefault="00D727A3" w:rsidP="00D727A3">
                            <w:pPr>
                              <w:spacing w:after="0" w:line="240" w:lineRule="auto"/>
                              <w:rPr>
                                <w:rFonts w:ascii="Arial" w:hAnsi="Arial" w:cs="Arial"/>
                                <w:sz w:val="20"/>
                                <w:szCs w:val="20"/>
                              </w:rPr>
                            </w:pPr>
                            <w:r w:rsidRPr="00B57DF7">
                              <w:rPr>
                                <w:rFonts w:ascii="Arial" w:hAnsi="Arial" w:cs="Arial"/>
                                <w:sz w:val="20"/>
                                <w:szCs w:val="20"/>
                              </w:rPr>
                              <w:t xml:space="preserve">Holding contract arrangements were in place that facilitated monthly payments in 2021/22 to all practices, equal to 1/12th of their </w:t>
                            </w:r>
                            <w:r w:rsidR="0003082B">
                              <w:rPr>
                                <w:rFonts w:ascii="Arial" w:hAnsi="Arial" w:cs="Arial"/>
                                <w:sz w:val="20"/>
                                <w:szCs w:val="20"/>
                              </w:rPr>
                              <w:t>total contract value (</w:t>
                            </w:r>
                            <w:r w:rsidRPr="00B57DF7">
                              <w:rPr>
                                <w:rFonts w:ascii="Arial" w:hAnsi="Arial" w:cs="Arial"/>
                                <w:sz w:val="20"/>
                                <w:szCs w:val="20"/>
                              </w:rPr>
                              <w:t>TCV</w:t>
                            </w:r>
                            <w:r w:rsidR="0003082B">
                              <w:rPr>
                                <w:rFonts w:ascii="Arial" w:hAnsi="Arial" w:cs="Arial"/>
                                <w:sz w:val="20"/>
                                <w:szCs w:val="20"/>
                              </w:rPr>
                              <w:t>)</w:t>
                            </w:r>
                            <w:r w:rsidRPr="00B57DF7">
                              <w:rPr>
                                <w:rFonts w:ascii="Arial" w:hAnsi="Arial" w:cs="Arial"/>
                                <w:sz w:val="20"/>
                                <w:szCs w:val="20"/>
                              </w:rPr>
                              <w:t>.</w:t>
                            </w:r>
                          </w:p>
                          <w:p w14:paraId="65CF38B9" w14:textId="77777777" w:rsidR="000B726D" w:rsidRPr="00B57DF7" w:rsidRDefault="000B726D" w:rsidP="00EA420C">
                            <w:pPr>
                              <w:spacing w:after="0" w:line="240" w:lineRule="auto"/>
                              <w:rPr>
                                <w:rFonts w:ascii="Arial" w:hAnsi="Arial" w:cs="Arial"/>
                                <w:sz w:val="20"/>
                                <w:szCs w:val="20"/>
                              </w:rPr>
                            </w:pPr>
                          </w:p>
                          <w:p w14:paraId="76BAE65D" w14:textId="76903158" w:rsidR="00EA420C" w:rsidRPr="00B57DF7" w:rsidRDefault="00F0123A" w:rsidP="00EA420C">
                            <w:pPr>
                              <w:spacing w:after="0" w:line="240" w:lineRule="auto"/>
                              <w:rPr>
                                <w:rFonts w:ascii="Arial" w:hAnsi="Arial" w:cs="Arial"/>
                                <w:sz w:val="20"/>
                                <w:szCs w:val="20"/>
                              </w:rPr>
                            </w:pPr>
                            <w:r w:rsidRPr="00B57DF7">
                              <w:rPr>
                                <w:rFonts w:ascii="Arial" w:hAnsi="Arial" w:cs="Arial"/>
                                <w:sz w:val="20"/>
                                <w:szCs w:val="20"/>
                              </w:rPr>
                              <w:t xml:space="preserve">In recognition of the ongoing constraints to practice capacity due to COVID-19 </w:t>
                            </w:r>
                            <w:r w:rsidR="002167F4">
                              <w:rPr>
                                <w:rFonts w:ascii="Arial" w:hAnsi="Arial" w:cs="Arial"/>
                                <w:sz w:val="20"/>
                                <w:szCs w:val="20"/>
                              </w:rPr>
                              <w:t xml:space="preserve">it was communicated there </w:t>
                            </w:r>
                            <w:r w:rsidRPr="00B57DF7">
                              <w:rPr>
                                <w:rFonts w:ascii="Arial" w:hAnsi="Arial" w:cs="Arial"/>
                                <w:sz w:val="20"/>
                                <w:szCs w:val="20"/>
                              </w:rPr>
                              <w:t xml:space="preserve">will be ongoing contractual protection for practices unable to deliver normal contracted activity for the first six months of 2021/22. During this period </w:t>
                            </w:r>
                            <w:r w:rsidR="00814FCE">
                              <w:rPr>
                                <w:rFonts w:ascii="Arial" w:hAnsi="Arial" w:cs="Arial"/>
                                <w:sz w:val="20"/>
                                <w:szCs w:val="20"/>
                              </w:rPr>
                              <w:t>performance adjustment</w:t>
                            </w:r>
                            <w:r w:rsidRPr="00B57DF7">
                              <w:rPr>
                                <w:rFonts w:ascii="Arial" w:hAnsi="Arial" w:cs="Arial"/>
                                <w:sz w:val="20"/>
                                <w:szCs w:val="20"/>
                              </w:rPr>
                              <w:t xml:space="preserve"> will not be applied to practices delivering at least 60% of contracted</w:t>
                            </w:r>
                            <w:r w:rsidR="00242C7B">
                              <w:rPr>
                                <w:rFonts w:ascii="Arial" w:hAnsi="Arial" w:cs="Arial"/>
                                <w:sz w:val="20"/>
                                <w:szCs w:val="20"/>
                              </w:rPr>
                              <w:t xml:space="preserve"> Units of Dental Activity (</w:t>
                            </w:r>
                            <w:r w:rsidRPr="00B57DF7">
                              <w:rPr>
                                <w:rFonts w:ascii="Arial" w:hAnsi="Arial" w:cs="Arial"/>
                                <w:sz w:val="20"/>
                                <w:szCs w:val="20"/>
                              </w:rPr>
                              <w:t>UDAs</w:t>
                            </w:r>
                            <w:r w:rsidR="00242C7B">
                              <w:rPr>
                                <w:rFonts w:ascii="Arial" w:hAnsi="Arial" w:cs="Arial"/>
                                <w:sz w:val="20"/>
                                <w:szCs w:val="20"/>
                              </w:rPr>
                              <w:t>)</w:t>
                            </w:r>
                            <w:r w:rsidRPr="00B57DF7">
                              <w:rPr>
                                <w:rFonts w:ascii="Arial" w:hAnsi="Arial" w:cs="Arial"/>
                                <w:sz w:val="20"/>
                                <w:szCs w:val="20"/>
                              </w:rPr>
                              <w:t xml:space="preserve"> and 80% of contracted</w:t>
                            </w:r>
                            <w:r w:rsidR="00242C7B">
                              <w:rPr>
                                <w:rFonts w:ascii="Arial" w:hAnsi="Arial" w:cs="Arial"/>
                                <w:sz w:val="20"/>
                                <w:szCs w:val="20"/>
                              </w:rPr>
                              <w:t xml:space="preserve"> </w:t>
                            </w:r>
                            <w:r w:rsidR="00242C7B" w:rsidRPr="00077D82">
                              <w:rPr>
                                <w:rFonts w:ascii="Arial" w:hAnsi="Arial" w:cs="Arial"/>
                                <w:sz w:val="20"/>
                                <w:szCs w:val="20"/>
                              </w:rPr>
                              <w:t>Units of Orthodontic Activity</w:t>
                            </w:r>
                            <w:r w:rsidR="00242C7B">
                              <w:rPr>
                                <w:rFonts w:ascii="Arial" w:hAnsi="Arial" w:cs="Arial"/>
                                <w:sz w:val="20"/>
                                <w:szCs w:val="20"/>
                              </w:rPr>
                              <w:t xml:space="preserve"> (</w:t>
                            </w:r>
                            <w:r w:rsidRPr="00B57DF7">
                              <w:rPr>
                                <w:rFonts w:ascii="Arial" w:hAnsi="Arial" w:cs="Arial"/>
                                <w:sz w:val="20"/>
                                <w:szCs w:val="20"/>
                              </w:rPr>
                              <w:t>UOAs</w:t>
                            </w:r>
                            <w:r w:rsidR="00242C7B">
                              <w:rPr>
                                <w:rFonts w:ascii="Arial" w:hAnsi="Arial" w:cs="Arial"/>
                                <w:sz w:val="20"/>
                                <w:szCs w:val="20"/>
                              </w:rPr>
                              <w:t>)</w:t>
                            </w:r>
                            <w:r w:rsidRPr="00B57DF7">
                              <w:rPr>
                                <w:rFonts w:ascii="Arial" w:hAnsi="Arial" w:cs="Arial"/>
                                <w:sz w:val="20"/>
                                <w:szCs w:val="20"/>
                              </w:rPr>
                              <w:t>.</w:t>
                            </w:r>
                            <w:r w:rsidR="0007572C" w:rsidRPr="00B57DF7">
                              <w:rPr>
                                <w:rFonts w:ascii="Arial" w:hAnsi="Arial" w:cs="Arial"/>
                                <w:sz w:val="20"/>
                                <w:szCs w:val="20"/>
                              </w:rPr>
                              <w:t xml:space="preserve"> The rate of clawback will then reduce linearly down to the existing lower threshold of 36%</w:t>
                            </w:r>
                            <w:r w:rsidR="00814FCE">
                              <w:rPr>
                                <w:rFonts w:ascii="Arial" w:hAnsi="Arial" w:cs="Arial"/>
                                <w:sz w:val="20"/>
                                <w:szCs w:val="20"/>
                              </w:rPr>
                              <w:t xml:space="preserve"> for</w:t>
                            </w:r>
                            <w:r w:rsidR="006A23A0" w:rsidRPr="00B57DF7">
                              <w:rPr>
                                <w:rFonts w:ascii="Arial" w:hAnsi="Arial" w:cs="Arial"/>
                                <w:sz w:val="20"/>
                                <w:szCs w:val="20"/>
                              </w:rPr>
                              <w:t xml:space="preserve"> UDAs and 56%</w:t>
                            </w:r>
                            <w:r w:rsidR="00814FCE">
                              <w:rPr>
                                <w:rFonts w:ascii="Arial" w:hAnsi="Arial" w:cs="Arial"/>
                                <w:sz w:val="20"/>
                                <w:szCs w:val="20"/>
                              </w:rPr>
                              <w:t xml:space="preserve"> for</w:t>
                            </w:r>
                            <w:r w:rsidR="006A23A0" w:rsidRPr="00B57DF7">
                              <w:rPr>
                                <w:rFonts w:ascii="Arial" w:hAnsi="Arial" w:cs="Arial"/>
                                <w:sz w:val="20"/>
                                <w:szCs w:val="20"/>
                              </w:rPr>
                              <w:t xml:space="preserve"> UOAs. Below these levels normal </w:t>
                            </w:r>
                            <w:r w:rsidR="00814FCE">
                              <w:rPr>
                                <w:rFonts w:ascii="Arial" w:hAnsi="Arial" w:cs="Arial"/>
                                <w:sz w:val="20"/>
                                <w:szCs w:val="20"/>
                              </w:rPr>
                              <w:t>performance adjustment</w:t>
                            </w:r>
                            <w:r w:rsidR="006A23A0" w:rsidRPr="00B57DF7">
                              <w:rPr>
                                <w:rFonts w:ascii="Arial" w:hAnsi="Arial" w:cs="Arial"/>
                                <w:sz w:val="20"/>
                                <w:szCs w:val="20"/>
                              </w:rPr>
                              <w:t xml:space="preserve"> will apply. </w:t>
                            </w:r>
                            <w:bookmarkStart w:id="0" w:name="_Hlk100843784"/>
                            <w:r w:rsidR="006A23A0" w:rsidRPr="00B57DF7">
                              <w:rPr>
                                <w:rFonts w:ascii="Arial" w:hAnsi="Arial" w:cs="Arial"/>
                                <w:sz w:val="20"/>
                                <w:szCs w:val="20"/>
                              </w:rPr>
                              <w:t>The payment for activity not delivered, exempt from clawback by these arrangements, will continue to be adjusted by 16.75% to take account of variable costs not incurred.</w:t>
                            </w:r>
                            <w:bookmarkEnd w:id="0"/>
                          </w:p>
                          <w:p w14:paraId="6EDECB71" w14:textId="77777777" w:rsidR="00207B85" w:rsidRPr="00B57DF7" w:rsidRDefault="00207B85" w:rsidP="00EA420C">
                            <w:pPr>
                              <w:spacing w:after="0" w:line="240" w:lineRule="auto"/>
                              <w:rPr>
                                <w:rFonts w:ascii="Arial" w:hAnsi="Arial" w:cs="Arial"/>
                                <w:sz w:val="20"/>
                                <w:szCs w:val="20"/>
                              </w:rPr>
                            </w:pPr>
                          </w:p>
                          <w:p w14:paraId="1E622A95" w14:textId="4409581E" w:rsidR="000B726D" w:rsidRPr="00B57DF7" w:rsidRDefault="000B726D" w:rsidP="00EA420C">
                            <w:pPr>
                              <w:spacing w:after="0" w:line="240" w:lineRule="auto"/>
                              <w:rPr>
                                <w:rFonts w:ascii="Arial" w:hAnsi="Arial" w:cs="Arial"/>
                                <w:sz w:val="20"/>
                                <w:szCs w:val="20"/>
                              </w:rPr>
                            </w:pPr>
                            <w:r w:rsidRPr="00B57DF7">
                              <w:rPr>
                                <w:rFonts w:ascii="Arial" w:hAnsi="Arial" w:cs="Arial"/>
                                <w:sz w:val="20"/>
                                <w:szCs w:val="20"/>
                              </w:rPr>
                              <w:t xml:space="preserve">The conditions of income protection remain as previously </w:t>
                            </w:r>
                            <w:r w:rsidR="004A548F">
                              <w:rPr>
                                <w:rFonts w:ascii="Arial" w:hAnsi="Arial" w:cs="Arial"/>
                                <w:sz w:val="20"/>
                                <w:szCs w:val="20"/>
                              </w:rPr>
                              <w:t>communicated</w:t>
                            </w:r>
                            <w:r w:rsidRPr="00B57DF7">
                              <w:rPr>
                                <w:rFonts w:ascii="Arial" w:hAnsi="Arial" w:cs="Arial"/>
                                <w:sz w:val="20"/>
                                <w:szCs w:val="20"/>
                              </w:rPr>
                              <w:t xml:space="preserve">, including </w:t>
                            </w:r>
                            <w:proofErr w:type="gramStart"/>
                            <w:r w:rsidRPr="00B57DF7">
                              <w:rPr>
                                <w:rFonts w:ascii="Arial" w:hAnsi="Arial" w:cs="Arial"/>
                                <w:sz w:val="20"/>
                                <w:szCs w:val="20"/>
                              </w:rPr>
                              <w:t>that practices</w:t>
                            </w:r>
                            <w:proofErr w:type="gramEnd"/>
                            <w:r w:rsidRPr="00B57DF7">
                              <w:rPr>
                                <w:rFonts w:ascii="Arial" w:hAnsi="Arial" w:cs="Arial"/>
                                <w:sz w:val="20"/>
                                <w:szCs w:val="20"/>
                              </w:rPr>
                              <w:t xml:space="preserve"> ensure that face-to-face urgent dental care is available for all attenders via direct contact or referral via 111, that efforts are directed towards patients at highest clinical risk, and to addressing health inequalities. Regional commissioners will also maintain arrangements for Urgent Dental Centres (UDCs).</w:t>
                            </w:r>
                          </w:p>
                          <w:p w14:paraId="66B4F035" w14:textId="77777777" w:rsidR="009457BC" w:rsidRPr="00B57DF7" w:rsidRDefault="009457BC" w:rsidP="009457BC">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C24DA" id="Rectangle: Rounded Corners 23" o:spid="_x0000_s1027" style="position:absolute;margin-left:48.75pt;margin-top:1.75pt;width:705pt;height:18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" filled="f" strokecolor="windowText" strokeweight="1.5pt">
                <v:stroke joinstyle="miter"/>
                <v:textbox>
                  <w:txbxContent>
                    <w:p w14:paraId="73D87CDB" w14:textId="4A8C8D88" w:rsidR="0003082B" w:rsidRPr="00B57DF7" w:rsidRDefault="0003082B" w:rsidP="0003082B">
                      <w:pPr>
                        <w:spacing w:after="0" w:line="240" w:lineRule="auto"/>
                        <w:rPr>
                          <w:rFonts w:ascii="Arial" w:hAnsi="Arial" w:cs="Arial"/>
                          <w:b/>
                          <w:bCs/>
                          <w:sz w:val="20"/>
                          <w:szCs w:val="20"/>
                          <w:u w:val="single"/>
                        </w:rPr>
                      </w:pPr>
                      <w:r w:rsidRPr="00B57DF7">
                        <w:rPr>
                          <w:rFonts w:ascii="Arial" w:hAnsi="Arial" w:cs="Arial"/>
                          <w:b/>
                          <w:bCs/>
                          <w:sz w:val="20"/>
                          <w:szCs w:val="20"/>
                          <w:u w:val="single"/>
                        </w:rPr>
                        <w:t xml:space="preserve">Period 1 (H1) – 1 April to 30 September 2021 </w:t>
                      </w:r>
                    </w:p>
                    <w:p w14:paraId="0DAA7CF9" w14:textId="50C79DCF" w:rsidR="00D727A3" w:rsidRPr="00B57DF7" w:rsidRDefault="00D727A3" w:rsidP="00D727A3">
                      <w:pPr>
                        <w:spacing w:after="0" w:line="240" w:lineRule="auto"/>
                        <w:rPr>
                          <w:rFonts w:ascii="Arial" w:hAnsi="Arial" w:cs="Arial"/>
                          <w:sz w:val="20"/>
                          <w:szCs w:val="20"/>
                        </w:rPr>
                      </w:pPr>
                      <w:r w:rsidRPr="00B57DF7">
                        <w:rPr>
                          <w:rFonts w:ascii="Arial" w:hAnsi="Arial" w:cs="Arial"/>
                          <w:sz w:val="20"/>
                          <w:szCs w:val="20"/>
                        </w:rPr>
                        <w:t xml:space="preserve">Holding contract arrangements were in place that facilitated monthly payments in 2021/22 to all practices, equal to 1/12th of their </w:t>
                      </w:r>
                      <w:r w:rsidR="0003082B">
                        <w:rPr>
                          <w:rFonts w:ascii="Arial" w:hAnsi="Arial" w:cs="Arial"/>
                          <w:sz w:val="20"/>
                          <w:szCs w:val="20"/>
                        </w:rPr>
                        <w:t>total contract value (</w:t>
                      </w:r>
                      <w:r w:rsidRPr="00B57DF7">
                        <w:rPr>
                          <w:rFonts w:ascii="Arial" w:hAnsi="Arial" w:cs="Arial"/>
                          <w:sz w:val="20"/>
                          <w:szCs w:val="20"/>
                        </w:rPr>
                        <w:t>TCV</w:t>
                      </w:r>
                      <w:r w:rsidR="0003082B">
                        <w:rPr>
                          <w:rFonts w:ascii="Arial" w:hAnsi="Arial" w:cs="Arial"/>
                          <w:sz w:val="20"/>
                          <w:szCs w:val="20"/>
                        </w:rPr>
                        <w:t>)</w:t>
                      </w:r>
                      <w:r w:rsidRPr="00B57DF7">
                        <w:rPr>
                          <w:rFonts w:ascii="Arial" w:hAnsi="Arial" w:cs="Arial"/>
                          <w:sz w:val="20"/>
                          <w:szCs w:val="20"/>
                        </w:rPr>
                        <w:t>.</w:t>
                      </w:r>
                    </w:p>
                    <w:p w14:paraId="65CF38B9" w14:textId="77777777" w:rsidR="000B726D" w:rsidRPr="00B57DF7" w:rsidRDefault="000B726D" w:rsidP="00EA420C">
                      <w:pPr>
                        <w:spacing w:after="0" w:line="240" w:lineRule="auto"/>
                        <w:rPr>
                          <w:rFonts w:ascii="Arial" w:hAnsi="Arial" w:cs="Arial"/>
                          <w:sz w:val="20"/>
                          <w:szCs w:val="20"/>
                        </w:rPr>
                      </w:pPr>
                    </w:p>
                    <w:p w14:paraId="76BAE65D" w14:textId="76903158" w:rsidR="00EA420C" w:rsidRPr="00B57DF7" w:rsidRDefault="00F0123A" w:rsidP="00EA420C">
                      <w:pPr>
                        <w:spacing w:after="0" w:line="240" w:lineRule="auto"/>
                        <w:rPr>
                          <w:rFonts w:ascii="Arial" w:hAnsi="Arial" w:cs="Arial"/>
                          <w:sz w:val="20"/>
                          <w:szCs w:val="20"/>
                        </w:rPr>
                      </w:pPr>
                      <w:r w:rsidRPr="00B57DF7">
                        <w:rPr>
                          <w:rFonts w:ascii="Arial" w:hAnsi="Arial" w:cs="Arial"/>
                          <w:sz w:val="20"/>
                          <w:szCs w:val="20"/>
                        </w:rPr>
                        <w:t xml:space="preserve">In recognition of the ongoing constraints to practice capacity due to COVID-19 </w:t>
                      </w:r>
                      <w:r w:rsidR="002167F4">
                        <w:rPr>
                          <w:rFonts w:ascii="Arial" w:hAnsi="Arial" w:cs="Arial"/>
                          <w:sz w:val="20"/>
                          <w:szCs w:val="20"/>
                        </w:rPr>
                        <w:t xml:space="preserve">it was communicated there </w:t>
                      </w:r>
                      <w:r w:rsidRPr="00B57DF7">
                        <w:rPr>
                          <w:rFonts w:ascii="Arial" w:hAnsi="Arial" w:cs="Arial"/>
                          <w:sz w:val="20"/>
                          <w:szCs w:val="20"/>
                        </w:rPr>
                        <w:t xml:space="preserve">will be ongoing contractual protection for practices unable to deliver normal contracted activity for the first six months of 2021/22. During this period </w:t>
                      </w:r>
                      <w:r w:rsidR="00814FCE">
                        <w:rPr>
                          <w:rFonts w:ascii="Arial" w:hAnsi="Arial" w:cs="Arial"/>
                          <w:sz w:val="20"/>
                          <w:szCs w:val="20"/>
                        </w:rPr>
                        <w:t>performance adjustment</w:t>
                      </w:r>
                      <w:r w:rsidRPr="00B57DF7">
                        <w:rPr>
                          <w:rFonts w:ascii="Arial" w:hAnsi="Arial" w:cs="Arial"/>
                          <w:sz w:val="20"/>
                          <w:szCs w:val="20"/>
                        </w:rPr>
                        <w:t xml:space="preserve"> will not be applied to practices delivering at least 60% of contracted</w:t>
                      </w:r>
                      <w:r w:rsidR="00242C7B">
                        <w:rPr>
                          <w:rFonts w:ascii="Arial" w:hAnsi="Arial" w:cs="Arial"/>
                          <w:sz w:val="20"/>
                          <w:szCs w:val="20"/>
                        </w:rPr>
                        <w:t xml:space="preserve"> Units of Dental Activity (</w:t>
                      </w:r>
                      <w:r w:rsidRPr="00B57DF7">
                        <w:rPr>
                          <w:rFonts w:ascii="Arial" w:hAnsi="Arial" w:cs="Arial"/>
                          <w:sz w:val="20"/>
                          <w:szCs w:val="20"/>
                        </w:rPr>
                        <w:t>UDAs</w:t>
                      </w:r>
                      <w:r w:rsidR="00242C7B">
                        <w:rPr>
                          <w:rFonts w:ascii="Arial" w:hAnsi="Arial" w:cs="Arial"/>
                          <w:sz w:val="20"/>
                          <w:szCs w:val="20"/>
                        </w:rPr>
                        <w:t>)</w:t>
                      </w:r>
                      <w:r w:rsidRPr="00B57DF7">
                        <w:rPr>
                          <w:rFonts w:ascii="Arial" w:hAnsi="Arial" w:cs="Arial"/>
                          <w:sz w:val="20"/>
                          <w:szCs w:val="20"/>
                        </w:rPr>
                        <w:t xml:space="preserve"> and 80% of contracted</w:t>
                      </w:r>
                      <w:r w:rsidR="00242C7B">
                        <w:rPr>
                          <w:rFonts w:ascii="Arial" w:hAnsi="Arial" w:cs="Arial"/>
                          <w:sz w:val="20"/>
                          <w:szCs w:val="20"/>
                        </w:rPr>
                        <w:t xml:space="preserve"> </w:t>
                      </w:r>
                      <w:r w:rsidR="00242C7B" w:rsidRPr="00077D82">
                        <w:rPr>
                          <w:rFonts w:ascii="Arial" w:hAnsi="Arial" w:cs="Arial"/>
                          <w:sz w:val="20"/>
                          <w:szCs w:val="20"/>
                        </w:rPr>
                        <w:t>Units of Orthodontic Activity</w:t>
                      </w:r>
                      <w:r w:rsidR="00242C7B">
                        <w:rPr>
                          <w:rFonts w:ascii="Arial" w:hAnsi="Arial" w:cs="Arial"/>
                          <w:sz w:val="20"/>
                          <w:szCs w:val="20"/>
                        </w:rPr>
                        <w:t xml:space="preserve"> (</w:t>
                      </w:r>
                      <w:r w:rsidRPr="00B57DF7">
                        <w:rPr>
                          <w:rFonts w:ascii="Arial" w:hAnsi="Arial" w:cs="Arial"/>
                          <w:sz w:val="20"/>
                          <w:szCs w:val="20"/>
                        </w:rPr>
                        <w:t>UOAs</w:t>
                      </w:r>
                      <w:r w:rsidR="00242C7B">
                        <w:rPr>
                          <w:rFonts w:ascii="Arial" w:hAnsi="Arial" w:cs="Arial"/>
                          <w:sz w:val="20"/>
                          <w:szCs w:val="20"/>
                        </w:rPr>
                        <w:t>)</w:t>
                      </w:r>
                      <w:r w:rsidRPr="00B57DF7">
                        <w:rPr>
                          <w:rFonts w:ascii="Arial" w:hAnsi="Arial" w:cs="Arial"/>
                          <w:sz w:val="20"/>
                          <w:szCs w:val="20"/>
                        </w:rPr>
                        <w:t>.</w:t>
                      </w:r>
                      <w:r w:rsidR="0007572C" w:rsidRPr="00B57DF7">
                        <w:rPr>
                          <w:rFonts w:ascii="Arial" w:hAnsi="Arial" w:cs="Arial"/>
                          <w:sz w:val="20"/>
                          <w:szCs w:val="20"/>
                        </w:rPr>
                        <w:t xml:space="preserve"> The rate of clawback will then reduce linearly down to the existing lower threshold of 36%</w:t>
                      </w:r>
                      <w:r w:rsidR="00814FCE">
                        <w:rPr>
                          <w:rFonts w:ascii="Arial" w:hAnsi="Arial" w:cs="Arial"/>
                          <w:sz w:val="20"/>
                          <w:szCs w:val="20"/>
                        </w:rPr>
                        <w:t xml:space="preserve"> for</w:t>
                      </w:r>
                      <w:r w:rsidR="006A23A0" w:rsidRPr="00B57DF7">
                        <w:rPr>
                          <w:rFonts w:ascii="Arial" w:hAnsi="Arial" w:cs="Arial"/>
                          <w:sz w:val="20"/>
                          <w:szCs w:val="20"/>
                        </w:rPr>
                        <w:t xml:space="preserve"> UDAs and 56%</w:t>
                      </w:r>
                      <w:r w:rsidR="00814FCE">
                        <w:rPr>
                          <w:rFonts w:ascii="Arial" w:hAnsi="Arial" w:cs="Arial"/>
                          <w:sz w:val="20"/>
                          <w:szCs w:val="20"/>
                        </w:rPr>
                        <w:t xml:space="preserve"> for</w:t>
                      </w:r>
                      <w:r w:rsidR="006A23A0" w:rsidRPr="00B57DF7">
                        <w:rPr>
                          <w:rFonts w:ascii="Arial" w:hAnsi="Arial" w:cs="Arial"/>
                          <w:sz w:val="20"/>
                          <w:szCs w:val="20"/>
                        </w:rPr>
                        <w:t xml:space="preserve"> UOAs. Below these levels normal </w:t>
                      </w:r>
                      <w:r w:rsidR="00814FCE">
                        <w:rPr>
                          <w:rFonts w:ascii="Arial" w:hAnsi="Arial" w:cs="Arial"/>
                          <w:sz w:val="20"/>
                          <w:szCs w:val="20"/>
                        </w:rPr>
                        <w:t>performance adjustment</w:t>
                      </w:r>
                      <w:r w:rsidR="006A23A0" w:rsidRPr="00B57DF7">
                        <w:rPr>
                          <w:rFonts w:ascii="Arial" w:hAnsi="Arial" w:cs="Arial"/>
                          <w:sz w:val="20"/>
                          <w:szCs w:val="20"/>
                        </w:rPr>
                        <w:t xml:space="preserve"> will apply. </w:t>
                      </w:r>
                      <w:bookmarkStart w:id="1" w:name="_Hlk100843784"/>
                      <w:r w:rsidR="006A23A0" w:rsidRPr="00B57DF7">
                        <w:rPr>
                          <w:rFonts w:ascii="Arial" w:hAnsi="Arial" w:cs="Arial"/>
                          <w:sz w:val="20"/>
                          <w:szCs w:val="20"/>
                        </w:rPr>
                        <w:t>The payment for activity not delivered, exempt from clawback by these arrangements, will continue to be adjusted by 16.75% to take account of variable costs not incurred.</w:t>
                      </w:r>
                      <w:bookmarkEnd w:id="1"/>
                    </w:p>
                    <w:p w14:paraId="6EDECB71" w14:textId="77777777" w:rsidR="00207B85" w:rsidRPr="00B57DF7" w:rsidRDefault="00207B85" w:rsidP="00EA420C">
                      <w:pPr>
                        <w:spacing w:after="0" w:line="240" w:lineRule="auto"/>
                        <w:rPr>
                          <w:rFonts w:ascii="Arial" w:hAnsi="Arial" w:cs="Arial"/>
                          <w:sz w:val="20"/>
                          <w:szCs w:val="20"/>
                        </w:rPr>
                      </w:pPr>
                    </w:p>
                    <w:p w14:paraId="1E622A95" w14:textId="4409581E" w:rsidR="000B726D" w:rsidRPr="00B57DF7" w:rsidRDefault="000B726D" w:rsidP="00EA420C">
                      <w:pPr>
                        <w:spacing w:after="0" w:line="240" w:lineRule="auto"/>
                        <w:rPr>
                          <w:rFonts w:ascii="Arial" w:hAnsi="Arial" w:cs="Arial"/>
                          <w:sz w:val="20"/>
                          <w:szCs w:val="20"/>
                        </w:rPr>
                      </w:pPr>
                      <w:r w:rsidRPr="00B57DF7">
                        <w:rPr>
                          <w:rFonts w:ascii="Arial" w:hAnsi="Arial" w:cs="Arial"/>
                          <w:sz w:val="20"/>
                          <w:szCs w:val="20"/>
                        </w:rPr>
                        <w:t xml:space="preserve">The conditions of income protection remain as previously </w:t>
                      </w:r>
                      <w:r w:rsidR="004A548F">
                        <w:rPr>
                          <w:rFonts w:ascii="Arial" w:hAnsi="Arial" w:cs="Arial"/>
                          <w:sz w:val="20"/>
                          <w:szCs w:val="20"/>
                        </w:rPr>
                        <w:t>communicated</w:t>
                      </w:r>
                      <w:r w:rsidRPr="00B57DF7">
                        <w:rPr>
                          <w:rFonts w:ascii="Arial" w:hAnsi="Arial" w:cs="Arial"/>
                          <w:sz w:val="20"/>
                          <w:szCs w:val="20"/>
                        </w:rPr>
                        <w:t xml:space="preserve">, including </w:t>
                      </w:r>
                      <w:proofErr w:type="gramStart"/>
                      <w:r w:rsidRPr="00B57DF7">
                        <w:rPr>
                          <w:rFonts w:ascii="Arial" w:hAnsi="Arial" w:cs="Arial"/>
                          <w:sz w:val="20"/>
                          <w:szCs w:val="20"/>
                        </w:rPr>
                        <w:t>that practices</w:t>
                      </w:r>
                      <w:proofErr w:type="gramEnd"/>
                      <w:r w:rsidRPr="00B57DF7">
                        <w:rPr>
                          <w:rFonts w:ascii="Arial" w:hAnsi="Arial" w:cs="Arial"/>
                          <w:sz w:val="20"/>
                          <w:szCs w:val="20"/>
                        </w:rPr>
                        <w:t xml:space="preserve"> ensure that face-to-face urgent dental care is available for all attenders via direct contact or referral via 111, that efforts are directed towards patients at highest clinical risk, and to addressing health inequalities. Regional commissioners will also maintain arrangements for Urgent Dental Centres (UDCs).</w:t>
                      </w:r>
                    </w:p>
                    <w:p w14:paraId="66B4F035" w14:textId="77777777" w:rsidR="009457BC" w:rsidRPr="00B57DF7" w:rsidRDefault="009457BC" w:rsidP="009457BC">
                      <w:pPr>
                        <w:jc w:val="center"/>
                        <w:rPr>
                          <w:rFonts w:ascii="Arial" w:hAnsi="Arial" w:cs="Arial"/>
                          <w:sz w:val="20"/>
                          <w:szCs w:val="20"/>
                        </w:rPr>
                      </w:pPr>
                    </w:p>
                  </w:txbxContent>
                </v:textbox>
                <w10:wrap anchorx="margin"/>
              </v:roundrect>
            </w:pict>
          </mc:Fallback>
        </mc:AlternateContent>
      </w:r>
      <w:r>
        <w:rPr>
          <w:rFonts w:ascii="Arial" w:hAnsi="Arial" w:cs="Arial"/>
          <w:noProof/>
        </w:rPr>
        <mc:AlternateContent>
          <mc:Choice Requires="wps">
            <w:drawing>
              <wp:anchor distT="0" distB="0" distL="114300" distR="114300" simplePos="0" relativeHeight="251658256" behindDoc="0" locked="0" layoutInCell="1" allowOverlap="1" wp14:anchorId="6F482637" wp14:editId="1E2DCD7B">
                <wp:simplePos x="0" y="0"/>
                <wp:positionH relativeFrom="margin">
                  <wp:posOffset>-714375</wp:posOffset>
                </wp:positionH>
                <wp:positionV relativeFrom="paragraph">
                  <wp:posOffset>124460</wp:posOffset>
                </wp:positionV>
                <wp:extent cx="1075055" cy="1967230"/>
                <wp:effectExtent l="0" t="0" r="10795" b="13970"/>
                <wp:wrapNone/>
                <wp:docPr id="22" name="Rectangle: Rounded Corners 22"/>
                <wp:cNvGraphicFramePr/>
                <a:graphic xmlns:a="http://schemas.openxmlformats.org/drawingml/2006/main">
                  <a:graphicData uri="http://schemas.microsoft.com/office/word/2010/wordprocessingShape">
                    <wps:wsp>
                      <wps:cNvSpPr/>
                      <wps:spPr>
                        <a:xfrm>
                          <a:off x="0" y="0"/>
                          <a:ext cx="1075055" cy="196723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66E76A35" w14:textId="191CFA21" w:rsidR="003365BD" w:rsidRPr="00591815" w:rsidRDefault="001648C0" w:rsidP="003365BD">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871513" w:rsidRPr="00591815">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sidR="00262E63">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sidR="00871513" w:rsidRPr="00591815">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DC3CE2">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82637" id="Rectangle: Rounded Corners 22" o:spid="_x0000_s1028" style="position:absolute;margin-left:-56.25pt;margin-top:9.8pt;width:84.65pt;height:154.9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" fillcolor="window" strokecolor="windowText" strokeweight="1.5pt">
                <v:stroke joinstyle="miter"/>
                <v:textbox>
                  <w:txbxContent>
                    <w:p w14:paraId="66E76A35" w14:textId="191CFA21" w:rsidR="003365BD" w:rsidRPr="00591815" w:rsidRDefault="001648C0" w:rsidP="003365BD">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871513" w:rsidRPr="00591815">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sidR="00262E63">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sidR="00871513" w:rsidRPr="00591815">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DC3CE2">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anchorx="margin"/>
              </v:roundrect>
            </w:pict>
          </mc:Fallback>
        </mc:AlternateContent>
      </w:r>
    </w:p>
    <w:p w14:paraId="3D8842B3" w14:textId="6E68FF03" w:rsidR="00C22B40" w:rsidRDefault="00C22B40" w:rsidP="006C0CA9">
      <w:pPr>
        <w:rPr>
          <w:rFonts w:ascii="Arial" w:hAnsi="Arial" w:cs="Arial"/>
          <w:b/>
          <w:bCs/>
          <w:color w:val="2F5496" w:themeColor="accent1" w:themeShade="BF"/>
          <w:sz w:val="28"/>
          <w:szCs w:val="28"/>
        </w:rPr>
      </w:pPr>
    </w:p>
    <w:p w14:paraId="01823396" w14:textId="0F2546C7" w:rsidR="00C22B40" w:rsidRDefault="00C22B40" w:rsidP="006C0CA9">
      <w:pPr>
        <w:rPr>
          <w:rFonts w:ascii="Arial" w:hAnsi="Arial" w:cs="Arial"/>
          <w:b/>
          <w:bCs/>
          <w:color w:val="2F5496" w:themeColor="accent1" w:themeShade="BF"/>
          <w:sz w:val="28"/>
          <w:szCs w:val="28"/>
        </w:rPr>
      </w:pPr>
    </w:p>
    <w:p w14:paraId="44FE6873" w14:textId="4BA1632B" w:rsidR="003365BD" w:rsidRDefault="0078051B" w:rsidP="009457BC">
      <w:pPr>
        <w:tabs>
          <w:tab w:val="left" w:pos="9320"/>
        </w:tabs>
        <w:rPr>
          <w:rFonts w:ascii="Arial" w:hAnsi="Arial" w:cs="Arial"/>
          <w:b/>
          <w:bCs/>
          <w:color w:val="2F5496" w:themeColor="accent1" w:themeShade="BF"/>
          <w:sz w:val="28"/>
          <w:szCs w:val="28"/>
        </w:rPr>
      </w:pPr>
      <w:r>
        <w:rPr>
          <w:rFonts w:ascii="Arial" w:hAnsi="Arial" w:cs="Arial"/>
          <w:b/>
          <w:bCs/>
          <w:noProof/>
          <w:color w:val="4472C4" w:themeColor="accent1"/>
          <w:sz w:val="28"/>
          <w:szCs w:val="28"/>
        </w:rPr>
        <mc:AlternateContent>
          <mc:Choice Requires="wps">
            <w:drawing>
              <wp:anchor distT="0" distB="0" distL="114300" distR="114300" simplePos="0" relativeHeight="251658258" behindDoc="0" locked="0" layoutInCell="1" allowOverlap="1" wp14:anchorId="5F80F5BD" wp14:editId="5E30B04A">
                <wp:simplePos x="0" y="0"/>
                <wp:positionH relativeFrom="column">
                  <wp:posOffset>393065</wp:posOffset>
                </wp:positionH>
                <wp:positionV relativeFrom="paragraph">
                  <wp:posOffset>45085</wp:posOffset>
                </wp:positionV>
                <wp:extent cx="248717" cy="182880"/>
                <wp:effectExtent l="0" t="19050" r="37465" b="45720"/>
                <wp:wrapNone/>
                <wp:docPr id="27" name="Arrow: Right 27"/>
                <wp:cNvGraphicFramePr/>
                <a:graphic xmlns:a="http://schemas.openxmlformats.org/drawingml/2006/main">
                  <a:graphicData uri="http://schemas.microsoft.com/office/word/2010/wordprocessingShape">
                    <wps:wsp>
                      <wps:cNvSpPr/>
                      <wps:spPr>
                        <a:xfrm>
                          <a:off x="0" y="0"/>
                          <a:ext cx="248717" cy="1828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6B1D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 o:spid="_x0000_s1026" type="#_x0000_t13" style="position:absolute;margin-left:30.95pt;margin-top:3.55pt;width:19.6pt;height:14.4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" adj="13659" fillcolor="#4472c4 [3204]" strokecolor="#1f3763 [1604]" strokeweight="1pt"/>
            </w:pict>
          </mc:Fallback>
        </mc:AlternateContent>
      </w:r>
      <w:r w:rsidR="009457BC">
        <w:rPr>
          <w:rFonts w:ascii="Arial" w:hAnsi="Arial" w:cs="Arial"/>
          <w:b/>
          <w:bCs/>
          <w:color w:val="2F5496" w:themeColor="accent1" w:themeShade="BF"/>
          <w:sz w:val="28"/>
          <w:szCs w:val="28"/>
        </w:rPr>
        <w:tab/>
      </w:r>
    </w:p>
    <w:p w14:paraId="48AC6F80" w14:textId="757791D3" w:rsidR="003365BD" w:rsidRDefault="003365BD" w:rsidP="006C0CA9">
      <w:pPr>
        <w:rPr>
          <w:rFonts w:ascii="Arial" w:hAnsi="Arial" w:cs="Arial"/>
          <w:b/>
          <w:bCs/>
          <w:color w:val="2F5496" w:themeColor="accent1" w:themeShade="BF"/>
          <w:sz w:val="28"/>
          <w:szCs w:val="28"/>
        </w:rPr>
      </w:pPr>
    </w:p>
    <w:p w14:paraId="68004AB8" w14:textId="6877CAF8" w:rsidR="003365BD" w:rsidRDefault="003365BD" w:rsidP="006C0CA9">
      <w:pPr>
        <w:rPr>
          <w:rFonts w:ascii="Arial" w:hAnsi="Arial" w:cs="Arial"/>
          <w:b/>
          <w:bCs/>
          <w:color w:val="2F5496" w:themeColor="accent1" w:themeShade="BF"/>
          <w:sz w:val="28"/>
          <w:szCs w:val="28"/>
        </w:rPr>
      </w:pPr>
    </w:p>
    <w:p w14:paraId="12326DC7" w14:textId="281F2EF4" w:rsidR="003365BD" w:rsidRDefault="00262E63" w:rsidP="006C0CA9">
      <w:pPr>
        <w:rPr>
          <w:rFonts w:ascii="Arial" w:hAnsi="Arial" w:cs="Arial"/>
          <w:b/>
          <w:bCs/>
          <w:color w:val="2F5496" w:themeColor="accent1" w:themeShade="BF"/>
          <w:sz w:val="28"/>
          <w:szCs w:val="28"/>
        </w:rPr>
      </w:pPr>
      <w:r>
        <w:rPr>
          <w:rFonts w:ascii="Arial" w:hAnsi="Arial" w:cs="Arial"/>
          <w:b/>
          <w:bCs/>
          <w:noProof/>
          <w:color w:val="4472C4" w:themeColor="accent1"/>
          <w:sz w:val="28"/>
          <w:szCs w:val="28"/>
        </w:rPr>
        <mc:AlternateContent>
          <mc:Choice Requires="wps">
            <w:drawing>
              <wp:anchor distT="0" distB="0" distL="114300" distR="114300" simplePos="0" relativeHeight="251658280" behindDoc="0" locked="0" layoutInCell="1" allowOverlap="1" wp14:anchorId="398A7037" wp14:editId="0CE7E11A">
                <wp:simplePos x="0" y="0"/>
                <wp:positionH relativeFrom="leftMargin">
                  <wp:align>right</wp:align>
                </wp:positionH>
                <wp:positionV relativeFrom="paragraph">
                  <wp:posOffset>208280</wp:posOffset>
                </wp:positionV>
                <wp:extent cx="248285" cy="542925"/>
                <wp:effectExtent l="19050" t="0" r="18415" b="47625"/>
                <wp:wrapNone/>
                <wp:docPr id="7" name="Arrow: Down 7"/>
                <wp:cNvGraphicFramePr/>
                <a:graphic xmlns:a="http://schemas.openxmlformats.org/drawingml/2006/main">
                  <a:graphicData uri="http://schemas.microsoft.com/office/word/2010/wordprocessingShape">
                    <wps:wsp>
                      <wps:cNvSpPr/>
                      <wps:spPr>
                        <a:xfrm>
                          <a:off x="0" y="0"/>
                          <a:ext cx="248285" cy="5429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8D0C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31.65pt;margin-top:16.4pt;width:19.55pt;height:42.75pt;z-index:25165828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" adj="16661" fillcolor="#4472c4" strokecolor="#2f528f" strokeweight="1pt">
                <w10:wrap anchorx="margin"/>
              </v:shape>
            </w:pict>
          </mc:Fallback>
        </mc:AlternateContent>
      </w:r>
    </w:p>
    <w:p w14:paraId="6F2288DF" w14:textId="556CF8A2" w:rsidR="004E5B71" w:rsidRDefault="00306788" w:rsidP="006C0CA9">
      <w:pPr>
        <w:rPr>
          <w:rFonts w:ascii="Arial" w:hAnsi="Arial" w:cs="Arial"/>
          <w:b/>
          <w:bCs/>
          <w:color w:val="2F5496" w:themeColor="accent1" w:themeShade="BF"/>
          <w:sz w:val="28"/>
          <w:szCs w:val="28"/>
        </w:rPr>
      </w:pPr>
      <w:r>
        <w:rPr>
          <w:rFonts w:ascii="Arial" w:hAnsi="Arial" w:cs="Arial"/>
          <w:noProof/>
        </w:rPr>
        <mc:AlternateContent>
          <mc:Choice Requires="wps">
            <w:drawing>
              <wp:anchor distT="0" distB="0" distL="114300" distR="114300" simplePos="0" relativeHeight="251658282" behindDoc="0" locked="0" layoutInCell="1" allowOverlap="1" wp14:anchorId="6756E562" wp14:editId="2280DE37">
                <wp:simplePos x="0" y="0"/>
                <wp:positionH relativeFrom="margin">
                  <wp:posOffset>4667250</wp:posOffset>
                </wp:positionH>
                <wp:positionV relativeFrom="paragraph">
                  <wp:posOffset>214630</wp:posOffset>
                </wp:positionV>
                <wp:extent cx="4962525" cy="2743200"/>
                <wp:effectExtent l="0" t="0" r="28575" b="19050"/>
                <wp:wrapNone/>
                <wp:docPr id="12" name="Rectangle: Rounded Corners 12"/>
                <wp:cNvGraphicFramePr/>
                <a:graphic xmlns:a="http://schemas.openxmlformats.org/drawingml/2006/main">
                  <a:graphicData uri="http://schemas.microsoft.com/office/word/2010/wordprocessingShape">
                    <wps:wsp>
                      <wps:cNvSpPr/>
                      <wps:spPr>
                        <a:xfrm>
                          <a:off x="0" y="0"/>
                          <a:ext cx="4962525" cy="2743200"/>
                        </a:xfrm>
                        <a:prstGeom prst="roundRect">
                          <a:avLst/>
                        </a:prstGeom>
                        <a:noFill/>
                        <a:ln w="19050" cap="flat" cmpd="sng" algn="ctr">
                          <a:solidFill>
                            <a:sysClr val="windowText" lastClr="000000"/>
                          </a:solidFill>
                          <a:prstDash val="solid"/>
                          <a:miter lim="800000"/>
                        </a:ln>
                        <a:effectLst/>
                      </wps:spPr>
                      <wps:txbx>
                        <w:txbxContent>
                          <w:p w14:paraId="3A626001" w14:textId="5064E4C5" w:rsidR="00262E63" w:rsidRDefault="00262E63" w:rsidP="00262E63">
                            <w:pPr>
                              <w:spacing w:after="0" w:line="240" w:lineRule="auto"/>
                              <w:rPr>
                                <w:rFonts w:ascii="Arial" w:hAnsi="Arial" w:cs="Arial"/>
                                <w:b/>
                                <w:bCs/>
                                <w:sz w:val="18"/>
                                <w:szCs w:val="18"/>
                                <w:u w:val="single"/>
                              </w:rPr>
                            </w:pPr>
                            <w:r w:rsidRPr="000B67A0">
                              <w:rPr>
                                <w:rFonts w:ascii="Arial" w:hAnsi="Arial" w:cs="Arial"/>
                                <w:b/>
                                <w:bCs/>
                                <w:sz w:val="18"/>
                                <w:szCs w:val="18"/>
                                <w:u w:val="single"/>
                              </w:rPr>
                              <w:t xml:space="preserve">Period </w:t>
                            </w:r>
                            <w:r>
                              <w:rPr>
                                <w:rFonts w:ascii="Arial" w:hAnsi="Arial" w:cs="Arial"/>
                                <w:b/>
                                <w:bCs/>
                                <w:sz w:val="18"/>
                                <w:szCs w:val="18"/>
                                <w:u w:val="single"/>
                              </w:rPr>
                              <w:t>2</w:t>
                            </w:r>
                            <w:r w:rsidRPr="000B67A0">
                              <w:rPr>
                                <w:rFonts w:ascii="Arial" w:hAnsi="Arial" w:cs="Arial"/>
                                <w:b/>
                                <w:bCs/>
                                <w:sz w:val="18"/>
                                <w:szCs w:val="18"/>
                                <w:u w:val="single"/>
                              </w:rPr>
                              <w:t xml:space="preserve"> </w:t>
                            </w:r>
                            <w:r w:rsidR="00435CCD">
                              <w:rPr>
                                <w:rFonts w:ascii="Arial" w:hAnsi="Arial" w:cs="Arial"/>
                                <w:b/>
                                <w:bCs/>
                                <w:sz w:val="18"/>
                                <w:szCs w:val="18"/>
                                <w:u w:val="single"/>
                              </w:rPr>
                              <w:t xml:space="preserve">(Q3) </w:t>
                            </w:r>
                            <w:r>
                              <w:rPr>
                                <w:rFonts w:ascii="Arial" w:hAnsi="Arial" w:cs="Arial"/>
                                <w:b/>
                                <w:bCs/>
                                <w:sz w:val="18"/>
                                <w:szCs w:val="18"/>
                                <w:u w:val="single"/>
                              </w:rPr>
                              <w:t>–</w:t>
                            </w:r>
                            <w:r w:rsidRPr="000B67A0">
                              <w:rPr>
                                <w:rFonts w:ascii="Arial" w:hAnsi="Arial" w:cs="Arial"/>
                                <w:b/>
                                <w:bCs/>
                                <w:sz w:val="18"/>
                                <w:szCs w:val="18"/>
                                <w:u w:val="single"/>
                              </w:rPr>
                              <w:t xml:space="preserve"> </w:t>
                            </w:r>
                            <w:r>
                              <w:rPr>
                                <w:rFonts w:ascii="Arial" w:hAnsi="Arial" w:cs="Arial"/>
                                <w:b/>
                                <w:bCs/>
                                <w:sz w:val="18"/>
                                <w:szCs w:val="18"/>
                                <w:u w:val="single"/>
                              </w:rPr>
                              <w:t>1 October to 31 December</w:t>
                            </w:r>
                            <w:r w:rsidRPr="000B67A0">
                              <w:rPr>
                                <w:rFonts w:ascii="Arial" w:hAnsi="Arial" w:cs="Arial"/>
                                <w:b/>
                                <w:bCs/>
                                <w:sz w:val="18"/>
                                <w:szCs w:val="18"/>
                                <w:u w:val="single"/>
                              </w:rPr>
                              <w:t xml:space="preserve"> 202</w:t>
                            </w:r>
                            <w:r>
                              <w:rPr>
                                <w:rFonts w:ascii="Arial" w:hAnsi="Arial" w:cs="Arial"/>
                                <w:b/>
                                <w:bCs/>
                                <w:sz w:val="18"/>
                                <w:szCs w:val="18"/>
                                <w:u w:val="single"/>
                              </w:rPr>
                              <w:t xml:space="preserve">1 </w:t>
                            </w:r>
                          </w:p>
                          <w:p w14:paraId="58097AE0" w14:textId="2ACF8CF6" w:rsidR="006673AD" w:rsidRPr="00077D82" w:rsidRDefault="00F40E7A" w:rsidP="006673AD">
                            <w:pPr>
                              <w:rPr>
                                <w:rFonts w:ascii="Arial" w:hAnsi="Arial" w:cs="Arial"/>
                                <w:sz w:val="20"/>
                                <w:szCs w:val="20"/>
                              </w:rPr>
                            </w:pPr>
                            <w:r w:rsidRPr="00077D82">
                              <w:rPr>
                                <w:rFonts w:ascii="Arial" w:hAnsi="Arial" w:cs="Arial"/>
                                <w:sz w:val="20"/>
                                <w:szCs w:val="20"/>
                              </w:rPr>
                              <w:t xml:space="preserve">Ongoing </w:t>
                            </w:r>
                            <w:r w:rsidR="006673AD" w:rsidRPr="00077D82">
                              <w:rPr>
                                <w:rFonts w:ascii="Arial" w:hAnsi="Arial" w:cs="Arial"/>
                                <w:sz w:val="20"/>
                                <w:szCs w:val="20"/>
                              </w:rPr>
                              <w:t xml:space="preserve">contractual protection </w:t>
                            </w:r>
                            <w:r w:rsidR="000F59A2" w:rsidRPr="00077D82">
                              <w:rPr>
                                <w:rFonts w:ascii="Arial" w:hAnsi="Arial" w:cs="Arial"/>
                                <w:sz w:val="20"/>
                                <w:szCs w:val="20"/>
                              </w:rPr>
                              <w:t xml:space="preserve">remained </w:t>
                            </w:r>
                            <w:r w:rsidR="006673AD" w:rsidRPr="00077D82">
                              <w:rPr>
                                <w:rFonts w:ascii="Arial" w:hAnsi="Arial" w:cs="Arial"/>
                                <w:sz w:val="20"/>
                                <w:szCs w:val="20"/>
                              </w:rPr>
                              <w:t xml:space="preserve">for practices unable to deliver their full contractual activity between October and December 2021. During this period </w:t>
                            </w:r>
                            <w:r w:rsidR="009C1FC5">
                              <w:rPr>
                                <w:rFonts w:ascii="Arial" w:hAnsi="Arial" w:cs="Arial"/>
                                <w:sz w:val="20"/>
                                <w:szCs w:val="20"/>
                              </w:rPr>
                              <w:t xml:space="preserve">performance adjustment </w:t>
                            </w:r>
                            <w:r w:rsidR="006673AD" w:rsidRPr="00077D82">
                              <w:rPr>
                                <w:rFonts w:ascii="Arial" w:hAnsi="Arial" w:cs="Arial"/>
                                <w:sz w:val="20"/>
                                <w:szCs w:val="20"/>
                              </w:rPr>
                              <w:t>will not be applied to practices delivering at least 65% of contracted UDAs and 85% of contracted UOAs.</w:t>
                            </w:r>
                          </w:p>
                          <w:p w14:paraId="003CB527" w14:textId="5C898745" w:rsidR="008B0449" w:rsidRPr="00077D82" w:rsidRDefault="006673AD" w:rsidP="006673AD">
                            <w:pPr>
                              <w:rPr>
                                <w:rFonts w:ascii="Arial" w:hAnsi="Arial" w:cs="Arial"/>
                                <w:sz w:val="20"/>
                                <w:szCs w:val="20"/>
                              </w:rPr>
                            </w:pPr>
                            <w:r w:rsidRPr="00077D82">
                              <w:rPr>
                                <w:rFonts w:ascii="Arial" w:hAnsi="Arial" w:cs="Arial"/>
                                <w:sz w:val="20"/>
                                <w:szCs w:val="20"/>
                              </w:rPr>
                              <w:t xml:space="preserve">The rate of </w:t>
                            </w:r>
                            <w:r w:rsidR="00242C7B">
                              <w:rPr>
                                <w:rFonts w:ascii="Arial" w:hAnsi="Arial" w:cs="Arial"/>
                                <w:sz w:val="20"/>
                                <w:szCs w:val="20"/>
                              </w:rPr>
                              <w:t>performance adjustment</w:t>
                            </w:r>
                            <w:r w:rsidRPr="00077D82">
                              <w:rPr>
                                <w:rFonts w:ascii="Arial" w:hAnsi="Arial" w:cs="Arial"/>
                                <w:sz w:val="20"/>
                                <w:szCs w:val="20"/>
                              </w:rPr>
                              <w:t xml:space="preserve"> will then reduce linearly down to a lower threshold of 52% of UDAs and 60% of UOAs. Below these levels normal </w:t>
                            </w:r>
                            <w:r w:rsidR="00242C7B">
                              <w:rPr>
                                <w:rFonts w:ascii="Arial" w:hAnsi="Arial" w:cs="Arial"/>
                                <w:sz w:val="20"/>
                                <w:szCs w:val="20"/>
                              </w:rPr>
                              <w:t>performance adjustment</w:t>
                            </w:r>
                            <w:r w:rsidRPr="00077D82">
                              <w:rPr>
                                <w:rFonts w:ascii="Arial" w:hAnsi="Arial" w:cs="Arial"/>
                                <w:sz w:val="20"/>
                                <w:szCs w:val="20"/>
                              </w:rPr>
                              <w:t xml:space="preserve"> will apply.</w:t>
                            </w:r>
                            <w:r w:rsidR="00D96B23">
                              <w:rPr>
                                <w:rFonts w:ascii="Arial" w:hAnsi="Arial" w:cs="Arial"/>
                                <w:sz w:val="20"/>
                                <w:szCs w:val="20"/>
                              </w:rPr>
                              <w:t xml:space="preserve"> </w:t>
                            </w:r>
                            <w:r w:rsidR="008B0449" w:rsidRPr="00B57DF7">
                              <w:rPr>
                                <w:rFonts w:ascii="Arial" w:hAnsi="Arial" w:cs="Arial"/>
                                <w:sz w:val="20"/>
                                <w:szCs w:val="20"/>
                              </w:rPr>
                              <w:t>The payment for activity not delivered</w:t>
                            </w:r>
                            <w:r w:rsidR="00D824E8">
                              <w:rPr>
                                <w:rFonts w:ascii="Arial" w:hAnsi="Arial" w:cs="Arial"/>
                                <w:sz w:val="20"/>
                                <w:szCs w:val="20"/>
                              </w:rPr>
                              <w:t xml:space="preserve"> in this period</w:t>
                            </w:r>
                            <w:r w:rsidR="008B0449" w:rsidRPr="00B57DF7">
                              <w:rPr>
                                <w:rFonts w:ascii="Arial" w:hAnsi="Arial" w:cs="Arial"/>
                                <w:sz w:val="20"/>
                                <w:szCs w:val="20"/>
                              </w:rPr>
                              <w:t>, exempt from clawback by these arrangements,</w:t>
                            </w:r>
                            <w:r w:rsidR="00EB2D09">
                              <w:rPr>
                                <w:rFonts w:ascii="Arial" w:hAnsi="Arial" w:cs="Arial"/>
                                <w:sz w:val="20"/>
                                <w:szCs w:val="20"/>
                              </w:rPr>
                              <w:t xml:space="preserve"> is now</w:t>
                            </w:r>
                            <w:r w:rsidR="00306788">
                              <w:rPr>
                                <w:rFonts w:ascii="Arial" w:hAnsi="Arial" w:cs="Arial"/>
                                <w:sz w:val="20"/>
                                <w:szCs w:val="20"/>
                              </w:rPr>
                              <w:t xml:space="preserve"> </w:t>
                            </w:r>
                            <w:r w:rsidR="00EB2D09">
                              <w:rPr>
                                <w:rFonts w:ascii="Arial" w:hAnsi="Arial" w:cs="Arial"/>
                                <w:sz w:val="20"/>
                                <w:szCs w:val="20"/>
                              </w:rPr>
                              <w:t>to</w:t>
                            </w:r>
                            <w:r w:rsidR="008B0449" w:rsidRPr="00B57DF7">
                              <w:rPr>
                                <w:rFonts w:ascii="Arial" w:hAnsi="Arial" w:cs="Arial"/>
                                <w:sz w:val="20"/>
                                <w:szCs w:val="20"/>
                              </w:rPr>
                              <w:t xml:space="preserve"> adjusted by 1</w:t>
                            </w:r>
                            <w:r w:rsidR="00306788">
                              <w:rPr>
                                <w:rFonts w:ascii="Arial" w:hAnsi="Arial" w:cs="Arial"/>
                                <w:sz w:val="20"/>
                                <w:szCs w:val="20"/>
                              </w:rPr>
                              <w:t>2</w:t>
                            </w:r>
                            <w:r w:rsidR="008B0449" w:rsidRPr="00B57DF7">
                              <w:rPr>
                                <w:rFonts w:ascii="Arial" w:hAnsi="Arial" w:cs="Arial"/>
                                <w:sz w:val="20"/>
                                <w:szCs w:val="20"/>
                              </w:rPr>
                              <w:t>.75% to take account of variable costs not incurred.</w:t>
                            </w:r>
                          </w:p>
                          <w:p w14:paraId="024E448E" w14:textId="7D43F2D0" w:rsidR="006673AD" w:rsidRPr="00077D82" w:rsidRDefault="00C9242D" w:rsidP="006673AD">
                            <w:pPr>
                              <w:rPr>
                                <w:rFonts w:ascii="Arial" w:hAnsi="Arial" w:cs="Arial"/>
                                <w:sz w:val="20"/>
                                <w:szCs w:val="20"/>
                              </w:rPr>
                            </w:pPr>
                            <w:r>
                              <w:rPr>
                                <w:rFonts w:ascii="Arial" w:hAnsi="Arial" w:cs="Arial"/>
                                <w:sz w:val="20"/>
                                <w:szCs w:val="20"/>
                              </w:rPr>
                              <w:t>C</w:t>
                            </w:r>
                            <w:r w:rsidR="006673AD" w:rsidRPr="00077D82">
                              <w:rPr>
                                <w:rFonts w:ascii="Arial" w:hAnsi="Arial" w:cs="Arial"/>
                                <w:sz w:val="20"/>
                                <w:szCs w:val="20"/>
                              </w:rPr>
                              <w:t xml:space="preserve">onditions of income protection remain as previously described, including </w:t>
                            </w:r>
                            <w:proofErr w:type="gramStart"/>
                            <w:r w:rsidR="006673AD" w:rsidRPr="00077D82">
                              <w:rPr>
                                <w:rFonts w:ascii="Arial" w:hAnsi="Arial" w:cs="Arial"/>
                                <w:sz w:val="20"/>
                                <w:szCs w:val="20"/>
                              </w:rPr>
                              <w:t>that practices</w:t>
                            </w:r>
                            <w:proofErr w:type="gramEnd"/>
                            <w:r w:rsidR="006673AD" w:rsidRPr="00077D82">
                              <w:rPr>
                                <w:rFonts w:ascii="Arial" w:hAnsi="Arial" w:cs="Arial"/>
                                <w:sz w:val="20"/>
                                <w:szCs w:val="20"/>
                              </w:rPr>
                              <w:t xml:space="preserve"> ensure that face-to-face urgent dental care is available for all attenders via direct contact or referral via 111, that efforts are directed towards patients at highest clinical risk and to addressing health inequalities.</w:t>
                            </w:r>
                          </w:p>
                          <w:p w14:paraId="4E2A18B8" w14:textId="77777777" w:rsidR="006673AD" w:rsidRDefault="006673AD" w:rsidP="00262E63">
                            <w:pPr>
                              <w:spacing w:after="0" w:line="240" w:lineRule="auto"/>
                              <w:rPr>
                                <w:rFonts w:ascii="Arial" w:hAnsi="Arial" w:cs="Arial"/>
                                <w:b/>
                                <w:bCs/>
                                <w:sz w:val="18"/>
                                <w:szCs w:val="18"/>
                                <w:u w:val="single"/>
                              </w:rPr>
                            </w:pPr>
                          </w:p>
                          <w:p w14:paraId="6B09C992" w14:textId="77777777" w:rsidR="00262E63" w:rsidRDefault="00262E63" w:rsidP="00262E63">
                            <w:pPr>
                              <w:spacing w:after="0" w:line="240" w:lineRule="auto"/>
                              <w:rPr>
                                <w:rFonts w:ascii="Arial" w:hAnsi="Arial" w:cs="Arial"/>
                                <w:b/>
                                <w:bCs/>
                                <w:sz w:val="18"/>
                                <w:szCs w:val="18"/>
                                <w:u w:val="single"/>
                              </w:rPr>
                            </w:pPr>
                          </w:p>
                          <w:p w14:paraId="61CF8E9F" w14:textId="77777777" w:rsidR="00262E63" w:rsidRPr="000B726D" w:rsidRDefault="00262E63" w:rsidP="00262E63">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6E562" id="Rectangle: Rounded Corners 12" o:spid="_x0000_s1029" style="position:absolute;margin-left:367.5pt;margin-top:16.9pt;width:390.75pt;height:3in;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" filled="f" strokecolor="windowText" strokeweight="1.5pt">
                <v:stroke joinstyle="miter"/>
                <v:textbox>
                  <w:txbxContent>
                    <w:p w14:paraId="3A626001" w14:textId="5064E4C5" w:rsidR="00262E63" w:rsidRDefault="00262E63" w:rsidP="00262E63">
                      <w:pPr>
                        <w:spacing w:after="0" w:line="240" w:lineRule="auto"/>
                        <w:rPr>
                          <w:rFonts w:ascii="Arial" w:hAnsi="Arial" w:cs="Arial"/>
                          <w:b/>
                          <w:bCs/>
                          <w:sz w:val="18"/>
                          <w:szCs w:val="18"/>
                          <w:u w:val="single"/>
                        </w:rPr>
                      </w:pPr>
                      <w:r w:rsidRPr="000B67A0">
                        <w:rPr>
                          <w:rFonts w:ascii="Arial" w:hAnsi="Arial" w:cs="Arial"/>
                          <w:b/>
                          <w:bCs/>
                          <w:sz w:val="18"/>
                          <w:szCs w:val="18"/>
                          <w:u w:val="single"/>
                        </w:rPr>
                        <w:t xml:space="preserve">Period </w:t>
                      </w:r>
                      <w:r>
                        <w:rPr>
                          <w:rFonts w:ascii="Arial" w:hAnsi="Arial" w:cs="Arial"/>
                          <w:b/>
                          <w:bCs/>
                          <w:sz w:val="18"/>
                          <w:szCs w:val="18"/>
                          <w:u w:val="single"/>
                        </w:rPr>
                        <w:t>2</w:t>
                      </w:r>
                      <w:r w:rsidRPr="000B67A0">
                        <w:rPr>
                          <w:rFonts w:ascii="Arial" w:hAnsi="Arial" w:cs="Arial"/>
                          <w:b/>
                          <w:bCs/>
                          <w:sz w:val="18"/>
                          <w:szCs w:val="18"/>
                          <w:u w:val="single"/>
                        </w:rPr>
                        <w:t xml:space="preserve"> </w:t>
                      </w:r>
                      <w:r w:rsidR="00435CCD">
                        <w:rPr>
                          <w:rFonts w:ascii="Arial" w:hAnsi="Arial" w:cs="Arial"/>
                          <w:b/>
                          <w:bCs/>
                          <w:sz w:val="18"/>
                          <w:szCs w:val="18"/>
                          <w:u w:val="single"/>
                        </w:rPr>
                        <w:t xml:space="preserve">(Q3) </w:t>
                      </w:r>
                      <w:r>
                        <w:rPr>
                          <w:rFonts w:ascii="Arial" w:hAnsi="Arial" w:cs="Arial"/>
                          <w:b/>
                          <w:bCs/>
                          <w:sz w:val="18"/>
                          <w:szCs w:val="18"/>
                          <w:u w:val="single"/>
                        </w:rPr>
                        <w:t>–</w:t>
                      </w:r>
                      <w:r w:rsidRPr="000B67A0">
                        <w:rPr>
                          <w:rFonts w:ascii="Arial" w:hAnsi="Arial" w:cs="Arial"/>
                          <w:b/>
                          <w:bCs/>
                          <w:sz w:val="18"/>
                          <w:szCs w:val="18"/>
                          <w:u w:val="single"/>
                        </w:rPr>
                        <w:t xml:space="preserve"> </w:t>
                      </w:r>
                      <w:r>
                        <w:rPr>
                          <w:rFonts w:ascii="Arial" w:hAnsi="Arial" w:cs="Arial"/>
                          <w:b/>
                          <w:bCs/>
                          <w:sz w:val="18"/>
                          <w:szCs w:val="18"/>
                          <w:u w:val="single"/>
                        </w:rPr>
                        <w:t>1 October to 31 December</w:t>
                      </w:r>
                      <w:r w:rsidRPr="000B67A0">
                        <w:rPr>
                          <w:rFonts w:ascii="Arial" w:hAnsi="Arial" w:cs="Arial"/>
                          <w:b/>
                          <w:bCs/>
                          <w:sz w:val="18"/>
                          <w:szCs w:val="18"/>
                          <w:u w:val="single"/>
                        </w:rPr>
                        <w:t xml:space="preserve"> 202</w:t>
                      </w:r>
                      <w:r>
                        <w:rPr>
                          <w:rFonts w:ascii="Arial" w:hAnsi="Arial" w:cs="Arial"/>
                          <w:b/>
                          <w:bCs/>
                          <w:sz w:val="18"/>
                          <w:szCs w:val="18"/>
                          <w:u w:val="single"/>
                        </w:rPr>
                        <w:t xml:space="preserve">1 </w:t>
                      </w:r>
                    </w:p>
                    <w:p w14:paraId="58097AE0" w14:textId="2ACF8CF6" w:rsidR="006673AD" w:rsidRPr="00077D82" w:rsidRDefault="00F40E7A" w:rsidP="006673AD">
                      <w:pPr>
                        <w:rPr>
                          <w:rFonts w:ascii="Arial" w:hAnsi="Arial" w:cs="Arial"/>
                          <w:sz w:val="20"/>
                          <w:szCs w:val="20"/>
                        </w:rPr>
                      </w:pPr>
                      <w:r w:rsidRPr="00077D82">
                        <w:rPr>
                          <w:rFonts w:ascii="Arial" w:hAnsi="Arial" w:cs="Arial"/>
                          <w:sz w:val="20"/>
                          <w:szCs w:val="20"/>
                        </w:rPr>
                        <w:t xml:space="preserve">Ongoing </w:t>
                      </w:r>
                      <w:r w:rsidR="006673AD" w:rsidRPr="00077D82">
                        <w:rPr>
                          <w:rFonts w:ascii="Arial" w:hAnsi="Arial" w:cs="Arial"/>
                          <w:sz w:val="20"/>
                          <w:szCs w:val="20"/>
                        </w:rPr>
                        <w:t xml:space="preserve">contractual protection </w:t>
                      </w:r>
                      <w:r w:rsidR="000F59A2" w:rsidRPr="00077D82">
                        <w:rPr>
                          <w:rFonts w:ascii="Arial" w:hAnsi="Arial" w:cs="Arial"/>
                          <w:sz w:val="20"/>
                          <w:szCs w:val="20"/>
                        </w:rPr>
                        <w:t xml:space="preserve">remained </w:t>
                      </w:r>
                      <w:r w:rsidR="006673AD" w:rsidRPr="00077D82">
                        <w:rPr>
                          <w:rFonts w:ascii="Arial" w:hAnsi="Arial" w:cs="Arial"/>
                          <w:sz w:val="20"/>
                          <w:szCs w:val="20"/>
                        </w:rPr>
                        <w:t xml:space="preserve">for practices unable to deliver their full contractual activity between October and December 2021. During this period </w:t>
                      </w:r>
                      <w:r w:rsidR="009C1FC5">
                        <w:rPr>
                          <w:rFonts w:ascii="Arial" w:hAnsi="Arial" w:cs="Arial"/>
                          <w:sz w:val="20"/>
                          <w:szCs w:val="20"/>
                        </w:rPr>
                        <w:t xml:space="preserve">performance adjustment </w:t>
                      </w:r>
                      <w:r w:rsidR="006673AD" w:rsidRPr="00077D82">
                        <w:rPr>
                          <w:rFonts w:ascii="Arial" w:hAnsi="Arial" w:cs="Arial"/>
                          <w:sz w:val="20"/>
                          <w:szCs w:val="20"/>
                        </w:rPr>
                        <w:t>will not be applied to practices delivering at least 65% of contracted UDAs and 85% of contracted UOAs.</w:t>
                      </w:r>
                    </w:p>
                    <w:p w14:paraId="003CB527" w14:textId="5C898745" w:rsidR="008B0449" w:rsidRPr="00077D82" w:rsidRDefault="006673AD" w:rsidP="006673AD">
                      <w:pPr>
                        <w:rPr>
                          <w:rFonts w:ascii="Arial" w:hAnsi="Arial" w:cs="Arial"/>
                          <w:sz w:val="20"/>
                          <w:szCs w:val="20"/>
                        </w:rPr>
                      </w:pPr>
                      <w:r w:rsidRPr="00077D82">
                        <w:rPr>
                          <w:rFonts w:ascii="Arial" w:hAnsi="Arial" w:cs="Arial"/>
                          <w:sz w:val="20"/>
                          <w:szCs w:val="20"/>
                        </w:rPr>
                        <w:t xml:space="preserve">The rate of </w:t>
                      </w:r>
                      <w:r w:rsidR="00242C7B">
                        <w:rPr>
                          <w:rFonts w:ascii="Arial" w:hAnsi="Arial" w:cs="Arial"/>
                          <w:sz w:val="20"/>
                          <w:szCs w:val="20"/>
                        </w:rPr>
                        <w:t>performance adjustment</w:t>
                      </w:r>
                      <w:r w:rsidRPr="00077D82">
                        <w:rPr>
                          <w:rFonts w:ascii="Arial" w:hAnsi="Arial" w:cs="Arial"/>
                          <w:sz w:val="20"/>
                          <w:szCs w:val="20"/>
                        </w:rPr>
                        <w:t xml:space="preserve"> will then reduce linearly down to a lower threshold of 52% of UDAs and 60% of UOAs. Below these levels normal </w:t>
                      </w:r>
                      <w:r w:rsidR="00242C7B">
                        <w:rPr>
                          <w:rFonts w:ascii="Arial" w:hAnsi="Arial" w:cs="Arial"/>
                          <w:sz w:val="20"/>
                          <w:szCs w:val="20"/>
                        </w:rPr>
                        <w:t>performance adjustment</w:t>
                      </w:r>
                      <w:r w:rsidRPr="00077D82">
                        <w:rPr>
                          <w:rFonts w:ascii="Arial" w:hAnsi="Arial" w:cs="Arial"/>
                          <w:sz w:val="20"/>
                          <w:szCs w:val="20"/>
                        </w:rPr>
                        <w:t xml:space="preserve"> will apply.</w:t>
                      </w:r>
                      <w:r w:rsidR="00D96B23">
                        <w:rPr>
                          <w:rFonts w:ascii="Arial" w:hAnsi="Arial" w:cs="Arial"/>
                          <w:sz w:val="20"/>
                          <w:szCs w:val="20"/>
                        </w:rPr>
                        <w:t xml:space="preserve"> </w:t>
                      </w:r>
                      <w:r w:rsidR="008B0449" w:rsidRPr="00B57DF7">
                        <w:rPr>
                          <w:rFonts w:ascii="Arial" w:hAnsi="Arial" w:cs="Arial"/>
                          <w:sz w:val="20"/>
                          <w:szCs w:val="20"/>
                        </w:rPr>
                        <w:t>The payment for activity not delivered</w:t>
                      </w:r>
                      <w:r w:rsidR="00D824E8">
                        <w:rPr>
                          <w:rFonts w:ascii="Arial" w:hAnsi="Arial" w:cs="Arial"/>
                          <w:sz w:val="20"/>
                          <w:szCs w:val="20"/>
                        </w:rPr>
                        <w:t xml:space="preserve"> in this period</w:t>
                      </w:r>
                      <w:r w:rsidR="008B0449" w:rsidRPr="00B57DF7">
                        <w:rPr>
                          <w:rFonts w:ascii="Arial" w:hAnsi="Arial" w:cs="Arial"/>
                          <w:sz w:val="20"/>
                          <w:szCs w:val="20"/>
                        </w:rPr>
                        <w:t>, exempt from clawback by these arrangements,</w:t>
                      </w:r>
                      <w:r w:rsidR="00EB2D09">
                        <w:rPr>
                          <w:rFonts w:ascii="Arial" w:hAnsi="Arial" w:cs="Arial"/>
                          <w:sz w:val="20"/>
                          <w:szCs w:val="20"/>
                        </w:rPr>
                        <w:t xml:space="preserve"> is now</w:t>
                      </w:r>
                      <w:r w:rsidR="00306788">
                        <w:rPr>
                          <w:rFonts w:ascii="Arial" w:hAnsi="Arial" w:cs="Arial"/>
                          <w:sz w:val="20"/>
                          <w:szCs w:val="20"/>
                        </w:rPr>
                        <w:t xml:space="preserve"> </w:t>
                      </w:r>
                      <w:r w:rsidR="00EB2D09">
                        <w:rPr>
                          <w:rFonts w:ascii="Arial" w:hAnsi="Arial" w:cs="Arial"/>
                          <w:sz w:val="20"/>
                          <w:szCs w:val="20"/>
                        </w:rPr>
                        <w:t>to</w:t>
                      </w:r>
                      <w:r w:rsidR="008B0449" w:rsidRPr="00B57DF7">
                        <w:rPr>
                          <w:rFonts w:ascii="Arial" w:hAnsi="Arial" w:cs="Arial"/>
                          <w:sz w:val="20"/>
                          <w:szCs w:val="20"/>
                        </w:rPr>
                        <w:t xml:space="preserve"> adjusted by 1</w:t>
                      </w:r>
                      <w:r w:rsidR="00306788">
                        <w:rPr>
                          <w:rFonts w:ascii="Arial" w:hAnsi="Arial" w:cs="Arial"/>
                          <w:sz w:val="20"/>
                          <w:szCs w:val="20"/>
                        </w:rPr>
                        <w:t>2</w:t>
                      </w:r>
                      <w:r w:rsidR="008B0449" w:rsidRPr="00B57DF7">
                        <w:rPr>
                          <w:rFonts w:ascii="Arial" w:hAnsi="Arial" w:cs="Arial"/>
                          <w:sz w:val="20"/>
                          <w:szCs w:val="20"/>
                        </w:rPr>
                        <w:t>.75% to take account of variable costs not incurred.</w:t>
                      </w:r>
                    </w:p>
                    <w:p w14:paraId="024E448E" w14:textId="7D43F2D0" w:rsidR="006673AD" w:rsidRPr="00077D82" w:rsidRDefault="00C9242D" w:rsidP="006673AD">
                      <w:pPr>
                        <w:rPr>
                          <w:rFonts w:ascii="Arial" w:hAnsi="Arial" w:cs="Arial"/>
                          <w:sz w:val="20"/>
                          <w:szCs w:val="20"/>
                        </w:rPr>
                      </w:pPr>
                      <w:r>
                        <w:rPr>
                          <w:rFonts w:ascii="Arial" w:hAnsi="Arial" w:cs="Arial"/>
                          <w:sz w:val="20"/>
                          <w:szCs w:val="20"/>
                        </w:rPr>
                        <w:t>C</w:t>
                      </w:r>
                      <w:r w:rsidR="006673AD" w:rsidRPr="00077D82">
                        <w:rPr>
                          <w:rFonts w:ascii="Arial" w:hAnsi="Arial" w:cs="Arial"/>
                          <w:sz w:val="20"/>
                          <w:szCs w:val="20"/>
                        </w:rPr>
                        <w:t xml:space="preserve">onditions of income protection remain as previously described, including </w:t>
                      </w:r>
                      <w:proofErr w:type="gramStart"/>
                      <w:r w:rsidR="006673AD" w:rsidRPr="00077D82">
                        <w:rPr>
                          <w:rFonts w:ascii="Arial" w:hAnsi="Arial" w:cs="Arial"/>
                          <w:sz w:val="20"/>
                          <w:szCs w:val="20"/>
                        </w:rPr>
                        <w:t>that practices</w:t>
                      </w:r>
                      <w:proofErr w:type="gramEnd"/>
                      <w:r w:rsidR="006673AD" w:rsidRPr="00077D82">
                        <w:rPr>
                          <w:rFonts w:ascii="Arial" w:hAnsi="Arial" w:cs="Arial"/>
                          <w:sz w:val="20"/>
                          <w:szCs w:val="20"/>
                        </w:rPr>
                        <w:t xml:space="preserve"> ensure that face-to-face urgent dental care is available for all attenders via direct contact or referral via 111, that efforts are directed towards patients at highest clinical risk and to addressing health inequalities.</w:t>
                      </w:r>
                    </w:p>
                    <w:p w14:paraId="4E2A18B8" w14:textId="77777777" w:rsidR="006673AD" w:rsidRDefault="006673AD" w:rsidP="00262E63">
                      <w:pPr>
                        <w:spacing w:after="0" w:line="240" w:lineRule="auto"/>
                        <w:rPr>
                          <w:rFonts w:ascii="Arial" w:hAnsi="Arial" w:cs="Arial"/>
                          <w:b/>
                          <w:bCs/>
                          <w:sz w:val="18"/>
                          <w:szCs w:val="18"/>
                          <w:u w:val="single"/>
                        </w:rPr>
                      </w:pPr>
                    </w:p>
                    <w:p w14:paraId="6B09C992" w14:textId="77777777" w:rsidR="00262E63" w:rsidRDefault="00262E63" w:rsidP="00262E63">
                      <w:pPr>
                        <w:spacing w:after="0" w:line="240" w:lineRule="auto"/>
                        <w:rPr>
                          <w:rFonts w:ascii="Arial" w:hAnsi="Arial" w:cs="Arial"/>
                          <w:b/>
                          <w:bCs/>
                          <w:sz w:val="18"/>
                          <w:szCs w:val="18"/>
                          <w:u w:val="single"/>
                        </w:rPr>
                      </w:pPr>
                    </w:p>
                    <w:p w14:paraId="61CF8E9F" w14:textId="77777777" w:rsidR="00262E63" w:rsidRPr="000B726D" w:rsidRDefault="00262E63" w:rsidP="00262E63">
                      <w:pPr>
                        <w:jc w:val="center"/>
                        <w:rPr>
                          <w:rFonts w:ascii="Arial" w:hAnsi="Arial" w:cs="Arial"/>
                          <w:sz w:val="20"/>
                          <w:szCs w:val="20"/>
                        </w:rPr>
                      </w:pPr>
                    </w:p>
                  </w:txbxContent>
                </v:textbox>
                <w10:wrap anchorx="margin"/>
              </v:roundrect>
            </w:pict>
          </mc:Fallback>
        </mc:AlternateContent>
      </w:r>
      <w:r w:rsidR="00141AA1">
        <w:rPr>
          <w:rFonts w:ascii="Arial" w:hAnsi="Arial" w:cs="Arial"/>
          <w:noProof/>
        </w:rPr>
        <mc:AlternateContent>
          <mc:Choice Requires="wps">
            <w:drawing>
              <wp:anchor distT="0" distB="0" distL="114300" distR="114300" simplePos="0" relativeHeight="251658283" behindDoc="0" locked="0" layoutInCell="1" allowOverlap="1" wp14:anchorId="09E103B8" wp14:editId="224906C3">
                <wp:simplePos x="0" y="0"/>
                <wp:positionH relativeFrom="margin">
                  <wp:posOffset>533400</wp:posOffset>
                </wp:positionH>
                <wp:positionV relativeFrom="paragraph">
                  <wp:posOffset>252730</wp:posOffset>
                </wp:positionV>
                <wp:extent cx="3971925" cy="26860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3971925" cy="2686050"/>
                        </a:xfrm>
                        <a:prstGeom prst="roundRect">
                          <a:avLst/>
                        </a:prstGeom>
                        <a:noFill/>
                        <a:ln w="19050" cap="flat" cmpd="sng" algn="ctr">
                          <a:solidFill>
                            <a:sysClr val="windowText" lastClr="000000"/>
                          </a:solidFill>
                          <a:prstDash val="solid"/>
                          <a:miter lim="800000"/>
                        </a:ln>
                        <a:effectLst/>
                      </wps:spPr>
                      <wps:txbx>
                        <w:txbxContent>
                          <w:p w14:paraId="2E45F572" w14:textId="0CAC9263" w:rsidR="00262E63" w:rsidRPr="00141AA1" w:rsidRDefault="00134DFC" w:rsidP="00262E63">
                            <w:pPr>
                              <w:spacing w:after="0" w:line="240" w:lineRule="auto"/>
                              <w:rPr>
                                <w:rFonts w:ascii="Arial" w:hAnsi="Arial" w:cs="Arial"/>
                                <w:b/>
                                <w:bCs/>
                                <w:sz w:val="20"/>
                                <w:szCs w:val="20"/>
                                <w:u w:val="single"/>
                              </w:rPr>
                            </w:pPr>
                            <w:r w:rsidRPr="00141AA1">
                              <w:rPr>
                                <w:rFonts w:ascii="Arial" w:hAnsi="Arial" w:cs="Arial"/>
                                <w:b/>
                                <w:bCs/>
                                <w:sz w:val="20"/>
                                <w:szCs w:val="20"/>
                                <w:u w:val="single"/>
                              </w:rPr>
                              <w:t>Mid-</w:t>
                            </w:r>
                            <w:r w:rsidR="00B87164">
                              <w:rPr>
                                <w:rFonts w:ascii="Arial" w:hAnsi="Arial" w:cs="Arial"/>
                                <w:b/>
                                <w:bCs/>
                                <w:sz w:val="20"/>
                                <w:szCs w:val="20"/>
                                <w:u w:val="single"/>
                              </w:rPr>
                              <w:t>y</w:t>
                            </w:r>
                            <w:r w:rsidRPr="00141AA1">
                              <w:rPr>
                                <w:rFonts w:ascii="Arial" w:hAnsi="Arial" w:cs="Arial"/>
                                <w:b/>
                                <w:bCs/>
                                <w:sz w:val="20"/>
                                <w:szCs w:val="20"/>
                                <w:u w:val="single"/>
                              </w:rPr>
                              <w:t>ear 2021/22</w:t>
                            </w:r>
                            <w:r w:rsidR="00BC436A" w:rsidRPr="00141AA1">
                              <w:rPr>
                                <w:rFonts w:ascii="Arial" w:hAnsi="Arial" w:cs="Arial"/>
                                <w:b/>
                                <w:bCs/>
                                <w:sz w:val="20"/>
                                <w:szCs w:val="20"/>
                                <w:u w:val="single"/>
                              </w:rPr>
                              <w:t xml:space="preserve"> </w:t>
                            </w:r>
                            <w:r w:rsidR="00B87164">
                              <w:rPr>
                                <w:rFonts w:ascii="Arial" w:hAnsi="Arial" w:cs="Arial"/>
                                <w:b/>
                                <w:bCs/>
                                <w:sz w:val="20"/>
                                <w:szCs w:val="20"/>
                                <w:u w:val="single"/>
                              </w:rPr>
                              <w:t>r</w:t>
                            </w:r>
                            <w:r w:rsidR="00BC436A" w:rsidRPr="00141AA1">
                              <w:rPr>
                                <w:rFonts w:ascii="Arial" w:hAnsi="Arial" w:cs="Arial"/>
                                <w:b/>
                                <w:bCs/>
                                <w:sz w:val="20"/>
                                <w:szCs w:val="20"/>
                                <w:u w:val="single"/>
                              </w:rPr>
                              <w:t>eview</w:t>
                            </w:r>
                            <w:r w:rsidR="00262E63" w:rsidRPr="00141AA1">
                              <w:rPr>
                                <w:rFonts w:ascii="Arial" w:hAnsi="Arial" w:cs="Arial"/>
                                <w:b/>
                                <w:bCs/>
                                <w:sz w:val="20"/>
                                <w:szCs w:val="20"/>
                                <w:u w:val="single"/>
                              </w:rPr>
                              <w:t xml:space="preserve">  </w:t>
                            </w:r>
                          </w:p>
                          <w:p w14:paraId="02CD0216" w14:textId="78C3A408" w:rsidR="00B4046E" w:rsidRPr="00141AA1" w:rsidRDefault="0092257C" w:rsidP="00F60ED8">
                            <w:pPr>
                              <w:rPr>
                                <w:rFonts w:ascii="Arial" w:hAnsi="Arial" w:cs="Arial"/>
                                <w:sz w:val="20"/>
                                <w:szCs w:val="20"/>
                              </w:rPr>
                            </w:pPr>
                            <w:r w:rsidRPr="00141AA1">
                              <w:rPr>
                                <w:rFonts w:ascii="Arial" w:hAnsi="Arial" w:cs="Arial"/>
                                <w:sz w:val="20"/>
                                <w:szCs w:val="20"/>
                                <w:shd w:val="clear" w:color="auto" w:fill="FBFBFB"/>
                              </w:rPr>
                              <w:t>NHSBSA P</w:t>
                            </w:r>
                            <w:r w:rsidR="00F55CFD" w:rsidRPr="00141AA1">
                              <w:rPr>
                                <w:rFonts w:ascii="Arial" w:hAnsi="Arial" w:cs="Arial"/>
                                <w:sz w:val="20"/>
                                <w:szCs w:val="20"/>
                                <w:shd w:val="clear" w:color="auto" w:fill="FBFBFB"/>
                              </w:rPr>
                              <w:t>rovider Assurance Dental</w:t>
                            </w:r>
                            <w:r w:rsidR="00077D82" w:rsidRPr="00141AA1">
                              <w:rPr>
                                <w:rFonts w:ascii="Arial" w:hAnsi="Arial" w:cs="Arial"/>
                                <w:sz w:val="20"/>
                                <w:szCs w:val="20"/>
                                <w:shd w:val="clear" w:color="auto" w:fill="FBFBFB"/>
                              </w:rPr>
                              <w:t xml:space="preserve"> </w:t>
                            </w:r>
                            <w:r w:rsidR="00147DC1" w:rsidRPr="00141AA1">
                              <w:rPr>
                                <w:rFonts w:ascii="Arial" w:hAnsi="Arial" w:cs="Arial"/>
                                <w:sz w:val="20"/>
                                <w:szCs w:val="20"/>
                                <w:shd w:val="clear" w:color="auto" w:fill="FBFBFB"/>
                              </w:rPr>
                              <w:t>were</w:t>
                            </w:r>
                            <w:r w:rsidR="00077D82" w:rsidRPr="00141AA1">
                              <w:rPr>
                                <w:rFonts w:ascii="Arial" w:hAnsi="Arial" w:cs="Arial"/>
                                <w:color w:val="000000"/>
                                <w:sz w:val="20"/>
                                <w:szCs w:val="20"/>
                              </w:rPr>
                              <w:t xml:space="preserve"> instructed</w:t>
                            </w:r>
                            <w:r w:rsidR="00F55CFD" w:rsidRPr="00141AA1">
                              <w:rPr>
                                <w:rFonts w:ascii="Arial" w:hAnsi="Arial" w:cs="Arial"/>
                                <w:sz w:val="20"/>
                                <w:szCs w:val="20"/>
                                <w:shd w:val="clear" w:color="auto" w:fill="FBFBFB"/>
                              </w:rPr>
                              <w:t xml:space="preserve"> </w:t>
                            </w:r>
                            <w:r w:rsidR="002217BF" w:rsidRPr="00141AA1">
                              <w:rPr>
                                <w:rFonts w:ascii="Arial" w:hAnsi="Arial" w:cs="Arial"/>
                                <w:sz w:val="20"/>
                                <w:szCs w:val="20"/>
                                <w:shd w:val="clear" w:color="auto" w:fill="FBFBFB"/>
                              </w:rPr>
                              <w:t xml:space="preserve">on behalf of </w:t>
                            </w:r>
                            <w:r w:rsidR="00F60ED8" w:rsidRPr="00141AA1">
                              <w:rPr>
                                <w:rFonts w:ascii="Arial" w:hAnsi="Arial" w:cs="Arial"/>
                                <w:color w:val="000000"/>
                                <w:sz w:val="20"/>
                                <w:szCs w:val="20"/>
                              </w:rPr>
                              <w:t>NHS England &amp; Improvement Regional Teams to</w:t>
                            </w:r>
                            <w:r w:rsidRPr="00141AA1">
                              <w:rPr>
                                <w:rFonts w:ascii="Arial" w:hAnsi="Arial" w:cs="Arial"/>
                                <w:sz w:val="20"/>
                                <w:szCs w:val="20"/>
                                <w:shd w:val="clear" w:color="auto" w:fill="FBFBFB"/>
                              </w:rPr>
                              <w:t xml:space="preserve"> deliver a mid-year review for 2021/22</w:t>
                            </w:r>
                            <w:r w:rsidR="0003082B">
                              <w:rPr>
                                <w:rFonts w:ascii="Arial" w:hAnsi="Arial" w:cs="Arial"/>
                                <w:sz w:val="20"/>
                                <w:szCs w:val="20"/>
                                <w:shd w:val="clear" w:color="auto" w:fill="FBFBFB"/>
                              </w:rPr>
                              <w:t>. E</w:t>
                            </w:r>
                            <w:r w:rsidR="00077D82" w:rsidRPr="00141AA1">
                              <w:rPr>
                                <w:rFonts w:ascii="Arial" w:eastAsiaTheme="minorEastAsia" w:hAnsi="Arial" w:cs="Arial"/>
                                <w:sz w:val="20"/>
                                <w:szCs w:val="20"/>
                                <w:lang w:eastAsia="en-GB"/>
                              </w:rPr>
                              <w:t xml:space="preserve">xpectations regarding activity for 2021/22 are set out within </w:t>
                            </w:r>
                            <w:r w:rsidR="00077D82" w:rsidRPr="00141AA1">
                              <w:rPr>
                                <w:rFonts w:ascii="Arial" w:hAnsi="Arial" w:cs="Arial"/>
                                <w:sz w:val="20"/>
                                <w:szCs w:val="20"/>
                              </w:rPr>
                              <w:t xml:space="preserve">the </w:t>
                            </w:r>
                            <w:hyperlink r:id="rId11" w:history="1">
                              <w:r w:rsidR="00077D82" w:rsidRPr="00141AA1">
                                <w:rPr>
                                  <w:rStyle w:val="Hyperlink"/>
                                  <w:rFonts w:ascii="Arial" w:hAnsi="Arial" w:cs="Arial"/>
                                  <w:sz w:val="20"/>
                                  <w:szCs w:val="20"/>
                                </w:rPr>
                                <w:t>NHS England and NHS Improvement Preparedness letters for primary dental care</w:t>
                              </w:r>
                            </w:hyperlink>
                            <w:r w:rsidR="00077D82" w:rsidRPr="00141AA1">
                              <w:rPr>
                                <w:rFonts w:ascii="Arial" w:hAnsi="Arial" w:cs="Arial"/>
                                <w:sz w:val="20"/>
                                <w:szCs w:val="20"/>
                              </w:rPr>
                              <w:t xml:space="preserve"> dated 29 March 2021 and the </w:t>
                            </w:r>
                            <w:hyperlink r:id="rId12" w:history="1">
                              <w:r w:rsidR="00077D82" w:rsidRPr="00141AA1">
                                <w:rPr>
                                  <w:rStyle w:val="Hyperlink"/>
                                  <w:rFonts w:ascii="Arial" w:hAnsi="Arial" w:cs="Arial"/>
                                  <w:sz w:val="20"/>
                                  <w:szCs w:val="20"/>
                                </w:rPr>
                                <w:t>supporting guidance</w:t>
                              </w:r>
                            </w:hyperlink>
                            <w:r w:rsidR="00077D82" w:rsidRPr="00141AA1">
                              <w:rPr>
                                <w:rFonts w:ascii="Arial" w:hAnsi="Arial" w:cs="Arial"/>
                                <w:sz w:val="20"/>
                                <w:szCs w:val="20"/>
                              </w:rPr>
                              <w:t xml:space="preserve">. </w:t>
                            </w:r>
                          </w:p>
                          <w:p w14:paraId="41C32B10" w14:textId="5300124C" w:rsidR="00077D82" w:rsidRPr="00141AA1" w:rsidRDefault="00077D82" w:rsidP="00F60ED8">
                            <w:pPr>
                              <w:rPr>
                                <w:rFonts w:ascii="Arial" w:hAnsi="Arial" w:cs="Arial"/>
                                <w:sz w:val="20"/>
                                <w:szCs w:val="20"/>
                              </w:rPr>
                            </w:pPr>
                            <w:r w:rsidRPr="00141AA1">
                              <w:rPr>
                                <w:rFonts w:ascii="Arial" w:hAnsi="Arial" w:cs="Arial"/>
                                <w:sz w:val="20"/>
                                <w:szCs w:val="20"/>
                              </w:rPr>
                              <w:t>As stated, GDS c</w:t>
                            </w:r>
                            <w:r w:rsidRPr="00141AA1">
                              <w:rPr>
                                <w:rFonts w:ascii="Arial" w:eastAsiaTheme="minorEastAsia" w:hAnsi="Arial" w:cs="Arial"/>
                                <w:sz w:val="20"/>
                                <w:szCs w:val="20"/>
                                <w:lang w:eastAsia="en-GB"/>
                              </w:rPr>
                              <w:t xml:space="preserve">ontracts and PDS agreements at mid-year are </w:t>
                            </w:r>
                            <w:r w:rsidRPr="00141AA1">
                              <w:rPr>
                                <w:rFonts w:ascii="Arial" w:hAnsi="Arial" w:cs="Arial"/>
                                <w:sz w:val="20"/>
                                <w:szCs w:val="20"/>
                              </w:rPr>
                              <w:t>required to deliver a minimum of 30% of 60% (UDA) and 30% of 80% (UOA) of contracted activity between the period 1 April to 30 September 2021.</w:t>
                            </w:r>
                            <w:r w:rsidR="00B942E3" w:rsidRPr="00141AA1">
                              <w:rPr>
                                <w:rFonts w:ascii="Arial" w:hAnsi="Arial" w:cs="Arial"/>
                                <w:sz w:val="20"/>
                                <w:szCs w:val="20"/>
                              </w:rPr>
                              <w:t xml:space="preserve"> Where contracts fell below this delivery requirement</w:t>
                            </w:r>
                            <w:r w:rsidR="006159B9">
                              <w:rPr>
                                <w:rFonts w:ascii="Arial" w:hAnsi="Arial" w:cs="Arial"/>
                                <w:sz w:val="20"/>
                                <w:szCs w:val="20"/>
                              </w:rPr>
                              <w:t>,</w:t>
                            </w:r>
                            <w:r w:rsidR="00B942E3" w:rsidRPr="00141AA1">
                              <w:rPr>
                                <w:rFonts w:ascii="Arial" w:hAnsi="Arial" w:cs="Arial"/>
                                <w:sz w:val="20"/>
                                <w:szCs w:val="20"/>
                              </w:rPr>
                              <w:t xml:space="preserve"> </w:t>
                            </w:r>
                            <w:r w:rsidR="0003082B">
                              <w:rPr>
                                <w:rFonts w:ascii="Arial" w:hAnsi="Arial" w:cs="Arial"/>
                                <w:sz w:val="20"/>
                                <w:szCs w:val="20"/>
                              </w:rPr>
                              <w:t>c</w:t>
                            </w:r>
                            <w:r w:rsidR="00FF0621" w:rsidRPr="00141AA1">
                              <w:rPr>
                                <w:rFonts w:ascii="Arial" w:hAnsi="Arial" w:cs="Arial"/>
                                <w:sz w:val="20"/>
                                <w:szCs w:val="20"/>
                              </w:rPr>
                              <w:t xml:space="preserve">ontractors were asked to complete a </w:t>
                            </w:r>
                            <w:r w:rsidR="00944636">
                              <w:rPr>
                                <w:rFonts w:ascii="Arial" w:hAnsi="Arial" w:cs="Arial"/>
                                <w:sz w:val="20"/>
                                <w:szCs w:val="20"/>
                              </w:rPr>
                              <w:t>m</w:t>
                            </w:r>
                            <w:r w:rsidR="002B43AD" w:rsidRPr="00141AA1">
                              <w:rPr>
                                <w:rFonts w:ascii="Arial" w:hAnsi="Arial" w:cs="Arial"/>
                                <w:sz w:val="20"/>
                                <w:szCs w:val="20"/>
                              </w:rPr>
                              <w:t>id-</w:t>
                            </w:r>
                            <w:r w:rsidR="00944636">
                              <w:rPr>
                                <w:rFonts w:ascii="Arial" w:hAnsi="Arial" w:cs="Arial"/>
                                <w:sz w:val="20"/>
                                <w:szCs w:val="20"/>
                              </w:rPr>
                              <w:t>y</w:t>
                            </w:r>
                            <w:r w:rsidR="002B43AD" w:rsidRPr="00141AA1">
                              <w:rPr>
                                <w:rFonts w:ascii="Arial" w:hAnsi="Arial" w:cs="Arial"/>
                                <w:sz w:val="20"/>
                                <w:szCs w:val="20"/>
                              </w:rPr>
                              <w:t>ear</w:t>
                            </w:r>
                            <w:r w:rsidR="00FF0621" w:rsidRPr="00141AA1">
                              <w:rPr>
                                <w:rFonts w:ascii="Arial" w:hAnsi="Arial" w:cs="Arial"/>
                                <w:sz w:val="20"/>
                                <w:szCs w:val="20"/>
                              </w:rPr>
                              <w:t xml:space="preserve"> </w:t>
                            </w:r>
                            <w:r w:rsidR="0003082B">
                              <w:rPr>
                                <w:rFonts w:ascii="Arial" w:hAnsi="Arial" w:cs="Arial"/>
                                <w:sz w:val="20"/>
                                <w:szCs w:val="20"/>
                              </w:rPr>
                              <w:t>a</w:t>
                            </w:r>
                            <w:r w:rsidR="00FF0621" w:rsidRPr="00141AA1">
                              <w:rPr>
                                <w:rFonts w:ascii="Arial" w:hAnsi="Arial" w:cs="Arial"/>
                                <w:sz w:val="20"/>
                                <w:szCs w:val="20"/>
                              </w:rPr>
                              <w:t xml:space="preserve">ction </w:t>
                            </w:r>
                            <w:r w:rsidR="0003082B">
                              <w:rPr>
                                <w:rFonts w:ascii="Arial" w:hAnsi="Arial" w:cs="Arial"/>
                                <w:sz w:val="20"/>
                                <w:szCs w:val="20"/>
                              </w:rPr>
                              <w:t>p</w:t>
                            </w:r>
                            <w:r w:rsidR="00FF0621" w:rsidRPr="00141AA1">
                              <w:rPr>
                                <w:rFonts w:ascii="Arial" w:hAnsi="Arial" w:cs="Arial"/>
                                <w:sz w:val="20"/>
                                <w:szCs w:val="20"/>
                              </w:rPr>
                              <w:t>lan.</w:t>
                            </w:r>
                          </w:p>
                          <w:p w14:paraId="69ED065C" w14:textId="77777777" w:rsidR="00077D82" w:rsidRDefault="00077D82" w:rsidP="00F55CFD">
                            <w:pPr>
                              <w:rPr>
                                <w:b/>
                                <w:bCs/>
                                <w:sz w:val="18"/>
                                <w:szCs w:val="18"/>
                                <w:u w:val="single"/>
                              </w:rPr>
                            </w:pPr>
                          </w:p>
                          <w:p w14:paraId="4CE5E2D7" w14:textId="77777777" w:rsidR="00262E63" w:rsidRDefault="00262E63" w:rsidP="00262E63">
                            <w:pPr>
                              <w:spacing w:after="0" w:line="240" w:lineRule="auto"/>
                              <w:rPr>
                                <w:rFonts w:ascii="Arial" w:hAnsi="Arial" w:cs="Arial"/>
                                <w:b/>
                                <w:bCs/>
                                <w:sz w:val="18"/>
                                <w:szCs w:val="18"/>
                                <w:u w:val="single"/>
                              </w:rPr>
                            </w:pPr>
                          </w:p>
                          <w:p w14:paraId="2A3C3670" w14:textId="77777777" w:rsidR="00262E63" w:rsidRPr="000B726D" w:rsidRDefault="00262E63" w:rsidP="00262E63">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103B8" id="Rectangle: Rounded Corners 16" o:spid="_x0000_s1030" style="position:absolute;margin-left:42pt;margin-top:19.9pt;width:312.75pt;height:211.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" filled="f" strokecolor="windowText" strokeweight="1.5pt">
                <v:stroke joinstyle="miter"/>
                <v:textbox>
                  <w:txbxContent>
                    <w:p w14:paraId="2E45F572" w14:textId="0CAC9263" w:rsidR="00262E63" w:rsidRPr="00141AA1" w:rsidRDefault="00134DFC" w:rsidP="00262E63">
                      <w:pPr>
                        <w:spacing w:after="0" w:line="240" w:lineRule="auto"/>
                        <w:rPr>
                          <w:rFonts w:ascii="Arial" w:hAnsi="Arial" w:cs="Arial"/>
                          <w:b/>
                          <w:bCs/>
                          <w:sz w:val="20"/>
                          <w:szCs w:val="20"/>
                          <w:u w:val="single"/>
                        </w:rPr>
                      </w:pPr>
                      <w:r w:rsidRPr="00141AA1">
                        <w:rPr>
                          <w:rFonts w:ascii="Arial" w:hAnsi="Arial" w:cs="Arial"/>
                          <w:b/>
                          <w:bCs/>
                          <w:sz w:val="20"/>
                          <w:szCs w:val="20"/>
                          <w:u w:val="single"/>
                        </w:rPr>
                        <w:t>Mid-</w:t>
                      </w:r>
                      <w:r w:rsidR="00B87164">
                        <w:rPr>
                          <w:rFonts w:ascii="Arial" w:hAnsi="Arial" w:cs="Arial"/>
                          <w:b/>
                          <w:bCs/>
                          <w:sz w:val="20"/>
                          <w:szCs w:val="20"/>
                          <w:u w:val="single"/>
                        </w:rPr>
                        <w:t>y</w:t>
                      </w:r>
                      <w:r w:rsidRPr="00141AA1">
                        <w:rPr>
                          <w:rFonts w:ascii="Arial" w:hAnsi="Arial" w:cs="Arial"/>
                          <w:b/>
                          <w:bCs/>
                          <w:sz w:val="20"/>
                          <w:szCs w:val="20"/>
                          <w:u w:val="single"/>
                        </w:rPr>
                        <w:t>ear 2021/22</w:t>
                      </w:r>
                      <w:r w:rsidR="00BC436A" w:rsidRPr="00141AA1">
                        <w:rPr>
                          <w:rFonts w:ascii="Arial" w:hAnsi="Arial" w:cs="Arial"/>
                          <w:b/>
                          <w:bCs/>
                          <w:sz w:val="20"/>
                          <w:szCs w:val="20"/>
                          <w:u w:val="single"/>
                        </w:rPr>
                        <w:t xml:space="preserve"> </w:t>
                      </w:r>
                      <w:r w:rsidR="00B87164">
                        <w:rPr>
                          <w:rFonts w:ascii="Arial" w:hAnsi="Arial" w:cs="Arial"/>
                          <w:b/>
                          <w:bCs/>
                          <w:sz w:val="20"/>
                          <w:szCs w:val="20"/>
                          <w:u w:val="single"/>
                        </w:rPr>
                        <w:t>r</w:t>
                      </w:r>
                      <w:r w:rsidR="00BC436A" w:rsidRPr="00141AA1">
                        <w:rPr>
                          <w:rFonts w:ascii="Arial" w:hAnsi="Arial" w:cs="Arial"/>
                          <w:b/>
                          <w:bCs/>
                          <w:sz w:val="20"/>
                          <w:szCs w:val="20"/>
                          <w:u w:val="single"/>
                        </w:rPr>
                        <w:t>eview</w:t>
                      </w:r>
                      <w:r w:rsidR="00262E63" w:rsidRPr="00141AA1">
                        <w:rPr>
                          <w:rFonts w:ascii="Arial" w:hAnsi="Arial" w:cs="Arial"/>
                          <w:b/>
                          <w:bCs/>
                          <w:sz w:val="20"/>
                          <w:szCs w:val="20"/>
                          <w:u w:val="single"/>
                        </w:rPr>
                        <w:t xml:space="preserve">  </w:t>
                      </w:r>
                    </w:p>
                    <w:p w14:paraId="02CD0216" w14:textId="78C3A408" w:rsidR="00B4046E" w:rsidRPr="00141AA1" w:rsidRDefault="0092257C" w:rsidP="00F60ED8">
                      <w:pPr>
                        <w:rPr>
                          <w:rFonts w:ascii="Arial" w:hAnsi="Arial" w:cs="Arial"/>
                          <w:sz w:val="20"/>
                          <w:szCs w:val="20"/>
                        </w:rPr>
                      </w:pPr>
                      <w:r w:rsidRPr="00141AA1">
                        <w:rPr>
                          <w:rFonts w:ascii="Arial" w:hAnsi="Arial" w:cs="Arial"/>
                          <w:sz w:val="20"/>
                          <w:szCs w:val="20"/>
                          <w:shd w:val="clear" w:color="auto" w:fill="FBFBFB"/>
                        </w:rPr>
                        <w:t>NHSBSA P</w:t>
                      </w:r>
                      <w:r w:rsidR="00F55CFD" w:rsidRPr="00141AA1">
                        <w:rPr>
                          <w:rFonts w:ascii="Arial" w:hAnsi="Arial" w:cs="Arial"/>
                          <w:sz w:val="20"/>
                          <w:szCs w:val="20"/>
                          <w:shd w:val="clear" w:color="auto" w:fill="FBFBFB"/>
                        </w:rPr>
                        <w:t>rovider Assurance Dental</w:t>
                      </w:r>
                      <w:r w:rsidR="00077D82" w:rsidRPr="00141AA1">
                        <w:rPr>
                          <w:rFonts w:ascii="Arial" w:hAnsi="Arial" w:cs="Arial"/>
                          <w:sz w:val="20"/>
                          <w:szCs w:val="20"/>
                          <w:shd w:val="clear" w:color="auto" w:fill="FBFBFB"/>
                        </w:rPr>
                        <w:t xml:space="preserve"> </w:t>
                      </w:r>
                      <w:r w:rsidR="00147DC1" w:rsidRPr="00141AA1">
                        <w:rPr>
                          <w:rFonts w:ascii="Arial" w:hAnsi="Arial" w:cs="Arial"/>
                          <w:sz w:val="20"/>
                          <w:szCs w:val="20"/>
                          <w:shd w:val="clear" w:color="auto" w:fill="FBFBFB"/>
                        </w:rPr>
                        <w:t>were</w:t>
                      </w:r>
                      <w:r w:rsidR="00077D82" w:rsidRPr="00141AA1">
                        <w:rPr>
                          <w:rFonts w:ascii="Arial" w:hAnsi="Arial" w:cs="Arial"/>
                          <w:color w:val="000000"/>
                          <w:sz w:val="20"/>
                          <w:szCs w:val="20"/>
                        </w:rPr>
                        <w:t xml:space="preserve"> instructed</w:t>
                      </w:r>
                      <w:r w:rsidR="00F55CFD" w:rsidRPr="00141AA1">
                        <w:rPr>
                          <w:rFonts w:ascii="Arial" w:hAnsi="Arial" w:cs="Arial"/>
                          <w:sz w:val="20"/>
                          <w:szCs w:val="20"/>
                          <w:shd w:val="clear" w:color="auto" w:fill="FBFBFB"/>
                        </w:rPr>
                        <w:t xml:space="preserve"> </w:t>
                      </w:r>
                      <w:r w:rsidR="002217BF" w:rsidRPr="00141AA1">
                        <w:rPr>
                          <w:rFonts w:ascii="Arial" w:hAnsi="Arial" w:cs="Arial"/>
                          <w:sz w:val="20"/>
                          <w:szCs w:val="20"/>
                          <w:shd w:val="clear" w:color="auto" w:fill="FBFBFB"/>
                        </w:rPr>
                        <w:t xml:space="preserve">on behalf of </w:t>
                      </w:r>
                      <w:r w:rsidR="00F60ED8" w:rsidRPr="00141AA1">
                        <w:rPr>
                          <w:rFonts w:ascii="Arial" w:hAnsi="Arial" w:cs="Arial"/>
                          <w:color w:val="000000"/>
                          <w:sz w:val="20"/>
                          <w:szCs w:val="20"/>
                        </w:rPr>
                        <w:t>NHS England &amp; Improvement Regional Teams to</w:t>
                      </w:r>
                      <w:r w:rsidRPr="00141AA1">
                        <w:rPr>
                          <w:rFonts w:ascii="Arial" w:hAnsi="Arial" w:cs="Arial"/>
                          <w:sz w:val="20"/>
                          <w:szCs w:val="20"/>
                          <w:shd w:val="clear" w:color="auto" w:fill="FBFBFB"/>
                        </w:rPr>
                        <w:t xml:space="preserve"> deliver a mid-year review for 2021/22</w:t>
                      </w:r>
                      <w:r w:rsidR="0003082B">
                        <w:rPr>
                          <w:rFonts w:ascii="Arial" w:hAnsi="Arial" w:cs="Arial"/>
                          <w:sz w:val="20"/>
                          <w:szCs w:val="20"/>
                          <w:shd w:val="clear" w:color="auto" w:fill="FBFBFB"/>
                        </w:rPr>
                        <w:t>. E</w:t>
                      </w:r>
                      <w:r w:rsidR="00077D82" w:rsidRPr="00141AA1">
                        <w:rPr>
                          <w:rFonts w:ascii="Arial" w:eastAsiaTheme="minorEastAsia" w:hAnsi="Arial" w:cs="Arial"/>
                          <w:sz w:val="20"/>
                          <w:szCs w:val="20"/>
                          <w:lang w:eastAsia="en-GB"/>
                        </w:rPr>
                        <w:t xml:space="preserve">xpectations regarding activity for 2021/22 are set out within </w:t>
                      </w:r>
                      <w:r w:rsidR="00077D82" w:rsidRPr="00141AA1">
                        <w:rPr>
                          <w:rFonts w:ascii="Arial" w:hAnsi="Arial" w:cs="Arial"/>
                          <w:sz w:val="20"/>
                          <w:szCs w:val="20"/>
                        </w:rPr>
                        <w:t xml:space="preserve">the </w:t>
                      </w:r>
                      <w:hyperlink r:id="rId13" w:history="1">
                        <w:r w:rsidR="00077D82" w:rsidRPr="00141AA1">
                          <w:rPr>
                            <w:rStyle w:val="Hyperlink"/>
                            <w:rFonts w:ascii="Arial" w:hAnsi="Arial" w:cs="Arial"/>
                            <w:sz w:val="20"/>
                            <w:szCs w:val="20"/>
                          </w:rPr>
                          <w:t>NHS England and NHS Improvement Preparedness letters for primary dental care</w:t>
                        </w:r>
                      </w:hyperlink>
                      <w:r w:rsidR="00077D82" w:rsidRPr="00141AA1">
                        <w:rPr>
                          <w:rFonts w:ascii="Arial" w:hAnsi="Arial" w:cs="Arial"/>
                          <w:sz w:val="20"/>
                          <w:szCs w:val="20"/>
                        </w:rPr>
                        <w:t xml:space="preserve"> dated 29 March 2021 and the </w:t>
                      </w:r>
                      <w:hyperlink r:id="rId14" w:history="1">
                        <w:r w:rsidR="00077D82" w:rsidRPr="00141AA1">
                          <w:rPr>
                            <w:rStyle w:val="Hyperlink"/>
                            <w:rFonts w:ascii="Arial" w:hAnsi="Arial" w:cs="Arial"/>
                            <w:sz w:val="20"/>
                            <w:szCs w:val="20"/>
                          </w:rPr>
                          <w:t>supporting guidance</w:t>
                        </w:r>
                      </w:hyperlink>
                      <w:r w:rsidR="00077D82" w:rsidRPr="00141AA1">
                        <w:rPr>
                          <w:rFonts w:ascii="Arial" w:hAnsi="Arial" w:cs="Arial"/>
                          <w:sz w:val="20"/>
                          <w:szCs w:val="20"/>
                        </w:rPr>
                        <w:t xml:space="preserve">. </w:t>
                      </w:r>
                    </w:p>
                    <w:p w14:paraId="41C32B10" w14:textId="5300124C" w:rsidR="00077D82" w:rsidRPr="00141AA1" w:rsidRDefault="00077D82" w:rsidP="00F60ED8">
                      <w:pPr>
                        <w:rPr>
                          <w:rFonts w:ascii="Arial" w:hAnsi="Arial" w:cs="Arial"/>
                          <w:sz w:val="20"/>
                          <w:szCs w:val="20"/>
                        </w:rPr>
                      </w:pPr>
                      <w:r w:rsidRPr="00141AA1">
                        <w:rPr>
                          <w:rFonts w:ascii="Arial" w:hAnsi="Arial" w:cs="Arial"/>
                          <w:sz w:val="20"/>
                          <w:szCs w:val="20"/>
                        </w:rPr>
                        <w:t>As stated, GDS c</w:t>
                      </w:r>
                      <w:r w:rsidRPr="00141AA1">
                        <w:rPr>
                          <w:rFonts w:ascii="Arial" w:eastAsiaTheme="minorEastAsia" w:hAnsi="Arial" w:cs="Arial"/>
                          <w:sz w:val="20"/>
                          <w:szCs w:val="20"/>
                          <w:lang w:eastAsia="en-GB"/>
                        </w:rPr>
                        <w:t xml:space="preserve">ontracts and PDS agreements at mid-year are </w:t>
                      </w:r>
                      <w:r w:rsidRPr="00141AA1">
                        <w:rPr>
                          <w:rFonts w:ascii="Arial" w:hAnsi="Arial" w:cs="Arial"/>
                          <w:sz w:val="20"/>
                          <w:szCs w:val="20"/>
                        </w:rPr>
                        <w:t>required to deliver a minimum of 30% of 60% (UDA) and 30% of 80% (UOA) of contracted activity between the period 1 April to 30 September 2021.</w:t>
                      </w:r>
                      <w:r w:rsidR="00B942E3" w:rsidRPr="00141AA1">
                        <w:rPr>
                          <w:rFonts w:ascii="Arial" w:hAnsi="Arial" w:cs="Arial"/>
                          <w:sz w:val="20"/>
                          <w:szCs w:val="20"/>
                        </w:rPr>
                        <w:t xml:space="preserve"> Where contracts fell below this delivery requirement</w:t>
                      </w:r>
                      <w:r w:rsidR="006159B9">
                        <w:rPr>
                          <w:rFonts w:ascii="Arial" w:hAnsi="Arial" w:cs="Arial"/>
                          <w:sz w:val="20"/>
                          <w:szCs w:val="20"/>
                        </w:rPr>
                        <w:t>,</w:t>
                      </w:r>
                      <w:r w:rsidR="00B942E3" w:rsidRPr="00141AA1">
                        <w:rPr>
                          <w:rFonts w:ascii="Arial" w:hAnsi="Arial" w:cs="Arial"/>
                          <w:sz w:val="20"/>
                          <w:szCs w:val="20"/>
                        </w:rPr>
                        <w:t xml:space="preserve"> </w:t>
                      </w:r>
                      <w:r w:rsidR="0003082B">
                        <w:rPr>
                          <w:rFonts w:ascii="Arial" w:hAnsi="Arial" w:cs="Arial"/>
                          <w:sz w:val="20"/>
                          <w:szCs w:val="20"/>
                        </w:rPr>
                        <w:t>c</w:t>
                      </w:r>
                      <w:r w:rsidR="00FF0621" w:rsidRPr="00141AA1">
                        <w:rPr>
                          <w:rFonts w:ascii="Arial" w:hAnsi="Arial" w:cs="Arial"/>
                          <w:sz w:val="20"/>
                          <w:szCs w:val="20"/>
                        </w:rPr>
                        <w:t xml:space="preserve">ontractors were asked to complete a </w:t>
                      </w:r>
                      <w:r w:rsidR="00944636">
                        <w:rPr>
                          <w:rFonts w:ascii="Arial" w:hAnsi="Arial" w:cs="Arial"/>
                          <w:sz w:val="20"/>
                          <w:szCs w:val="20"/>
                        </w:rPr>
                        <w:t>m</w:t>
                      </w:r>
                      <w:r w:rsidR="002B43AD" w:rsidRPr="00141AA1">
                        <w:rPr>
                          <w:rFonts w:ascii="Arial" w:hAnsi="Arial" w:cs="Arial"/>
                          <w:sz w:val="20"/>
                          <w:szCs w:val="20"/>
                        </w:rPr>
                        <w:t>id-</w:t>
                      </w:r>
                      <w:r w:rsidR="00944636">
                        <w:rPr>
                          <w:rFonts w:ascii="Arial" w:hAnsi="Arial" w:cs="Arial"/>
                          <w:sz w:val="20"/>
                          <w:szCs w:val="20"/>
                        </w:rPr>
                        <w:t>y</w:t>
                      </w:r>
                      <w:r w:rsidR="002B43AD" w:rsidRPr="00141AA1">
                        <w:rPr>
                          <w:rFonts w:ascii="Arial" w:hAnsi="Arial" w:cs="Arial"/>
                          <w:sz w:val="20"/>
                          <w:szCs w:val="20"/>
                        </w:rPr>
                        <w:t>ear</w:t>
                      </w:r>
                      <w:r w:rsidR="00FF0621" w:rsidRPr="00141AA1">
                        <w:rPr>
                          <w:rFonts w:ascii="Arial" w:hAnsi="Arial" w:cs="Arial"/>
                          <w:sz w:val="20"/>
                          <w:szCs w:val="20"/>
                        </w:rPr>
                        <w:t xml:space="preserve"> </w:t>
                      </w:r>
                      <w:r w:rsidR="0003082B">
                        <w:rPr>
                          <w:rFonts w:ascii="Arial" w:hAnsi="Arial" w:cs="Arial"/>
                          <w:sz w:val="20"/>
                          <w:szCs w:val="20"/>
                        </w:rPr>
                        <w:t>a</w:t>
                      </w:r>
                      <w:r w:rsidR="00FF0621" w:rsidRPr="00141AA1">
                        <w:rPr>
                          <w:rFonts w:ascii="Arial" w:hAnsi="Arial" w:cs="Arial"/>
                          <w:sz w:val="20"/>
                          <w:szCs w:val="20"/>
                        </w:rPr>
                        <w:t xml:space="preserve">ction </w:t>
                      </w:r>
                      <w:r w:rsidR="0003082B">
                        <w:rPr>
                          <w:rFonts w:ascii="Arial" w:hAnsi="Arial" w:cs="Arial"/>
                          <w:sz w:val="20"/>
                          <w:szCs w:val="20"/>
                        </w:rPr>
                        <w:t>p</w:t>
                      </w:r>
                      <w:r w:rsidR="00FF0621" w:rsidRPr="00141AA1">
                        <w:rPr>
                          <w:rFonts w:ascii="Arial" w:hAnsi="Arial" w:cs="Arial"/>
                          <w:sz w:val="20"/>
                          <w:szCs w:val="20"/>
                        </w:rPr>
                        <w:t>lan.</w:t>
                      </w:r>
                    </w:p>
                    <w:p w14:paraId="69ED065C" w14:textId="77777777" w:rsidR="00077D82" w:rsidRDefault="00077D82" w:rsidP="00F55CFD">
                      <w:pPr>
                        <w:rPr>
                          <w:b/>
                          <w:bCs/>
                          <w:sz w:val="18"/>
                          <w:szCs w:val="18"/>
                          <w:u w:val="single"/>
                        </w:rPr>
                      </w:pPr>
                    </w:p>
                    <w:p w14:paraId="4CE5E2D7" w14:textId="77777777" w:rsidR="00262E63" w:rsidRDefault="00262E63" w:rsidP="00262E63">
                      <w:pPr>
                        <w:spacing w:after="0" w:line="240" w:lineRule="auto"/>
                        <w:rPr>
                          <w:rFonts w:ascii="Arial" w:hAnsi="Arial" w:cs="Arial"/>
                          <w:b/>
                          <w:bCs/>
                          <w:sz w:val="18"/>
                          <w:szCs w:val="18"/>
                          <w:u w:val="single"/>
                        </w:rPr>
                      </w:pPr>
                    </w:p>
                    <w:p w14:paraId="2A3C3670" w14:textId="77777777" w:rsidR="00262E63" w:rsidRPr="000B726D" w:rsidRDefault="00262E63" w:rsidP="00262E63">
                      <w:pPr>
                        <w:jc w:val="center"/>
                        <w:rPr>
                          <w:rFonts w:ascii="Arial" w:hAnsi="Arial" w:cs="Arial"/>
                          <w:sz w:val="20"/>
                          <w:szCs w:val="20"/>
                        </w:rPr>
                      </w:pPr>
                    </w:p>
                  </w:txbxContent>
                </v:textbox>
                <w10:wrap anchorx="margin"/>
              </v:roundrect>
            </w:pict>
          </mc:Fallback>
        </mc:AlternateContent>
      </w:r>
    </w:p>
    <w:p w14:paraId="17F3EFBF" w14:textId="19857949" w:rsidR="004E5B71" w:rsidRDefault="00883A8F" w:rsidP="006C0CA9">
      <w:pPr>
        <w:rPr>
          <w:rFonts w:ascii="Arial" w:hAnsi="Arial" w:cs="Arial"/>
          <w:b/>
          <w:bCs/>
          <w:color w:val="2F5496" w:themeColor="accent1" w:themeShade="BF"/>
          <w:sz w:val="28"/>
          <w:szCs w:val="28"/>
        </w:rPr>
      </w:pPr>
      <w:r>
        <w:rPr>
          <w:rFonts w:ascii="Arial" w:hAnsi="Arial" w:cs="Arial"/>
          <w:noProof/>
        </w:rPr>
        <mc:AlternateContent>
          <mc:Choice Requires="wps">
            <w:drawing>
              <wp:anchor distT="0" distB="0" distL="114300" distR="114300" simplePos="0" relativeHeight="251658281" behindDoc="0" locked="0" layoutInCell="1" allowOverlap="1" wp14:anchorId="5F613BD4" wp14:editId="333DB83A">
                <wp:simplePos x="0" y="0"/>
                <wp:positionH relativeFrom="margin">
                  <wp:posOffset>-714375</wp:posOffset>
                </wp:positionH>
                <wp:positionV relativeFrom="paragraph">
                  <wp:posOffset>234950</wp:posOffset>
                </wp:positionV>
                <wp:extent cx="1094105" cy="2040941"/>
                <wp:effectExtent l="0" t="0" r="10795" b="16510"/>
                <wp:wrapNone/>
                <wp:docPr id="11" name="Rectangle: Rounded Corners 11"/>
                <wp:cNvGraphicFramePr/>
                <a:graphic xmlns:a="http://schemas.openxmlformats.org/drawingml/2006/main">
                  <a:graphicData uri="http://schemas.microsoft.com/office/word/2010/wordprocessingShape">
                    <wps:wsp>
                      <wps:cNvSpPr/>
                      <wps:spPr>
                        <a:xfrm>
                          <a:off x="0" y="0"/>
                          <a:ext cx="1094105" cy="2040941"/>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314E4D7E" w14:textId="36D2D126" w:rsidR="00883A8F" w:rsidRPr="00591815" w:rsidRDefault="00883A8F" w:rsidP="00883A8F">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to December</w:t>
                            </w:r>
                            <w:r w:rsidRPr="00591815">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13BD4" id="Rectangle: Rounded Corners 11" o:spid="_x0000_s1031" style="position:absolute;margin-left:-56.25pt;margin-top:18.5pt;width:86.15pt;height:160.7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" fillcolor="window" strokecolor="windowText" strokeweight="1.5pt">
                <v:stroke joinstyle="miter"/>
                <v:textbox>
                  <w:txbxContent>
                    <w:p w14:paraId="314E4D7E" w14:textId="36D2D126" w:rsidR="00883A8F" w:rsidRPr="00591815" w:rsidRDefault="00883A8F" w:rsidP="00883A8F">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to December</w:t>
                      </w:r>
                      <w:r w:rsidRPr="00591815">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anchorx="margin"/>
              </v:roundrect>
            </w:pict>
          </mc:Fallback>
        </mc:AlternateContent>
      </w:r>
    </w:p>
    <w:p w14:paraId="5475A883" w14:textId="0A6430A8" w:rsidR="004E5B71" w:rsidRDefault="004E5B71" w:rsidP="006C0CA9">
      <w:pPr>
        <w:rPr>
          <w:rFonts w:ascii="Arial" w:hAnsi="Arial" w:cs="Arial"/>
          <w:b/>
          <w:bCs/>
          <w:color w:val="2F5496" w:themeColor="accent1" w:themeShade="BF"/>
          <w:sz w:val="28"/>
          <w:szCs w:val="28"/>
        </w:rPr>
      </w:pPr>
    </w:p>
    <w:p w14:paraId="5185D73D" w14:textId="4C79DB1B" w:rsidR="004E5B71" w:rsidRDefault="004E5B71" w:rsidP="006C0CA9">
      <w:pPr>
        <w:rPr>
          <w:rFonts w:ascii="Arial" w:hAnsi="Arial" w:cs="Arial"/>
          <w:b/>
          <w:bCs/>
          <w:color w:val="2F5496" w:themeColor="accent1" w:themeShade="BF"/>
          <w:sz w:val="28"/>
          <w:szCs w:val="28"/>
        </w:rPr>
      </w:pPr>
    </w:p>
    <w:p w14:paraId="722FB3EB" w14:textId="5EF82002" w:rsidR="004E5B71" w:rsidRDefault="00FE3881" w:rsidP="006C0CA9">
      <w:pPr>
        <w:rPr>
          <w:rFonts w:ascii="Arial" w:hAnsi="Arial" w:cs="Arial"/>
          <w:b/>
          <w:bCs/>
          <w:color w:val="2F5496" w:themeColor="accent1" w:themeShade="BF"/>
          <w:sz w:val="28"/>
          <w:szCs w:val="28"/>
        </w:rPr>
      </w:pPr>
      <w:r>
        <w:rPr>
          <w:rFonts w:ascii="Arial" w:hAnsi="Arial" w:cs="Arial"/>
          <w:b/>
          <w:bCs/>
          <w:noProof/>
          <w:color w:val="4472C4" w:themeColor="accent1"/>
          <w:sz w:val="28"/>
          <w:szCs w:val="28"/>
        </w:rPr>
        <mc:AlternateContent>
          <mc:Choice Requires="wps">
            <w:drawing>
              <wp:anchor distT="0" distB="0" distL="114300" distR="114300" simplePos="0" relativeHeight="251658285" behindDoc="0" locked="0" layoutInCell="1" allowOverlap="1" wp14:anchorId="75D1AD76" wp14:editId="6AF7ACE3">
                <wp:simplePos x="0" y="0"/>
                <wp:positionH relativeFrom="column">
                  <wp:posOffset>4495800</wp:posOffset>
                </wp:positionH>
                <wp:positionV relativeFrom="paragraph">
                  <wp:posOffset>29845</wp:posOffset>
                </wp:positionV>
                <wp:extent cx="266700" cy="219075"/>
                <wp:effectExtent l="0" t="19050" r="38100" b="47625"/>
                <wp:wrapNone/>
                <wp:docPr id="34" name="Arrow: Right 34"/>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AFEA" id="Arrow: Right 34" o:spid="_x0000_s1026" type="#_x0000_t13" style="position:absolute;margin-left:354pt;margin-top:2.35pt;width:21pt;height:17.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" adj="12729" fillcolor="#4472c4" strokecolor="#2f528f" strokeweight="1pt"/>
            </w:pict>
          </mc:Fallback>
        </mc:AlternateContent>
      </w:r>
      <w:r>
        <w:rPr>
          <w:rFonts w:ascii="Arial" w:hAnsi="Arial" w:cs="Arial"/>
          <w:b/>
          <w:bCs/>
          <w:noProof/>
          <w:color w:val="4472C4" w:themeColor="accent1"/>
          <w:sz w:val="28"/>
          <w:szCs w:val="28"/>
        </w:rPr>
        <mc:AlternateContent>
          <mc:Choice Requires="wps">
            <w:drawing>
              <wp:anchor distT="0" distB="0" distL="114300" distR="114300" simplePos="0" relativeHeight="251658284" behindDoc="0" locked="0" layoutInCell="1" allowOverlap="1" wp14:anchorId="13DE3584" wp14:editId="412DC24F">
                <wp:simplePos x="0" y="0"/>
                <wp:positionH relativeFrom="column">
                  <wp:posOffset>418465</wp:posOffset>
                </wp:positionH>
                <wp:positionV relativeFrom="paragraph">
                  <wp:posOffset>28575</wp:posOffset>
                </wp:positionV>
                <wp:extent cx="219456" cy="182880"/>
                <wp:effectExtent l="0" t="19050" r="47625" b="45720"/>
                <wp:wrapNone/>
                <wp:docPr id="18" name="Arrow: Right 18"/>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71CA1C" id="Arrow: Right 18" o:spid="_x0000_s1026" type="#_x0000_t13" style="position:absolute;margin-left:32.95pt;margin-top:2.25pt;width:17.3pt;height:14.4pt;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" adj="12600" fillcolor="#4472c4" strokecolor="#2f528f" strokeweight="1pt"/>
            </w:pict>
          </mc:Fallback>
        </mc:AlternateContent>
      </w:r>
    </w:p>
    <w:p w14:paraId="0C0A2628" w14:textId="77777777" w:rsidR="004E5B71" w:rsidRDefault="004E5B71" w:rsidP="006C0CA9">
      <w:pPr>
        <w:rPr>
          <w:rFonts w:ascii="Arial" w:hAnsi="Arial" w:cs="Arial"/>
          <w:b/>
          <w:bCs/>
          <w:color w:val="2F5496" w:themeColor="accent1" w:themeShade="BF"/>
          <w:sz w:val="28"/>
          <w:szCs w:val="28"/>
        </w:rPr>
      </w:pPr>
    </w:p>
    <w:p w14:paraId="017AD339" w14:textId="71A92724" w:rsidR="004E5B71" w:rsidRDefault="00474C11" w:rsidP="006C0CA9">
      <w:pPr>
        <w:rPr>
          <w:rFonts w:ascii="Arial" w:hAnsi="Arial" w:cs="Arial"/>
          <w:b/>
          <w:bCs/>
          <w:color w:val="2F5496" w:themeColor="accent1" w:themeShade="BF"/>
          <w:sz w:val="28"/>
          <w:szCs w:val="28"/>
        </w:rPr>
      </w:pPr>
      <w:r>
        <w:rPr>
          <w:rFonts w:ascii="Arial" w:hAnsi="Arial" w:cs="Arial"/>
          <w:b/>
          <w:bCs/>
          <w:noProof/>
          <w:color w:val="4472C4" w:themeColor="accent1"/>
          <w:sz w:val="28"/>
          <w:szCs w:val="28"/>
        </w:rPr>
        <mc:AlternateContent>
          <mc:Choice Requires="wps">
            <w:drawing>
              <wp:anchor distT="0" distB="0" distL="114300" distR="114300" simplePos="0" relativeHeight="251658259" behindDoc="0" locked="0" layoutInCell="1" allowOverlap="1" wp14:anchorId="11AF9260" wp14:editId="33DA0ABE">
                <wp:simplePos x="0" y="0"/>
                <wp:positionH relativeFrom="leftMargin">
                  <wp:posOffset>600075</wp:posOffset>
                </wp:positionH>
                <wp:positionV relativeFrom="paragraph">
                  <wp:posOffset>738505</wp:posOffset>
                </wp:positionV>
                <wp:extent cx="248285" cy="387147"/>
                <wp:effectExtent l="19050" t="0" r="18415" b="32385"/>
                <wp:wrapNone/>
                <wp:docPr id="28" name="Arrow: Down 28"/>
                <wp:cNvGraphicFramePr/>
                <a:graphic xmlns:a="http://schemas.openxmlformats.org/drawingml/2006/main">
                  <a:graphicData uri="http://schemas.microsoft.com/office/word/2010/wordprocessingShape">
                    <wps:wsp>
                      <wps:cNvSpPr/>
                      <wps:spPr>
                        <a:xfrm>
                          <a:off x="0" y="0"/>
                          <a:ext cx="248285" cy="38714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FAECC4" id="Arrow: Down 28" o:spid="_x0000_s1026" type="#_x0000_t67" style="position:absolute;margin-left:47.25pt;margin-top:58.15pt;width:19.55pt;height:30.5pt;z-index:251658259;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" adj="14674" fillcolor="#4472c4 [3204]" strokecolor="#1f3763 [1604]" strokeweight="1pt">
                <w10:wrap anchorx="margin"/>
              </v:shape>
            </w:pict>
          </mc:Fallback>
        </mc:AlternateContent>
      </w:r>
    </w:p>
    <w:p w14:paraId="21C42DB9" w14:textId="717EEBD5" w:rsidR="003365BD" w:rsidRPr="006C0CA9" w:rsidRDefault="008074CD" w:rsidP="006C0CA9">
      <w:pPr>
        <w:rPr>
          <w:rFonts w:ascii="Arial" w:hAnsi="Arial" w:cs="Arial"/>
          <w:b/>
          <w:bCs/>
          <w:color w:val="2F5496" w:themeColor="accent1" w:themeShade="BF"/>
          <w:sz w:val="28"/>
          <w:szCs w:val="28"/>
        </w:rPr>
      </w:pPr>
      <w:r>
        <w:rPr>
          <w:rFonts w:ascii="Arial" w:hAnsi="Arial" w:cs="Arial"/>
          <w:noProof/>
        </w:rPr>
        <mc:AlternateContent>
          <mc:Choice Requires="wps">
            <w:drawing>
              <wp:anchor distT="0" distB="0" distL="114300" distR="114300" simplePos="0" relativeHeight="251658240" behindDoc="0" locked="0" layoutInCell="1" allowOverlap="1" wp14:anchorId="441759A6" wp14:editId="3E649C92">
                <wp:simplePos x="0" y="0"/>
                <wp:positionH relativeFrom="column">
                  <wp:posOffset>4105275</wp:posOffset>
                </wp:positionH>
                <wp:positionV relativeFrom="paragraph">
                  <wp:posOffset>-771524</wp:posOffset>
                </wp:positionV>
                <wp:extent cx="5438775" cy="43243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5438775" cy="43243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B3757" w14:textId="32975559" w:rsidR="000F38A2" w:rsidRPr="008B51BA" w:rsidRDefault="000F38A2" w:rsidP="000F38A2">
                            <w:pPr>
                              <w:rPr>
                                <w:rFonts w:ascii="Arial" w:hAnsi="Arial"/>
                                <w:b/>
                                <w:bCs/>
                                <w:color w:val="000000" w:themeColor="text1"/>
                                <w:sz w:val="18"/>
                                <w:szCs w:val="18"/>
                                <w:u w:val="single"/>
                                <w14:textOutline w14:w="9525" w14:cap="rnd" w14:cmpd="sng" w14:algn="ctr">
                                  <w14:noFill/>
                                  <w14:prstDash w14:val="solid"/>
                                  <w14:bevel/>
                                </w14:textOutline>
                              </w:rPr>
                            </w:pPr>
                            <w:r w:rsidRPr="008B51BA">
                              <w:rPr>
                                <w:rFonts w:ascii="Arial" w:hAnsi="Arial"/>
                                <w:b/>
                                <w:bCs/>
                                <w:color w:val="000000" w:themeColor="text1"/>
                                <w:sz w:val="18"/>
                                <w:szCs w:val="18"/>
                                <w:u w:val="single"/>
                                <w14:textOutline w14:w="9525" w14:cap="rnd" w14:cmpd="sng" w14:algn="ctr">
                                  <w14:noFill/>
                                  <w14:prstDash w14:val="solid"/>
                                  <w14:bevel/>
                                </w14:textOutline>
                              </w:rPr>
                              <w:t>Exceptional Circumstances Arrangements from 1 December 2021 to 31 March 2022</w:t>
                            </w:r>
                          </w:p>
                          <w:p w14:paraId="240F36C0" w14:textId="30E57DB7" w:rsidR="00735EBE" w:rsidRPr="008B51BA" w:rsidRDefault="00735EBE"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 xml:space="preserve">Due to the ongoing challenges being faced by the </w:t>
                            </w:r>
                            <w:r w:rsidR="00B87164" w:rsidRPr="008B51BA">
                              <w:rPr>
                                <w:rFonts w:ascii="Arial" w:hAnsi="Arial"/>
                                <w:color w:val="000000" w:themeColor="text1"/>
                                <w:sz w:val="18"/>
                                <w:szCs w:val="18"/>
                                <w14:textOutline w14:w="9525" w14:cap="rnd" w14:cmpd="sng" w14:algn="ctr">
                                  <w14:noFill/>
                                  <w14:prstDash w14:val="solid"/>
                                  <w14:bevel/>
                                </w14:textOutline>
                              </w:rPr>
                              <w:t>d</w:t>
                            </w:r>
                            <w:r w:rsidRPr="008B51BA">
                              <w:rPr>
                                <w:rFonts w:ascii="Arial" w:hAnsi="Arial"/>
                                <w:color w:val="000000" w:themeColor="text1"/>
                                <w:sz w:val="18"/>
                                <w:szCs w:val="18"/>
                                <w14:textOutline w14:w="9525" w14:cap="rnd" w14:cmpd="sng" w14:algn="ctr">
                                  <w14:noFill/>
                                  <w14:prstDash w14:val="solid"/>
                                  <w14:bevel/>
                                </w14:textOutline>
                              </w:rPr>
                              <w:t xml:space="preserve">ental profession in relation to COVID-19, a specific temporary exceptional circumstance arrangement has been implemented to assist those contracts for the 21/22 financial year.  </w:t>
                            </w:r>
                          </w:p>
                          <w:p w14:paraId="79BA51E6" w14:textId="77777777" w:rsidR="00735EBE" w:rsidRPr="008B51BA" w:rsidRDefault="00735EBE"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 xml:space="preserve">These arrangements are in addition to the usual adverse events (force majeure) process and are designed to provide a further safety net for practices. </w:t>
                            </w:r>
                          </w:p>
                          <w:p w14:paraId="14B6146B" w14:textId="044F543A" w:rsidR="00735EBE" w:rsidRPr="008B51BA" w:rsidRDefault="00735EBE"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The exceptional circumstances arrangements will specifically offer protection for individual members of practice staff who are advised to self-isolate or are unable to work as a direct result of Covid-19 illness, resulting in loss of patient care. From 1 December 2021 to 31 March 2022 only.</w:t>
                            </w:r>
                          </w:p>
                          <w:p w14:paraId="4A9ECCF8" w14:textId="4FA7525B" w:rsidR="005A7BCB" w:rsidRPr="008B51BA" w:rsidRDefault="00C50213"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 xml:space="preserve">NHSBSA Provider Assurance Dental to support </w:t>
                            </w:r>
                            <w:r w:rsidR="001A256E" w:rsidRPr="008B51BA">
                              <w:rPr>
                                <w:rFonts w:ascii="Arial" w:hAnsi="Arial"/>
                                <w:color w:val="000000" w:themeColor="text1"/>
                                <w:sz w:val="18"/>
                                <w:szCs w:val="18"/>
                                <w14:textOutline w14:w="9525" w14:cap="rnd" w14:cmpd="sng" w14:algn="ctr">
                                  <w14:noFill/>
                                  <w14:prstDash w14:val="solid"/>
                                  <w14:bevel/>
                                </w14:textOutline>
                              </w:rPr>
                              <w:t>c</w:t>
                            </w:r>
                            <w:r w:rsidRPr="008B51BA">
                              <w:rPr>
                                <w:rFonts w:ascii="Arial" w:hAnsi="Arial"/>
                                <w:color w:val="000000" w:themeColor="text1"/>
                                <w:sz w:val="18"/>
                                <w:szCs w:val="18"/>
                                <w14:textOutline w14:w="9525" w14:cap="rnd" w14:cmpd="sng" w14:algn="ctr">
                                  <w14:noFill/>
                                  <w14:prstDash w14:val="solid"/>
                                  <w14:bevel/>
                                </w14:textOutline>
                              </w:rPr>
                              <w:t>ommissioner</w:t>
                            </w:r>
                            <w:r w:rsidR="00246285" w:rsidRPr="008B51BA">
                              <w:rPr>
                                <w:rFonts w:ascii="Arial" w:hAnsi="Arial"/>
                                <w:color w:val="000000" w:themeColor="text1"/>
                                <w:sz w:val="18"/>
                                <w:szCs w:val="18"/>
                                <w14:textOutline w14:w="9525" w14:cap="rnd" w14:cmpd="sng" w14:algn="ctr">
                                  <w14:noFill/>
                                  <w14:prstDash w14:val="solid"/>
                                  <w14:bevel/>
                                </w14:textOutline>
                              </w:rPr>
                              <w:t>s</w:t>
                            </w:r>
                            <w:r w:rsidRPr="008B51BA">
                              <w:rPr>
                                <w:rFonts w:ascii="Arial" w:hAnsi="Arial"/>
                                <w:color w:val="000000" w:themeColor="text1"/>
                                <w:sz w:val="18"/>
                                <w:szCs w:val="18"/>
                                <w14:textOutline w14:w="9525" w14:cap="rnd" w14:cmpd="sng" w14:algn="ctr">
                                  <w14:noFill/>
                                  <w14:prstDash w14:val="solid"/>
                                  <w14:bevel/>
                                </w14:textOutline>
                              </w:rPr>
                              <w:t xml:space="preserve"> and </w:t>
                            </w:r>
                            <w:r w:rsidR="001A256E" w:rsidRPr="008B51BA">
                              <w:rPr>
                                <w:rFonts w:ascii="Arial" w:hAnsi="Arial"/>
                                <w:color w:val="000000" w:themeColor="text1"/>
                                <w:sz w:val="18"/>
                                <w:szCs w:val="18"/>
                                <w14:textOutline w14:w="9525" w14:cap="rnd" w14:cmpd="sng" w14:algn="ctr">
                                  <w14:noFill/>
                                  <w14:prstDash w14:val="solid"/>
                                  <w14:bevel/>
                                </w14:textOutline>
                              </w:rPr>
                              <w:t>c</w:t>
                            </w:r>
                            <w:r w:rsidRPr="008B51BA">
                              <w:rPr>
                                <w:rFonts w:ascii="Arial" w:hAnsi="Arial"/>
                                <w:color w:val="000000" w:themeColor="text1"/>
                                <w:sz w:val="18"/>
                                <w:szCs w:val="18"/>
                                <w14:textOutline w14:w="9525" w14:cap="rnd" w14:cmpd="sng" w14:algn="ctr">
                                  <w14:noFill/>
                                  <w14:prstDash w14:val="solid"/>
                                  <w14:bevel/>
                                </w14:textOutline>
                              </w:rPr>
                              <w:t xml:space="preserve">ontractors in </w:t>
                            </w:r>
                            <w:r w:rsidR="005A7BCB" w:rsidRPr="008B51BA">
                              <w:rPr>
                                <w:rFonts w:ascii="Arial" w:hAnsi="Arial"/>
                                <w:color w:val="000000" w:themeColor="text1"/>
                                <w:sz w:val="18"/>
                                <w:szCs w:val="18"/>
                                <w14:textOutline w14:w="9525" w14:cap="rnd" w14:cmpd="sng" w14:algn="ctr">
                                  <w14:noFill/>
                                  <w14:prstDash w14:val="solid"/>
                                  <w14:bevel/>
                                </w14:textOutline>
                              </w:rPr>
                              <w:t xml:space="preserve">the </w:t>
                            </w:r>
                            <w:r w:rsidR="005276EB" w:rsidRPr="008B51BA">
                              <w:rPr>
                                <w:rFonts w:ascii="Arial" w:hAnsi="Arial"/>
                                <w:color w:val="000000" w:themeColor="text1"/>
                                <w:sz w:val="18"/>
                                <w:szCs w:val="18"/>
                                <w14:textOutline w14:w="9525" w14:cap="rnd" w14:cmpd="sng" w14:algn="ctr">
                                  <w14:noFill/>
                                  <w14:prstDash w14:val="solid"/>
                                  <w14:bevel/>
                                </w14:textOutline>
                              </w:rPr>
                              <w:t xml:space="preserve">management of the </w:t>
                            </w:r>
                            <w:r w:rsidR="001A256E" w:rsidRPr="008B51BA">
                              <w:rPr>
                                <w:rFonts w:ascii="Arial" w:hAnsi="Arial"/>
                                <w:color w:val="000000" w:themeColor="text1"/>
                                <w:sz w:val="18"/>
                                <w:szCs w:val="18"/>
                                <w14:textOutline w14:w="9525" w14:cap="rnd" w14:cmpd="sng" w14:algn="ctr">
                                  <w14:noFill/>
                                  <w14:prstDash w14:val="solid"/>
                                  <w14:bevel/>
                                </w14:textOutline>
                              </w:rPr>
                              <w:t>e</w:t>
                            </w:r>
                            <w:r w:rsidR="005276EB" w:rsidRPr="008B51BA">
                              <w:rPr>
                                <w:rFonts w:ascii="Arial" w:hAnsi="Arial"/>
                                <w:color w:val="000000" w:themeColor="text1"/>
                                <w:sz w:val="18"/>
                                <w:szCs w:val="18"/>
                                <w14:textOutline w14:w="9525" w14:cap="rnd" w14:cmpd="sng" w14:algn="ctr">
                                  <w14:noFill/>
                                  <w14:prstDash w14:val="solid"/>
                                  <w14:bevel/>
                                </w14:textOutline>
                              </w:rPr>
                              <w:t xml:space="preserve">xceptional </w:t>
                            </w:r>
                            <w:r w:rsidR="001A256E" w:rsidRPr="008B51BA">
                              <w:rPr>
                                <w:rFonts w:ascii="Arial" w:hAnsi="Arial"/>
                                <w:color w:val="000000" w:themeColor="text1"/>
                                <w:sz w:val="18"/>
                                <w:szCs w:val="18"/>
                                <w14:textOutline w14:w="9525" w14:cap="rnd" w14:cmpd="sng" w14:algn="ctr">
                                  <w14:noFill/>
                                  <w14:prstDash w14:val="solid"/>
                                  <w14:bevel/>
                                </w14:textOutline>
                              </w:rPr>
                              <w:t>c</w:t>
                            </w:r>
                            <w:r w:rsidR="005276EB" w:rsidRPr="008B51BA">
                              <w:rPr>
                                <w:rFonts w:ascii="Arial" w:hAnsi="Arial"/>
                                <w:color w:val="000000" w:themeColor="text1"/>
                                <w:sz w:val="18"/>
                                <w:szCs w:val="18"/>
                                <w14:textOutline w14:w="9525" w14:cap="rnd" w14:cmpd="sng" w14:algn="ctr">
                                  <w14:noFill/>
                                  <w14:prstDash w14:val="solid"/>
                                  <w14:bevel/>
                                </w14:textOutline>
                              </w:rPr>
                              <w:t xml:space="preserve">ircumstance claims, working with </w:t>
                            </w:r>
                            <w:r w:rsidR="001A256E" w:rsidRPr="008B51BA">
                              <w:rPr>
                                <w:rFonts w:ascii="Arial" w:hAnsi="Arial"/>
                                <w:color w:val="000000" w:themeColor="text1"/>
                                <w:sz w:val="18"/>
                                <w:szCs w:val="18"/>
                                <w14:textOutline w14:w="9525" w14:cap="rnd" w14:cmpd="sng" w14:algn="ctr">
                                  <w14:noFill/>
                                  <w14:prstDash w14:val="solid"/>
                                  <w14:bevel/>
                                </w14:textOutline>
                              </w:rPr>
                              <w:t>c</w:t>
                            </w:r>
                            <w:r w:rsidR="005276EB" w:rsidRPr="008B51BA">
                              <w:rPr>
                                <w:rFonts w:ascii="Arial" w:hAnsi="Arial"/>
                                <w:color w:val="000000" w:themeColor="text1"/>
                                <w:sz w:val="18"/>
                                <w:szCs w:val="18"/>
                                <w14:textOutline w14:w="9525" w14:cap="rnd" w14:cmpd="sng" w14:algn="ctr">
                                  <w14:noFill/>
                                  <w14:prstDash w14:val="solid"/>
                                  <w14:bevel/>
                                </w14:textOutline>
                              </w:rPr>
                              <w:t xml:space="preserve">ontractors to obtain all required information and evidence to enable </w:t>
                            </w:r>
                            <w:r w:rsidR="00673977" w:rsidRPr="008B51BA">
                              <w:rPr>
                                <w:rFonts w:ascii="Arial" w:hAnsi="Arial"/>
                                <w:color w:val="000000" w:themeColor="text1"/>
                                <w:sz w:val="18"/>
                                <w:szCs w:val="18"/>
                                <w14:textOutline w14:w="9525" w14:cap="rnd" w14:cmpd="sng" w14:algn="ctr">
                                  <w14:noFill/>
                                  <w14:prstDash w14:val="solid"/>
                                  <w14:bevel/>
                                </w14:textOutline>
                              </w:rPr>
                              <w:t xml:space="preserve">claims to be considered by </w:t>
                            </w:r>
                            <w:r w:rsidR="001A256E" w:rsidRPr="008B51BA">
                              <w:rPr>
                                <w:rFonts w:ascii="Arial" w:hAnsi="Arial"/>
                                <w:color w:val="000000" w:themeColor="text1"/>
                                <w:sz w:val="18"/>
                                <w:szCs w:val="18"/>
                                <w14:textOutline w14:w="9525" w14:cap="rnd" w14:cmpd="sng" w14:algn="ctr">
                                  <w14:noFill/>
                                  <w14:prstDash w14:val="solid"/>
                                  <w14:bevel/>
                                </w14:textOutline>
                              </w:rPr>
                              <w:t>c</w:t>
                            </w:r>
                            <w:r w:rsidR="00673977" w:rsidRPr="008B51BA">
                              <w:rPr>
                                <w:rFonts w:ascii="Arial" w:hAnsi="Arial"/>
                                <w:color w:val="000000" w:themeColor="text1"/>
                                <w:sz w:val="18"/>
                                <w:szCs w:val="18"/>
                                <w14:textOutline w14:w="9525" w14:cap="rnd" w14:cmpd="sng" w14:algn="ctr">
                                  <w14:noFill/>
                                  <w14:prstDash w14:val="solid"/>
                                  <w14:bevel/>
                                </w14:textOutline>
                              </w:rPr>
                              <w:t>ommissioners.</w:t>
                            </w:r>
                            <w:r w:rsidR="00420983" w:rsidRPr="008B51BA">
                              <w:rPr>
                                <w:rFonts w:ascii="Arial" w:hAnsi="Arial"/>
                                <w:color w:val="000000" w:themeColor="text1"/>
                                <w:sz w:val="18"/>
                                <w:szCs w:val="18"/>
                                <w14:textOutline w14:w="9525" w14:cap="rnd" w14:cmpd="sng" w14:algn="ctr">
                                  <w14:noFill/>
                                  <w14:prstDash w14:val="solid"/>
                                  <w14:bevel/>
                                </w14:textOutline>
                              </w:rPr>
                              <w:t xml:space="preserve"> </w:t>
                            </w:r>
                            <w:r w:rsidR="00AA13D9" w:rsidRPr="008B51BA">
                              <w:rPr>
                                <w:rFonts w:ascii="Arial" w:hAnsi="Arial"/>
                                <w:color w:val="000000" w:themeColor="text1"/>
                                <w:sz w:val="18"/>
                                <w:szCs w:val="18"/>
                                <w14:textOutline w14:w="9525" w14:cap="rnd" w14:cmpd="sng" w14:algn="ctr">
                                  <w14:noFill/>
                                  <w14:prstDash w14:val="solid"/>
                                  <w14:bevel/>
                                </w14:textOutline>
                              </w:rPr>
                              <w:t xml:space="preserve">Following </w:t>
                            </w:r>
                            <w:r w:rsidR="001A256E" w:rsidRPr="008B51BA">
                              <w:rPr>
                                <w:rFonts w:ascii="Arial" w:hAnsi="Arial"/>
                                <w:color w:val="000000" w:themeColor="text1"/>
                                <w:sz w:val="18"/>
                                <w:szCs w:val="18"/>
                                <w14:textOutline w14:w="9525" w14:cap="rnd" w14:cmpd="sng" w14:algn="ctr">
                                  <w14:noFill/>
                                  <w14:prstDash w14:val="solid"/>
                                  <w14:bevel/>
                                </w14:textOutline>
                              </w:rPr>
                              <w:t>c</w:t>
                            </w:r>
                            <w:r w:rsidR="00AA13D9" w:rsidRPr="008B51BA">
                              <w:rPr>
                                <w:rFonts w:ascii="Arial" w:hAnsi="Arial"/>
                                <w:color w:val="000000" w:themeColor="text1"/>
                                <w:sz w:val="18"/>
                                <w:szCs w:val="18"/>
                                <w14:textOutline w14:w="9525" w14:cap="rnd" w14:cmpd="sng" w14:algn="ctr">
                                  <w14:noFill/>
                                  <w14:prstDash w14:val="solid"/>
                                  <w14:bevel/>
                                </w14:textOutline>
                              </w:rPr>
                              <w:t xml:space="preserve">ommissioner decisions being made, these will be communicated by Provider Assurance Dental, and </w:t>
                            </w:r>
                            <w:r w:rsidR="008475A7" w:rsidRPr="008B51BA">
                              <w:rPr>
                                <w:rFonts w:ascii="Arial" w:hAnsi="Arial"/>
                                <w:color w:val="000000" w:themeColor="text1"/>
                                <w:sz w:val="18"/>
                                <w:szCs w:val="18"/>
                                <w14:textOutline w14:w="9525" w14:cap="rnd" w14:cmpd="sng" w14:algn="ctr">
                                  <w14:noFill/>
                                  <w14:prstDash w14:val="solid"/>
                                  <w14:bevel/>
                                </w14:textOutline>
                              </w:rPr>
                              <w:t xml:space="preserve">awarded activity will be included in the </w:t>
                            </w:r>
                            <w:r w:rsidR="00B87164" w:rsidRPr="008B51BA">
                              <w:rPr>
                                <w:rFonts w:ascii="Arial" w:hAnsi="Arial"/>
                                <w:color w:val="000000" w:themeColor="text1"/>
                                <w:sz w:val="18"/>
                                <w:szCs w:val="18"/>
                                <w14:textOutline w14:w="9525" w14:cap="rnd" w14:cmpd="sng" w14:algn="ctr">
                                  <w14:noFill/>
                                  <w14:prstDash w14:val="solid"/>
                                  <w14:bevel/>
                                </w14:textOutline>
                              </w:rPr>
                              <w:t>y</w:t>
                            </w:r>
                            <w:r w:rsidR="008475A7" w:rsidRPr="008B51BA">
                              <w:rPr>
                                <w:rFonts w:ascii="Arial" w:hAnsi="Arial"/>
                                <w:color w:val="000000" w:themeColor="text1"/>
                                <w:sz w:val="18"/>
                                <w:szCs w:val="18"/>
                                <w14:textOutline w14:w="9525" w14:cap="rnd" w14:cmpd="sng" w14:algn="ctr">
                                  <w14:noFill/>
                                  <w14:prstDash w14:val="solid"/>
                                  <w14:bevel/>
                                </w14:textOutline>
                              </w:rPr>
                              <w:t>ear</w:t>
                            </w:r>
                            <w:r w:rsidR="00B87164" w:rsidRPr="008B51BA">
                              <w:rPr>
                                <w:rFonts w:ascii="Arial" w:hAnsi="Arial"/>
                                <w:color w:val="000000" w:themeColor="text1"/>
                                <w:sz w:val="18"/>
                                <w:szCs w:val="18"/>
                                <w14:textOutline w14:w="9525" w14:cap="rnd" w14:cmpd="sng" w14:algn="ctr">
                                  <w14:noFill/>
                                  <w14:prstDash w14:val="solid"/>
                                  <w14:bevel/>
                                </w14:textOutline>
                              </w:rPr>
                              <w:t>-e</w:t>
                            </w:r>
                            <w:r w:rsidR="008475A7" w:rsidRPr="008B51BA">
                              <w:rPr>
                                <w:rFonts w:ascii="Arial" w:hAnsi="Arial"/>
                                <w:color w:val="000000" w:themeColor="text1"/>
                                <w:sz w:val="18"/>
                                <w:szCs w:val="18"/>
                                <w14:textOutline w14:w="9525" w14:cap="rnd" w14:cmpd="sng" w14:algn="ctr">
                                  <w14:noFill/>
                                  <w14:prstDash w14:val="solid"/>
                                  <w14:bevel/>
                                </w14:textOutline>
                              </w:rPr>
                              <w:t>nd 21/22 reconciliation</w:t>
                            </w:r>
                            <w:r w:rsidR="003F245C" w:rsidRPr="008B51BA">
                              <w:rPr>
                                <w:rFonts w:ascii="Arial" w:hAnsi="Arial"/>
                                <w:color w:val="000000" w:themeColor="text1"/>
                                <w:sz w:val="18"/>
                                <w:szCs w:val="18"/>
                                <w14:textOutline w14:w="9525" w14:cap="rnd" w14:cmpd="sng" w14:algn="ctr">
                                  <w14:noFill/>
                                  <w14:prstDash w14:val="solid"/>
                                  <w14:bevel/>
                                </w14:textOutline>
                              </w:rPr>
                              <w:t>.</w:t>
                            </w:r>
                            <w:r w:rsidR="00AA13D9" w:rsidRPr="008B51BA">
                              <w:rPr>
                                <w:rFonts w:ascii="Arial" w:hAnsi="Arial"/>
                                <w:color w:val="000000" w:themeColor="text1"/>
                                <w:sz w:val="18"/>
                                <w:szCs w:val="18"/>
                                <w14:textOutline w14:w="9525" w14:cap="rnd" w14:cmpd="sng" w14:algn="ctr">
                                  <w14:noFill/>
                                  <w14:prstDash w14:val="solid"/>
                                  <w14:bevel/>
                                </w14:textOutline>
                              </w:rPr>
                              <w:t xml:space="preserve"> </w:t>
                            </w:r>
                          </w:p>
                          <w:p w14:paraId="4DEC7C61" w14:textId="610F54FC" w:rsidR="004A437B" w:rsidRPr="008B51BA" w:rsidRDefault="001A256E"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Information can be found in</w:t>
                            </w:r>
                            <w:r w:rsidR="00735EBE" w:rsidRPr="008B51BA">
                              <w:rPr>
                                <w:rFonts w:ascii="Arial" w:hAnsi="Arial"/>
                                <w:color w:val="000000" w:themeColor="text1"/>
                                <w:sz w:val="18"/>
                                <w:szCs w:val="18"/>
                                <w14:textOutline w14:w="9525" w14:cap="rnd" w14:cmpd="sng" w14:algn="ctr">
                                  <w14:noFill/>
                                  <w14:prstDash w14:val="solid"/>
                                  <w14:bevel/>
                                </w14:textOutline>
                              </w:rPr>
                              <w:t xml:space="preserve"> </w:t>
                            </w:r>
                            <w:hyperlink r:id="rId15">
                              <w:r w:rsidR="00735EBE" w:rsidRPr="008B51BA">
                                <w:rPr>
                                  <w:rStyle w:val="Hyperlink"/>
                                  <w:rFonts w:ascii="Arial" w:hAnsi="Arial"/>
                                  <w:sz w:val="18"/>
                                  <w:szCs w:val="18"/>
                                  <w:u w:val="none"/>
                                  <w14:textOutline w14:w="9525" w14:cap="rnd" w14:cmpd="sng" w14:algn="ctr">
                                    <w14:noFill/>
                                    <w14:prstDash w14:val="solid"/>
                                    <w14:bevel/>
                                  </w14:textOutline>
                                </w:rPr>
                                <w:t>NHS England and NHS Improvement's COVID-19 Exceptional Circumstance arrangements Policy Statement</w:t>
                              </w:r>
                            </w:hyperlink>
                            <w:r w:rsidR="00944636" w:rsidRPr="008B51BA">
                              <w:rPr>
                                <w:rStyle w:val="Hyperlink"/>
                                <w:rFonts w:ascii="Arial" w:hAnsi="Arial"/>
                                <w:sz w:val="18"/>
                                <w:szCs w:val="18"/>
                                <w:u w:val="none"/>
                                <w14:textOutline w14:w="9525" w14:cap="rnd" w14:cmpd="sng" w14:algn="ctr">
                                  <w14:noFill/>
                                  <w14:prstDash w14:val="solid"/>
                                  <w14:bevel/>
                                </w14:textOutline>
                              </w:rPr>
                              <w:t xml:space="preserve">. </w:t>
                            </w:r>
                          </w:p>
                          <w:p w14:paraId="49C047A9" w14:textId="6FB972CB" w:rsidR="00764F2F" w:rsidRPr="008B51BA" w:rsidRDefault="00764F2F" w:rsidP="00764F2F">
                            <w:pPr>
                              <w:pStyle w:val="paragraph"/>
                              <w:shd w:val="clear" w:color="auto" w:fill="FFFFFF"/>
                              <w:spacing w:before="0" w:beforeAutospacing="0" w:after="0" w:afterAutospacing="0"/>
                              <w:textAlignment w:val="baseline"/>
                              <w:rPr>
                                <w:rStyle w:val="eop"/>
                                <w:rFonts w:ascii="Arial" w:hAnsi="Arial" w:cs="Arial"/>
                                <w:sz w:val="18"/>
                                <w:szCs w:val="18"/>
                              </w:rPr>
                            </w:pPr>
                            <w:r w:rsidRPr="008B51BA">
                              <w:rPr>
                                <w:rStyle w:val="normaltextrun"/>
                                <w:rFonts w:ascii="Arial" w:hAnsi="Arial" w:cs="Arial"/>
                                <w:sz w:val="18"/>
                                <w:szCs w:val="18"/>
                              </w:rPr>
                              <w:t xml:space="preserve">Claims following the 14 January 2022 must be notified within </w:t>
                            </w:r>
                            <w:r w:rsidR="00944636" w:rsidRPr="008B51BA">
                              <w:rPr>
                                <w:rStyle w:val="normaltextrun"/>
                                <w:rFonts w:ascii="Arial" w:hAnsi="Arial" w:cs="Arial"/>
                                <w:sz w:val="18"/>
                                <w:szCs w:val="18"/>
                              </w:rPr>
                              <w:t>five</w:t>
                            </w:r>
                            <w:r w:rsidRPr="008B51BA">
                              <w:rPr>
                                <w:rStyle w:val="normaltextrun"/>
                                <w:rFonts w:ascii="Arial" w:hAnsi="Arial" w:cs="Arial"/>
                                <w:sz w:val="18"/>
                                <w:szCs w:val="18"/>
                              </w:rPr>
                              <w:t xml:space="preserve"> working days of the event and supporting evidence must be submitted within a period of no longer than 28 days.</w:t>
                            </w:r>
                            <w:r w:rsidRPr="008B51BA">
                              <w:rPr>
                                <w:rStyle w:val="eop"/>
                                <w:rFonts w:ascii="Arial" w:hAnsi="Arial" w:cs="Arial"/>
                                <w:sz w:val="18"/>
                                <w:szCs w:val="18"/>
                              </w:rPr>
                              <w:t> </w:t>
                            </w:r>
                          </w:p>
                          <w:p w14:paraId="5B00810F" w14:textId="77777777" w:rsidR="00944636" w:rsidRPr="008B51BA" w:rsidRDefault="00944636" w:rsidP="00764F2F">
                            <w:pPr>
                              <w:pStyle w:val="paragraph"/>
                              <w:shd w:val="clear" w:color="auto" w:fill="FFFFFF"/>
                              <w:spacing w:before="0" w:beforeAutospacing="0" w:after="0" w:afterAutospacing="0"/>
                              <w:textAlignment w:val="baseline"/>
                              <w:rPr>
                                <w:rFonts w:ascii="Arial" w:hAnsi="Arial" w:cs="Arial"/>
                                <w:sz w:val="18"/>
                                <w:szCs w:val="18"/>
                              </w:rPr>
                            </w:pPr>
                          </w:p>
                          <w:p w14:paraId="7A242F06" w14:textId="5F638B00" w:rsidR="00764F2F" w:rsidRPr="008B51BA" w:rsidRDefault="00764F2F" w:rsidP="00764F2F">
                            <w:pPr>
                              <w:pStyle w:val="paragraph"/>
                              <w:shd w:val="clear" w:color="auto" w:fill="FFFFFF"/>
                              <w:spacing w:before="0" w:beforeAutospacing="0" w:after="0" w:afterAutospacing="0"/>
                              <w:textAlignment w:val="baseline"/>
                              <w:rPr>
                                <w:rFonts w:ascii="Arial" w:hAnsi="Arial" w:cs="Arial"/>
                                <w:sz w:val="18"/>
                                <w:szCs w:val="18"/>
                              </w:rPr>
                            </w:pPr>
                            <w:r w:rsidRPr="008B51BA">
                              <w:rPr>
                                <w:rFonts w:ascii="Arial" w:hAnsi="Arial" w:cs="Arial"/>
                                <w:sz w:val="18"/>
                                <w:szCs w:val="18"/>
                              </w:rPr>
                              <w:t xml:space="preserve">These arrangements </w:t>
                            </w:r>
                            <w:r w:rsidR="006148D1" w:rsidRPr="008B51BA">
                              <w:rPr>
                                <w:rFonts w:ascii="Arial" w:hAnsi="Arial" w:cs="Arial"/>
                                <w:sz w:val="18"/>
                                <w:szCs w:val="18"/>
                              </w:rPr>
                              <w:t>will end</w:t>
                            </w:r>
                            <w:r w:rsidRPr="008B51BA">
                              <w:rPr>
                                <w:rFonts w:ascii="Arial" w:hAnsi="Arial" w:cs="Arial"/>
                                <w:sz w:val="18"/>
                                <w:szCs w:val="18"/>
                              </w:rPr>
                              <w:t xml:space="preserve"> on 31 March 2022 and therefore the final date to notify of an absence </w:t>
                            </w:r>
                            <w:r w:rsidR="00950F73" w:rsidRPr="008B51BA">
                              <w:rPr>
                                <w:rFonts w:ascii="Arial" w:hAnsi="Arial" w:cs="Arial"/>
                                <w:sz w:val="18"/>
                                <w:szCs w:val="18"/>
                              </w:rPr>
                              <w:t>is the</w:t>
                            </w:r>
                            <w:r w:rsidRPr="008B51BA">
                              <w:rPr>
                                <w:rFonts w:ascii="Arial" w:hAnsi="Arial" w:cs="Arial"/>
                                <w:sz w:val="18"/>
                                <w:szCs w:val="18"/>
                              </w:rPr>
                              <w:t xml:space="preserve"> 7 April 2022. </w:t>
                            </w:r>
                            <w:r w:rsidR="00950F73" w:rsidRPr="008B51BA">
                              <w:rPr>
                                <w:rFonts w:ascii="Arial" w:hAnsi="Arial" w:cs="Arial"/>
                                <w:sz w:val="18"/>
                                <w:szCs w:val="18"/>
                              </w:rPr>
                              <w:t xml:space="preserve">Claims received after </w:t>
                            </w:r>
                            <w:r w:rsidR="007E50B4" w:rsidRPr="008B51BA">
                              <w:rPr>
                                <w:rFonts w:ascii="Arial" w:hAnsi="Arial" w:cs="Arial"/>
                                <w:sz w:val="18"/>
                                <w:szCs w:val="18"/>
                              </w:rPr>
                              <w:t>this ate will not be considered by the Commissioner.</w:t>
                            </w:r>
                          </w:p>
                          <w:p w14:paraId="18137F64" w14:textId="77777777" w:rsidR="002E7064" w:rsidRPr="00764F2F" w:rsidRDefault="002E7064" w:rsidP="00735EBE">
                            <w:pPr>
                              <w:rPr>
                                <w:rFonts w:ascii="Arial" w:hAnsi="Arial"/>
                                <w:color w:val="000000" w:themeColor="text1"/>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759A6" id="Rectangle: Rounded Corners 2" o:spid="_x0000_s1032" style="position:absolute;margin-left:323.25pt;margin-top:-60.75pt;width:428.25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" filled="f" strokecolor="black [3213]" strokeweight="1.25pt">
                <v:stroke joinstyle="miter"/>
                <v:textbox>
                  <w:txbxContent>
                    <w:p w14:paraId="4DBB3757" w14:textId="32975559" w:rsidR="000F38A2" w:rsidRPr="008B51BA" w:rsidRDefault="000F38A2" w:rsidP="000F38A2">
                      <w:pPr>
                        <w:rPr>
                          <w:rFonts w:ascii="Arial" w:hAnsi="Arial"/>
                          <w:b/>
                          <w:bCs/>
                          <w:color w:val="000000" w:themeColor="text1"/>
                          <w:sz w:val="18"/>
                          <w:szCs w:val="18"/>
                          <w:u w:val="single"/>
                          <w14:textOutline w14:w="9525" w14:cap="rnd" w14:cmpd="sng" w14:algn="ctr">
                            <w14:noFill/>
                            <w14:prstDash w14:val="solid"/>
                            <w14:bevel/>
                          </w14:textOutline>
                        </w:rPr>
                      </w:pPr>
                      <w:r w:rsidRPr="008B51BA">
                        <w:rPr>
                          <w:rFonts w:ascii="Arial" w:hAnsi="Arial"/>
                          <w:b/>
                          <w:bCs/>
                          <w:color w:val="000000" w:themeColor="text1"/>
                          <w:sz w:val="18"/>
                          <w:szCs w:val="18"/>
                          <w:u w:val="single"/>
                          <w14:textOutline w14:w="9525" w14:cap="rnd" w14:cmpd="sng" w14:algn="ctr">
                            <w14:noFill/>
                            <w14:prstDash w14:val="solid"/>
                            <w14:bevel/>
                          </w14:textOutline>
                        </w:rPr>
                        <w:t>Exceptional Circumstances Arrangements from 1 December 2021 to 31 March 2022</w:t>
                      </w:r>
                    </w:p>
                    <w:p w14:paraId="240F36C0" w14:textId="30E57DB7" w:rsidR="00735EBE" w:rsidRPr="008B51BA" w:rsidRDefault="00735EBE"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 xml:space="preserve">Due to the ongoing challenges being faced by the </w:t>
                      </w:r>
                      <w:r w:rsidR="00B87164" w:rsidRPr="008B51BA">
                        <w:rPr>
                          <w:rFonts w:ascii="Arial" w:hAnsi="Arial"/>
                          <w:color w:val="000000" w:themeColor="text1"/>
                          <w:sz w:val="18"/>
                          <w:szCs w:val="18"/>
                          <w14:textOutline w14:w="9525" w14:cap="rnd" w14:cmpd="sng" w14:algn="ctr">
                            <w14:noFill/>
                            <w14:prstDash w14:val="solid"/>
                            <w14:bevel/>
                          </w14:textOutline>
                        </w:rPr>
                        <w:t>d</w:t>
                      </w:r>
                      <w:r w:rsidRPr="008B51BA">
                        <w:rPr>
                          <w:rFonts w:ascii="Arial" w:hAnsi="Arial"/>
                          <w:color w:val="000000" w:themeColor="text1"/>
                          <w:sz w:val="18"/>
                          <w:szCs w:val="18"/>
                          <w14:textOutline w14:w="9525" w14:cap="rnd" w14:cmpd="sng" w14:algn="ctr">
                            <w14:noFill/>
                            <w14:prstDash w14:val="solid"/>
                            <w14:bevel/>
                          </w14:textOutline>
                        </w:rPr>
                        <w:t xml:space="preserve">ental profession in relation to COVID-19, a specific temporary exceptional circumstance arrangement has been implemented to assist those contracts for the 21/22 financial year.  </w:t>
                      </w:r>
                    </w:p>
                    <w:p w14:paraId="79BA51E6" w14:textId="77777777" w:rsidR="00735EBE" w:rsidRPr="008B51BA" w:rsidRDefault="00735EBE"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 xml:space="preserve">These arrangements are in addition to the usual adverse events (force majeure) process and are designed to provide a further safety net for practices. </w:t>
                      </w:r>
                    </w:p>
                    <w:p w14:paraId="14B6146B" w14:textId="044F543A" w:rsidR="00735EBE" w:rsidRPr="008B51BA" w:rsidRDefault="00735EBE"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The exceptional circumstances arrangements will specifically offer protection for individual members of practice staff who are advised to self-isolate or are unable to work as a direct result of Covid-19 illness, resulting in loss of patient care. From 1 December 2021 to 31 March 2022 only.</w:t>
                      </w:r>
                    </w:p>
                    <w:p w14:paraId="4A9ECCF8" w14:textId="4FA7525B" w:rsidR="005A7BCB" w:rsidRPr="008B51BA" w:rsidRDefault="00C50213"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 xml:space="preserve">NHSBSA Provider Assurance Dental to support </w:t>
                      </w:r>
                      <w:r w:rsidR="001A256E" w:rsidRPr="008B51BA">
                        <w:rPr>
                          <w:rFonts w:ascii="Arial" w:hAnsi="Arial"/>
                          <w:color w:val="000000" w:themeColor="text1"/>
                          <w:sz w:val="18"/>
                          <w:szCs w:val="18"/>
                          <w14:textOutline w14:w="9525" w14:cap="rnd" w14:cmpd="sng" w14:algn="ctr">
                            <w14:noFill/>
                            <w14:prstDash w14:val="solid"/>
                            <w14:bevel/>
                          </w14:textOutline>
                        </w:rPr>
                        <w:t>c</w:t>
                      </w:r>
                      <w:r w:rsidRPr="008B51BA">
                        <w:rPr>
                          <w:rFonts w:ascii="Arial" w:hAnsi="Arial"/>
                          <w:color w:val="000000" w:themeColor="text1"/>
                          <w:sz w:val="18"/>
                          <w:szCs w:val="18"/>
                          <w14:textOutline w14:w="9525" w14:cap="rnd" w14:cmpd="sng" w14:algn="ctr">
                            <w14:noFill/>
                            <w14:prstDash w14:val="solid"/>
                            <w14:bevel/>
                          </w14:textOutline>
                        </w:rPr>
                        <w:t>ommissioner</w:t>
                      </w:r>
                      <w:r w:rsidR="00246285" w:rsidRPr="008B51BA">
                        <w:rPr>
                          <w:rFonts w:ascii="Arial" w:hAnsi="Arial"/>
                          <w:color w:val="000000" w:themeColor="text1"/>
                          <w:sz w:val="18"/>
                          <w:szCs w:val="18"/>
                          <w14:textOutline w14:w="9525" w14:cap="rnd" w14:cmpd="sng" w14:algn="ctr">
                            <w14:noFill/>
                            <w14:prstDash w14:val="solid"/>
                            <w14:bevel/>
                          </w14:textOutline>
                        </w:rPr>
                        <w:t>s</w:t>
                      </w:r>
                      <w:r w:rsidRPr="008B51BA">
                        <w:rPr>
                          <w:rFonts w:ascii="Arial" w:hAnsi="Arial"/>
                          <w:color w:val="000000" w:themeColor="text1"/>
                          <w:sz w:val="18"/>
                          <w:szCs w:val="18"/>
                          <w14:textOutline w14:w="9525" w14:cap="rnd" w14:cmpd="sng" w14:algn="ctr">
                            <w14:noFill/>
                            <w14:prstDash w14:val="solid"/>
                            <w14:bevel/>
                          </w14:textOutline>
                        </w:rPr>
                        <w:t xml:space="preserve"> and </w:t>
                      </w:r>
                      <w:r w:rsidR="001A256E" w:rsidRPr="008B51BA">
                        <w:rPr>
                          <w:rFonts w:ascii="Arial" w:hAnsi="Arial"/>
                          <w:color w:val="000000" w:themeColor="text1"/>
                          <w:sz w:val="18"/>
                          <w:szCs w:val="18"/>
                          <w14:textOutline w14:w="9525" w14:cap="rnd" w14:cmpd="sng" w14:algn="ctr">
                            <w14:noFill/>
                            <w14:prstDash w14:val="solid"/>
                            <w14:bevel/>
                          </w14:textOutline>
                        </w:rPr>
                        <w:t>c</w:t>
                      </w:r>
                      <w:r w:rsidRPr="008B51BA">
                        <w:rPr>
                          <w:rFonts w:ascii="Arial" w:hAnsi="Arial"/>
                          <w:color w:val="000000" w:themeColor="text1"/>
                          <w:sz w:val="18"/>
                          <w:szCs w:val="18"/>
                          <w14:textOutline w14:w="9525" w14:cap="rnd" w14:cmpd="sng" w14:algn="ctr">
                            <w14:noFill/>
                            <w14:prstDash w14:val="solid"/>
                            <w14:bevel/>
                          </w14:textOutline>
                        </w:rPr>
                        <w:t xml:space="preserve">ontractors in </w:t>
                      </w:r>
                      <w:r w:rsidR="005A7BCB" w:rsidRPr="008B51BA">
                        <w:rPr>
                          <w:rFonts w:ascii="Arial" w:hAnsi="Arial"/>
                          <w:color w:val="000000" w:themeColor="text1"/>
                          <w:sz w:val="18"/>
                          <w:szCs w:val="18"/>
                          <w14:textOutline w14:w="9525" w14:cap="rnd" w14:cmpd="sng" w14:algn="ctr">
                            <w14:noFill/>
                            <w14:prstDash w14:val="solid"/>
                            <w14:bevel/>
                          </w14:textOutline>
                        </w:rPr>
                        <w:t xml:space="preserve">the </w:t>
                      </w:r>
                      <w:r w:rsidR="005276EB" w:rsidRPr="008B51BA">
                        <w:rPr>
                          <w:rFonts w:ascii="Arial" w:hAnsi="Arial"/>
                          <w:color w:val="000000" w:themeColor="text1"/>
                          <w:sz w:val="18"/>
                          <w:szCs w:val="18"/>
                          <w14:textOutline w14:w="9525" w14:cap="rnd" w14:cmpd="sng" w14:algn="ctr">
                            <w14:noFill/>
                            <w14:prstDash w14:val="solid"/>
                            <w14:bevel/>
                          </w14:textOutline>
                        </w:rPr>
                        <w:t xml:space="preserve">management of the </w:t>
                      </w:r>
                      <w:r w:rsidR="001A256E" w:rsidRPr="008B51BA">
                        <w:rPr>
                          <w:rFonts w:ascii="Arial" w:hAnsi="Arial"/>
                          <w:color w:val="000000" w:themeColor="text1"/>
                          <w:sz w:val="18"/>
                          <w:szCs w:val="18"/>
                          <w14:textOutline w14:w="9525" w14:cap="rnd" w14:cmpd="sng" w14:algn="ctr">
                            <w14:noFill/>
                            <w14:prstDash w14:val="solid"/>
                            <w14:bevel/>
                          </w14:textOutline>
                        </w:rPr>
                        <w:t>e</w:t>
                      </w:r>
                      <w:r w:rsidR="005276EB" w:rsidRPr="008B51BA">
                        <w:rPr>
                          <w:rFonts w:ascii="Arial" w:hAnsi="Arial"/>
                          <w:color w:val="000000" w:themeColor="text1"/>
                          <w:sz w:val="18"/>
                          <w:szCs w:val="18"/>
                          <w14:textOutline w14:w="9525" w14:cap="rnd" w14:cmpd="sng" w14:algn="ctr">
                            <w14:noFill/>
                            <w14:prstDash w14:val="solid"/>
                            <w14:bevel/>
                          </w14:textOutline>
                        </w:rPr>
                        <w:t xml:space="preserve">xceptional </w:t>
                      </w:r>
                      <w:r w:rsidR="001A256E" w:rsidRPr="008B51BA">
                        <w:rPr>
                          <w:rFonts w:ascii="Arial" w:hAnsi="Arial"/>
                          <w:color w:val="000000" w:themeColor="text1"/>
                          <w:sz w:val="18"/>
                          <w:szCs w:val="18"/>
                          <w14:textOutline w14:w="9525" w14:cap="rnd" w14:cmpd="sng" w14:algn="ctr">
                            <w14:noFill/>
                            <w14:prstDash w14:val="solid"/>
                            <w14:bevel/>
                          </w14:textOutline>
                        </w:rPr>
                        <w:t>c</w:t>
                      </w:r>
                      <w:r w:rsidR="005276EB" w:rsidRPr="008B51BA">
                        <w:rPr>
                          <w:rFonts w:ascii="Arial" w:hAnsi="Arial"/>
                          <w:color w:val="000000" w:themeColor="text1"/>
                          <w:sz w:val="18"/>
                          <w:szCs w:val="18"/>
                          <w14:textOutline w14:w="9525" w14:cap="rnd" w14:cmpd="sng" w14:algn="ctr">
                            <w14:noFill/>
                            <w14:prstDash w14:val="solid"/>
                            <w14:bevel/>
                          </w14:textOutline>
                        </w:rPr>
                        <w:t xml:space="preserve">ircumstance claims, working with </w:t>
                      </w:r>
                      <w:r w:rsidR="001A256E" w:rsidRPr="008B51BA">
                        <w:rPr>
                          <w:rFonts w:ascii="Arial" w:hAnsi="Arial"/>
                          <w:color w:val="000000" w:themeColor="text1"/>
                          <w:sz w:val="18"/>
                          <w:szCs w:val="18"/>
                          <w14:textOutline w14:w="9525" w14:cap="rnd" w14:cmpd="sng" w14:algn="ctr">
                            <w14:noFill/>
                            <w14:prstDash w14:val="solid"/>
                            <w14:bevel/>
                          </w14:textOutline>
                        </w:rPr>
                        <w:t>c</w:t>
                      </w:r>
                      <w:r w:rsidR="005276EB" w:rsidRPr="008B51BA">
                        <w:rPr>
                          <w:rFonts w:ascii="Arial" w:hAnsi="Arial"/>
                          <w:color w:val="000000" w:themeColor="text1"/>
                          <w:sz w:val="18"/>
                          <w:szCs w:val="18"/>
                          <w14:textOutline w14:w="9525" w14:cap="rnd" w14:cmpd="sng" w14:algn="ctr">
                            <w14:noFill/>
                            <w14:prstDash w14:val="solid"/>
                            <w14:bevel/>
                          </w14:textOutline>
                        </w:rPr>
                        <w:t xml:space="preserve">ontractors to obtain all required information and evidence to enable </w:t>
                      </w:r>
                      <w:r w:rsidR="00673977" w:rsidRPr="008B51BA">
                        <w:rPr>
                          <w:rFonts w:ascii="Arial" w:hAnsi="Arial"/>
                          <w:color w:val="000000" w:themeColor="text1"/>
                          <w:sz w:val="18"/>
                          <w:szCs w:val="18"/>
                          <w14:textOutline w14:w="9525" w14:cap="rnd" w14:cmpd="sng" w14:algn="ctr">
                            <w14:noFill/>
                            <w14:prstDash w14:val="solid"/>
                            <w14:bevel/>
                          </w14:textOutline>
                        </w:rPr>
                        <w:t xml:space="preserve">claims to be considered by </w:t>
                      </w:r>
                      <w:r w:rsidR="001A256E" w:rsidRPr="008B51BA">
                        <w:rPr>
                          <w:rFonts w:ascii="Arial" w:hAnsi="Arial"/>
                          <w:color w:val="000000" w:themeColor="text1"/>
                          <w:sz w:val="18"/>
                          <w:szCs w:val="18"/>
                          <w14:textOutline w14:w="9525" w14:cap="rnd" w14:cmpd="sng" w14:algn="ctr">
                            <w14:noFill/>
                            <w14:prstDash w14:val="solid"/>
                            <w14:bevel/>
                          </w14:textOutline>
                        </w:rPr>
                        <w:t>c</w:t>
                      </w:r>
                      <w:r w:rsidR="00673977" w:rsidRPr="008B51BA">
                        <w:rPr>
                          <w:rFonts w:ascii="Arial" w:hAnsi="Arial"/>
                          <w:color w:val="000000" w:themeColor="text1"/>
                          <w:sz w:val="18"/>
                          <w:szCs w:val="18"/>
                          <w14:textOutline w14:w="9525" w14:cap="rnd" w14:cmpd="sng" w14:algn="ctr">
                            <w14:noFill/>
                            <w14:prstDash w14:val="solid"/>
                            <w14:bevel/>
                          </w14:textOutline>
                        </w:rPr>
                        <w:t>ommissioners.</w:t>
                      </w:r>
                      <w:r w:rsidR="00420983" w:rsidRPr="008B51BA">
                        <w:rPr>
                          <w:rFonts w:ascii="Arial" w:hAnsi="Arial"/>
                          <w:color w:val="000000" w:themeColor="text1"/>
                          <w:sz w:val="18"/>
                          <w:szCs w:val="18"/>
                          <w14:textOutline w14:w="9525" w14:cap="rnd" w14:cmpd="sng" w14:algn="ctr">
                            <w14:noFill/>
                            <w14:prstDash w14:val="solid"/>
                            <w14:bevel/>
                          </w14:textOutline>
                        </w:rPr>
                        <w:t xml:space="preserve"> </w:t>
                      </w:r>
                      <w:r w:rsidR="00AA13D9" w:rsidRPr="008B51BA">
                        <w:rPr>
                          <w:rFonts w:ascii="Arial" w:hAnsi="Arial"/>
                          <w:color w:val="000000" w:themeColor="text1"/>
                          <w:sz w:val="18"/>
                          <w:szCs w:val="18"/>
                          <w14:textOutline w14:w="9525" w14:cap="rnd" w14:cmpd="sng" w14:algn="ctr">
                            <w14:noFill/>
                            <w14:prstDash w14:val="solid"/>
                            <w14:bevel/>
                          </w14:textOutline>
                        </w:rPr>
                        <w:t xml:space="preserve">Following </w:t>
                      </w:r>
                      <w:r w:rsidR="001A256E" w:rsidRPr="008B51BA">
                        <w:rPr>
                          <w:rFonts w:ascii="Arial" w:hAnsi="Arial"/>
                          <w:color w:val="000000" w:themeColor="text1"/>
                          <w:sz w:val="18"/>
                          <w:szCs w:val="18"/>
                          <w14:textOutline w14:w="9525" w14:cap="rnd" w14:cmpd="sng" w14:algn="ctr">
                            <w14:noFill/>
                            <w14:prstDash w14:val="solid"/>
                            <w14:bevel/>
                          </w14:textOutline>
                        </w:rPr>
                        <w:t>c</w:t>
                      </w:r>
                      <w:r w:rsidR="00AA13D9" w:rsidRPr="008B51BA">
                        <w:rPr>
                          <w:rFonts w:ascii="Arial" w:hAnsi="Arial"/>
                          <w:color w:val="000000" w:themeColor="text1"/>
                          <w:sz w:val="18"/>
                          <w:szCs w:val="18"/>
                          <w14:textOutline w14:w="9525" w14:cap="rnd" w14:cmpd="sng" w14:algn="ctr">
                            <w14:noFill/>
                            <w14:prstDash w14:val="solid"/>
                            <w14:bevel/>
                          </w14:textOutline>
                        </w:rPr>
                        <w:t xml:space="preserve">ommissioner decisions being made, these will be communicated by Provider Assurance Dental, and </w:t>
                      </w:r>
                      <w:r w:rsidR="008475A7" w:rsidRPr="008B51BA">
                        <w:rPr>
                          <w:rFonts w:ascii="Arial" w:hAnsi="Arial"/>
                          <w:color w:val="000000" w:themeColor="text1"/>
                          <w:sz w:val="18"/>
                          <w:szCs w:val="18"/>
                          <w14:textOutline w14:w="9525" w14:cap="rnd" w14:cmpd="sng" w14:algn="ctr">
                            <w14:noFill/>
                            <w14:prstDash w14:val="solid"/>
                            <w14:bevel/>
                          </w14:textOutline>
                        </w:rPr>
                        <w:t xml:space="preserve">awarded activity will be included in the </w:t>
                      </w:r>
                      <w:r w:rsidR="00B87164" w:rsidRPr="008B51BA">
                        <w:rPr>
                          <w:rFonts w:ascii="Arial" w:hAnsi="Arial"/>
                          <w:color w:val="000000" w:themeColor="text1"/>
                          <w:sz w:val="18"/>
                          <w:szCs w:val="18"/>
                          <w14:textOutline w14:w="9525" w14:cap="rnd" w14:cmpd="sng" w14:algn="ctr">
                            <w14:noFill/>
                            <w14:prstDash w14:val="solid"/>
                            <w14:bevel/>
                          </w14:textOutline>
                        </w:rPr>
                        <w:t>y</w:t>
                      </w:r>
                      <w:r w:rsidR="008475A7" w:rsidRPr="008B51BA">
                        <w:rPr>
                          <w:rFonts w:ascii="Arial" w:hAnsi="Arial"/>
                          <w:color w:val="000000" w:themeColor="text1"/>
                          <w:sz w:val="18"/>
                          <w:szCs w:val="18"/>
                          <w14:textOutline w14:w="9525" w14:cap="rnd" w14:cmpd="sng" w14:algn="ctr">
                            <w14:noFill/>
                            <w14:prstDash w14:val="solid"/>
                            <w14:bevel/>
                          </w14:textOutline>
                        </w:rPr>
                        <w:t>ear</w:t>
                      </w:r>
                      <w:r w:rsidR="00B87164" w:rsidRPr="008B51BA">
                        <w:rPr>
                          <w:rFonts w:ascii="Arial" w:hAnsi="Arial"/>
                          <w:color w:val="000000" w:themeColor="text1"/>
                          <w:sz w:val="18"/>
                          <w:szCs w:val="18"/>
                          <w14:textOutline w14:w="9525" w14:cap="rnd" w14:cmpd="sng" w14:algn="ctr">
                            <w14:noFill/>
                            <w14:prstDash w14:val="solid"/>
                            <w14:bevel/>
                          </w14:textOutline>
                        </w:rPr>
                        <w:t>-e</w:t>
                      </w:r>
                      <w:r w:rsidR="008475A7" w:rsidRPr="008B51BA">
                        <w:rPr>
                          <w:rFonts w:ascii="Arial" w:hAnsi="Arial"/>
                          <w:color w:val="000000" w:themeColor="text1"/>
                          <w:sz w:val="18"/>
                          <w:szCs w:val="18"/>
                          <w14:textOutline w14:w="9525" w14:cap="rnd" w14:cmpd="sng" w14:algn="ctr">
                            <w14:noFill/>
                            <w14:prstDash w14:val="solid"/>
                            <w14:bevel/>
                          </w14:textOutline>
                        </w:rPr>
                        <w:t>nd 21/22 reconciliation</w:t>
                      </w:r>
                      <w:r w:rsidR="003F245C" w:rsidRPr="008B51BA">
                        <w:rPr>
                          <w:rFonts w:ascii="Arial" w:hAnsi="Arial"/>
                          <w:color w:val="000000" w:themeColor="text1"/>
                          <w:sz w:val="18"/>
                          <w:szCs w:val="18"/>
                          <w14:textOutline w14:w="9525" w14:cap="rnd" w14:cmpd="sng" w14:algn="ctr">
                            <w14:noFill/>
                            <w14:prstDash w14:val="solid"/>
                            <w14:bevel/>
                          </w14:textOutline>
                        </w:rPr>
                        <w:t>.</w:t>
                      </w:r>
                      <w:r w:rsidR="00AA13D9" w:rsidRPr="008B51BA">
                        <w:rPr>
                          <w:rFonts w:ascii="Arial" w:hAnsi="Arial"/>
                          <w:color w:val="000000" w:themeColor="text1"/>
                          <w:sz w:val="18"/>
                          <w:szCs w:val="18"/>
                          <w14:textOutline w14:w="9525" w14:cap="rnd" w14:cmpd="sng" w14:algn="ctr">
                            <w14:noFill/>
                            <w14:prstDash w14:val="solid"/>
                            <w14:bevel/>
                          </w14:textOutline>
                        </w:rPr>
                        <w:t xml:space="preserve"> </w:t>
                      </w:r>
                    </w:p>
                    <w:p w14:paraId="4DEC7C61" w14:textId="610F54FC" w:rsidR="004A437B" w:rsidRPr="008B51BA" w:rsidRDefault="001A256E" w:rsidP="00735EBE">
                      <w:pPr>
                        <w:rPr>
                          <w:rFonts w:ascii="Arial" w:hAnsi="Arial"/>
                          <w:color w:val="000000" w:themeColor="text1"/>
                          <w:sz w:val="18"/>
                          <w:szCs w:val="18"/>
                          <w14:textOutline w14:w="9525" w14:cap="rnd" w14:cmpd="sng" w14:algn="ctr">
                            <w14:noFill/>
                            <w14:prstDash w14:val="solid"/>
                            <w14:bevel/>
                          </w14:textOutline>
                        </w:rPr>
                      </w:pPr>
                      <w:r w:rsidRPr="008B51BA">
                        <w:rPr>
                          <w:rFonts w:ascii="Arial" w:hAnsi="Arial"/>
                          <w:color w:val="000000" w:themeColor="text1"/>
                          <w:sz w:val="18"/>
                          <w:szCs w:val="18"/>
                          <w14:textOutline w14:w="9525" w14:cap="rnd" w14:cmpd="sng" w14:algn="ctr">
                            <w14:noFill/>
                            <w14:prstDash w14:val="solid"/>
                            <w14:bevel/>
                          </w14:textOutline>
                        </w:rPr>
                        <w:t>Information can be found in</w:t>
                      </w:r>
                      <w:r w:rsidR="00735EBE" w:rsidRPr="008B51BA">
                        <w:rPr>
                          <w:rFonts w:ascii="Arial" w:hAnsi="Arial"/>
                          <w:color w:val="000000" w:themeColor="text1"/>
                          <w:sz w:val="18"/>
                          <w:szCs w:val="18"/>
                          <w14:textOutline w14:w="9525" w14:cap="rnd" w14:cmpd="sng" w14:algn="ctr">
                            <w14:noFill/>
                            <w14:prstDash w14:val="solid"/>
                            <w14:bevel/>
                          </w14:textOutline>
                        </w:rPr>
                        <w:t xml:space="preserve"> </w:t>
                      </w:r>
                      <w:hyperlink r:id="rId16">
                        <w:r w:rsidR="00735EBE" w:rsidRPr="008B51BA">
                          <w:rPr>
                            <w:rStyle w:val="Hyperlink"/>
                            <w:rFonts w:ascii="Arial" w:hAnsi="Arial"/>
                            <w:sz w:val="18"/>
                            <w:szCs w:val="18"/>
                            <w:u w:val="none"/>
                            <w14:textOutline w14:w="9525" w14:cap="rnd" w14:cmpd="sng" w14:algn="ctr">
                              <w14:noFill/>
                              <w14:prstDash w14:val="solid"/>
                              <w14:bevel/>
                            </w14:textOutline>
                          </w:rPr>
                          <w:t>NHS England and NHS Improvement's COVID-19 Exceptional Circumstance arrangements Policy Statement</w:t>
                        </w:r>
                      </w:hyperlink>
                      <w:r w:rsidR="00944636" w:rsidRPr="008B51BA">
                        <w:rPr>
                          <w:rStyle w:val="Hyperlink"/>
                          <w:rFonts w:ascii="Arial" w:hAnsi="Arial"/>
                          <w:sz w:val="18"/>
                          <w:szCs w:val="18"/>
                          <w:u w:val="none"/>
                          <w14:textOutline w14:w="9525" w14:cap="rnd" w14:cmpd="sng" w14:algn="ctr">
                            <w14:noFill/>
                            <w14:prstDash w14:val="solid"/>
                            <w14:bevel/>
                          </w14:textOutline>
                        </w:rPr>
                        <w:t xml:space="preserve">. </w:t>
                      </w:r>
                    </w:p>
                    <w:p w14:paraId="49C047A9" w14:textId="6FB972CB" w:rsidR="00764F2F" w:rsidRPr="008B51BA" w:rsidRDefault="00764F2F" w:rsidP="00764F2F">
                      <w:pPr>
                        <w:pStyle w:val="paragraph"/>
                        <w:shd w:val="clear" w:color="auto" w:fill="FFFFFF"/>
                        <w:spacing w:before="0" w:beforeAutospacing="0" w:after="0" w:afterAutospacing="0"/>
                        <w:textAlignment w:val="baseline"/>
                        <w:rPr>
                          <w:rStyle w:val="eop"/>
                          <w:rFonts w:ascii="Arial" w:hAnsi="Arial" w:cs="Arial"/>
                          <w:sz w:val="18"/>
                          <w:szCs w:val="18"/>
                        </w:rPr>
                      </w:pPr>
                      <w:r w:rsidRPr="008B51BA">
                        <w:rPr>
                          <w:rStyle w:val="normaltextrun"/>
                          <w:rFonts w:ascii="Arial" w:hAnsi="Arial" w:cs="Arial"/>
                          <w:sz w:val="18"/>
                          <w:szCs w:val="18"/>
                        </w:rPr>
                        <w:t xml:space="preserve">Claims following the 14 January 2022 must be notified within </w:t>
                      </w:r>
                      <w:r w:rsidR="00944636" w:rsidRPr="008B51BA">
                        <w:rPr>
                          <w:rStyle w:val="normaltextrun"/>
                          <w:rFonts w:ascii="Arial" w:hAnsi="Arial" w:cs="Arial"/>
                          <w:sz w:val="18"/>
                          <w:szCs w:val="18"/>
                        </w:rPr>
                        <w:t>five</w:t>
                      </w:r>
                      <w:r w:rsidRPr="008B51BA">
                        <w:rPr>
                          <w:rStyle w:val="normaltextrun"/>
                          <w:rFonts w:ascii="Arial" w:hAnsi="Arial" w:cs="Arial"/>
                          <w:sz w:val="18"/>
                          <w:szCs w:val="18"/>
                        </w:rPr>
                        <w:t xml:space="preserve"> working days of the event and supporting evidence must be submitted within a period of no longer than 28 days.</w:t>
                      </w:r>
                      <w:r w:rsidRPr="008B51BA">
                        <w:rPr>
                          <w:rStyle w:val="eop"/>
                          <w:rFonts w:ascii="Arial" w:hAnsi="Arial" w:cs="Arial"/>
                          <w:sz w:val="18"/>
                          <w:szCs w:val="18"/>
                        </w:rPr>
                        <w:t> </w:t>
                      </w:r>
                    </w:p>
                    <w:p w14:paraId="5B00810F" w14:textId="77777777" w:rsidR="00944636" w:rsidRPr="008B51BA" w:rsidRDefault="00944636" w:rsidP="00764F2F">
                      <w:pPr>
                        <w:pStyle w:val="paragraph"/>
                        <w:shd w:val="clear" w:color="auto" w:fill="FFFFFF"/>
                        <w:spacing w:before="0" w:beforeAutospacing="0" w:after="0" w:afterAutospacing="0"/>
                        <w:textAlignment w:val="baseline"/>
                        <w:rPr>
                          <w:rFonts w:ascii="Arial" w:hAnsi="Arial" w:cs="Arial"/>
                          <w:sz w:val="18"/>
                          <w:szCs w:val="18"/>
                        </w:rPr>
                      </w:pPr>
                    </w:p>
                    <w:p w14:paraId="7A242F06" w14:textId="5F638B00" w:rsidR="00764F2F" w:rsidRPr="008B51BA" w:rsidRDefault="00764F2F" w:rsidP="00764F2F">
                      <w:pPr>
                        <w:pStyle w:val="paragraph"/>
                        <w:shd w:val="clear" w:color="auto" w:fill="FFFFFF"/>
                        <w:spacing w:before="0" w:beforeAutospacing="0" w:after="0" w:afterAutospacing="0"/>
                        <w:textAlignment w:val="baseline"/>
                        <w:rPr>
                          <w:rFonts w:ascii="Arial" w:hAnsi="Arial" w:cs="Arial"/>
                          <w:sz w:val="18"/>
                          <w:szCs w:val="18"/>
                        </w:rPr>
                      </w:pPr>
                      <w:r w:rsidRPr="008B51BA">
                        <w:rPr>
                          <w:rFonts w:ascii="Arial" w:hAnsi="Arial" w:cs="Arial"/>
                          <w:sz w:val="18"/>
                          <w:szCs w:val="18"/>
                        </w:rPr>
                        <w:t xml:space="preserve">These arrangements </w:t>
                      </w:r>
                      <w:r w:rsidR="006148D1" w:rsidRPr="008B51BA">
                        <w:rPr>
                          <w:rFonts w:ascii="Arial" w:hAnsi="Arial" w:cs="Arial"/>
                          <w:sz w:val="18"/>
                          <w:szCs w:val="18"/>
                        </w:rPr>
                        <w:t>will end</w:t>
                      </w:r>
                      <w:r w:rsidRPr="008B51BA">
                        <w:rPr>
                          <w:rFonts w:ascii="Arial" w:hAnsi="Arial" w:cs="Arial"/>
                          <w:sz w:val="18"/>
                          <w:szCs w:val="18"/>
                        </w:rPr>
                        <w:t xml:space="preserve"> on 31 March 2022 and therefore the final date to notify of an absence </w:t>
                      </w:r>
                      <w:r w:rsidR="00950F73" w:rsidRPr="008B51BA">
                        <w:rPr>
                          <w:rFonts w:ascii="Arial" w:hAnsi="Arial" w:cs="Arial"/>
                          <w:sz w:val="18"/>
                          <w:szCs w:val="18"/>
                        </w:rPr>
                        <w:t>is the</w:t>
                      </w:r>
                      <w:r w:rsidRPr="008B51BA">
                        <w:rPr>
                          <w:rFonts w:ascii="Arial" w:hAnsi="Arial" w:cs="Arial"/>
                          <w:sz w:val="18"/>
                          <w:szCs w:val="18"/>
                        </w:rPr>
                        <w:t xml:space="preserve"> 7 April 2022. </w:t>
                      </w:r>
                      <w:r w:rsidR="00950F73" w:rsidRPr="008B51BA">
                        <w:rPr>
                          <w:rFonts w:ascii="Arial" w:hAnsi="Arial" w:cs="Arial"/>
                          <w:sz w:val="18"/>
                          <w:szCs w:val="18"/>
                        </w:rPr>
                        <w:t xml:space="preserve">Claims received after </w:t>
                      </w:r>
                      <w:r w:rsidR="007E50B4" w:rsidRPr="008B51BA">
                        <w:rPr>
                          <w:rFonts w:ascii="Arial" w:hAnsi="Arial" w:cs="Arial"/>
                          <w:sz w:val="18"/>
                          <w:szCs w:val="18"/>
                        </w:rPr>
                        <w:t>this ate will not be considered by the Commissioner.</w:t>
                      </w:r>
                    </w:p>
                    <w:p w14:paraId="18137F64" w14:textId="77777777" w:rsidR="002E7064" w:rsidRPr="00764F2F" w:rsidRDefault="002E7064" w:rsidP="00735EBE">
                      <w:pPr>
                        <w:rPr>
                          <w:rFonts w:ascii="Arial" w:hAnsi="Arial"/>
                          <w:color w:val="000000" w:themeColor="text1"/>
                          <w:sz w:val="20"/>
                          <w:szCs w:val="20"/>
                          <w14:textOutline w14:w="9525" w14:cap="rnd" w14:cmpd="sng" w14:algn="ctr">
                            <w14:noFill/>
                            <w14:prstDash w14:val="solid"/>
                            <w14:bevel/>
                          </w14:textOutline>
                        </w:rPr>
                      </w:pPr>
                    </w:p>
                  </w:txbxContent>
                </v:textbox>
              </v:roundrect>
            </w:pict>
          </mc:Fallback>
        </mc:AlternateContent>
      </w:r>
      <w:r w:rsidR="006673B0">
        <w:rPr>
          <w:rFonts w:ascii="Arial" w:hAnsi="Arial" w:cs="Arial"/>
          <w:noProof/>
        </w:rPr>
        <mc:AlternateContent>
          <mc:Choice Requires="wps">
            <w:drawing>
              <wp:anchor distT="0" distB="0" distL="114300" distR="114300" simplePos="0" relativeHeight="251658253" behindDoc="0" locked="0" layoutInCell="1" allowOverlap="1" wp14:anchorId="06F213EE" wp14:editId="457752D4">
                <wp:simplePos x="0" y="0"/>
                <wp:positionH relativeFrom="column">
                  <wp:posOffset>495300</wp:posOffset>
                </wp:positionH>
                <wp:positionV relativeFrom="paragraph">
                  <wp:posOffset>-676275</wp:posOffset>
                </wp:positionV>
                <wp:extent cx="3486150" cy="4371975"/>
                <wp:effectExtent l="0" t="0" r="19050" b="28575"/>
                <wp:wrapNone/>
                <wp:docPr id="24" name="Rectangle: Rounded Corners 24"/>
                <wp:cNvGraphicFramePr/>
                <a:graphic xmlns:a="http://schemas.openxmlformats.org/drawingml/2006/main">
                  <a:graphicData uri="http://schemas.microsoft.com/office/word/2010/wordprocessingShape">
                    <wps:wsp>
                      <wps:cNvSpPr/>
                      <wps:spPr>
                        <a:xfrm>
                          <a:off x="0" y="0"/>
                          <a:ext cx="3486150" cy="43719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41996" w14:textId="2434B809" w:rsidR="00184871" w:rsidRPr="00E529AB" w:rsidRDefault="001A0244" w:rsidP="00184871">
                            <w:pPr>
                              <w:pStyle w:val="paragraph"/>
                              <w:spacing w:before="0" w:beforeAutospacing="0" w:after="0" w:afterAutospacing="0"/>
                              <w:textAlignment w:val="baseline"/>
                              <w:rPr>
                                <w:rFonts w:ascii="Arial" w:hAnsi="Arial" w:cs="Arial"/>
                                <w:b/>
                                <w:bCs/>
                                <w:color w:val="000000" w:themeColor="text1"/>
                                <w:sz w:val="20"/>
                                <w:szCs w:val="20"/>
                                <w:u w:val="single"/>
                                <w14:textOutline w14:w="9525" w14:cap="rnd" w14:cmpd="sng" w14:algn="ctr">
                                  <w14:noFill/>
                                  <w14:prstDash w14:val="solid"/>
                                  <w14:bevel/>
                                </w14:textOutline>
                              </w:rPr>
                            </w:pPr>
                            <w:r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Period </w:t>
                            </w:r>
                            <w:r w:rsidR="00F02C5F" w:rsidRPr="00E529AB">
                              <w:rPr>
                                <w:rFonts w:ascii="Arial" w:hAnsi="Arial" w:cs="Arial"/>
                                <w:b/>
                                <w:bCs/>
                                <w:color w:val="000000" w:themeColor="text1"/>
                                <w:sz w:val="20"/>
                                <w:szCs w:val="20"/>
                                <w:u w:val="single"/>
                                <w14:textOutline w14:w="9525" w14:cap="rnd" w14:cmpd="sng" w14:algn="ctr">
                                  <w14:noFill/>
                                  <w14:prstDash w14:val="solid"/>
                                  <w14:bevel/>
                                </w14:textOutline>
                              </w:rPr>
                              <w:t>3</w:t>
                            </w:r>
                            <w:r w:rsidR="00BC284F"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r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r w:rsidR="00101CFD" w:rsidRPr="00E529AB">
                              <w:rPr>
                                <w:rFonts w:ascii="Arial" w:hAnsi="Arial" w:cs="Arial"/>
                                <w:b/>
                                <w:bCs/>
                                <w:color w:val="000000" w:themeColor="text1"/>
                                <w:sz w:val="20"/>
                                <w:szCs w:val="20"/>
                                <w:u w:val="single"/>
                                <w14:textOutline w14:w="9525" w14:cap="rnd" w14:cmpd="sng" w14:algn="ctr">
                                  <w14:noFill/>
                                  <w14:prstDash w14:val="solid"/>
                                  <w14:bevel/>
                                </w14:textOutline>
                              </w:rPr>
                              <w:t>(Q4)</w:t>
                            </w:r>
                            <w:r w:rsidR="00C622BF"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1 </w:t>
                            </w:r>
                            <w:r w:rsidR="00101CFD" w:rsidRPr="00E529AB">
                              <w:rPr>
                                <w:rFonts w:ascii="Arial" w:hAnsi="Arial" w:cs="Arial"/>
                                <w:b/>
                                <w:bCs/>
                                <w:color w:val="000000" w:themeColor="text1"/>
                                <w:sz w:val="20"/>
                                <w:szCs w:val="20"/>
                                <w:u w:val="single"/>
                                <w14:textOutline w14:w="9525" w14:cap="rnd" w14:cmpd="sng" w14:algn="ctr">
                                  <w14:noFill/>
                                  <w14:prstDash w14:val="solid"/>
                                  <w14:bevel/>
                                </w14:textOutline>
                              </w:rPr>
                              <w:t>January</w:t>
                            </w:r>
                            <w:r w:rsidR="00C622BF"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r w:rsidR="004F0671" w:rsidRPr="00E529AB">
                              <w:rPr>
                                <w:rFonts w:ascii="Arial" w:hAnsi="Arial" w:cs="Arial"/>
                                <w:b/>
                                <w:bCs/>
                                <w:color w:val="000000" w:themeColor="text1"/>
                                <w:sz w:val="20"/>
                                <w:szCs w:val="20"/>
                                <w:u w:val="single"/>
                                <w14:textOutline w14:w="9525" w14:cap="rnd" w14:cmpd="sng" w14:algn="ctr">
                                  <w14:noFill/>
                                  <w14:prstDash w14:val="solid"/>
                                  <w14:bevel/>
                                </w14:textOutline>
                              </w:rPr>
                              <w:t>to</w:t>
                            </w:r>
                            <w:r w:rsidR="00E6148B"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31 March</w:t>
                            </w:r>
                            <w:r w:rsidR="00C622BF"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202</w:t>
                            </w:r>
                            <w:r w:rsidR="00E6148B" w:rsidRPr="00E529AB">
                              <w:rPr>
                                <w:rFonts w:ascii="Arial" w:hAnsi="Arial" w:cs="Arial"/>
                                <w:b/>
                                <w:bCs/>
                                <w:color w:val="000000" w:themeColor="text1"/>
                                <w:sz w:val="20"/>
                                <w:szCs w:val="20"/>
                                <w:u w:val="single"/>
                                <w14:textOutline w14:w="9525" w14:cap="rnd" w14:cmpd="sng" w14:algn="ctr">
                                  <w14:noFill/>
                                  <w14:prstDash w14:val="solid"/>
                                  <w14:bevel/>
                                </w14:textOutline>
                              </w:rPr>
                              <w:t>1</w:t>
                            </w:r>
                            <w:r w:rsidR="009A2A83"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p>
                          <w:p w14:paraId="11BCD3FA" w14:textId="141CC5C3" w:rsidR="006A0348" w:rsidRPr="00E529AB" w:rsidRDefault="006A0348" w:rsidP="00184871">
                            <w:pPr>
                              <w:pStyle w:val="paragraph"/>
                              <w:spacing w:before="0" w:beforeAutospacing="0" w:after="0" w:afterAutospacing="0"/>
                              <w:textAlignment w:val="baseline"/>
                              <w:rPr>
                                <w:rFonts w:ascii="Arial" w:hAnsi="Arial" w:cs="Arial"/>
                                <w:b/>
                                <w:bCs/>
                                <w:color w:val="000000" w:themeColor="text1"/>
                                <w:sz w:val="20"/>
                                <w:szCs w:val="20"/>
                                <w:u w:val="single"/>
                                <w14:textOutline w14:w="9525" w14:cap="rnd" w14:cmpd="sng" w14:algn="ctr">
                                  <w14:noFill/>
                                  <w14:prstDash w14:val="solid"/>
                                  <w14:bevel/>
                                </w14:textOutline>
                              </w:rPr>
                            </w:pPr>
                          </w:p>
                          <w:p w14:paraId="3994C0AD" w14:textId="310AFF20" w:rsidR="006A57DA" w:rsidRPr="00E529AB" w:rsidRDefault="006A0348" w:rsidP="00184871">
                            <w:pPr>
                              <w:pStyle w:val="paragraph"/>
                              <w:spacing w:before="0" w:beforeAutospacing="0" w:after="0" w:afterAutospacing="0"/>
                              <w:textAlignment w:val="baseline"/>
                              <w:rPr>
                                <w:rStyle w:val="Hyperlink"/>
                                <w:rFonts w:ascii="Arial" w:hAnsi="Arial" w:cs="Arial"/>
                                <w:color w:val="000000" w:themeColor="text1"/>
                                <w:sz w:val="20"/>
                                <w:szCs w:val="20"/>
                                <w:u w:val="none"/>
                              </w:rPr>
                            </w:pPr>
                            <w:r w:rsidRPr="00E529AB">
                              <w:rPr>
                                <w:rFonts w:ascii="Arial" w:hAnsi="Arial" w:cs="Arial"/>
                                <w:color w:val="000000" w:themeColor="text1"/>
                                <w:sz w:val="20"/>
                                <w:szCs w:val="20"/>
                                <w14:textOutline w14:w="9525" w14:cap="rnd" w14:cmpd="sng" w14:algn="ctr">
                                  <w14:noFill/>
                                  <w14:prstDash w14:val="solid"/>
                                  <w14:bevel/>
                                </w14:textOutline>
                              </w:rPr>
                              <w:t xml:space="preserve">Following </w:t>
                            </w:r>
                            <w:r w:rsidR="00A002B9" w:rsidRPr="00E529AB">
                              <w:rPr>
                                <w:rFonts w:ascii="Arial" w:hAnsi="Arial" w:cs="Arial"/>
                                <w:color w:val="000000" w:themeColor="text1"/>
                                <w:sz w:val="20"/>
                                <w:szCs w:val="20"/>
                                <w14:textOutline w14:w="9525" w14:cap="rnd" w14:cmpd="sng" w14:algn="ctr">
                                  <w14:noFill/>
                                  <w14:prstDash w14:val="solid"/>
                                  <w14:bevel/>
                                </w14:textOutline>
                              </w:rPr>
                              <w:t>requirements set out</w:t>
                            </w:r>
                            <w:r w:rsidR="00B475EE" w:rsidRPr="00E529AB">
                              <w:rPr>
                                <w:rFonts w:ascii="Arial" w:hAnsi="Arial" w:cs="Arial"/>
                                <w:color w:val="000000" w:themeColor="text1"/>
                                <w:sz w:val="20"/>
                                <w:szCs w:val="20"/>
                                <w14:textOutline w14:w="9525" w14:cap="rnd" w14:cmpd="sng" w14:algn="ctr">
                                  <w14:noFill/>
                                  <w14:prstDash w14:val="solid"/>
                                  <w14:bevel/>
                                </w14:textOutline>
                              </w:rPr>
                              <w:t xml:space="preserve"> for quarter 4 in</w:t>
                            </w:r>
                            <w:r w:rsidR="00B475EE"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hyperlink r:id="rId17" w:history="1">
                              <w:r w:rsidR="0023133D" w:rsidRPr="00E529AB">
                                <w:rPr>
                                  <w:rStyle w:val="Hyperlink"/>
                                  <w:rFonts w:ascii="Arial" w:hAnsi="Arial" w:cs="Arial"/>
                                  <w:sz w:val="20"/>
                                  <w:szCs w:val="20"/>
                                </w:rPr>
                                <w:t>NHS England and</w:t>
                              </w:r>
                              <w:r w:rsidR="003047C5">
                                <w:rPr>
                                  <w:rStyle w:val="Hyperlink"/>
                                  <w:rFonts w:ascii="Arial" w:hAnsi="Arial" w:cs="Arial"/>
                                  <w:sz w:val="20"/>
                                  <w:szCs w:val="20"/>
                                </w:rPr>
                                <w:t xml:space="preserve"> </w:t>
                              </w:r>
                              <w:r w:rsidR="0023133D" w:rsidRPr="00E529AB">
                                <w:rPr>
                                  <w:rStyle w:val="Hyperlink"/>
                                  <w:rFonts w:ascii="Arial" w:hAnsi="Arial" w:cs="Arial"/>
                                  <w:sz w:val="20"/>
                                  <w:szCs w:val="20"/>
                                </w:rPr>
                                <w:t>Improvement</w:t>
                              </w:r>
                              <w:r w:rsidR="005446B0">
                                <w:rPr>
                                  <w:rStyle w:val="Hyperlink"/>
                                  <w:rFonts w:ascii="Arial" w:hAnsi="Arial" w:cs="Arial"/>
                                  <w:sz w:val="20"/>
                                  <w:szCs w:val="20"/>
                                </w:rPr>
                                <w:t xml:space="preserve"> (NHSEI)</w:t>
                              </w:r>
                              <w:r w:rsidR="0023133D" w:rsidRPr="00E529AB">
                                <w:rPr>
                                  <w:rStyle w:val="Hyperlink"/>
                                  <w:rFonts w:ascii="Arial" w:hAnsi="Arial" w:cs="Arial"/>
                                  <w:sz w:val="20"/>
                                  <w:szCs w:val="20"/>
                                </w:rPr>
                                <w:t xml:space="preserve"> Preparedness letters for primary dental care</w:t>
                              </w:r>
                            </w:hyperlink>
                            <w:r w:rsidR="0023133D" w:rsidRPr="00E529AB">
                              <w:rPr>
                                <w:rStyle w:val="Hyperlink"/>
                                <w:rFonts w:ascii="Arial" w:hAnsi="Arial" w:cs="Arial"/>
                                <w:sz w:val="20"/>
                                <w:szCs w:val="20"/>
                              </w:rPr>
                              <w:t xml:space="preserve"> </w:t>
                            </w:r>
                            <w:r w:rsidR="009315DD" w:rsidRPr="00E529AB">
                              <w:rPr>
                                <w:rStyle w:val="Hyperlink"/>
                                <w:rFonts w:ascii="Arial" w:hAnsi="Arial" w:cs="Arial"/>
                                <w:color w:val="000000" w:themeColor="text1"/>
                                <w:sz w:val="20"/>
                                <w:szCs w:val="20"/>
                                <w:u w:val="none"/>
                              </w:rPr>
                              <w:t>commun</w:t>
                            </w:r>
                            <w:r w:rsidR="001A72FC" w:rsidRPr="00E529AB">
                              <w:rPr>
                                <w:rStyle w:val="Hyperlink"/>
                                <w:rFonts w:ascii="Arial" w:hAnsi="Arial" w:cs="Arial"/>
                                <w:color w:val="000000" w:themeColor="text1"/>
                                <w:sz w:val="20"/>
                                <w:szCs w:val="20"/>
                                <w:u w:val="none"/>
                              </w:rPr>
                              <w:t xml:space="preserve">icated on 22 December 2021, a review of the </w:t>
                            </w:r>
                            <w:r w:rsidR="00216CDB" w:rsidRPr="00E529AB">
                              <w:rPr>
                                <w:rStyle w:val="Hyperlink"/>
                                <w:rFonts w:ascii="Arial" w:hAnsi="Arial" w:cs="Arial"/>
                                <w:color w:val="000000" w:themeColor="text1"/>
                                <w:sz w:val="20"/>
                                <w:szCs w:val="20"/>
                                <w:u w:val="none"/>
                              </w:rPr>
                              <w:t>arrangements was later communicated</w:t>
                            </w:r>
                            <w:r w:rsidR="00015869" w:rsidRPr="00E529AB">
                              <w:rPr>
                                <w:rStyle w:val="Hyperlink"/>
                                <w:rFonts w:ascii="Arial" w:hAnsi="Arial" w:cs="Arial"/>
                                <w:color w:val="000000" w:themeColor="text1"/>
                                <w:sz w:val="20"/>
                                <w:szCs w:val="20"/>
                                <w:u w:val="none"/>
                              </w:rPr>
                              <w:t xml:space="preserve"> on</w:t>
                            </w:r>
                            <w:r w:rsidR="00216CDB" w:rsidRPr="00E529AB">
                              <w:rPr>
                                <w:rStyle w:val="Hyperlink"/>
                                <w:rFonts w:ascii="Arial" w:hAnsi="Arial" w:cs="Arial"/>
                                <w:color w:val="000000" w:themeColor="text1"/>
                                <w:sz w:val="20"/>
                                <w:szCs w:val="20"/>
                                <w:u w:val="none"/>
                              </w:rPr>
                              <w:t xml:space="preserve"> 5 April 2</w:t>
                            </w:r>
                            <w:r w:rsidR="005F1334" w:rsidRPr="00E529AB">
                              <w:rPr>
                                <w:rStyle w:val="Hyperlink"/>
                                <w:rFonts w:ascii="Arial" w:hAnsi="Arial" w:cs="Arial"/>
                                <w:color w:val="000000" w:themeColor="text1"/>
                                <w:sz w:val="20"/>
                                <w:szCs w:val="20"/>
                                <w:u w:val="none"/>
                              </w:rPr>
                              <w:t>022.</w:t>
                            </w:r>
                          </w:p>
                          <w:p w14:paraId="460890F7" w14:textId="77777777" w:rsidR="00B135BB" w:rsidRPr="00E529AB" w:rsidRDefault="00B135BB" w:rsidP="00184871">
                            <w:pPr>
                              <w:pStyle w:val="paragraph"/>
                              <w:spacing w:before="0" w:beforeAutospacing="0" w:after="0" w:afterAutospacing="0"/>
                              <w:textAlignment w:val="baseline"/>
                              <w:rPr>
                                <w:rStyle w:val="Hyperlink"/>
                                <w:rFonts w:ascii="Arial" w:hAnsi="Arial" w:cs="Arial"/>
                                <w:color w:val="000000" w:themeColor="text1"/>
                                <w:sz w:val="20"/>
                                <w:szCs w:val="20"/>
                                <w:u w:val="none"/>
                              </w:rPr>
                            </w:pPr>
                          </w:p>
                          <w:p w14:paraId="3AADDA17" w14:textId="73E6D06C" w:rsidR="00F94C09" w:rsidRPr="00E529AB" w:rsidRDefault="005F1334" w:rsidP="00184871">
                            <w:pPr>
                              <w:pStyle w:val="paragraph"/>
                              <w:spacing w:before="0" w:beforeAutospacing="0" w:after="0" w:afterAutospacing="0"/>
                              <w:textAlignment w:val="baseline"/>
                              <w:rPr>
                                <w:rFonts w:ascii="Arial" w:hAnsi="Arial" w:cs="Arial"/>
                                <w:color w:val="000000"/>
                                <w:sz w:val="20"/>
                                <w:szCs w:val="20"/>
                              </w:rPr>
                            </w:pPr>
                            <w:r w:rsidRPr="00E529AB">
                              <w:rPr>
                                <w:rFonts w:ascii="Arial" w:hAnsi="Arial" w:cs="Arial"/>
                                <w:color w:val="000000" w:themeColor="text1"/>
                                <w:sz w:val="20"/>
                                <w:szCs w:val="20"/>
                              </w:rPr>
                              <w:t>It was advised that a</w:t>
                            </w:r>
                            <w:r w:rsidR="00A002B9" w:rsidRPr="00E529AB">
                              <w:rPr>
                                <w:rFonts w:ascii="Arial" w:hAnsi="Arial" w:cs="Arial"/>
                                <w:color w:val="000000" w:themeColor="text1"/>
                                <w:sz w:val="20"/>
                                <w:szCs w:val="20"/>
                              </w:rPr>
                              <w:t xml:space="preserve">t the time </w:t>
                            </w:r>
                            <w:r w:rsidRPr="00E529AB">
                              <w:rPr>
                                <w:rFonts w:ascii="Arial" w:hAnsi="Arial" w:cs="Arial"/>
                                <w:color w:val="000000" w:themeColor="text1"/>
                                <w:sz w:val="20"/>
                                <w:szCs w:val="20"/>
                              </w:rPr>
                              <w:t>when</w:t>
                            </w:r>
                            <w:r w:rsidR="00A002B9" w:rsidRPr="00E529AB">
                              <w:rPr>
                                <w:rFonts w:ascii="Arial" w:hAnsi="Arial" w:cs="Arial"/>
                                <w:color w:val="000000" w:themeColor="text1"/>
                                <w:sz w:val="20"/>
                                <w:szCs w:val="20"/>
                              </w:rPr>
                              <w:t xml:space="preserve"> agreeing performance thresholds for 1 January to 31 March </w:t>
                            </w:r>
                            <w:r w:rsidR="00A002B9" w:rsidRPr="00E529AB">
                              <w:rPr>
                                <w:rFonts w:ascii="Arial" w:hAnsi="Arial" w:cs="Arial"/>
                                <w:color w:val="000000"/>
                                <w:sz w:val="20"/>
                                <w:szCs w:val="20"/>
                              </w:rPr>
                              <w:t>2022 (Q4) we were starting to see the emergence of the Omicron</w:t>
                            </w:r>
                            <w:r w:rsidR="001A256E">
                              <w:rPr>
                                <w:rFonts w:ascii="Arial" w:hAnsi="Arial" w:cs="Arial"/>
                                <w:color w:val="000000"/>
                                <w:sz w:val="20"/>
                                <w:szCs w:val="20"/>
                              </w:rPr>
                              <w:t xml:space="preserve"> COVID-19</w:t>
                            </w:r>
                            <w:r w:rsidR="00A002B9" w:rsidRPr="00E529AB">
                              <w:rPr>
                                <w:rFonts w:ascii="Arial" w:hAnsi="Arial" w:cs="Arial"/>
                                <w:color w:val="000000"/>
                                <w:sz w:val="20"/>
                                <w:szCs w:val="20"/>
                              </w:rPr>
                              <w:t xml:space="preserve"> variant. Due to the uncertainty of any impact this may have had on deliver</w:t>
                            </w:r>
                            <w:r w:rsidR="008F2B95" w:rsidRPr="00E529AB">
                              <w:rPr>
                                <w:rFonts w:ascii="Arial" w:hAnsi="Arial" w:cs="Arial"/>
                                <w:color w:val="000000"/>
                                <w:sz w:val="20"/>
                                <w:szCs w:val="20"/>
                              </w:rPr>
                              <w:t>y</w:t>
                            </w:r>
                            <w:r w:rsidR="001A256E">
                              <w:rPr>
                                <w:rFonts w:ascii="Arial" w:hAnsi="Arial" w:cs="Arial"/>
                                <w:color w:val="000000"/>
                                <w:sz w:val="20"/>
                                <w:szCs w:val="20"/>
                              </w:rPr>
                              <w:t>,</w:t>
                            </w:r>
                            <w:r w:rsidR="00A002B9" w:rsidRPr="00E529AB">
                              <w:rPr>
                                <w:rFonts w:ascii="Arial" w:hAnsi="Arial" w:cs="Arial"/>
                                <w:color w:val="000000"/>
                                <w:sz w:val="20"/>
                                <w:szCs w:val="20"/>
                              </w:rPr>
                              <w:t xml:space="preserve"> </w:t>
                            </w:r>
                            <w:r w:rsidR="006B6803" w:rsidRPr="00E529AB">
                              <w:rPr>
                                <w:rFonts w:ascii="Arial" w:hAnsi="Arial" w:cs="Arial"/>
                                <w:color w:val="000000"/>
                                <w:sz w:val="20"/>
                                <w:szCs w:val="20"/>
                              </w:rPr>
                              <w:t>NHSEI</w:t>
                            </w:r>
                            <w:r w:rsidR="00A002B9" w:rsidRPr="00E529AB">
                              <w:rPr>
                                <w:rFonts w:ascii="Arial" w:hAnsi="Arial" w:cs="Arial"/>
                                <w:color w:val="000000"/>
                                <w:sz w:val="20"/>
                                <w:szCs w:val="20"/>
                              </w:rPr>
                              <w:t xml:space="preserve"> committed in</w:t>
                            </w:r>
                            <w:r w:rsidR="006B6803" w:rsidRPr="00E529AB">
                              <w:rPr>
                                <w:rFonts w:ascii="Arial" w:hAnsi="Arial" w:cs="Arial"/>
                                <w:color w:val="000000"/>
                                <w:sz w:val="20"/>
                                <w:szCs w:val="20"/>
                              </w:rPr>
                              <w:t xml:space="preserve"> their</w:t>
                            </w:r>
                            <w:r w:rsidR="00A002B9" w:rsidRPr="00E529AB">
                              <w:rPr>
                                <w:rFonts w:ascii="Arial" w:hAnsi="Arial" w:cs="Arial"/>
                                <w:color w:val="000000"/>
                                <w:sz w:val="20"/>
                                <w:szCs w:val="20"/>
                              </w:rPr>
                              <w:t xml:space="preserve"> letter of the 22 December 2021 th</w:t>
                            </w:r>
                            <w:r w:rsidR="00EF7E1A" w:rsidRPr="00E529AB">
                              <w:rPr>
                                <w:rFonts w:ascii="Arial" w:hAnsi="Arial" w:cs="Arial"/>
                                <w:color w:val="000000"/>
                                <w:sz w:val="20"/>
                                <w:szCs w:val="20"/>
                              </w:rPr>
                              <w:t>ey</w:t>
                            </w:r>
                            <w:r w:rsidR="00A002B9" w:rsidRPr="00E529AB">
                              <w:rPr>
                                <w:rFonts w:ascii="Arial" w:hAnsi="Arial" w:cs="Arial"/>
                                <w:color w:val="000000"/>
                                <w:sz w:val="20"/>
                                <w:szCs w:val="20"/>
                              </w:rPr>
                              <w:t xml:space="preserve"> would revisit Q4 contractual requirements in response to the emergent situation.</w:t>
                            </w:r>
                          </w:p>
                          <w:p w14:paraId="29B7CB69" w14:textId="77777777" w:rsidR="00A066F1" w:rsidRDefault="00A066F1" w:rsidP="00184871">
                            <w:pPr>
                              <w:pStyle w:val="paragraph"/>
                              <w:spacing w:before="0" w:beforeAutospacing="0" w:after="0" w:afterAutospacing="0"/>
                              <w:textAlignment w:val="baseline"/>
                              <w:rPr>
                                <w:rFonts w:ascii="Arial" w:hAnsi="Arial" w:cs="Arial"/>
                                <w:color w:val="000000"/>
                                <w:sz w:val="20"/>
                                <w:szCs w:val="20"/>
                              </w:rPr>
                            </w:pPr>
                          </w:p>
                          <w:p w14:paraId="792A836D" w14:textId="4689A626" w:rsidR="00D3349F" w:rsidRPr="00E529AB" w:rsidRDefault="00A002B9" w:rsidP="00184871">
                            <w:pPr>
                              <w:pStyle w:val="paragraph"/>
                              <w:spacing w:before="0" w:beforeAutospacing="0" w:after="0" w:afterAutospacing="0"/>
                              <w:textAlignment w:val="baseline"/>
                              <w:rPr>
                                <w:rFonts w:ascii="Arial" w:hAnsi="Arial" w:cs="Arial"/>
                                <w:color w:val="000000"/>
                                <w:sz w:val="20"/>
                                <w:szCs w:val="20"/>
                              </w:rPr>
                            </w:pPr>
                            <w:r w:rsidRPr="00E529AB">
                              <w:rPr>
                                <w:rFonts w:ascii="Arial" w:hAnsi="Arial" w:cs="Arial"/>
                                <w:color w:val="000000"/>
                                <w:sz w:val="20"/>
                                <w:szCs w:val="20"/>
                              </w:rPr>
                              <w:t>Following a review of transmitted data to date within Q4</w:t>
                            </w:r>
                            <w:r w:rsidR="00336FC5" w:rsidRPr="00E529AB">
                              <w:rPr>
                                <w:rFonts w:ascii="Arial" w:hAnsi="Arial" w:cs="Arial"/>
                                <w:color w:val="000000"/>
                                <w:sz w:val="20"/>
                                <w:szCs w:val="20"/>
                              </w:rPr>
                              <w:t xml:space="preserve"> </w:t>
                            </w:r>
                            <w:r w:rsidRPr="00E529AB">
                              <w:rPr>
                                <w:rFonts w:ascii="Arial" w:hAnsi="Arial" w:cs="Arial"/>
                                <w:color w:val="000000"/>
                                <w:sz w:val="20"/>
                                <w:szCs w:val="20"/>
                              </w:rPr>
                              <w:t>a minimum threshold of 75%</w:t>
                            </w:r>
                            <w:r w:rsidR="00587A41" w:rsidRPr="00E529AB">
                              <w:rPr>
                                <w:rFonts w:ascii="Arial" w:hAnsi="Arial" w:cs="Arial"/>
                                <w:color w:val="000000"/>
                                <w:sz w:val="20"/>
                                <w:szCs w:val="20"/>
                              </w:rPr>
                              <w:t xml:space="preserve"> was reintroduced</w:t>
                            </w:r>
                            <w:r w:rsidRPr="00E529AB">
                              <w:rPr>
                                <w:rFonts w:ascii="Arial" w:hAnsi="Arial" w:cs="Arial"/>
                                <w:color w:val="000000"/>
                                <w:sz w:val="20"/>
                                <w:szCs w:val="20"/>
                              </w:rPr>
                              <w:t xml:space="preserve"> for units of dental activity (UDA) contractors only.</w:t>
                            </w:r>
                          </w:p>
                          <w:p w14:paraId="3792BE83" w14:textId="24F7522D" w:rsidR="00587A41" w:rsidRDefault="00587A41" w:rsidP="00184871">
                            <w:pPr>
                              <w:pStyle w:val="paragraph"/>
                              <w:spacing w:before="0" w:beforeAutospacing="0" w:after="0" w:afterAutospacing="0"/>
                              <w:textAlignment w:val="baseline"/>
                              <w:rPr>
                                <w:rFonts w:ascii="Arial" w:hAnsi="Arial" w:cs="Arial"/>
                                <w:color w:val="000000"/>
                                <w:sz w:val="20"/>
                                <w:szCs w:val="20"/>
                              </w:rPr>
                            </w:pPr>
                            <w:r w:rsidRPr="00E529AB">
                              <w:rPr>
                                <w:rFonts w:ascii="Arial" w:hAnsi="Arial" w:cs="Arial"/>
                                <w:color w:val="000000"/>
                                <w:sz w:val="20"/>
                                <w:szCs w:val="20"/>
                              </w:rPr>
                              <w:t xml:space="preserve">Arrangements for </w:t>
                            </w:r>
                            <w:r w:rsidR="00564DBD" w:rsidRPr="00E529AB">
                              <w:rPr>
                                <w:rFonts w:ascii="Arial" w:hAnsi="Arial" w:cs="Arial"/>
                                <w:color w:val="000000"/>
                                <w:sz w:val="20"/>
                                <w:szCs w:val="20"/>
                              </w:rPr>
                              <w:t>Units of Orthodontic activity (</w:t>
                            </w:r>
                            <w:r w:rsidRPr="00E529AB">
                              <w:rPr>
                                <w:rFonts w:ascii="Arial" w:hAnsi="Arial" w:cs="Arial"/>
                                <w:color w:val="000000"/>
                                <w:sz w:val="20"/>
                                <w:szCs w:val="20"/>
                              </w:rPr>
                              <w:t>UOA</w:t>
                            </w:r>
                            <w:r w:rsidR="00564DBD" w:rsidRPr="00E529AB">
                              <w:rPr>
                                <w:rFonts w:ascii="Arial" w:hAnsi="Arial" w:cs="Arial"/>
                                <w:color w:val="000000"/>
                                <w:sz w:val="20"/>
                                <w:szCs w:val="20"/>
                              </w:rPr>
                              <w:t xml:space="preserve">) contractors </w:t>
                            </w:r>
                            <w:r w:rsidR="00EF7E1A" w:rsidRPr="00E529AB">
                              <w:rPr>
                                <w:rFonts w:ascii="Arial" w:hAnsi="Arial" w:cs="Arial"/>
                                <w:color w:val="000000"/>
                                <w:sz w:val="20"/>
                                <w:szCs w:val="20"/>
                              </w:rPr>
                              <w:t>remain</w:t>
                            </w:r>
                            <w:r w:rsidR="00F048D2" w:rsidRPr="00E529AB">
                              <w:rPr>
                                <w:rFonts w:ascii="Arial" w:hAnsi="Arial" w:cs="Arial"/>
                                <w:color w:val="000000"/>
                                <w:sz w:val="20"/>
                                <w:szCs w:val="20"/>
                              </w:rPr>
                              <w:t xml:space="preserve"> unchanged</w:t>
                            </w:r>
                            <w:r w:rsidR="000F38A2">
                              <w:rPr>
                                <w:rFonts w:ascii="Arial" w:hAnsi="Arial" w:cs="Arial"/>
                                <w:color w:val="000000"/>
                                <w:sz w:val="20"/>
                                <w:szCs w:val="20"/>
                              </w:rPr>
                              <w:t>.</w:t>
                            </w:r>
                          </w:p>
                          <w:p w14:paraId="3F1842DE" w14:textId="77777777" w:rsidR="00443E8F" w:rsidRPr="00E529AB" w:rsidRDefault="00443E8F" w:rsidP="00184871">
                            <w:pPr>
                              <w:pStyle w:val="paragraph"/>
                              <w:spacing w:before="0" w:beforeAutospacing="0" w:after="0" w:afterAutospacing="0"/>
                              <w:textAlignment w:val="baseline"/>
                              <w:rPr>
                                <w:rFonts w:ascii="Arial" w:hAnsi="Arial" w:cs="Arial"/>
                                <w:color w:val="000000"/>
                                <w:sz w:val="20"/>
                                <w:szCs w:val="20"/>
                              </w:rPr>
                            </w:pPr>
                          </w:p>
                          <w:p w14:paraId="3D8D3A25" w14:textId="7813A6EA" w:rsidR="0063264A" w:rsidRPr="005A2BAF" w:rsidRDefault="006673B0" w:rsidP="00184871">
                            <w:pPr>
                              <w:pStyle w:val="paragraph"/>
                              <w:spacing w:before="0" w:beforeAutospacing="0" w:after="0" w:afterAutospacing="0"/>
                              <w:textAlignment w:val="baseline"/>
                              <w:rPr>
                                <w:rFonts w:ascii="Arial" w:hAnsi="Arial" w:cs="Arial"/>
                                <w:color w:val="000000"/>
                                <w:sz w:val="20"/>
                                <w:szCs w:val="20"/>
                              </w:rPr>
                            </w:pPr>
                            <w:r w:rsidRPr="006673B0">
                              <w:rPr>
                                <w:rFonts w:ascii="Arial" w:hAnsi="Arial" w:cs="Arial"/>
                                <w:color w:val="000000"/>
                                <w:sz w:val="20"/>
                                <w:szCs w:val="20"/>
                              </w:rPr>
                              <w:t>The payment for activity not delivered, exempt from clawback by these arrangements, will continue to be adjusted by 1</w:t>
                            </w:r>
                            <w:r w:rsidR="00443E8F">
                              <w:rPr>
                                <w:rFonts w:ascii="Arial" w:hAnsi="Arial" w:cs="Arial"/>
                                <w:color w:val="000000"/>
                                <w:sz w:val="20"/>
                                <w:szCs w:val="20"/>
                              </w:rPr>
                              <w:t>2</w:t>
                            </w:r>
                            <w:r w:rsidRPr="006673B0">
                              <w:rPr>
                                <w:rFonts w:ascii="Arial" w:hAnsi="Arial" w:cs="Arial"/>
                                <w:color w:val="000000"/>
                                <w:sz w:val="20"/>
                                <w:szCs w:val="20"/>
                              </w:rPr>
                              <w:t>.75% to take account of variable costs not incurred.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213EE" id="Rectangle: Rounded Corners 24" o:spid="_x0000_s1033" style="position:absolute;margin-left:39pt;margin-top:-53.25pt;width:274.5pt;height:344.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" filled="f" strokecolor="black [3213]" strokeweight="1.25pt">
                <v:stroke joinstyle="miter"/>
                <v:textbox>
                  <w:txbxContent>
                    <w:p w14:paraId="4C541996" w14:textId="2434B809" w:rsidR="00184871" w:rsidRPr="00E529AB" w:rsidRDefault="001A0244" w:rsidP="00184871">
                      <w:pPr>
                        <w:pStyle w:val="paragraph"/>
                        <w:spacing w:before="0" w:beforeAutospacing="0" w:after="0" w:afterAutospacing="0"/>
                        <w:textAlignment w:val="baseline"/>
                        <w:rPr>
                          <w:rFonts w:ascii="Arial" w:hAnsi="Arial" w:cs="Arial"/>
                          <w:b/>
                          <w:bCs/>
                          <w:color w:val="000000" w:themeColor="text1"/>
                          <w:sz w:val="20"/>
                          <w:szCs w:val="20"/>
                          <w:u w:val="single"/>
                          <w14:textOutline w14:w="9525" w14:cap="rnd" w14:cmpd="sng" w14:algn="ctr">
                            <w14:noFill/>
                            <w14:prstDash w14:val="solid"/>
                            <w14:bevel/>
                          </w14:textOutline>
                        </w:rPr>
                      </w:pPr>
                      <w:r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Period </w:t>
                      </w:r>
                      <w:r w:rsidR="00F02C5F" w:rsidRPr="00E529AB">
                        <w:rPr>
                          <w:rFonts w:ascii="Arial" w:hAnsi="Arial" w:cs="Arial"/>
                          <w:b/>
                          <w:bCs/>
                          <w:color w:val="000000" w:themeColor="text1"/>
                          <w:sz w:val="20"/>
                          <w:szCs w:val="20"/>
                          <w:u w:val="single"/>
                          <w14:textOutline w14:w="9525" w14:cap="rnd" w14:cmpd="sng" w14:algn="ctr">
                            <w14:noFill/>
                            <w14:prstDash w14:val="solid"/>
                            <w14:bevel/>
                          </w14:textOutline>
                        </w:rPr>
                        <w:t>3</w:t>
                      </w:r>
                      <w:r w:rsidR="00BC284F"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r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r w:rsidR="00101CFD" w:rsidRPr="00E529AB">
                        <w:rPr>
                          <w:rFonts w:ascii="Arial" w:hAnsi="Arial" w:cs="Arial"/>
                          <w:b/>
                          <w:bCs/>
                          <w:color w:val="000000" w:themeColor="text1"/>
                          <w:sz w:val="20"/>
                          <w:szCs w:val="20"/>
                          <w:u w:val="single"/>
                          <w14:textOutline w14:w="9525" w14:cap="rnd" w14:cmpd="sng" w14:algn="ctr">
                            <w14:noFill/>
                            <w14:prstDash w14:val="solid"/>
                            <w14:bevel/>
                          </w14:textOutline>
                        </w:rPr>
                        <w:t>(Q4)</w:t>
                      </w:r>
                      <w:r w:rsidR="00C622BF"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1 </w:t>
                      </w:r>
                      <w:r w:rsidR="00101CFD" w:rsidRPr="00E529AB">
                        <w:rPr>
                          <w:rFonts w:ascii="Arial" w:hAnsi="Arial" w:cs="Arial"/>
                          <w:b/>
                          <w:bCs/>
                          <w:color w:val="000000" w:themeColor="text1"/>
                          <w:sz w:val="20"/>
                          <w:szCs w:val="20"/>
                          <w:u w:val="single"/>
                          <w14:textOutline w14:w="9525" w14:cap="rnd" w14:cmpd="sng" w14:algn="ctr">
                            <w14:noFill/>
                            <w14:prstDash w14:val="solid"/>
                            <w14:bevel/>
                          </w14:textOutline>
                        </w:rPr>
                        <w:t>January</w:t>
                      </w:r>
                      <w:r w:rsidR="00C622BF"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r w:rsidR="004F0671" w:rsidRPr="00E529AB">
                        <w:rPr>
                          <w:rFonts w:ascii="Arial" w:hAnsi="Arial" w:cs="Arial"/>
                          <w:b/>
                          <w:bCs/>
                          <w:color w:val="000000" w:themeColor="text1"/>
                          <w:sz w:val="20"/>
                          <w:szCs w:val="20"/>
                          <w:u w:val="single"/>
                          <w14:textOutline w14:w="9525" w14:cap="rnd" w14:cmpd="sng" w14:algn="ctr">
                            <w14:noFill/>
                            <w14:prstDash w14:val="solid"/>
                            <w14:bevel/>
                          </w14:textOutline>
                        </w:rPr>
                        <w:t>to</w:t>
                      </w:r>
                      <w:r w:rsidR="00E6148B"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31 March</w:t>
                      </w:r>
                      <w:r w:rsidR="00C622BF"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202</w:t>
                      </w:r>
                      <w:r w:rsidR="00E6148B" w:rsidRPr="00E529AB">
                        <w:rPr>
                          <w:rFonts w:ascii="Arial" w:hAnsi="Arial" w:cs="Arial"/>
                          <w:b/>
                          <w:bCs/>
                          <w:color w:val="000000" w:themeColor="text1"/>
                          <w:sz w:val="20"/>
                          <w:szCs w:val="20"/>
                          <w:u w:val="single"/>
                          <w14:textOutline w14:w="9525" w14:cap="rnd" w14:cmpd="sng" w14:algn="ctr">
                            <w14:noFill/>
                            <w14:prstDash w14:val="solid"/>
                            <w14:bevel/>
                          </w14:textOutline>
                        </w:rPr>
                        <w:t>1</w:t>
                      </w:r>
                      <w:r w:rsidR="009A2A83"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p>
                    <w:p w14:paraId="11BCD3FA" w14:textId="141CC5C3" w:rsidR="006A0348" w:rsidRPr="00E529AB" w:rsidRDefault="006A0348" w:rsidP="00184871">
                      <w:pPr>
                        <w:pStyle w:val="paragraph"/>
                        <w:spacing w:before="0" w:beforeAutospacing="0" w:after="0" w:afterAutospacing="0"/>
                        <w:textAlignment w:val="baseline"/>
                        <w:rPr>
                          <w:rFonts w:ascii="Arial" w:hAnsi="Arial" w:cs="Arial"/>
                          <w:b/>
                          <w:bCs/>
                          <w:color w:val="000000" w:themeColor="text1"/>
                          <w:sz w:val="20"/>
                          <w:szCs w:val="20"/>
                          <w:u w:val="single"/>
                          <w14:textOutline w14:w="9525" w14:cap="rnd" w14:cmpd="sng" w14:algn="ctr">
                            <w14:noFill/>
                            <w14:prstDash w14:val="solid"/>
                            <w14:bevel/>
                          </w14:textOutline>
                        </w:rPr>
                      </w:pPr>
                    </w:p>
                    <w:p w14:paraId="3994C0AD" w14:textId="310AFF20" w:rsidR="006A57DA" w:rsidRPr="00E529AB" w:rsidRDefault="006A0348" w:rsidP="00184871">
                      <w:pPr>
                        <w:pStyle w:val="paragraph"/>
                        <w:spacing w:before="0" w:beforeAutospacing="0" w:after="0" w:afterAutospacing="0"/>
                        <w:textAlignment w:val="baseline"/>
                        <w:rPr>
                          <w:rStyle w:val="Hyperlink"/>
                          <w:rFonts w:ascii="Arial" w:hAnsi="Arial" w:cs="Arial"/>
                          <w:color w:val="000000" w:themeColor="text1"/>
                          <w:sz w:val="20"/>
                          <w:szCs w:val="20"/>
                          <w:u w:val="none"/>
                        </w:rPr>
                      </w:pPr>
                      <w:r w:rsidRPr="00E529AB">
                        <w:rPr>
                          <w:rFonts w:ascii="Arial" w:hAnsi="Arial" w:cs="Arial"/>
                          <w:color w:val="000000" w:themeColor="text1"/>
                          <w:sz w:val="20"/>
                          <w:szCs w:val="20"/>
                          <w14:textOutline w14:w="9525" w14:cap="rnd" w14:cmpd="sng" w14:algn="ctr">
                            <w14:noFill/>
                            <w14:prstDash w14:val="solid"/>
                            <w14:bevel/>
                          </w14:textOutline>
                        </w:rPr>
                        <w:t xml:space="preserve">Following </w:t>
                      </w:r>
                      <w:r w:rsidR="00A002B9" w:rsidRPr="00E529AB">
                        <w:rPr>
                          <w:rFonts w:ascii="Arial" w:hAnsi="Arial" w:cs="Arial"/>
                          <w:color w:val="000000" w:themeColor="text1"/>
                          <w:sz w:val="20"/>
                          <w:szCs w:val="20"/>
                          <w14:textOutline w14:w="9525" w14:cap="rnd" w14:cmpd="sng" w14:algn="ctr">
                            <w14:noFill/>
                            <w14:prstDash w14:val="solid"/>
                            <w14:bevel/>
                          </w14:textOutline>
                        </w:rPr>
                        <w:t>requirements set out</w:t>
                      </w:r>
                      <w:r w:rsidR="00B475EE" w:rsidRPr="00E529AB">
                        <w:rPr>
                          <w:rFonts w:ascii="Arial" w:hAnsi="Arial" w:cs="Arial"/>
                          <w:color w:val="000000" w:themeColor="text1"/>
                          <w:sz w:val="20"/>
                          <w:szCs w:val="20"/>
                          <w14:textOutline w14:w="9525" w14:cap="rnd" w14:cmpd="sng" w14:algn="ctr">
                            <w14:noFill/>
                            <w14:prstDash w14:val="solid"/>
                            <w14:bevel/>
                          </w14:textOutline>
                        </w:rPr>
                        <w:t xml:space="preserve"> for quarter 4 in</w:t>
                      </w:r>
                      <w:r w:rsidR="00B475EE" w:rsidRPr="00E529AB">
                        <w:rPr>
                          <w:rFonts w:ascii="Arial" w:hAnsi="Arial" w:cs="Arial"/>
                          <w:b/>
                          <w:bCs/>
                          <w:color w:val="000000" w:themeColor="text1"/>
                          <w:sz w:val="20"/>
                          <w:szCs w:val="20"/>
                          <w:u w:val="single"/>
                          <w14:textOutline w14:w="9525" w14:cap="rnd" w14:cmpd="sng" w14:algn="ctr">
                            <w14:noFill/>
                            <w14:prstDash w14:val="solid"/>
                            <w14:bevel/>
                          </w14:textOutline>
                        </w:rPr>
                        <w:t xml:space="preserve"> </w:t>
                      </w:r>
                      <w:hyperlink r:id="rId18" w:history="1">
                        <w:r w:rsidR="0023133D" w:rsidRPr="00E529AB">
                          <w:rPr>
                            <w:rStyle w:val="Hyperlink"/>
                            <w:rFonts w:ascii="Arial" w:hAnsi="Arial" w:cs="Arial"/>
                            <w:sz w:val="20"/>
                            <w:szCs w:val="20"/>
                          </w:rPr>
                          <w:t>NHS England and</w:t>
                        </w:r>
                        <w:r w:rsidR="003047C5">
                          <w:rPr>
                            <w:rStyle w:val="Hyperlink"/>
                            <w:rFonts w:ascii="Arial" w:hAnsi="Arial" w:cs="Arial"/>
                            <w:sz w:val="20"/>
                            <w:szCs w:val="20"/>
                          </w:rPr>
                          <w:t xml:space="preserve"> </w:t>
                        </w:r>
                        <w:r w:rsidR="0023133D" w:rsidRPr="00E529AB">
                          <w:rPr>
                            <w:rStyle w:val="Hyperlink"/>
                            <w:rFonts w:ascii="Arial" w:hAnsi="Arial" w:cs="Arial"/>
                            <w:sz w:val="20"/>
                            <w:szCs w:val="20"/>
                          </w:rPr>
                          <w:t>Improvement</w:t>
                        </w:r>
                        <w:r w:rsidR="005446B0">
                          <w:rPr>
                            <w:rStyle w:val="Hyperlink"/>
                            <w:rFonts w:ascii="Arial" w:hAnsi="Arial" w:cs="Arial"/>
                            <w:sz w:val="20"/>
                            <w:szCs w:val="20"/>
                          </w:rPr>
                          <w:t xml:space="preserve"> (NHSEI)</w:t>
                        </w:r>
                        <w:r w:rsidR="0023133D" w:rsidRPr="00E529AB">
                          <w:rPr>
                            <w:rStyle w:val="Hyperlink"/>
                            <w:rFonts w:ascii="Arial" w:hAnsi="Arial" w:cs="Arial"/>
                            <w:sz w:val="20"/>
                            <w:szCs w:val="20"/>
                          </w:rPr>
                          <w:t xml:space="preserve"> Preparedness letters for primary dental care</w:t>
                        </w:r>
                      </w:hyperlink>
                      <w:r w:rsidR="0023133D" w:rsidRPr="00E529AB">
                        <w:rPr>
                          <w:rStyle w:val="Hyperlink"/>
                          <w:rFonts w:ascii="Arial" w:hAnsi="Arial" w:cs="Arial"/>
                          <w:sz w:val="20"/>
                          <w:szCs w:val="20"/>
                        </w:rPr>
                        <w:t xml:space="preserve"> </w:t>
                      </w:r>
                      <w:r w:rsidR="009315DD" w:rsidRPr="00E529AB">
                        <w:rPr>
                          <w:rStyle w:val="Hyperlink"/>
                          <w:rFonts w:ascii="Arial" w:hAnsi="Arial" w:cs="Arial"/>
                          <w:color w:val="000000" w:themeColor="text1"/>
                          <w:sz w:val="20"/>
                          <w:szCs w:val="20"/>
                          <w:u w:val="none"/>
                        </w:rPr>
                        <w:t>commun</w:t>
                      </w:r>
                      <w:r w:rsidR="001A72FC" w:rsidRPr="00E529AB">
                        <w:rPr>
                          <w:rStyle w:val="Hyperlink"/>
                          <w:rFonts w:ascii="Arial" w:hAnsi="Arial" w:cs="Arial"/>
                          <w:color w:val="000000" w:themeColor="text1"/>
                          <w:sz w:val="20"/>
                          <w:szCs w:val="20"/>
                          <w:u w:val="none"/>
                        </w:rPr>
                        <w:t xml:space="preserve">icated on 22 December 2021, a review of the </w:t>
                      </w:r>
                      <w:r w:rsidR="00216CDB" w:rsidRPr="00E529AB">
                        <w:rPr>
                          <w:rStyle w:val="Hyperlink"/>
                          <w:rFonts w:ascii="Arial" w:hAnsi="Arial" w:cs="Arial"/>
                          <w:color w:val="000000" w:themeColor="text1"/>
                          <w:sz w:val="20"/>
                          <w:szCs w:val="20"/>
                          <w:u w:val="none"/>
                        </w:rPr>
                        <w:t>arrangements was later communicated</w:t>
                      </w:r>
                      <w:r w:rsidR="00015869" w:rsidRPr="00E529AB">
                        <w:rPr>
                          <w:rStyle w:val="Hyperlink"/>
                          <w:rFonts w:ascii="Arial" w:hAnsi="Arial" w:cs="Arial"/>
                          <w:color w:val="000000" w:themeColor="text1"/>
                          <w:sz w:val="20"/>
                          <w:szCs w:val="20"/>
                          <w:u w:val="none"/>
                        </w:rPr>
                        <w:t xml:space="preserve"> on</w:t>
                      </w:r>
                      <w:r w:rsidR="00216CDB" w:rsidRPr="00E529AB">
                        <w:rPr>
                          <w:rStyle w:val="Hyperlink"/>
                          <w:rFonts w:ascii="Arial" w:hAnsi="Arial" w:cs="Arial"/>
                          <w:color w:val="000000" w:themeColor="text1"/>
                          <w:sz w:val="20"/>
                          <w:szCs w:val="20"/>
                          <w:u w:val="none"/>
                        </w:rPr>
                        <w:t xml:space="preserve"> 5 April 2</w:t>
                      </w:r>
                      <w:r w:rsidR="005F1334" w:rsidRPr="00E529AB">
                        <w:rPr>
                          <w:rStyle w:val="Hyperlink"/>
                          <w:rFonts w:ascii="Arial" w:hAnsi="Arial" w:cs="Arial"/>
                          <w:color w:val="000000" w:themeColor="text1"/>
                          <w:sz w:val="20"/>
                          <w:szCs w:val="20"/>
                          <w:u w:val="none"/>
                        </w:rPr>
                        <w:t>022.</w:t>
                      </w:r>
                    </w:p>
                    <w:p w14:paraId="460890F7" w14:textId="77777777" w:rsidR="00B135BB" w:rsidRPr="00E529AB" w:rsidRDefault="00B135BB" w:rsidP="00184871">
                      <w:pPr>
                        <w:pStyle w:val="paragraph"/>
                        <w:spacing w:before="0" w:beforeAutospacing="0" w:after="0" w:afterAutospacing="0"/>
                        <w:textAlignment w:val="baseline"/>
                        <w:rPr>
                          <w:rStyle w:val="Hyperlink"/>
                          <w:rFonts w:ascii="Arial" w:hAnsi="Arial" w:cs="Arial"/>
                          <w:color w:val="000000" w:themeColor="text1"/>
                          <w:sz w:val="20"/>
                          <w:szCs w:val="20"/>
                          <w:u w:val="none"/>
                        </w:rPr>
                      </w:pPr>
                    </w:p>
                    <w:p w14:paraId="3AADDA17" w14:textId="73E6D06C" w:rsidR="00F94C09" w:rsidRPr="00E529AB" w:rsidRDefault="005F1334" w:rsidP="00184871">
                      <w:pPr>
                        <w:pStyle w:val="paragraph"/>
                        <w:spacing w:before="0" w:beforeAutospacing="0" w:after="0" w:afterAutospacing="0"/>
                        <w:textAlignment w:val="baseline"/>
                        <w:rPr>
                          <w:rFonts w:ascii="Arial" w:hAnsi="Arial" w:cs="Arial"/>
                          <w:color w:val="000000"/>
                          <w:sz w:val="20"/>
                          <w:szCs w:val="20"/>
                        </w:rPr>
                      </w:pPr>
                      <w:r w:rsidRPr="00E529AB">
                        <w:rPr>
                          <w:rFonts w:ascii="Arial" w:hAnsi="Arial" w:cs="Arial"/>
                          <w:color w:val="000000" w:themeColor="text1"/>
                          <w:sz w:val="20"/>
                          <w:szCs w:val="20"/>
                        </w:rPr>
                        <w:t>It was advised that a</w:t>
                      </w:r>
                      <w:r w:rsidR="00A002B9" w:rsidRPr="00E529AB">
                        <w:rPr>
                          <w:rFonts w:ascii="Arial" w:hAnsi="Arial" w:cs="Arial"/>
                          <w:color w:val="000000" w:themeColor="text1"/>
                          <w:sz w:val="20"/>
                          <w:szCs w:val="20"/>
                        </w:rPr>
                        <w:t xml:space="preserve">t the time </w:t>
                      </w:r>
                      <w:r w:rsidRPr="00E529AB">
                        <w:rPr>
                          <w:rFonts w:ascii="Arial" w:hAnsi="Arial" w:cs="Arial"/>
                          <w:color w:val="000000" w:themeColor="text1"/>
                          <w:sz w:val="20"/>
                          <w:szCs w:val="20"/>
                        </w:rPr>
                        <w:t>when</w:t>
                      </w:r>
                      <w:r w:rsidR="00A002B9" w:rsidRPr="00E529AB">
                        <w:rPr>
                          <w:rFonts w:ascii="Arial" w:hAnsi="Arial" w:cs="Arial"/>
                          <w:color w:val="000000" w:themeColor="text1"/>
                          <w:sz w:val="20"/>
                          <w:szCs w:val="20"/>
                        </w:rPr>
                        <w:t xml:space="preserve"> agreeing performance thresholds for 1 January to 31 March </w:t>
                      </w:r>
                      <w:r w:rsidR="00A002B9" w:rsidRPr="00E529AB">
                        <w:rPr>
                          <w:rFonts w:ascii="Arial" w:hAnsi="Arial" w:cs="Arial"/>
                          <w:color w:val="000000"/>
                          <w:sz w:val="20"/>
                          <w:szCs w:val="20"/>
                        </w:rPr>
                        <w:t>2022 (Q4) we were starting to see the emergence of the Omicron</w:t>
                      </w:r>
                      <w:r w:rsidR="001A256E">
                        <w:rPr>
                          <w:rFonts w:ascii="Arial" w:hAnsi="Arial" w:cs="Arial"/>
                          <w:color w:val="000000"/>
                          <w:sz w:val="20"/>
                          <w:szCs w:val="20"/>
                        </w:rPr>
                        <w:t xml:space="preserve"> COVID-19</w:t>
                      </w:r>
                      <w:r w:rsidR="00A002B9" w:rsidRPr="00E529AB">
                        <w:rPr>
                          <w:rFonts w:ascii="Arial" w:hAnsi="Arial" w:cs="Arial"/>
                          <w:color w:val="000000"/>
                          <w:sz w:val="20"/>
                          <w:szCs w:val="20"/>
                        </w:rPr>
                        <w:t xml:space="preserve"> variant. Due to the uncertainty of any impact this may have had on deliver</w:t>
                      </w:r>
                      <w:r w:rsidR="008F2B95" w:rsidRPr="00E529AB">
                        <w:rPr>
                          <w:rFonts w:ascii="Arial" w:hAnsi="Arial" w:cs="Arial"/>
                          <w:color w:val="000000"/>
                          <w:sz w:val="20"/>
                          <w:szCs w:val="20"/>
                        </w:rPr>
                        <w:t>y</w:t>
                      </w:r>
                      <w:r w:rsidR="001A256E">
                        <w:rPr>
                          <w:rFonts w:ascii="Arial" w:hAnsi="Arial" w:cs="Arial"/>
                          <w:color w:val="000000"/>
                          <w:sz w:val="20"/>
                          <w:szCs w:val="20"/>
                        </w:rPr>
                        <w:t>,</w:t>
                      </w:r>
                      <w:r w:rsidR="00A002B9" w:rsidRPr="00E529AB">
                        <w:rPr>
                          <w:rFonts w:ascii="Arial" w:hAnsi="Arial" w:cs="Arial"/>
                          <w:color w:val="000000"/>
                          <w:sz w:val="20"/>
                          <w:szCs w:val="20"/>
                        </w:rPr>
                        <w:t xml:space="preserve"> </w:t>
                      </w:r>
                      <w:r w:rsidR="006B6803" w:rsidRPr="00E529AB">
                        <w:rPr>
                          <w:rFonts w:ascii="Arial" w:hAnsi="Arial" w:cs="Arial"/>
                          <w:color w:val="000000"/>
                          <w:sz w:val="20"/>
                          <w:szCs w:val="20"/>
                        </w:rPr>
                        <w:t>NHSEI</w:t>
                      </w:r>
                      <w:r w:rsidR="00A002B9" w:rsidRPr="00E529AB">
                        <w:rPr>
                          <w:rFonts w:ascii="Arial" w:hAnsi="Arial" w:cs="Arial"/>
                          <w:color w:val="000000"/>
                          <w:sz w:val="20"/>
                          <w:szCs w:val="20"/>
                        </w:rPr>
                        <w:t xml:space="preserve"> committed in</w:t>
                      </w:r>
                      <w:r w:rsidR="006B6803" w:rsidRPr="00E529AB">
                        <w:rPr>
                          <w:rFonts w:ascii="Arial" w:hAnsi="Arial" w:cs="Arial"/>
                          <w:color w:val="000000"/>
                          <w:sz w:val="20"/>
                          <w:szCs w:val="20"/>
                        </w:rPr>
                        <w:t xml:space="preserve"> their</w:t>
                      </w:r>
                      <w:r w:rsidR="00A002B9" w:rsidRPr="00E529AB">
                        <w:rPr>
                          <w:rFonts w:ascii="Arial" w:hAnsi="Arial" w:cs="Arial"/>
                          <w:color w:val="000000"/>
                          <w:sz w:val="20"/>
                          <w:szCs w:val="20"/>
                        </w:rPr>
                        <w:t xml:space="preserve"> letter of the 22 December 2021 th</w:t>
                      </w:r>
                      <w:r w:rsidR="00EF7E1A" w:rsidRPr="00E529AB">
                        <w:rPr>
                          <w:rFonts w:ascii="Arial" w:hAnsi="Arial" w:cs="Arial"/>
                          <w:color w:val="000000"/>
                          <w:sz w:val="20"/>
                          <w:szCs w:val="20"/>
                        </w:rPr>
                        <w:t>ey</w:t>
                      </w:r>
                      <w:r w:rsidR="00A002B9" w:rsidRPr="00E529AB">
                        <w:rPr>
                          <w:rFonts w:ascii="Arial" w:hAnsi="Arial" w:cs="Arial"/>
                          <w:color w:val="000000"/>
                          <w:sz w:val="20"/>
                          <w:szCs w:val="20"/>
                        </w:rPr>
                        <w:t xml:space="preserve"> would revisit Q4 contractual requirements in response to the emergent situation.</w:t>
                      </w:r>
                    </w:p>
                    <w:p w14:paraId="29B7CB69" w14:textId="77777777" w:rsidR="00A066F1" w:rsidRDefault="00A066F1" w:rsidP="00184871">
                      <w:pPr>
                        <w:pStyle w:val="paragraph"/>
                        <w:spacing w:before="0" w:beforeAutospacing="0" w:after="0" w:afterAutospacing="0"/>
                        <w:textAlignment w:val="baseline"/>
                        <w:rPr>
                          <w:rFonts w:ascii="Arial" w:hAnsi="Arial" w:cs="Arial"/>
                          <w:color w:val="000000"/>
                          <w:sz w:val="20"/>
                          <w:szCs w:val="20"/>
                        </w:rPr>
                      </w:pPr>
                    </w:p>
                    <w:p w14:paraId="792A836D" w14:textId="4689A626" w:rsidR="00D3349F" w:rsidRPr="00E529AB" w:rsidRDefault="00A002B9" w:rsidP="00184871">
                      <w:pPr>
                        <w:pStyle w:val="paragraph"/>
                        <w:spacing w:before="0" w:beforeAutospacing="0" w:after="0" w:afterAutospacing="0"/>
                        <w:textAlignment w:val="baseline"/>
                        <w:rPr>
                          <w:rFonts w:ascii="Arial" w:hAnsi="Arial" w:cs="Arial"/>
                          <w:color w:val="000000"/>
                          <w:sz w:val="20"/>
                          <w:szCs w:val="20"/>
                        </w:rPr>
                      </w:pPr>
                      <w:r w:rsidRPr="00E529AB">
                        <w:rPr>
                          <w:rFonts w:ascii="Arial" w:hAnsi="Arial" w:cs="Arial"/>
                          <w:color w:val="000000"/>
                          <w:sz w:val="20"/>
                          <w:szCs w:val="20"/>
                        </w:rPr>
                        <w:t>Following a review of transmitted data to date within Q4</w:t>
                      </w:r>
                      <w:r w:rsidR="00336FC5" w:rsidRPr="00E529AB">
                        <w:rPr>
                          <w:rFonts w:ascii="Arial" w:hAnsi="Arial" w:cs="Arial"/>
                          <w:color w:val="000000"/>
                          <w:sz w:val="20"/>
                          <w:szCs w:val="20"/>
                        </w:rPr>
                        <w:t xml:space="preserve"> </w:t>
                      </w:r>
                      <w:r w:rsidRPr="00E529AB">
                        <w:rPr>
                          <w:rFonts w:ascii="Arial" w:hAnsi="Arial" w:cs="Arial"/>
                          <w:color w:val="000000"/>
                          <w:sz w:val="20"/>
                          <w:szCs w:val="20"/>
                        </w:rPr>
                        <w:t>a minimum threshold of 75%</w:t>
                      </w:r>
                      <w:r w:rsidR="00587A41" w:rsidRPr="00E529AB">
                        <w:rPr>
                          <w:rFonts w:ascii="Arial" w:hAnsi="Arial" w:cs="Arial"/>
                          <w:color w:val="000000"/>
                          <w:sz w:val="20"/>
                          <w:szCs w:val="20"/>
                        </w:rPr>
                        <w:t xml:space="preserve"> was reintroduced</w:t>
                      </w:r>
                      <w:r w:rsidRPr="00E529AB">
                        <w:rPr>
                          <w:rFonts w:ascii="Arial" w:hAnsi="Arial" w:cs="Arial"/>
                          <w:color w:val="000000"/>
                          <w:sz w:val="20"/>
                          <w:szCs w:val="20"/>
                        </w:rPr>
                        <w:t xml:space="preserve"> for units of dental activity (UDA) contractors only.</w:t>
                      </w:r>
                    </w:p>
                    <w:p w14:paraId="3792BE83" w14:textId="24F7522D" w:rsidR="00587A41" w:rsidRDefault="00587A41" w:rsidP="00184871">
                      <w:pPr>
                        <w:pStyle w:val="paragraph"/>
                        <w:spacing w:before="0" w:beforeAutospacing="0" w:after="0" w:afterAutospacing="0"/>
                        <w:textAlignment w:val="baseline"/>
                        <w:rPr>
                          <w:rFonts w:ascii="Arial" w:hAnsi="Arial" w:cs="Arial"/>
                          <w:color w:val="000000"/>
                          <w:sz w:val="20"/>
                          <w:szCs w:val="20"/>
                        </w:rPr>
                      </w:pPr>
                      <w:r w:rsidRPr="00E529AB">
                        <w:rPr>
                          <w:rFonts w:ascii="Arial" w:hAnsi="Arial" w:cs="Arial"/>
                          <w:color w:val="000000"/>
                          <w:sz w:val="20"/>
                          <w:szCs w:val="20"/>
                        </w:rPr>
                        <w:t xml:space="preserve">Arrangements for </w:t>
                      </w:r>
                      <w:r w:rsidR="00564DBD" w:rsidRPr="00E529AB">
                        <w:rPr>
                          <w:rFonts w:ascii="Arial" w:hAnsi="Arial" w:cs="Arial"/>
                          <w:color w:val="000000"/>
                          <w:sz w:val="20"/>
                          <w:szCs w:val="20"/>
                        </w:rPr>
                        <w:t>Units of Orthodontic activity (</w:t>
                      </w:r>
                      <w:r w:rsidRPr="00E529AB">
                        <w:rPr>
                          <w:rFonts w:ascii="Arial" w:hAnsi="Arial" w:cs="Arial"/>
                          <w:color w:val="000000"/>
                          <w:sz w:val="20"/>
                          <w:szCs w:val="20"/>
                        </w:rPr>
                        <w:t>UOA</w:t>
                      </w:r>
                      <w:r w:rsidR="00564DBD" w:rsidRPr="00E529AB">
                        <w:rPr>
                          <w:rFonts w:ascii="Arial" w:hAnsi="Arial" w:cs="Arial"/>
                          <w:color w:val="000000"/>
                          <w:sz w:val="20"/>
                          <w:szCs w:val="20"/>
                        </w:rPr>
                        <w:t xml:space="preserve">) contractors </w:t>
                      </w:r>
                      <w:r w:rsidR="00EF7E1A" w:rsidRPr="00E529AB">
                        <w:rPr>
                          <w:rFonts w:ascii="Arial" w:hAnsi="Arial" w:cs="Arial"/>
                          <w:color w:val="000000"/>
                          <w:sz w:val="20"/>
                          <w:szCs w:val="20"/>
                        </w:rPr>
                        <w:t>remain</w:t>
                      </w:r>
                      <w:r w:rsidR="00F048D2" w:rsidRPr="00E529AB">
                        <w:rPr>
                          <w:rFonts w:ascii="Arial" w:hAnsi="Arial" w:cs="Arial"/>
                          <w:color w:val="000000"/>
                          <w:sz w:val="20"/>
                          <w:szCs w:val="20"/>
                        </w:rPr>
                        <w:t xml:space="preserve"> unchanged</w:t>
                      </w:r>
                      <w:r w:rsidR="000F38A2">
                        <w:rPr>
                          <w:rFonts w:ascii="Arial" w:hAnsi="Arial" w:cs="Arial"/>
                          <w:color w:val="000000"/>
                          <w:sz w:val="20"/>
                          <w:szCs w:val="20"/>
                        </w:rPr>
                        <w:t>.</w:t>
                      </w:r>
                    </w:p>
                    <w:p w14:paraId="3F1842DE" w14:textId="77777777" w:rsidR="00443E8F" w:rsidRPr="00E529AB" w:rsidRDefault="00443E8F" w:rsidP="00184871">
                      <w:pPr>
                        <w:pStyle w:val="paragraph"/>
                        <w:spacing w:before="0" w:beforeAutospacing="0" w:after="0" w:afterAutospacing="0"/>
                        <w:textAlignment w:val="baseline"/>
                        <w:rPr>
                          <w:rFonts w:ascii="Arial" w:hAnsi="Arial" w:cs="Arial"/>
                          <w:color w:val="000000"/>
                          <w:sz w:val="20"/>
                          <w:szCs w:val="20"/>
                        </w:rPr>
                      </w:pPr>
                    </w:p>
                    <w:p w14:paraId="3D8D3A25" w14:textId="7813A6EA" w:rsidR="0063264A" w:rsidRPr="005A2BAF" w:rsidRDefault="006673B0" w:rsidP="00184871">
                      <w:pPr>
                        <w:pStyle w:val="paragraph"/>
                        <w:spacing w:before="0" w:beforeAutospacing="0" w:after="0" w:afterAutospacing="0"/>
                        <w:textAlignment w:val="baseline"/>
                        <w:rPr>
                          <w:rFonts w:ascii="Arial" w:hAnsi="Arial" w:cs="Arial"/>
                          <w:color w:val="000000"/>
                          <w:sz w:val="20"/>
                          <w:szCs w:val="20"/>
                        </w:rPr>
                      </w:pPr>
                      <w:r w:rsidRPr="006673B0">
                        <w:rPr>
                          <w:rFonts w:ascii="Arial" w:hAnsi="Arial" w:cs="Arial"/>
                          <w:color w:val="000000"/>
                          <w:sz w:val="20"/>
                          <w:szCs w:val="20"/>
                        </w:rPr>
                        <w:t>The payment for activity not delivered, exempt from clawback by these arrangements, will continue to be adjusted by 1</w:t>
                      </w:r>
                      <w:r w:rsidR="00443E8F">
                        <w:rPr>
                          <w:rFonts w:ascii="Arial" w:hAnsi="Arial" w:cs="Arial"/>
                          <w:color w:val="000000"/>
                          <w:sz w:val="20"/>
                          <w:szCs w:val="20"/>
                        </w:rPr>
                        <w:t>2</w:t>
                      </w:r>
                      <w:r w:rsidRPr="006673B0">
                        <w:rPr>
                          <w:rFonts w:ascii="Arial" w:hAnsi="Arial" w:cs="Arial"/>
                          <w:color w:val="000000"/>
                          <w:sz w:val="20"/>
                          <w:szCs w:val="20"/>
                        </w:rPr>
                        <w:t>.75% to take account of variable costs not incurred.</w:t>
                      </w:r>
                    </w:p>
                  </w:txbxContent>
                </v:textbox>
              </v:roundrect>
            </w:pict>
          </mc:Fallback>
        </mc:AlternateContent>
      </w:r>
      <w:r w:rsidR="00A77876">
        <w:rPr>
          <w:rFonts w:ascii="Arial" w:hAnsi="Arial" w:cs="Arial"/>
          <w:noProof/>
        </w:rPr>
        <mc:AlternateContent>
          <mc:Choice Requires="wps">
            <w:drawing>
              <wp:anchor distT="0" distB="0" distL="114300" distR="114300" simplePos="0" relativeHeight="251658241" behindDoc="0" locked="0" layoutInCell="1" allowOverlap="1" wp14:anchorId="0C961738" wp14:editId="66497652">
                <wp:simplePos x="0" y="0"/>
                <wp:positionH relativeFrom="column">
                  <wp:posOffset>-619125</wp:posOffset>
                </wp:positionH>
                <wp:positionV relativeFrom="paragraph">
                  <wp:posOffset>-533401</wp:posOffset>
                </wp:positionV>
                <wp:extent cx="994410" cy="3686175"/>
                <wp:effectExtent l="0" t="0" r="15240" b="28575"/>
                <wp:wrapNone/>
                <wp:docPr id="3" name="Rectangle: Rounded Corners 3"/>
                <wp:cNvGraphicFramePr/>
                <a:graphic xmlns:a="http://schemas.openxmlformats.org/drawingml/2006/main">
                  <a:graphicData uri="http://schemas.microsoft.com/office/word/2010/wordprocessingShape">
                    <wps:wsp>
                      <wps:cNvSpPr/>
                      <wps:spPr>
                        <a:xfrm>
                          <a:off x="0" y="0"/>
                          <a:ext cx="994410" cy="36861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1C4941DC" w14:textId="50B26E4B" w:rsidR="00FB1DE2" w:rsidRPr="00080A8F" w:rsidRDefault="00474C11" w:rsidP="00194F0A">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8F">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January to </w:t>
                            </w:r>
                            <w:r w:rsidR="00FB1DE2" w:rsidRPr="00080A8F">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202</w:t>
                            </w:r>
                            <w:r w:rsidRPr="00080A8F">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61738" id="Rectangle: Rounded Corners 3" o:spid="_x0000_s1034" style="position:absolute;margin-left:-48.75pt;margin-top:-42pt;width:78.3pt;height:29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" fillcolor="white [3201]" strokecolor="black [3200]" strokeweight="1.5pt">
                <v:stroke joinstyle="miter"/>
                <v:textbox>
                  <w:txbxContent>
                    <w:p w14:paraId="1C4941DC" w14:textId="50B26E4B" w:rsidR="00FB1DE2" w:rsidRPr="00080A8F" w:rsidRDefault="00474C11" w:rsidP="00194F0A">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8F">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January to </w:t>
                      </w:r>
                      <w:r w:rsidR="00FB1DE2" w:rsidRPr="00080A8F">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202</w:t>
                      </w:r>
                      <w:r w:rsidRPr="00080A8F">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oundrect>
            </w:pict>
          </mc:Fallback>
        </mc:AlternateContent>
      </w:r>
    </w:p>
    <w:p w14:paraId="2F1DD0DE" w14:textId="22EDEC5C" w:rsidR="00194F0A" w:rsidRDefault="00194F0A">
      <w:pPr>
        <w:rPr>
          <w:rFonts w:ascii="Arial" w:hAnsi="Arial" w:cs="Arial"/>
        </w:rPr>
      </w:pPr>
    </w:p>
    <w:p w14:paraId="1088C520" w14:textId="420DC05E" w:rsidR="00473B0E" w:rsidRDefault="00473B0E">
      <w:pPr>
        <w:rPr>
          <w:rFonts w:ascii="Arial" w:hAnsi="Arial" w:cs="Arial"/>
        </w:rPr>
      </w:pPr>
    </w:p>
    <w:p w14:paraId="4D75465C" w14:textId="05371DC1" w:rsidR="00FB1DE2" w:rsidRPr="00FB1DE2" w:rsidRDefault="005B6F75" w:rsidP="00FB1DE2">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61" behindDoc="0" locked="0" layoutInCell="1" allowOverlap="1" wp14:anchorId="6D3DF405" wp14:editId="406309AB">
                <wp:simplePos x="0" y="0"/>
                <wp:positionH relativeFrom="column">
                  <wp:posOffset>4003675</wp:posOffset>
                </wp:positionH>
                <wp:positionV relativeFrom="paragraph">
                  <wp:posOffset>208280</wp:posOffset>
                </wp:positionV>
                <wp:extent cx="219456" cy="182880"/>
                <wp:effectExtent l="0" t="19050" r="47625" b="45720"/>
                <wp:wrapNone/>
                <wp:docPr id="30" name="Arrow: Right 30"/>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01F069" id="Arrow: Right 30" o:spid="_x0000_s1026" type="#_x0000_t13" style="position:absolute;margin-left:315.25pt;margin-top:16.4pt;width:17.3pt;height:14.4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" adj="12600" fillcolor="#4472c4" strokecolor="#2f528f" strokeweight="1pt"/>
            </w:pict>
          </mc:Fallback>
        </mc:AlternateContent>
      </w:r>
      <w:r>
        <w:rPr>
          <w:rFonts w:ascii="Arial" w:hAnsi="Arial" w:cs="Arial"/>
          <w:b/>
          <w:bCs/>
          <w:noProof/>
          <w:color w:val="4472C4" w:themeColor="accent1"/>
          <w:sz w:val="28"/>
          <w:szCs w:val="28"/>
        </w:rPr>
        <mc:AlternateContent>
          <mc:Choice Requires="wps">
            <w:drawing>
              <wp:anchor distT="0" distB="0" distL="114300" distR="114300" simplePos="0" relativeHeight="251658260" behindDoc="0" locked="0" layoutInCell="1" allowOverlap="1" wp14:anchorId="56F95D34" wp14:editId="17C685B0">
                <wp:simplePos x="0" y="0"/>
                <wp:positionH relativeFrom="column">
                  <wp:posOffset>356870</wp:posOffset>
                </wp:positionH>
                <wp:positionV relativeFrom="paragraph">
                  <wp:posOffset>203835</wp:posOffset>
                </wp:positionV>
                <wp:extent cx="219456" cy="182880"/>
                <wp:effectExtent l="0" t="19050" r="47625" b="45720"/>
                <wp:wrapNone/>
                <wp:docPr id="29" name="Arrow: Right 29"/>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1679C" id="Arrow: Right 29" o:spid="_x0000_s1026" type="#_x0000_t13" style="position:absolute;margin-left:28.1pt;margin-top:16.05pt;width:17.3pt;height:14.4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" adj="12600" fillcolor="#4472c4" strokecolor="#2f528f" strokeweight="1pt"/>
            </w:pict>
          </mc:Fallback>
        </mc:AlternateContent>
      </w:r>
    </w:p>
    <w:p w14:paraId="6F4C36B3" w14:textId="73C8B588" w:rsidR="00FB1DE2" w:rsidRPr="00FB1DE2" w:rsidRDefault="00FB1DE2" w:rsidP="00FB1DE2">
      <w:pPr>
        <w:rPr>
          <w:rFonts w:ascii="Arial" w:hAnsi="Arial" w:cs="Arial"/>
        </w:rPr>
      </w:pPr>
    </w:p>
    <w:p w14:paraId="4E91846D" w14:textId="7BD38140" w:rsidR="00FB1DE2" w:rsidRDefault="00FB1DE2" w:rsidP="00FB1DE2">
      <w:pPr>
        <w:rPr>
          <w:rFonts w:ascii="Arial" w:hAnsi="Arial" w:cs="Arial"/>
        </w:rPr>
      </w:pPr>
    </w:p>
    <w:p w14:paraId="62AE8525" w14:textId="1214336D" w:rsidR="00FB1DE2" w:rsidRDefault="00FB1DE2" w:rsidP="00FB1DE2">
      <w:pPr>
        <w:tabs>
          <w:tab w:val="left" w:pos="8445"/>
        </w:tabs>
        <w:rPr>
          <w:rFonts w:ascii="Arial" w:hAnsi="Arial" w:cs="Arial"/>
        </w:rPr>
      </w:pPr>
      <w:r>
        <w:rPr>
          <w:rFonts w:ascii="Arial" w:hAnsi="Arial" w:cs="Arial"/>
        </w:rPr>
        <w:tab/>
      </w:r>
    </w:p>
    <w:p w14:paraId="37716A4D" w14:textId="67C181F8" w:rsidR="00BC436A" w:rsidRDefault="00BC436A" w:rsidP="00FB1DE2">
      <w:pPr>
        <w:tabs>
          <w:tab w:val="left" w:pos="8445"/>
        </w:tabs>
        <w:rPr>
          <w:rFonts w:ascii="Arial" w:hAnsi="Arial" w:cs="Arial"/>
        </w:rPr>
      </w:pPr>
    </w:p>
    <w:p w14:paraId="2A8F503D" w14:textId="41354D80" w:rsidR="00BC436A" w:rsidRDefault="00BC436A" w:rsidP="00FB1DE2">
      <w:pPr>
        <w:tabs>
          <w:tab w:val="left" w:pos="8445"/>
        </w:tabs>
        <w:rPr>
          <w:rFonts w:ascii="Arial" w:hAnsi="Arial" w:cs="Arial"/>
        </w:rPr>
      </w:pPr>
    </w:p>
    <w:p w14:paraId="1D00B6EF" w14:textId="6ECEEE20" w:rsidR="00BC436A" w:rsidRDefault="00BC436A" w:rsidP="00FB1DE2">
      <w:pPr>
        <w:tabs>
          <w:tab w:val="left" w:pos="8445"/>
        </w:tabs>
        <w:rPr>
          <w:rFonts w:ascii="Arial" w:hAnsi="Arial" w:cs="Arial"/>
        </w:rPr>
      </w:pPr>
    </w:p>
    <w:p w14:paraId="490E89AC" w14:textId="0B906856" w:rsidR="00BC436A" w:rsidRDefault="00BC436A" w:rsidP="00FB1DE2">
      <w:pPr>
        <w:tabs>
          <w:tab w:val="left" w:pos="8445"/>
        </w:tabs>
        <w:rPr>
          <w:rFonts w:ascii="Arial" w:hAnsi="Arial" w:cs="Arial"/>
        </w:rPr>
      </w:pPr>
    </w:p>
    <w:p w14:paraId="051C140C" w14:textId="34EB02EA" w:rsidR="00BC436A" w:rsidRDefault="00A77876" w:rsidP="00FB1DE2">
      <w:pPr>
        <w:tabs>
          <w:tab w:val="left" w:pos="8445"/>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62" behindDoc="0" locked="0" layoutInCell="1" allowOverlap="1" wp14:anchorId="192583B7" wp14:editId="36DB9590">
                <wp:simplePos x="0" y="0"/>
                <wp:positionH relativeFrom="leftMargin">
                  <wp:align>right</wp:align>
                </wp:positionH>
                <wp:positionV relativeFrom="paragraph">
                  <wp:posOffset>128270</wp:posOffset>
                </wp:positionV>
                <wp:extent cx="248285" cy="209550"/>
                <wp:effectExtent l="19050" t="0" r="18415" b="38100"/>
                <wp:wrapNone/>
                <wp:docPr id="31" name="Arrow: Down 31"/>
                <wp:cNvGraphicFramePr/>
                <a:graphic xmlns:a="http://schemas.openxmlformats.org/drawingml/2006/main">
                  <a:graphicData uri="http://schemas.microsoft.com/office/word/2010/wordprocessingShape">
                    <wps:wsp>
                      <wps:cNvSpPr/>
                      <wps:spPr>
                        <a:xfrm>
                          <a:off x="0" y="0"/>
                          <a:ext cx="248285" cy="2095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3A8901" id="Arrow: Down 31" o:spid="_x0000_s1026" type="#_x0000_t67" style="position:absolute;margin-left:-31.65pt;margin-top:10.1pt;width:19.55pt;height:16.5pt;z-index:25165826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" adj="10800" fillcolor="#4472c4" strokecolor="#2f528f" strokeweight="1pt">
                <w10:wrap anchorx="margin"/>
              </v:shape>
            </w:pict>
          </mc:Fallback>
        </mc:AlternateContent>
      </w:r>
    </w:p>
    <w:p w14:paraId="273C07AB" w14:textId="0A7F12AF" w:rsidR="00172CA6" w:rsidRDefault="00D96B23" w:rsidP="00FB1DE2">
      <w:pPr>
        <w:tabs>
          <w:tab w:val="left" w:pos="8445"/>
        </w:tabs>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6D8D496B" wp14:editId="49359231">
                <wp:simplePos x="0" y="0"/>
                <wp:positionH relativeFrom="column">
                  <wp:posOffset>-638175</wp:posOffset>
                </wp:positionH>
                <wp:positionV relativeFrom="paragraph">
                  <wp:posOffset>158115</wp:posOffset>
                </wp:positionV>
                <wp:extent cx="1038225" cy="27717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1038225" cy="27717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71872" w14:textId="602394A3" w:rsidR="00FB1DE2" w:rsidRPr="00591815" w:rsidRDefault="00FB1DE2" w:rsidP="00FB1DE2">
                            <w:pPr>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F21728"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325A4D"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202</w:t>
                            </w:r>
                            <w:r w:rsidR="00207B8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D496B" id="Rectangle: Rounded Corners 4" o:spid="_x0000_s1035" style="position:absolute;margin-left:-50.25pt;margin-top:12.45pt;width:81.75pt;height:21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" filled="f" strokecolor="black [3213]" strokeweight="1.25pt">
                <v:stroke joinstyle="miter"/>
                <v:textbox>
                  <w:txbxContent>
                    <w:p w14:paraId="09671872" w14:textId="602394A3" w:rsidR="00FB1DE2" w:rsidRPr="00591815" w:rsidRDefault="00FB1DE2" w:rsidP="00FB1DE2">
                      <w:pPr>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F21728"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325A4D"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202</w:t>
                      </w:r>
                      <w:r w:rsidR="00207B8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oundrect>
            </w:pict>
          </mc:Fallback>
        </mc:AlternateContent>
      </w:r>
    </w:p>
    <w:p w14:paraId="72680A66" w14:textId="6F345DC7" w:rsidR="00ED3231" w:rsidRDefault="00F01BC1" w:rsidP="00FB1DE2">
      <w:pPr>
        <w:tabs>
          <w:tab w:val="left" w:pos="8445"/>
        </w:tabs>
        <w:rPr>
          <w:rFonts w:ascii="Arial" w:hAnsi="Arial" w:cs="Arial"/>
        </w:rPr>
      </w:pPr>
      <w:r>
        <w:rPr>
          <w:rFonts w:ascii="Arial" w:hAnsi="Arial" w:cs="Arial"/>
          <w:noProof/>
        </w:rPr>
        <mc:AlternateContent>
          <mc:Choice Requires="wps">
            <w:drawing>
              <wp:anchor distT="0" distB="0" distL="114300" distR="114300" simplePos="0" relativeHeight="251658250" behindDoc="0" locked="0" layoutInCell="1" allowOverlap="1" wp14:anchorId="0231C7C3" wp14:editId="70B9F9F5">
                <wp:simplePos x="0" y="0"/>
                <wp:positionH relativeFrom="margin">
                  <wp:posOffset>4048125</wp:posOffset>
                </wp:positionH>
                <wp:positionV relativeFrom="paragraph">
                  <wp:posOffset>6985</wp:posOffset>
                </wp:positionV>
                <wp:extent cx="5391150" cy="2895600"/>
                <wp:effectExtent l="0" t="0" r="19050" b="19050"/>
                <wp:wrapNone/>
                <wp:docPr id="17" name="Rectangle: Rounded Corners 17"/>
                <wp:cNvGraphicFramePr/>
                <a:graphic xmlns:a="http://schemas.openxmlformats.org/drawingml/2006/main">
                  <a:graphicData uri="http://schemas.microsoft.com/office/word/2010/wordprocessingShape">
                    <wps:wsp>
                      <wps:cNvSpPr/>
                      <wps:spPr>
                        <a:xfrm>
                          <a:off x="0" y="0"/>
                          <a:ext cx="5391150" cy="2895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0499F" w14:textId="2D4E2DB7" w:rsidR="0089727D" w:rsidRPr="00C05F98" w:rsidRDefault="00571951" w:rsidP="00DB6930">
                            <w:pPr>
                              <w:rPr>
                                <w:rFonts w:ascii="Arial" w:hAnsi="Arial"/>
                                <w:b/>
                                <w:bCs/>
                                <w:color w:val="FF0000"/>
                                <w:sz w:val="18"/>
                                <w:szCs w:val="18"/>
                                <w:u w:val="single"/>
                                <w14:textOutline w14:w="9525" w14:cap="rnd" w14:cmpd="sng" w14:algn="ctr">
                                  <w14:noFill/>
                                  <w14:prstDash w14:val="solid"/>
                                  <w14:bevel/>
                                </w14:textOutline>
                              </w:rPr>
                            </w:pPr>
                            <w:r w:rsidRPr="00C05F98">
                              <w:rPr>
                                <w:rFonts w:ascii="Arial" w:hAnsi="Arial"/>
                                <w:b/>
                                <w:bCs/>
                                <w:color w:val="000000" w:themeColor="text1"/>
                                <w:sz w:val="18"/>
                                <w:szCs w:val="18"/>
                                <w:u w:val="single"/>
                                <w14:textOutline w14:w="9525" w14:cap="rnd" w14:cmpd="sng" w14:algn="ctr">
                                  <w14:noFill/>
                                  <w14:prstDash w14:val="solid"/>
                                  <w14:bevel/>
                                </w14:textOutline>
                              </w:rPr>
                              <w:t xml:space="preserve">Force Majeure/Exceptional Events </w:t>
                            </w:r>
                            <w:r w:rsidR="00354577" w:rsidRPr="00C05F98">
                              <w:rPr>
                                <w:rFonts w:ascii="Arial" w:hAnsi="Arial"/>
                                <w:b/>
                                <w:bCs/>
                                <w:color w:val="000000" w:themeColor="text1"/>
                                <w:sz w:val="18"/>
                                <w:szCs w:val="18"/>
                                <w:u w:val="single"/>
                                <w14:textOutline w14:w="9525" w14:cap="rnd" w14:cmpd="sng" w14:algn="ctr">
                                  <w14:noFill/>
                                  <w14:prstDash w14:val="solid"/>
                                  <w14:bevel/>
                                </w14:textOutline>
                              </w:rPr>
                              <w:t xml:space="preserve">– </w:t>
                            </w:r>
                          </w:p>
                          <w:p w14:paraId="439CC205" w14:textId="36774475" w:rsidR="00E25051" w:rsidRPr="00C05F98" w:rsidRDefault="00E25051" w:rsidP="00DB6930">
                            <w:pPr>
                              <w:rPr>
                                <w:rFonts w:ascii="Arial" w:hAnsi="Arial" w:cs="Arial"/>
                                <w:b/>
                                <w:bCs/>
                                <w:color w:val="000000" w:themeColor="text1"/>
                                <w:sz w:val="18"/>
                                <w:szCs w:val="18"/>
                                <w:u w:val="single"/>
                                <w14:textOutline w14:w="9525" w14:cap="rnd" w14:cmpd="sng" w14:algn="ctr">
                                  <w14:noFill/>
                                  <w14:prstDash w14:val="solid"/>
                                  <w14:bevel/>
                                </w14:textOutline>
                              </w:rPr>
                            </w:pPr>
                            <w:r w:rsidRPr="00C05F98">
                              <w:rPr>
                                <w:rFonts w:ascii="Arial" w:hAnsi="Arial" w:cs="Arial"/>
                                <w:color w:val="000000"/>
                                <w:sz w:val="18"/>
                                <w:szCs w:val="18"/>
                              </w:rPr>
                              <w:t>In accordance with the Policy Book for Primary Dental Services, occasionally there are unforeseen circumstances that a contractor may experience which may have a detrimental effect on the delivery of contract activity.</w:t>
                            </w:r>
                          </w:p>
                          <w:p w14:paraId="200201FE" w14:textId="649EE100" w:rsidR="00DB6930" w:rsidRPr="00C05F98" w:rsidRDefault="00DB6930" w:rsidP="00DB6930">
                            <w:pPr>
                              <w:rPr>
                                <w:rFonts w:ascii="Arial" w:hAnsi="Arial"/>
                                <w:color w:val="000000" w:themeColor="text1"/>
                                <w:sz w:val="18"/>
                                <w:szCs w:val="18"/>
                                <w14:textOutline w14:w="9525" w14:cap="rnd" w14:cmpd="sng" w14:algn="ctr">
                                  <w14:noFill/>
                                  <w14:prstDash w14:val="solid"/>
                                  <w14:bevel/>
                                </w14:textOutline>
                              </w:rPr>
                            </w:pPr>
                            <w:r w:rsidRPr="00C05F98">
                              <w:rPr>
                                <w:rFonts w:ascii="Arial" w:hAnsi="Arial"/>
                                <w:color w:val="000000" w:themeColor="text1"/>
                                <w:sz w:val="18"/>
                                <w:szCs w:val="18"/>
                                <w14:textOutline w14:w="9525" w14:cap="rnd" w14:cmpd="sng" w14:algn="ctr">
                                  <w14:noFill/>
                                  <w14:prstDash w14:val="solid"/>
                                  <w14:bevel/>
                                </w14:textOutline>
                              </w:rPr>
                              <w:t xml:space="preserve">Where a contractor has notified their </w:t>
                            </w:r>
                            <w:r w:rsidR="00AD0C17" w:rsidRPr="00C05F98">
                              <w:rPr>
                                <w:rFonts w:ascii="Arial" w:hAnsi="Arial"/>
                                <w:color w:val="000000" w:themeColor="text1"/>
                                <w:sz w:val="18"/>
                                <w:szCs w:val="18"/>
                                <w14:textOutline w14:w="9525" w14:cap="rnd" w14:cmpd="sng" w14:algn="ctr">
                                  <w14:noFill/>
                                  <w14:prstDash w14:val="solid"/>
                                  <w14:bevel/>
                                </w14:textOutline>
                              </w:rPr>
                              <w:t>Regional Dental Commissioning Teams</w:t>
                            </w:r>
                            <w:r w:rsidRPr="00C05F98">
                              <w:rPr>
                                <w:rFonts w:ascii="Arial" w:hAnsi="Arial"/>
                                <w:color w:val="000000" w:themeColor="text1"/>
                                <w:sz w:val="18"/>
                                <w:szCs w:val="18"/>
                                <w14:textOutline w14:w="9525" w14:cap="rnd" w14:cmpd="sng" w14:algn="ctr">
                                  <w14:noFill/>
                                  <w14:prstDash w14:val="solid"/>
                                  <w14:bevel/>
                                </w14:textOutline>
                              </w:rPr>
                              <w:t xml:space="preserve"> that a Force Majeure/Exceptional Event has occurred within the financial year,</w:t>
                            </w:r>
                            <w:r w:rsidR="00571951" w:rsidRPr="00C05F98">
                              <w:rPr>
                                <w:rFonts w:ascii="Arial" w:hAnsi="Arial"/>
                                <w:color w:val="000000" w:themeColor="text1"/>
                                <w:sz w:val="18"/>
                                <w:szCs w:val="18"/>
                                <w14:textOutline w14:w="9525" w14:cap="rnd" w14:cmpd="sng" w14:algn="ctr">
                                  <w14:noFill/>
                                  <w14:prstDash w14:val="solid"/>
                                  <w14:bevel/>
                                </w14:textOutline>
                              </w:rPr>
                              <w:t xml:space="preserve"> this will be noted on the categorisation return</w:t>
                            </w:r>
                            <w:r w:rsidR="00351709" w:rsidRPr="00C05F98">
                              <w:rPr>
                                <w:rFonts w:ascii="Arial" w:hAnsi="Arial"/>
                                <w:color w:val="000000" w:themeColor="text1"/>
                                <w:sz w:val="18"/>
                                <w:szCs w:val="18"/>
                                <w14:textOutline w14:w="9525" w14:cap="rnd" w14:cmpd="sng" w14:algn="ctr">
                                  <w14:noFill/>
                                  <w14:prstDash w14:val="solid"/>
                                  <w14:bevel/>
                                </w14:textOutline>
                              </w:rPr>
                              <w:t xml:space="preserve"> as a Category 2 contract</w:t>
                            </w:r>
                            <w:r w:rsidR="00571951" w:rsidRPr="00C05F98">
                              <w:rPr>
                                <w:rFonts w:ascii="Arial" w:hAnsi="Arial"/>
                                <w:color w:val="000000" w:themeColor="text1"/>
                                <w:sz w:val="18"/>
                                <w:szCs w:val="18"/>
                                <w14:textOutline w14:w="9525" w14:cap="rnd" w14:cmpd="sng" w14:algn="ctr">
                                  <w14:noFill/>
                                  <w14:prstDash w14:val="solid"/>
                                  <w14:bevel/>
                                </w14:textOutline>
                              </w:rPr>
                              <w:t xml:space="preserve">. </w:t>
                            </w:r>
                          </w:p>
                          <w:p w14:paraId="3E2AB5C9" w14:textId="210E7482" w:rsidR="00D028D1" w:rsidRPr="00C05F98" w:rsidRDefault="00D028D1" w:rsidP="00DB6930">
                            <w:pPr>
                              <w:rPr>
                                <w:rFonts w:ascii="Arial" w:hAnsi="Arial" w:cs="Arial"/>
                                <w:color w:val="000000" w:themeColor="text1"/>
                                <w:sz w:val="18"/>
                                <w:szCs w:val="18"/>
                                <w14:textOutline w14:w="9525" w14:cap="rnd" w14:cmpd="sng" w14:algn="ctr">
                                  <w14:noFill/>
                                  <w14:prstDash w14:val="solid"/>
                                  <w14:bevel/>
                                </w14:textOutline>
                              </w:rPr>
                            </w:pPr>
                            <w:r w:rsidRPr="00C05F98">
                              <w:rPr>
                                <w:rFonts w:ascii="Arial" w:hAnsi="Arial" w:cs="Arial"/>
                                <w:color w:val="000000"/>
                                <w:sz w:val="18"/>
                                <w:szCs w:val="18"/>
                              </w:rPr>
                              <w:t>PAD to send full application form to contractor and request supporting evidence be supplied.</w:t>
                            </w:r>
                            <w:r w:rsidR="00A84F3F">
                              <w:rPr>
                                <w:rFonts w:ascii="Arial" w:hAnsi="Arial" w:cs="Arial"/>
                                <w:color w:val="000000"/>
                                <w:sz w:val="18"/>
                                <w:szCs w:val="18"/>
                              </w:rPr>
                              <w:t xml:space="preserve"> </w:t>
                            </w:r>
                            <w:r w:rsidRPr="00C05F98">
                              <w:rPr>
                                <w:rFonts w:ascii="Arial" w:hAnsi="Arial" w:cs="Arial"/>
                                <w:color w:val="000000"/>
                                <w:sz w:val="18"/>
                                <w:szCs w:val="18"/>
                              </w:rPr>
                              <w:t xml:space="preserve"> Once received, application and supporting evidence to be sent to RT for consideration</w:t>
                            </w:r>
                            <w:r w:rsidR="00A84F3F">
                              <w:rPr>
                                <w:rFonts w:ascii="Arial" w:hAnsi="Arial" w:cs="Arial"/>
                                <w:color w:val="00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1C7C3" id="Rectangle: Rounded Corners 17" o:spid="_x0000_s1036" style="position:absolute;margin-left:318.75pt;margin-top:.55pt;width:424.5pt;height:228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" filled="f" strokecolor="black [3213]" strokeweight="1.25pt">
                <v:stroke joinstyle="miter"/>
                <v:textbox>
                  <w:txbxContent>
                    <w:p w14:paraId="4C40499F" w14:textId="2D4E2DB7" w:rsidR="0089727D" w:rsidRPr="00C05F98" w:rsidRDefault="00571951" w:rsidP="00DB6930">
                      <w:pPr>
                        <w:rPr>
                          <w:rFonts w:ascii="Arial" w:hAnsi="Arial"/>
                          <w:b/>
                          <w:bCs/>
                          <w:color w:val="FF0000"/>
                          <w:sz w:val="18"/>
                          <w:szCs w:val="18"/>
                          <w:u w:val="single"/>
                          <w14:textOutline w14:w="9525" w14:cap="rnd" w14:cmpd="sng" w14:algn="ctr">
                            <w14:noFill/>
                            <w14:prstDash w14:val="solid"/>
                            <w14:bevel/>
                          </w14:textOutline>
                        </w:rPr>
                      </w:pPr>
                      <w:r w:rsidRPr="00C05F98">
                        <w:rPr>
                          <w:rFonts w:ascii="Arial" w:hAnsi="Arial"/>
                          <w:b/>
                          <w:bCs/>
                          <w:color w:val="000000" w:themeColor="text1"/>
                          <w:sz w:val="18"/>
                          <w:szCs w:val="18"/>
                          <w:u w:val="single"/>
                          <w14:textOutline w14:w="9525" w14:cap="rnd" w14:cmpd="sng" w14:algn="ctr">
                            <w14:noFill/>
                            <w14:prstDash w14:val="solid"/>
                            <w14:bevel/>
                          </w14:textOutline>
                        </w:rPr>
                        <w:t xml:space="preserve">Force Majeure/Exceptional Events </w:t>
                      </w:r>
                      <w:r w:rsidR="00354577" w:rsidRPr="00C05F98">
                        <w:rPr>
                          <w:rFonts w:ascii="Arial" w:hAnsi="Arial"/>
                          <w:b/>
                          <w:bCs/>
                          <w:color w:val="000000" w:themeColor="text1"/>
                          <w:sz w:val="18"/>
                          <w:szCs w:val="18"/>
                          <w:u w:val="single"/>
                          <w14:textOutline w14:w="9525" w14:cap="rnd" w14:cmpd="sng" w14:algn="ctr">
                            <w14:noFill/>
                            <w14:prstDash w14:val="solid"/>
                            <w14:bevel/>
                          </w14:textOutline>
                        </w:rPr>
                        <w:t xml:space="preserve">– </w:t>
                      </w:r>
                    </w:p>
                    <w:p w14:paraId="439CC205" w14:textId="36774475" w:rsidR="00E25051" w:rsidRPr="00C05F98" w:rsidRDefault="00E25051" w:rsidP="00DB6930">
                      <w:pPr>
                        <w:rPr>
                          <w:rFonts w:ascii="Arial" w:hAnsi="Arial" w:cs="Arial"/>
                          <w:b/>
                          <w:bCs/>
                          <w:color w:val="000000" w:themeColor="text1"/>
                          <w:sz w:val="18"/>
                          <w:szCs w:val="18"/>
                          <w:u w:val="single"/>
                          <w14:textOutline w14:w="9525" w14:cap="rnd" w14:cmpd="sng" w14:algn="ctr">
                            <w14:noFill/>
                            <w14:prstDash w14:val="solid"/>
                            <w14:bevel/>
                          </w14:textOutline>
                        </w:rPr>
                      </w:pPr>
                      <w:r w:rsidRPr="00C05F98">
                        <w:rPr>
                          <w:rFonts w:ascii="Arial" w:hAnsi="Arial" w:cs="Arial"/>
                          <w:color w:val="000000"/>
                          <w:sz w:val="18"/>
                          <w:szCs w:val="18"/>
                        </w:rPr>
                        <w:t>In accordance with the Policy Book for Primary Dental Services, occasionally there are unforeseen circumstances that a contractor may experience which may have a detrimental effect on the delivery of contract activity.</w:t>
                      </w:r>
                    </w:p>
                    <w:p w14:paraId="200201FE" w14:textId="649EE100" w:rsidR="00DB6930" w:rsidRPr="00C05F98" w:rsidRDefault="00DB6930" w:rsidP="00DB6930">
                      <w:pPr>
                        <w:rPr>
                          <w:rFonts w:ascii="Arial" w:hAnsi="Arial"/>
                          <w:color w:val="000000" w:themeColor="text1"/>
                          <w:sz w:val="18"/>
                          <w:szCs w:val="18"/>
                          <w14:textOutline w14:w="9525" w14:cap="rnd" w14:cmpd="sng" w14:algn="ctr">
                            <w14:noFill/>
                            <w14:prstDash w14:val="solid"/>
                            <w14:bevel/>
                          </w14:textOutline>
                        </w:rPr>
                      </w:pPr>
                      <w:r w:rsidRPr="00C05F98">
                        <w:rPr>
                          <w:rFonts w:ascii="Arial" w:hAnsi="Arial"/>
                          <w:color w:val="000000" w:themeColor="text1"/>
                          <w:sz w:val="18"/>
                          <w:szCs w:val="18"/>
                          <w14:textOutline w14:w="9525" w14:cap="rnd" w14:cmpd="sng" w14:algn="ctr">
                            <w14:noFill/>
                            <w14:prstDash w14:val="solid"/>
                            <w14:bevel/>
                          </w14:textOutline>
                        </w:rPr>
                        <w:t xml:space="preserve">Where a contractor has notified their </w:t>
                      </w:r>
                      <w:r w:rsidR="00AD0C17" w:rsidRPr="00C05F98">
                        <w:rPr>
                          <w:rFonts w:ascii="Arial" w:hAnsi="Arial"/>
                          <w:color w:val="000000" w:themeColor="text1"/>
                          <w:sz w:val="18"/>
                          <w:szCs w:val="18"/>
                          <w14:textOutline w14:w="9525" w14:cap="rnd" w14:cmpd="sng" w14:algn="ctr">
                            <w14:noFill/>
                            <w14:prstDash w14:val="solid"/>
                            <w14:bevel/>
                          </w14:textOutline>
                        </w:rPr>
                        <w:t>Regional Dental Commissioning Teams</w:t>
                      </w:r>
                      <w:r w:rsidRPr="00C05F98">
                        <w:rPr>
                          <w:rFonts w:ascii="Arial" w:hAnsi="Arial"/>
                          <w:color w:val="000000" w:themeColor="text1"/>
                          <w:sz w:val="18"/>
                          <w:szCs w:val="18"/>
                          <w14:textOutline w14:w="9525" w14:cap="rnd" w14:cmpd="sng" w14:algn="ctr">
                            <w14:noFill/>
                            <w14:prstDash w14:val="solid"/>
                            <w14:bevel/>
                          </w14:textOutline>
                        </w:rPr>
                        <w:t xml:space="preserve"> that a Force Majeure/Exceptional Event has occurred within the financial year,</w:t>
                      </w:r>
                      <w:r w:rsidR="00571951" w:rsidRPr="00C05F98">
                        <w:rPr>
                          <w:rFonts w:ascii="Arial" w:hAnsi="Arial"/>
                          <w:color w:val="000000" w:themeColor="text1"/>
                          <w:sz w:val="18"/>
                          <w:szCs w:val="18"/>
                          <w14:textOutline w14:w="9525" w14:cap="rnd" w14:cmpd="sng" w14:algn="ctr">
                            <w14:noFill/>
                            <w14:prstDash w14:val="solid"/>
                            <w14:bevel/>
                          </w14:textOutline>
                        </w:rPr>
                        <w:t xml:space="preserve"> this will be noted on the categorisation return</w:t>
                      </w:r>
                      <w:r w:rsidR="00351709" w:rsidRPr="00C05F98">
                        <w:rPr>
                          <w:rFonts w:ascii="Arial" w:hAnsi="Arial"/>
                          <w:color w:val="000000" w:themeColor="text1"/>
                          <w:sz w:val="18"/>
                          <w:szCs w:val="18"/>
                          <w14:textOutline w14:w="9525" w14:cap="rnd" w14:cmpd="sng" w14:algn="ctr">
                            <w14:noFill/>
                            <w14:prstDash w14:val="solid"/>
                            <w14:bevel/>
                          </w14:textOutline>
                        </w:rPr>
                        <w:t xml:space="preserve"> as a Category 2 contract</w:t>
                      </w:r>
                      <w:r w:rsidR="00571951" w:rsidRPr="00C05F98">
                        <w:rPr>
                          <w:rFonts w:ascii="Arial" w:hAnsi="Arial"/>
                          <w:color w:val="000000" w:themeColor="text1"/>
                          <w:sz w:val="18"/>
                          <w:szCs w:val="18"/>
                          <w14:textOutline w14:w="9525" w14:cap="rnd" w14:cmpd="sng" w14:algn="ctr">
                            <w14:noFill/>
                            <w14:prstDash w14:val="solid"/>
                            <w14:bevel/>
                          </w14:textOutline>
                        </w:rPr>
                        <w:t xml:space="preserve">. </w:t>
                      </w:r>
                    </w:p>
                    <w:p w14:paraId="3E2AB5C9" w14:textId="210E7482" w:rsidR="00D028D1" w:rsidRPr="00C05F98" w:rsidRDefault="00D028D1" w:rsidP="00DB6930">
                      <w:pPr>
                        <w:rPr>
                          <w:rFonts w:ascii="Arial" w:hAnsi="Arial" w:cs="Arial"/>
                          <w:color w:val="000000" w:themeColor="text1"/>
                          <w:sz w:val="18"/>
                          <w:szCs w:val="18"/>
                          <w14:textOutline w14:w="9525" w14:cap="rnd" w14:cmpd="sng" w14:algn="ctr">
                            <w14:noFill/>
                            <w14:prstDash w14:val="solid"/>
                            <w14:bevel/>
                          </w14:textOutline>
                        </w:rPr>
                      </w:pPr>
                      <w:r w:rsidRPr="00C05F98">
                        <w:rPr>
                          <w:rFonts w:ascii="Arial" w:hAnsi="Arial" w:cs="Arial"/>
                          <w:color w:val="000000"/>
                          <w:sz w:val="18"/>
                          <w:szCs w:val="18"/>
                        </w:rPr>
                        <w:t>PAD to send full application form to contractor and request supporting evidence be supplied.</w:t>
                      </w:r>
                      <w:r w:rsidR="00A84F3F">
                        <w:rPr>
                          <w:rFonts w:ascii="Arial" w:hAnsi="Arial" w:cs="Arial"/>
                          <w:color w:val="000000"/>
                          <w:sz w:val="18"/>
                          <w:szCs w:val="18"/>
                        </w:rPr>
                        <w:t xml:space="preserve"> </w:t>
                      </w:r>
                      <w:r w:rsidRPr="00C05F98">
                        <w:rPr>
                          <w:rFonts w:ascii="Arial" w:hAnsi="Arial" w:cs="Arial"/>
                          <w:color w:val="000000"/>
                          <w:sz w:val="18"/>
                          <w:szCs w:val="18"/>
                        </w:rPr>
                        <w:t xml:space="preserve"> Once received, application and supporting evidence to be sent to RT for consideration</w:t>
                      </w:r>
                      <w:r w:rsidR="00A84F3F">
                        <w:rPr>
                          <w:rFonts w:ascii="Arial" w:hAnsi="Arial" w:cs="Arial"/>
                          <w:color w:val="000000"/>
                          <w:sz w:val="18"/>
                          <w:szCs w:val="18"/>
                        </w:rPr>
                        <w:t>.</w:t>
                      </w:r>
                    </w:p>
                  </w:txbxContent>
                </v:textbox>
                <w10:wrap anchorx="margin"/>
              </v:roundrect>
            </w:pict>
          </mc:Fallback>
        </mc:AlternateContent>
      </w:r>
      <w:r w:rsidR="00B87164">
        <w:rPr>
          <w:rFonts w:ascii="Arial" w:hAnsi="Arial" w:cs="Arial"/>
          <w:b/>
          <w:bCs/>
          <w:noProof/>
          <w:color w:val="4472C4" w:themeColor="accent1"/>
          <w:sz w:val="28"/>
          <w:szCs w:val="28"/>
        </w:rPr>
        <mc:AlternateContent>
          <mc:Choice Requires="wps">
            <w:drawing>
              <wp:anchor distT="0" distB="0" distL="114300" distR="114300" simplePos="0" relativeHeight="251658266" behindDoc="0" locked="0" layoutInCell="1" allowOverlap="1" wp14:anchorId="28424FE1" wp14:editId="105B2205">
                <wp:simplePos x="0" y="0"/>
                <wp:positionH relativeFrom="margin">
                  <wp:posOffset>3803015</wp:posOffset>
                </wp:positionH>
                <wp:positionV relativeFrom="paragraph">
                  <wp:posOffset>1465580</wp:posOffset>
                </wp:positionV>
                <wp:extent cx="219075" cy="182880"/>
                <wp:effectExtent l="0" t="19050" r="47625" b="45720"/>
                <wp:wrapNone/>
                <wp:docPr id="36" name="Arrow: Right 36"/>
                <wp:cNvGraphicFramePr/>
                <a:graphic xmlns:a="http://schemas.openxmlformats.org/drawingml/2006/main">
                  <a:graphicData uri="http://schemas.microsoft.com/office/word/2010/wordprocessingShape">
                    <wps:wsp>
                      <wps:cNvSpPr/>
                      <wps:spPr>
                        <a:xfrm>
                          <a:off x="0" y="0"/>
                          <a:ext cx="219075"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5E0B1A" id="Arrow: Right 36" o:spid="_x0000_s1026" type="#_x0000_t13" style="position:absolute;margin-left:299.45pt;margin-top:115.4pt;width:17.25pt;height:14.4pt;z-index:25165826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" adj="12584" fillcolor="#4472c4" strokecolor="#2f528f" strokeweight="1pt">
                <w10:wrap anchorx="margin"/>
              </v:shape>
            </w:pict>
          </mc:Fallback>
        </mc:AlternateContent>
      </w:r>
      <w:r w:rsidR="00D96B23">
        <w:rPr>
          <w:rFonts w:ascii="Arial" w:hAnsi="Arial" w:cs="Arial"/>
          <w:noProof/>
        </w:rPr>
        <mc:AlternateContent>
          <mc:Choice Requires="wps">
            <w:drawing>
              <wp:anchor distT="0" distB="0" distL="114300" distR="114300" simplePos="0" relativeHeight="251658246" behindDoc="0" locked="0" layoutInCell="1" allowOverlap="1" wp14:anchorId="5290B010" wp14:editId="75E9E799">
                <wp:simplePos x="0" y="0"/>
                <wp:positionH relativeFrom="margin">
                  <wp:posOffset>542925</wp:posOffset>
                </wp:positionH>
                <wp:positionV relativeFrom="paragraph">
                  <wp:posOffset>159385</wp:posOffset>
                </wp:positionV>
                <wp:extent cx="3219450" cy="2647950"/>
                <wp:effectExtent l="0" t="0" r="19050" b="19050"/>
                <wp:wrapNone/>
                <wp:docPr id="10" name="Rectangle: Rounded Corners 10"/>
                <wp:cNvGraphicFramePr/>
                <a:graphic xmlns:a="http://schemas.openxmlformats.org/drawingml/2006/main">
                  <a:graphicData uri="http://schemas.microsoft.com/office/word/2010/wordprocessingShape">
                    <wps:wsp>
                      <wps:cNvSpPr/>
                      <wps:spPr>
                        <a:xfrm>
                          <a:off x="0" y="0"/>
                          <a:ext cx="3219450" cy="26479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505CD" w14:textId="317AC8E8" w:rsidR="0089727D"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Year</w:t>
                            </w:r>
                            <w:r w:rsidR="00B87164">
                              <w:rPr>
                                <w:rFonts w:ascii="Arial" w:hAnsi="Arial"/>
                                <w:b/>
                                <w:bCs/>
                                <w:color w:val="000000" w:themeColor="text1"/>
                                <w:sz w:val="18"/>
                                <w:szCs w:val="18"/>
                                <w:u w:val="single"/>
                                <w14:textOutline w14:w="9525" w14:cap="rnd" w14:cmpd="sng" w14:algn="ctr">
                                  <w14:noFill/>
                                  <w14:prstDash w14:val="solid"/>
                                  <w14:bevel/>
                                </w14:textOutline>
                              </w:rPr>
                              <w:t>-e</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nd </w:t>
                            </w:r>
                            <w:r w:rsidR="00B87164">
                              <w:rPr>
                                <w:rFonts w:ascii="Arial" w:hAnsi="Arial"/>
                                <w:b/>
                                <w:bCs/>
                                <w:color w:val="000000" w:themeColor="text1"/>
                                <w:sz w:val="18"/>
                                <w:szCs w:val="18"/>
                                <w:u w:val="single"/>
                                <w14:textOutline w14:w="9525" w14:cap="rnd" w14:cmpd="sng" w14:algn="ctr">
                                  <w14:noFill/>
                                  <w14:prstDash w14:val="solid"/>
                                  <w14:bevel/>
                                </w14:textOutline>
                              </w:rPr>
                              <w:t>d</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eclaration </w:t>
                            </w:r>
                          </w:p>
                          <w:p w14:paraId="7D90BAEB" w14:textId="4988FBD9" w:rsidR="00432AC5" w:rsidRDefault="00CF6E8A" w:rsidP="00325A4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From </w:t>
                            </w:r>
                            <w:r w:rsidRPr="00654659">
                              <w:rPr>
                                <w:rFonts w:ascii="Arial" w:hAnsi="Arial"/>
                                <w:color w:val="000000" w:themeColor="text1"/>
                                <w:sz w:val="18"/>
                                <w:szCs w:val="18"/>
                                <w14:textOutline w14:w="9525" w14:cap="rnd" w14:cmpd="sng" w14:algn="ctr">
                                  <w14:noFill/>
                                  <w14:prstDash w14:val="solid"/>
                                  <w14:bevel/>
                                </w14:textOutline>
                              </w:rPr>
                              <w:t>the</w:t>
                            </w:r>
                            <w:r w:rsidR="00432AC5" w:rsidRPr="00654659">
                              <w:rPr>
                                <w:rFonts w:ascii="Arial" w:hAnsi="Arial"/>
                                <w:color w:val="000000" w:themeColor="text1"/>
                                <w:sz w:val="18"/>
                                <w:szCs w:val="18"/>
                                <w14:textOutline w14:w="9525" w14:cap="rnd" w14:cmpd="sng" w14:algn="ctr">
                                  <w14:noFill/>
                                  <w14:prstDash w14:val="solid"/>
                                  <w14:bevel/>
                                </w14:textOutline>
                              </w:rPr>
                              <w:t xml:space="preserve"> </w:t>
                            </w:r>
                            <w:r w:rsidR="00654659" w:rsidRPr="00654659">
                              <w:rPr>
                                <w:rFonts w:ascii="Arial" w:hAnsi="Arial"/>
                                <w:color w:val="000000" w:themeColor="text1"/>
                                <w:sz w:val="18"/>
                                <w:szCs w:val="18"/>
                                <w14:textOutline w14:w="9525" w14:cap="rnd" w14:cmpd="sng" w14:algn="ctr">
                                  <w14:noFill/>
                                  <w14:prstDash w14:val="solid"/>
                                  <w14:bevel/>
                                </w14:textOutline>
                              </w:rPr>
                              <w:t>6</w:t>
                            </w:r>
                            <w:r w:rsidR="0073773E" w:rsidRPr="00654659">
                              <w:rPr>
                                <w:rFonts w:ascii="Arial" w:hAnsi="Arial"/>
                                <w:color w:val="000000" w:themeColor="text1"/>
                                <w:sz w:val="18"/>
                                <w:szCs w:val="18"/>
                                <w14:textOutline w14:w="9525" w14:cap="rnd" w14:cmpd="sng" w14:algn="ctr">
                                  <w14:noFill/>
                                  <w14:prstDash w14:val="solid"/>
                                  <w14:bevel/>
                                </w14:textOutline>
                              </w:rPr>
                              <w:t xml:space="preserve"> May</w:t>
                            </w:r>
                            <w:r w:rsidR="00432AC5" w:rsidRPr="00654659">
                              <w:rPr>
                                <w:rFonts w:ascii="Arial" w:hAnsi="Arial"/>
                                <w:color w:val="000000" w:themeColor="text1"/>
                                <w:sz w:val="18"/>
                                <w:szCs w:val="18"/>
                                <w14:textOutline w14:w="9525" w14:cap="rnd" w14:cmpd="sng" w14:algn="ctr">
                                  <w14:noFill/>
                                  <w14:prstDash w14:val="solid"/>
                                  <w14:bevel/>
                                </w14:textOutline>
                              </w:rPr>
                              <w:t xml:space="preserve"> 202</w:t>
                            </w:r>
                            <w:r w:rsidR="00580D8A" w:rsidRPr="00654659">
                              <w:rPr>
                                <w:rFonts w:ascii="Arial" w:hAnsi="Arial"/>
                                <w:color w:val="000000" w:themeColor="text1"/>
                                <w:sz w:val="18"/>
                                <w:szCs w:val="18"/>
                                <w14:textOutline w14:w="9525" w14:cap="rnd" w14:cmpd="sng" w14:algn="ctr">
                                  <w14:noFill/>
                                  <w14:prstDash w14:val="solid"/>
                                  <w14:bevel/>
                                </w14:textOutline>
                              </w:rPr>
                              <w:t>2</w:t>
                            </w:r>
                            <w:r w:rsidR="00432AC5" w:rsidRPr="00654659">
                              <w:rPr>
                                <w:rFonts w:ascii="Arial" w:hAnsi="Arial"/>
                                <w:color w:val="000000" w:themeColor="text1"/>
                                <w:sz w:val="18"/>
                                <w:szCs w:val="18"/>
                                <w14:textOutline w14:w="9525" w14:cap="rnd" w14:cmpd="sng" w14:algn="ctr">
                                  <w14:noFill/>
                                  <w14:prstDash w14:val="solid"/>
                                  <w14:bevel/>
                                </w14:textOutline>
                              </w:rPr>
                              <w:t xml:space="preserve">, the </w:t>
                            </w:r>
                            <w:r w:rsidR="00944636" w:rsidRPr="00654659">
                              <w:rPr>
                                <w:rFonts w:ascii="Arial" w:hAnsi="Arial"/>
                                <w:color w:val="000000" w:themeColor="text1"/>
                                <w:sz w:val="18"/>
                                <w:szCs w:val="18"/>
                                <w14:textOutline w14:w="9525" w14:cap="rnd" w14:cmpd="sng" w14:algn="ctr">
                                  <w14:noFill/>
                                  <w14:prstDash w14:val="solid"/>
                                  <w14:bevel/>
                                </w14:textOutline>
                              </w:rPr>
                              <w:t>y</w:t>
                            </w:r>
                            <w:r w:rsidR="00432AC5" w:rsidRPr="00654659">
                              <w:rPr>
                                <w:rFonts w:ascii="Arial" w:hAnsi="Arial"/>
                                <w:color w:val="000000" w:themeColor="text1"/>
                                <w:sz w:val="18"/>
                                <w:szCs w:val="18"/>
                                <w14:textOutline w14:w="9525" w14:cap="rnd" w14:cmpd="sng" w14:algn="ctr">
                                  <w14:noFill/>
                                  <w14:prstDash w14:val="solid"/>
                                  <w14:bevel/>
                                </w14:textOutline>
                              </w:rPr>
                              <w:t>ear</w:t>
                            </w:r>
                            <w:r w:rsidR="00B87164" w:rsidRPr="00654659">
                              <w:rPr>
                                <w:rFonts w:ascii="Arial" w:hAnsi="Arial"/>
                                <w:color w:val="000000" w:themeColor="text1"/>
                                <w:sz w:val="18"/>
                                <w:szCs w:val="18"/>
                                <w14:textOutline w14:w="9525" w14:cap="rnd" w14:cmpd="sng" w14:algn="ctr">
                                  <w14:noFill/>
                                  <w14:prstDash w14:val="solid"/>
                                  <w14:bevel/>
                                </w14:textOutline>
                              </w:rPr>
                              <w:t>-</w:t>
                            </w:r>
                            <w:r w:rsidR="00944636" w:rsidRPr="00654659">
                              <w:rPr>
                                <w:rFonts w:ascii="Arial" w:hAnsi="Arial"/>
                                <w:color w:val="000000" w:themeColor="text1"/>
                                <w:sz w:val="18"/>
                                <w:szCs w:val="18"/>
                                <w14:textOutline w14:w="9525" w14:cap="rnd" w14:cmpd="sng" w14:algn="ctr">
                                  <w14:noFill/>
                                  <w14:prstDash w14:val="solid"/>
                                  <w14:bevel/>
                                </w14:textOutline>
                              </w:rPr>
                              <w:t>e</w:t>
                            </w:r>
                            <w:r w:rsidR="00432AC5" w:rsidRPr="00654659">
                              <w:rPr>
                                <w:rFonts w:ascii="Arial" w:hAnsi="Arial"/>
                                <w:color w:val="000000" w:themeColor="text1"/>
                                <w:sz w:val="18"/>
                                <w:szCs w:val="18"/>
                                <w14:textOutline w14:w="9525" w14:cap="rnd" w14:cmpd="sng" w14:algn="ctr">
                                  <w14:noFill/>
                                  <w14:prstDash w14:val="solid"/>
                                  <w14:bevel/>
                                </w14:textOutline>
                              </w:rPr>
                              <w:t xml:space="preserve">nd declaration form will </w:t>
                            </w:r>
                            <w:r w:rsidR="00944636" w:rsidRPr="00654659">
                              <w:rPr>
                                <w:rFonts w:ascii="Arial" w:hAnsi="Arial"/>
                                <w:color w:val="000000" w:themeColor="text1"/>
                                <w:sz w:val="18"/>
                                <w:szCs w:val="18"/>
                                <w14:textOutline w14:w="9525" w14:cap="rnd" w14:cmpd="sng" w14:algn="ctr">
                                  <w14:noFill/>
                                  <w14:prstDash w14:val="solid"/>
                                  <w14:bevel/>
                                </w14:textOutline>
                              </w:rPr>
                              <w:t>be available</w:t>
                            </w:r>
                            <w:r w:rsidR="00432AC5" w:rsidRPr="00654659">
                              <w:rPr>
                                <w:rFonts w:ascii="Arial" w:hAnsi="Arial"/>
                                <w:color w:val="000000" w:themeColor="text1"/>
                                <w:sz w:val="18"/>
                                <w:szCs w:val="18"/>
                                <w14:textOutline w14:w="9525" w14:cap="rnd" w14:cmpd="sng" w14:algn="ctr">
                                  <w14:noFill/>
                                  <w14:prstDash w14:val="solid"/>
                                  <w14:bevel/>
                                </w14:textOutline>
                              </w:rPr>
                              <w:t xml:space="preserve"> in Compass</w:t>
                            </w:r>
                            <w:r w:rsidR="00432AC5">
                              <w:rPr>
                                <w:rFonts w:ascii="Arial" w:hAnsi="Arial"/>
                                <w:color w:val="000000" w:themeColor="text1"/>
                                <w:sz w:val="18"/>
                                <w:szCs w:val="18"/>
                                <w14:textOutline w14:w="9525" w14:cap="rnd" w14:cmpd="sng" w14:algn="ctr">
                                  <w14:noFill/>
                                  <w14:prstDash w14:val="solid"/>
                                  <w14:bevel/>
                                </w14:textOutline>
                              </w:rPr>
                              <w:t xml:space="preserve">. </w:t>
                            </w:r>
                            <w:r w:rsidR="000202BF" w:rsidRPr="000202BF">
                              <w:rPr>
                                <w:rFonts w:ascii="Arial" w:hAnsi="Arial"/>
                                <w:color w:val="000000" w:themeColor="text1"/>
                                <w:sz w:val="18"/>
                                <w:szCs w:val="18"/>
                                <w14:textOutline w14:w="9525" w14:cap="rnd" w14:cmpd="sng" w14:algn="ctr">
                                  <w14:noFill/>
                                  <w14:prstDash w14:val="solid"/>
                                  <w14:bevel/>
                                </w14:textOutline>
                              </w:rPr>
                              <w:t xml:space="preserve">As part of the year end reconciliation process, contractors will be required to complete and submit an annual declaration form </w:t>
                            </w:r>
                            <w:r w:rsidR="00944636">
                              <w:rPr>
                                <w:rFonts w:ascii="Arial" w:hAnsi="Arial"/>
                                <w:color w:val="000000" w:themeColor="text1"/>
                                <w:sz w:val="18"/>
                                <w:szCs w:val="18"/>
                                <w14:textOutline w14:w="9525" w14:cap="rnd" w14:cmpd="sng" w14:algn="ctr">
                                  <w14:noFill/>
                                  <w14:prstDash w14:val="solid"/>
                                  <w14:bevel/>
                                </w14:textOutline>
                              </w:rPr>
                              <w:t>in</w:t>
                            </w:r>
                            <w:r w:rsidR="00944636" w:rsidRPr="000202BF">
                              <w:rPr>
                                <w:rFonts w:ascii="Arial" w:hAnsi="Arial"/>
                                <w:color w:val="000000" w:themeColor="text1"/>
                                <w:sz w:val="18"/>
                                <w:szCs w:val="18"/>
                                <w14:textOutline w14:w="9525" w14:cap="rnd" w14:cmpd="sng" w14:algn="ctr">
                                  <w14:noFill/>
                                  <w14:prstDash w14:val="solid"/>
                                  <w14:bevel/>
                                </w14:textOutline>
                              </w:rPr>
                              <w:t xml:space="preserve"> </w:t>
                            </w:r>
                            <w:r w:rsidR="000202BF" w:rsidRPr="000202BF">
                              <w:rPr>
                                <w:rFonts w:ascii="Arial" w:hAnsi="Arial"/>
                                <w:color w:val="000000" w:themeColor="text1"/>
                                <w:sz w:val="18"/>
                                <w:szCs w:val="18"/>
                                <w14:textOutline w14:w="9525" w14:cap="rnd" w14:cmpd="sng" w14:algn="ctr">
                                  <w14:noFill/>
                                  <w14:prstDash w14:val="solid"/>
                                  <w14:bevel/>
                                </w14:textOutline>
                              </w:rPr>
                              <w:t xml:space="preserve">Compass. </w:t>
                            </w:r>
                            <w:proofErr w:type="gramStart"/>
                            <w:r w:rsidR="000202BF" w:rsidRPr="000202BF">
                              <w:rPr>
                                <w:rFonts w:ascii="Arial" w:hAnsi="Arial"/>
                                <w:color w:val="000000" w:themeColor="text1"/>
                                <w:sz w:val="18"/>
                                <w:szCs w:val="18"/>
                                <w14:textOutline w14:w="9525" w14:cap="rnd" w14:cmpd="sng" w14:algn="ctr">
                                  <w14:noFill/>
                                  <w14:prstDash w14:val="solid"/>
                                  <w14:bevel/>
                                </w14:textOutline>
                              </w:rPr>
                              <w:t>In order to</w:t>
                            </w:r>
                            <w:proofErr w:type="gramEnd"/>
                            <w:r w:rsidR="000202BF" w:rsidRPr="000202BF">
                              <w:rPr>
                                <w:rFonts w:ascii="Arial" w:hAnsi="Arial"/>
                                <w:color w:val="000000" w:themeColor="text1"/>
                                <w:sz w:val="18"/>
                                <w:szCs w:val="18"/>
                                <w14:textOutline w14:w="9525" w14:cap="rnd" w14:cmpd="sng" w14:algn="ctr">
                                  <w14:noFill/>
                                  <w14:prstDash w14:val="solid"/>
                                  <w14:bevel/>
                                </w14:textOutline>
                              </w:rPr>
                              <w:t xml:space="preserve"> fully meet the year end reconciliation obligations, the declaration and associated documentation </w:t>
                            </w:r>
                            <w:r w:rsidR="000202BF" w:rsidRPr="005269C7">
                              <w:rPr>
                                <w:rFonts w:ascii="Arial" w:hAnsi="Arial"/>
                                <w:b/>
                                <w:bCs/>
                                <w:color w:val="000000" w:themeColor="text1"/>
                                <w:sz w:val="18"/>
                                <w:szCs w:val="18"/>
                                <w:u w:val="single"/>
                                <w14:textOutline w14:w="9525" w14:cap="rnd" w14:cmpd="sng" w14:algn="ctr">
                                  <w14:noFill/>
                                  <w14:prstDash w14:val="solid"/>
                                  <w14:bevel/>
                                </w14:textOutline>
                              </w:rPr>
                              <w:t>must</w:t>
                            </w:r>
                            <w:r w:rsidR="000202BF" w:rsidRPr="005269C7">
                              <w:rPr>
                                <w:rFonts w:ascii="Arial" w:hAnsi="Arial"/>
                                <w:b/>
                                <w:bCs/>
                                <w:color w:val="000000" w:themeColor="text1"/>
                                <w:sz w:val="18"/>
                                <w:szCs w:val="18"/>
                                <w14:textOutline w14:w="9525" w14:cap="rnd" w14:cmpd="sng" w14:algn="ctr">
                                  <w14:noFill/>
                                  <w14:prstDash w14:val="solid"/>
                                  <w14:bevel/>
                                </w14:textOutline>
                              </w:rPr>
                              <w:t xml:space="preserve"> </w:t>
                            </w:r>
                            <w:r w:rsidR="000202BF" w:rsidRPr="000202BF">
                              <w:rPr>
                                <w:rFonts w:ascii="Arial" w:hAnsi="Arial"/>
                                <w:color w:val="000000" w:themeColor="text1"/>
                                <w:sz w:val="18"/>
                                <w:szCs w:val="18"/>
                                <w14:textOutline w14:w="9525" w14:cap="rnd" w14:cmpd="sng" w14:algn="ctr">
                                  <w14:noFill/>
                                  <w14:prstDash w14:val="solid"/>
                                  <w14:bevel/>
                                </w14:textOutline>
                              </w:rPr>
                              <w:t>be submitted in full</w:t>
                            </w:r>
                            <w:r w:rsidR="00FF20D1">
                              <w:rPr>
                                <w:rFonts w:ascii="Arial" w:hAnsi="Arial"/>
                                <w:color w:val="000000" w:themeColor="text1"/>
                                <w:sz w:val="18"/>
                                <w:szCs w:val="18"/>
                                <w14:textOutline w14:w="9525" w14:cap="rnd" w14:cmpd="sng" w14:algn="ctr">
                                  <w14:noFill/>
                                  <w14:prstDash w14:val="solid"/>
                                  <w14:bevel/>
                                </w14:textOutline>
                              </w:rPr>
                              <w:t xml:space="preserve">. </w:t>
                            </w:r>
                            <w:r w:rsidR="00432AC5" w:rsidRPr="00B97535">
                              <w:rPr>
                                <w:rFonts w:ascii="Arial" w:hAnsi="Arial"/>
                                <w:color w:val="000000" w:themeColor="text1"/>
                                <w:sz w:val="18"/>
                                <w:szCs w:val="18"/>
                                <w14:textOutline w14:w="9525" w14:cap="rnd" w14:cmpd="sng" w14:algn="ctr">
                                  <w14:noFill/>
                                  <w14:prstDash w14:val="solid"/>
                                  <w14:bevel/>
                                </w14:textOutline>
                              </w:rPr>
                              <w:t xml:space="preserve">Contractors will have until </w:t>
                            </w:r>
                            <w:r w:rsidR="00B97535" w:rsidRPr="00B97535">
                              <w:rPr>
                                <w:rFonts w:ascii="Arial" w:hAnsi="Arial"/>
                                <w:b/>
                                <w:bCs/>
                                <w:color w:val="FF0000"/>
                                <w:sz w:val="18"/>
                                <w:szCs w:val="18"/>
                                <w:u w:val="single"/>
                                <w14:textOutline w14:w="9525" w14:cap="rnd" w14:cmpd="sng" w14:algn="ctr">
                                  <w14:noFill/>
                                  <w14:prstDash w14:val="solid"/>
                                  <w14:bevel/>
                                </w14:textOutline>
                              </w:rPr>
                              <w:t>3</w:t>
                            </w:r>
                            <w:r w:rsidR="00AD29DA">
                              <w:rPr>
                                <w:rFonts w:ascii="Arial" w:hAnsi="Arial"/>
                                <w:b/>
                                <w:bCs/>
                                <w:color w:val="FF0000"/>
                                <w:sz w:val="18"/>
                                <w:szCs w:val="18"/>
                                <w:u w:val="single"/>
                                <w14:textOutline w14:w="9525" w14:cap="rnd" w14:cmpd="sng" w14:algn="ctr">
                                  <w14:noFill/>
                                  <w14:prstDash w14:val="solid"/>
                                  <w14:bevel/>
                                </w14:textOutline>
                              </w:rPr>
                              <w:t>0 June</w:t>
                            </w:r>
                            <w:r w:rsidR="00432AC5" w:rsidRPr="00B97535">
                              <w:rPr>
                                <w:rFonts w:ascii="Arial" w:hAnsi="Arial"/>
                                <w:b/>
                                <w:bCs/>
                                <w:color w:val="FF0000"/>
                                <w:sz w:val="18"/>
                                <w:szCs w:val="18"/>
                                <w:u w:val="single"/>
                                <w14:textOutline w14:w="9525" w14:cap="rnd" w14:cmpd="sng" w14:algn="ctr">
                                  <w14:noFill/>
                                  <w14:prstDash w14:val="solid"/>
                                  <w14:bevel/>
                                </w14:textOutline>
                              </w:rPr>
                              <w:t xml:space="preserve"> 202</w:t>
                            </w:r>
                            <w:r w:rsidR="0073773E" w:rsidRPr="00B97535">
                              <w:rPr>
                                <w:rFonts w:ascii="Arial" w:hAnsi="Arial"/>
                                <w:b/>
                                <w:bCs/>
                                <w:color w:val="FF0000"/>
                                <w:sz w:val="18"/>
                                <w:szCs w:val="18"/>
                                <w:u w:val="single"/>
                                <w14:textOutline w14:w="9525" w14:cap="rnd" w14:cmpd="sng" w14:algn="ctr">
                                  <w14:noFill/>
                                  <w14:prstDash w14:val="solid"/>
                                  <w14:bevel/>
                                </w14:textOutline>
                              </w:rPr>
                              <w:t>2</w:t>
                            </w:r>
                            <w:r w:rsidR="00432AC5" w:rsidRPr="00B97535">
                              <w:rPr>
                                <w:rFonts w:ascii="Arial" w:hAnsi="Arial"/>
                                <w:color w:val="FF0000"/>
                                <w:sz w:val="18"/>
                                <w:szCs w:val="18"/>
                                <w14:textOutline w14:w="9525" w14:cap="rnd" w14:cmpd="sng" w14:algn="ctr">
                                  <w14:noFill/>
                                  <w14:prstDash w14:val="solid"/>
                                  <w14:bevel/>
                                </w14:textOutline>
                              </w:rPr>
                              <w:t xml:space="preserve"> </w:t>
                            </w:r>
                            <w:r w:rsidR="00432AC5" w:rsidRPr="00B97535">
                              <w:rPr>
                                <w:rFonts w:ascii="Arial" w:hAnsi="Arial"/>
                                <w:color w:val="000000" w:themeColor="text1"/>
                                <w:sz w:val="18"/>
                                <w:szCs w:val="18"/>
                                <w14:textOutline w14:w="9525" w14:cap="rnd" w14:cmpd="sng" w14:algn="ctr">
                                  <w14:noFill/>
                                  <w14:prstDash w14:val="solid"/>
                                  <w14:bevel/>
                                </w14:textOutline>
                              </w:rPr>
                              <w:t>to complete</w:t>
                            </w:r>
                            <w:r w:rsidR="00432AC5">
                              <w:rPr>
                                <w:rFonts w:ascii="Arial" w:hAnsi="Arial"/>
                                <w:color w:val="000000" w:themeColor="text1"/>
                                <w:sz w:val="18"/>
                                <w:szCs w:val="18"/>
                                <w14:textOutline w14:w="9525" w14:cap="rnd" w14:cmpd="sng" w14:algn="ctr">
                                  <w14:noFill/>
                                  <w14:prstDash w14:val="solid"/>
                                  <w14:bevel/>
                                </w14:textOutline>
                              </w:rPr>
                              <w:t xml:space="preserve"> the declaration. </w:t>
                            </w:r>
                          </w:p>
                          <w:p w14:paraId="64E7A054" w14:textId="77777777" w:rsidR="005C61E3" w:rsidRDefault="00362E8E" w:rsidP="005C61E3">
                            <w:r>
                              <w:rPr>
                                <w:rFonts w:ascii="Arial" w:hAnsi="Arial"/>
                                <w:color w:val="000000" w:themeColor="text1"/>
                                <w:sz w:val="18"/>
                                <w:szCs w:val="18"/>
                                <w14:textOutline w14:w="9525" w14:cap="rnd" w14:cmpd="sng" w14:algn="ctr">
                                  <w14:noFill/>
                                  <w14:prstDash w14:val="solid"/>
                                  <w14:bevel/>
                                </w14:textOutline>
                              </w:rPr>
                              <w:t xml:space="preserve">For more information please </w:t>
                            </w:r>
                            <w:proofErr w:type="gramStart"/>
                            <w:r>
                              <w:rPr>
                                <w:rFonts w:ascii="Arial" w:hAnsi="Arial"/>
                                <w:color w:val="000000" w:themeColor="text1"/>
                                <w:sz w:val="18"/>
                                <w:szCs w:val="18"/>
                                <w14:textOutline w14:w="9525" w14:cap="rnd" w14:cmpd="sng" w14:algn="ctr">
                                  <w14:noFill/>
                                  <w14:prstDash w14:val="solid"/>
                                  <w14:bevel/>
                                </w14:textOutline>
                              </w:rPr>
                              <w:t>visit :</w:t>
                            </w:r>
                            <w:proofErr w:type="gramEnd"/>
                            <w:r>
                              <w:rPr>
                                <w:rFonts w:ascii="Arial" w:hAnsi="Arial"/>
                                <w:color w:val="000000" w:themeColor="text1"/>
                                <w:sz w:val="18"/>
                                <w:szCs w:val="18"/>
                                <w14:textOutline w14:w="9525" w14:cap="rnd" w14:cmpd="sng" w14:algn="ctr">
                                  <w14:noFill/>
                                  <w14:prstDash w14:val="solid"/>
                                  <w14:bevel/>
                                </w14:textOutline>
                              </w:rPr>
                              <w:t xml:space="preserve"> </w:t>
                            </w:r>
                          </w:p>
                          <w:p w14:paraId="29641B17" w14:textId="77777777" w:rsidR="005C61E3" w:rsidRDefault="007757E1" w:rsidP="005C61E3">
                            <w:pPr>
                              <w:rPr>
                                <w:rFonts w:ascii="Arial" w:hAnsi="Arial" w:cs="Arial"/>
                              </w:rPr>
                            </w:pPr>
                            <w:hyperlink r:id="rId19" w:history="1">
                              <w:r w:rsidR="005C61E3">
                                <w:rPr>
                                  <w:rStyle w:val="Hyperlink"/>
                                  <w:rFonts w:ascii="Arial" w:hAnsi="Arial" w:cs="Arial"/>
                                </w:rPr>
                                <w:t>https://www.nhsbsa.nhs.uk/compass/coronavirus-covid-19-information-dental-contracts</w:t>
                              </w:r>
                            </w:hyperlink>
                          </w:p>
                          <w:p w14:paraId="1230FB7C" w14:textId="1309882A" w:rsidR="00362E8E" w:rsidRPr="0089727D" w:rsidRDefault="00362E8E" w:rsidP="00325A4D">
                            <w:pPr>
                              <w:rPr>
                                <w:rFonts w:ascii="Arial" w:hAnsi="Arial"/>
                                <w:color w:val="000000" w:themeColor="text1"/>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0B010" id="Rectangle: Rounded Corners 10" o:spid="_x0000_s1037" style="position:absolute;margin-left:42.75pt;margin-top:12.55pt;width:253.5pt;height:20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" filled="f" strokecolor="black [3213]" strokeweight="1.25pt">
                <v:stroke joinstyle="miter"/>
                <v:textbox>
                  <w:txbxContent>
                    <w:p w14:paraId="5CD505CD" w14:textId="317AC8E8" w:rsidR="0089727D"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Year</w:t>
                      </w:r>
                      <w:r w:rsidR="00B87164">
                        <w:rPr>
                          <w:rFonts w:ascii="Arial" w:hAnsi="Arial"/>
                          <w:b/>
                          <w:bCs/>
                          <w:color w:val="000000" w:themeColor="text1"/>
                          <w:sz w:val="18"/>
                          <w:szCs w:val="18"/>
                          <w:u w:val="single"/>
                          <w14:textOutline w14:w="9525" w14:cap="rnd" w14:cmpd="sng" w14:algn="ctr">
                            <w14:noFill/>
                            <w14:prstDash w14:val="solid"/>
                            <w14:bevel/>
                          </w14:textOutline>
                        </w:rPr>
                        <w:t>-e</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nd </w:t>
                      </w:r>
                      <w:r w:rsidR="00B87164">
                        <w:rPr>
                          <w:rFonts w:ascii="Arial" w:hAnsi="Arial"/>
                          <w:b/>
                          <w:bCs/>
                          <w:color w:val="000000" w:themeColor="text1"/>
                          <w:sz w:val="18"/>
                          <w:szCs w:val="18"/>
                          <w:u w:val="single"/>
                          <w14:textOutline w14:w="9525" w14:cap="rnd" w14:cmpd="sng" w14:algn="ctr">
                            <w14:noFill/>
                            <w14:prstDash w14:val="solid"/>
                            <w14:bevel/>
                          </w14:textOutline>
                        </w:rPr>
                        <w:t>d</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eclaration </w:t>
                      </w:r>
                    </w:p>
                    <w:p w14:paraId="7D90BAEB" w14:textId="4988FBD9" w:rsidR="00432AC5" w:rsidRDefault="00CF6E8A" w:rsidP="00325A4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From </w:t>
                      </w:r>
                      <w:r w:rsidRPr="00654659">
                        <w:rPr>
                          <w:rFonts w:ascii="Arial" w:hAnsi="Arial"/>
                          <w:color w:val="000000" w:themeColor="text1"/>
                          <w:sz w:val="18"/>
                          <w:szCs w:val="18"/>
                          <w14:textOutline w14:w="9525" w14:cap="rnd" w14:cmpd="sng" w14:algn="ctr">
                            <w14:noFill/>
                            <w14:prstDash w14:val="solid"/>
                            <w14:bevel/>
                          </w14:textOutline>
                        </w:rPr>
                        <w:t>the</w:t>
                      </w:r>
                      <w:r w:rsidR="00432AC5" w:rsidRPr="00654659">
                        <w:rPr>
                          <w:rFonts w:ascii="Arial" w:hAnsi="Arial"/>
                          <w:color w:val="000000" w:themeColor="text1"/>
                          <w:sz w:val="18"/>
                          <w:szCs w:val="18"/>
                          <w14:textOutline w14:w="9525" w14:cap="rnd" w14:cmpd="sng" w14:algn="ctr">
                            <w14:noFill/>
                            <w14:prstDash w14:val="solid"/>
                            <w14:bevel/>
                          </w14:textOutline>
                        </w:rPr>
                        <w:t xml:space="preserve"> </w:t>
                      </w:r>
                      <w:r w:rsidR="00654659" w:rsidRPr="00654659">
                        <w:rPr>
                          <w:rFonts w:ascii="Arial" w:hAnsi="Arial"/>
                          <w:color w:val="000000" w:themeColor="text1"/>
                          <w:sz w:val="18"/>
                          <w:szCs w:val="18"/>
                          <w14:textOutline w14:w="9525" w14:cap="rnd" w14:cmpd="sng" w14:algn="ctr">
                            <w14:noFill/>
                            <w14:prstDash w14:val="solid"/>
                            <w14:bevel/>
                          </w14:textOutline>
                        </w:rPr>
                        <w:t>6</w:t>
                      </w:r>
                      <w:r w:rsidR="0073773E" w:rsidRPr="00654659">
                        <w:rPr>
                          <w:rFonts w:ascii="Arial" w:hAnsi="Arial"/>
                          <w:color w:val="000000" w:themeColor="text1"/>
                          <w:sz w:val="18"/>
                          <w:szCs w:val="18"/>
                          <w14:textOutline w14:w="9525" w14:cap="rnd" w14:cmpd="sng" w14:algn="ctr">
                            <w14:noFill/>
                            <w14:prstDash w14:val="solid"/>
                            <w14:bevel/>
                          </w14:textOutline>
                        </w:rPr>
                        <w:t xml:space="preserve"> May</w:t>
                      </w:r>
                      <w:r w:rsidR="00432AC5" w:rsidRPr="00654659">
                        <w:rPr>
                          <w:rFonts w:ascii="Arial" w:hAnsi="Arial"/>
                          <w:color w:val="000000" w:themeColor="text1"/>
                          <w:sz w:val="18"/>
                          <w:szCs w:val="18"/>
                          <w14:textOutline w14:w="9525" w14:cap="rnd" w14:cmpd="sng" w14:algn="ctr">
                            <w14:noFill/>
                            <w14:prstDash w14:val="solid"/>
                            <w14:bevel/>
                          </w14:textOutline>
                        </w:rPr>
                        <w:t xml:space="preserve"> 202</w:t>
                      </w:r>
                      <w:r w:rsidR="00580D8A" w:rsidRPr="00654659">
                        <w:rPr>
                          <w:rFonts w:ascii="Arial" w:hAnsi="Arial"/>
                          <w:color w:val="000000" w:themeColor="text1"/>
                          <w:sz w:val="18"/>
                          <w:szCs w:val="18"/>
                          <w14:textOutline w14:w="9525" w14:cap="rnd" w14:cmpd="sng" w14:algn="ctr">
                            <w14:noFill/>
                            <w14:prstDash w14:val="solid"/>
                            <w14:bevel/>
                          </w14:textOutline>
                        </w:rPr>
                        <w:t>2</w:t>
                      </w:r>
                      <w:r w:rsidR="00432AC5" w:rsidRPr="00654659">
                        <w:rPr>
                          <w:rFonts w:ascii="Arial" w:hAnsi="Arial"/>
                          <w:color w:val="000000" w:themeColor="text1"/>
                          <w:sz w:val="18"/>
                          <w:szCs w:val="18"/>
                          <w14:textOutline w14:w="9525" w14:cap="rnd" w14:cmpd="sng" w14:algn="ctr">
                            <w14:noFill/>
                            <w14:prstDash w14:val="solid"/>
                            <w14:bevel/>
                          </w14:textOutline>
                        </w:rPr>
                        <w:t xml:space="preserve">, the </w:t>
                      </w:r>
                      <w:r w:rsidR="00944636" w:rsidRPr="00654659">
                        <w:rPr>
                          <w:rFonts w:ascii="Arial" w:hAnsi="Arial"/>
                          <w:color w:val="000000" w:themeColor="text1"/>
                          <w:sz w:val="18"/>
                          <w:szCs w:val="18"/>
                          <w14:textOutline w14:w="9525" w14:cap="rnd" w14:cmpd="sng" w14:algn="ctr">
                            <w14:noFill/>
                            <w14:prstDash w14:val="solid"/>
                            <w14:bevel/>
                          </w14:textOutline>
                        </w:rPr>
                        <w:t>y</w:t>
                      </w:r>
                      <w:r w:rsidR="00432AC5" w:rsidRPr="00654659">
                        <w:rPr>
                          <w:rFonts w:ascii="Arial" w:hAnsi="Arial"/>
                          <w:color w:val="000000" w:themeColor="text1"/>
                          <w:sz w:val="18"/>
                          <w:szCs w:val="18"/>
                          <w14:textOutline w14:w="9525" w14:cap="rnd" w14:cmpd="sng" w14:algn="ctr">
                            <w14:noFill/>
                            <w14:prstDash w14:val="solid"/>
                            <w14:bevel/>
                          </w14:textOutline>
                        </w:rPr>
                        <w:t>ear</w:t>
                      </w:r>
                      <w:r w:rsidR="00B87164" w:rsidRPr="00654659">
                        <w:rPr>
                          <w:rFonts w:ascii="Arial" w:hAnsi="Arial"/>
                          <w:color w:val="000000" w:themeColor="text1"/>
                          <w:sz w:val="18"/>
                          <w:szCs w:val="18"/>
                          <w14:textOutline w14:w="9525" w14:cap="rnd" w14:cmpd="sng" w14:algn="ctr">
                            <w14:noFill/>
                            <w14:prstDash w14:val="solid"/>
                            <w14:bevel/>
                          </w14:textOutline>
                        </w:rPr>
                        <w:t>-</w:t>
                      </w:r>
                      <w:r w:rsidR="00944636" w:rsidRPr="00654659">
                        <w:rPr>
                          <w:rFonts w:ascii="Arial" w:hAnsi="Arial"/>
                          <w:color w:val="000000" w:themeColor="text1"/>
                          <w:sz w:val="18"/>
                          <w:szCs w:val="18"/>
                          <w14:textOutline w14:w="9525" w14:cap="rnd" w14:cmpd="sng" w14:algn="ctr">
                            <w14:noFill/>
                            <w14:prstDash w14:val="solid"/>
                            <w14:bevel/>
                          </w14:textOutline>
                        </w:rPr>
                        <w:t>e</w:t>
                      </w:r>
                      <w:r w:rsidR="00432AC5" w:rsidRPr="00654659">
                        <w:rPr>
                          <w:rFonts w:ascii="Arial" w:hAnsi="Arial"/>
                          <w:color w:val="000000" w:themeColor="text1"/>
                          <w:sz w:val="18"/>
                          <w:szCs w:val="18"/>
                          <w14:textOutline w14:w="9525" w14:cap="rnd" w14:cmpd="sng" w14:algn="ctr">
                            <w14:noFill/>
                            <w14:prstDash w14:val="solid"/>
                            <w14:bevel/>
                          </w14:textOutline>
                        </w:rPr>
                        <w:t xml:space="preserve">nd declaration form will </w:t>
                      </w:r>
                      <w:r w:rsidR="00944636" w:rsidRPr="00654659">
                        <w:rPr>
                          <w:rFonts w:ascii="Arial" w:hAnsi="Arial"/>
                          <w:color w:val="000000" w:themeColor="text1"/>
                          <w:sz w:val="18"/>
                          <w:szCs w:val="18"/>
                          <w14:textOutline w14:w="9525" w14:cap="rnd" w14:cmpd="sng" w14:algn="ctr">
                            <w14:noFill/>
                            <w14:prstDash w14:val="solid"/>
                            <w14:bevel/>
                          </w14:textOutline>
                        </w:rPr>
                        <w:t>be available</w:t>
                      </w:r>
                      <w:r w:rsidR="00432AC5" w:rsidRPr="00654659">
                        <w:rPr>
                          <w:rFonts w:ascii="Arial" w:hAnsi="Arial"/>
                          <w:color w:val="000000" w:themeColor="text1"/>
                          <w:sz w:val="18"/>
                          <w:szCs w:val="18"/>
                          <w14:textOutline w14:w="9525" w14:cap="rnd" w14:cmpd="sng" w14:algn="ctr">
                            <w14:noFill/>
                            <w14:prstDash w14:val="solid"/>
                            <w14:bevel/>
                          </w14:textOutline>
                        </w:rPr>
                        <w:t xml:space="preserve"> in Compass</w:t>
                      </w:r>
                      <w:r w:rsidR="00432AC5">
                        <w:rPr>
                          <w:rFonts w:ascii="Arial" w:hAnsi="Arial"/>
                          <w:color w:val="000000" w:themeColor="text1"/>
                          <w:sz w:val="18"/>
                          <w:szCs w:val="18"/>
                          <w14:textOutline w14:w="9525" w14:cap="rnd" w14:cmpd="sng" w14:algn="ctr">
                            <w14:noFill/>
                            <w14:prstDash w14:val="solid"/>
                            <w14:bevel/>
                          </w14:textOutline>
                        </w:rPr>
                        <w:t xml:space="preserve">. </w:t>
                      </w:r>
                      <w:r w:rsidR="000202BF" w:rsidRPr="000202BF">
                        <w:rPr>
                          <w:rFonts w:ascii="Arial" w:hAnsi="Arial"/>
                          <w:color w:val="000000" w:themeColor="text1"/>
                          <w:sz w:val="18"/>
                          <w:szCs w:val="18"/>
                          <w14:textOutline w14:w="9525" w14:cap="rnd" w14:cmpd="sng" w14:algn="ctr">
                            <w14:noFill/>
                            <w14:prstDash w14:val="solid"/>
                            <w14:bevel/>
                          </w14:textOutline>
                        </w:rPr>
                        <w:t xml:space="preserve">As part of the year end reconciliation process, contractors will be required to complete and submit an annual declaration form </w:t>
                      </w:r>
                      <w:r w:rsidR="00944636">
                        <w:rPr>
                          <w:rFonts w:ascii="Arial" w:hAnsi="Arial"/>
                          <w:color w:val="000000" w:themeColor="text1"/>
                          <w:sz w:val="18"/>
                          <w:szCs w:val="18"/>
                          <w14:textOutline w14:w="9525" w14:cap="rnd" w14:cmpd="sng" w14:algn="ctr">
                            <w14:noFill/>
                            <w14:prstDash w14:val="solid"/>
                            <w14:bevel/>
                          </w14:textOutline>
                        </w:rPr>
                        <w:t>in</w:t>
                      </w:r>
                      <w:r w:rsidR="00944636" w:rsidRPr="000202BF">
                        <w:rPr>
                          <w:rFonts w:ascii="Arial" w:hAnsi="Arial"/>
                          <w:color w:val="000000" w:themeColor="text1"/>
                          <w:sz w:val="18"/>
                          <w:szCs w:val="18"/>
                          <w14:textOutline w14:w="9525" w14:cap="rnd" w14:cmpd="sng" w14:algn="ctr">
                            <w14:noFill/>
                            <w14:prstDash w14:val="solid"/>
                            <w14:bevel/>
                          </w14:textOutline>
                        </w:rPr>
                        <w:t xml:space="preserve"> </w:t>
                      </w:r>
                      <w:r w:rsidR="000202BF" w:rsidRPr="000202BF">
                        <w:rPr>
                          <w:rFonts w:ascii="Arial" w:hAnsi="Arial"/>
                          <w:color w:val="000000" w:themeColor="text1"/>
                          <w:sz w:val="18"/>
                          <w:szCs w:val="18"/>
                          <w14:textOutline w14:w="9525" w14:cap="rnd" w14:cmpd="sng" w14:algn="ctr">
                            <w14:noFill/>
                            <w14:prstDash w14:val="solid"/>
                            <w14:bevel/>
                          </w14:textOutline>
                        </w:rPr>
                        <w:t xml:space="preserve">Compass. </w:t>
                      </w:r>
                      <w:proofErr w:type="gramStart"/>
                      <w:r w:rsidR="000202BF" w:rsidRPr="000202BF">
                        <w:rPr>
                          <w:rFonts w:ascii="Arial" w:hAnsi="Arial"/>
                          <w:color w:val="000000" w:themeColor="text1"/>
                          <w:sz w:val="18"/>
                          <w:szCs w:val="18"/>
                          <w14:textOutline w14:w="9525" w14:cap="rnd" w14:cmpd="sng" w14:algn="ctr">
                            <w14:noFill/>
                            <w14:prstDash w14:val="solid"/>
                            <w14:bevel/>
                          </w14:textOutline>
                        </w:rPr>
                        <w:t>In order to</w:t>
                      </w:r>
                      <w:proofErr w:type="gramEnd"/>
                      <w:r w:rsidR="000202BF" w:rsidRPr="000202BF">
                        <w:rPr>
                          <w:rFonts w:ascii="Arial" w:hAnsi="Arial"/>
                          <w:color w:val="000000" w:themeColor="text1"/>
                          <w:sz w:val="18"/>
                          <w:szCs w:val="18"/>
                          <w14:textOutline w14:w="9525" w14:cap="rnd" w14:cmpd="sng" w14:algn="ctr">
                            <w14:noFill/>
                            <w14:prstDash w14:val="solid"/>
                            <w14:bevel/>
                          </w14:textOutline>
                        </w:rPr>
                        <w:t xml:space="preserve"> fully meet the year end reconciliation obligations, the declaration and associated documentation </w:t>
                      </w:r>
                      <w:r w:rsidR="000202BF" w:rsidRPr="005269C7">
                        <w:rPr>
                          <w:rFonts w:ascii="Arial" w:hAnsi="Arial"/>
                          <w:b/>
                          <w:bCs/>
                          <w:color w:val="000000" w:themeColor="text1"/>
                          <w:sz w:val="18"/>
                          <w:szCs w:val="18"/>
                          <w:u w:val="single"/>
                          <w14:textOutline w14:w="9525" w14:cap="rnd" w14:cmpd="sng" w14:algn="ctr">
                            <w14:noFill/>
                            <w14:prstDash w14:val="solid"/>
                            <w14:bevel/>
                          </w14:textOutline>
                        </w:rPr>
                        <w:t>must</w:t>
                      </w:r>
                      <w:r w:rsidR="000202BF" w:rsidRPr="005269C7">
                        <w:rPr>
                          <w:rFonts w:ascii="Arial" w:hAnsi="Arial"/>
                          <w:b/>
                          <w:bCs/>
                          <w:color w:val="000000" w:themeColor="text1"/>
                          <w:sz w:val="18"/>
                          <w:szCs w:val="18"/>
                          <w14:textOutline w14:w="9525" w14:cap="rnd" w14:cmpd="sng" w14:algn="ctr">
                            <w14:noFill/>
                            <w14:prstDash w14:val="solid"/>
                            <w14:bevel/>
                          </w14:textOutline>
                        </w:rPr>
                        <w:t xml:space="preserve"> </w:t>
                      </w:r>
                      <w:r w:rsidR="000202BF" w:rsidRPr="000202BF">
                        <w:rPr>
                          <w:rFonts w:ascii="Arial" w:hAnsi="Arial"/>
                          <w:color w:val="000000" w:themeColor="text1"/>
                          <w:sz w:val="18"/>
                          <w:szCs w:val="18"/>
                          <w14:textOutline w14:w="9525" w14:cap="rnd" w14:cmpd="sng" w14:algn="ctr">
                            <w14:noFill/>
                            <w14:prstDash w14:val="solid"/>
                            <w14:bevel/>
                          </w14:textOutline>
                        </w:rPr>
                        <w:t>be submitted in full</w:t>
                      </w:r>
                      <w:r w:rsidR="00FF20D1">
                        <w:rPr>
                          <w:rFonts w:ascii="Arial" w:hAnsi="Arial"/>
                          <w:color w:val="000000" w:themeColor="text1"/>
                          <w:sz w:val="18"/>
                          <w:szCs w:val="18"/>
                          <w14:textOutline w14:w="9525" w14:cap="rnd" w14:cmpd="sng" w14:algn="ctr">
                            <w14:noFill/>
                            <w14:prstDash w14:val="solid"/>
                            <w14:bevel/>
                          </w14:textOutline>
                        </w:rPr>
                        <w:t xml:space="preserve">. </w:t>
                      </w:r>
                      <w:r w:rsidR="00432AC5" w:rsidRPr="00B97535">
                        <w:rPr>
                          <w:rFonts w:ascii="Arial" w:hAnsi="Arial"/>
                          <w:color w:val="000000" w:themeColor="text1"/>
                          <w:sz w:val="18"/>
                          <w:szCs w:val="18"/>
                          <w14:textOutline w14:w="9525" w14:cap="rnd" w14:cmpd="sng" w14:algn="ctr">
                            <w14:noFill/>
                            <w14:prstDash w14:val="solid"/>
                            <w14:bevel/>
                          </w14:textOutline>
                        </w:rPr>
                        <w:t xml:space="preserve">Contractors will have until </w:t>
                      </w:r>
                      <w:r w:rsidR="00B97535" w:rsidRPr="00B97535">
                        <w:rPr>
                          <w:rFonts w:ascii="Arial" w:hAnsi="Arial"/>
                          <w:b/>
                          <w:bCs/>
                          <w:color w:val="FF0000"/>
                          <w:sz w:val="18"/>
                          <w:szCs w:val="18"/>
                          <w:u w:val="single"/>
                          <w14:textOutline w14:w="9525" w14:cap="rnd" w14:cmpd="sng" w14:algn="ctr">
                            <w14:noFill/>
                            <w14:prstDash w14:val="solid"/>
                            <w14:bevel/>
                          </w14:textOutline>
                        </w:rPr>
                        <w:t>3</w:t>
                      </w:r>
                      <w:r w:rsidR="00AD29DA">
                        <w:rPr>
                          <w:rFonts w:ascii="Arial" w:hAnsi="Arial"/>
                          <w:b/>
                          <w:bCs/>
                          <w:color w:val="FF0000"/>
                          <w:sz w:val="18"/>
                          <w:szCs w:val="18"/>
                          <w:u w:val="single"/>
                          <w14:textOutline w14:w="9525" w14:cap="rnd" w14:cmpd="sng" w14:algn="ctr">
                            <w14:noFill/>
                            <w14:prstDash w14:val="solid"/>
                            <w14:bevel/>
                          </w14:textOutline>
                        </w:rPr>
                        <w:t>0 June</w:t>
                      </w:r>
                      <w:r w:rsidR="00432AC5" w:rsidRPr="00B97535">
                        <w:rPr>
                          <w:rFonts w:ascii="Arial" w:hAnsi="Arial"/>
                          <w:b/>
                          <w:bCs/>
                          <w:color w:val="FF0000"/>
                          <w:sz w:val="18"/>
                          <w:szCs w:val="18"/>
                          <w:u w:val="single"/>
                          <w14:textOutline w14:w="9525" w14:cap="rnd" w14:cmpd="sng" w14:algn="ctr">
                            <w14:noFill/>
                            <w14:prstDash w14:val="solid"/>
                            <w14:bevel/>
                          </w14:textOutline>
                        </w:rPr>
                        <w:t xml:space="preserve"> 202</w:t>
                      </w:r>
                      <w:r w:rsidR="0073773E" w:rsidRPr="00B97535">
                        <w:rPr>
                          <w:rFonts w:ascii="Arial" w:hAnsi="Arial"/>
                          <w:b/>
                          <w:bCs/>
                          <w:color w:val="FF0000"/>
                          <w:sz w:val="18"/>
                          <w:szCs w:val="18"/>
                          <w:u w:val="single"/>
                          <w14:textOutline w14:w="9525" w14:cap="rnd" w14:cmpd="sng" w14:algn="ctr">
                            <w14:noFill/>
                            <w14:prstDash w14:val="solid"/>
                            <w14:bevel/>
                          </w14:textOutline>
                        </w:rPr>
                        <w:t>2</w:t>
                      </w:r>
                      <w:r w:rsidR="00432AC5" w:rsidRPr="00B97535">
                        <w:rPr>
                          <w:rFonts w:ascii="Arial" w:hAnsi="Arial"/>
                          <w:color w:val="FF0000"/>
                          <w:sz w:val="18"/>
                          <w:szCs w:val="18"/>
                          <w14:textOutline w14:w="9525" w14:cap="rnd" w14:cmpd="sng" w14:algn="ctr">
                            <w14:noFill/>
                            <w14:prstDash w14:val="solid"/>
                            <w14:bevel/>
                          </w14:textOutline>
                        </w:rPr>
                        <w:t xml:space="preserve"> </w:t>
                      </w:r>
                      <w:r w:rsidR="00432AC5" w:rsidRPr="00B97535">
                        <w:rPr>
                          <w:rFonts w:ascii="Arial" w:hAnsi="Arial"/>
                          <w:color w:val="000000" w:themeColor="text1"/>
                          <w:sz w:val="18"/>
                          <w:szCs w:val="18"/>
                          <w14:textOutline w14:w="9525" w14:cap="rnd" w14:cmpd="sng" w14:algn="ctr">
                            <w14:noFill/>
                            <w14:prstDash w14:val="solid"/>
                            <w14:bevel/>
                          </w14:textOutline>
                        </w:rPr>
                        <w:t>to complete</w:t>
                      </w:r>
                      <w:r w:rsidR="00432AC5">
                        <w:rPr>
                          <w:rFonts w:ascii="Arial" w:hAnsi="Arial"/>
                          <w:color w:val="000000" w:themeColor="text1"/>
                          <w:sz w:val="18"/>
                          <w:szCs w:val="18"/>
                          <w14:textOutline w14:w="9525" w14:cap="rnd" w14:cmpd="sng" w14:algn="ctr">
                            <w14:noFill/>
                            <w14:prstDash w14:val="solid"/>
                            <w14:bevel/>
                          </w14:textOutline>
                        </w:rPr>
                        <w:t xml:space="preserve"> the declaration. </w:t>
                      </w:r>
                    </w:p>
                    <w:p w14:paraId="64E7A054" w14:textId="77777777" w:rsidR="005C61E3" w:rsidRDefault="00362E8E" w:rsidP="005C61E3">
                      <w:r>
                        <w:rPr>
                          <w:rFonts w:ascii="Arial" w:hAnsi="Arial"/>
                          <w:color w:val="000000" w:themeColor="text1"/>
                          <w:sz w:val="18"/>
                          <w:szCs w:val="18"/>
                          <w14:textOutline w14:w="9525" w14:cap="rnd" w14:cmpd="sng" w14:algn="ctr">
                            <w14:noFill/>
                            <w14:prstDash w14:val="solid"/>
                            <w14:bevel/>
                          </w14:textOutline>
                        </w:rPr>
                        <w:t xml:space="preserve">For more information please </w:t>
                      </w:r>
                      <w:proofErr w:type="gramStart"/>
                      <w:r>
                        <w:rPr>
                          <w:rFonts w:ascii="Arial" w:hAnsi="Arial"/>
                          <w:color w:val="000000" w:themeColor="text1"/>
                          <w:sz w:val="18"/>
                          <w:szCs w:val="18"/>
                          <w14:textOutline w14:w="9525" w14:cap="rnd" w14:cmpd="sng" w14:algn="ctr">
                            <w14:noFill/>
                            <w14:prstDash w14:val="solid"/>
                            <w14:bevel/>
                          </w14:textOutline>
                        </w:rPr>
                        <w:t>visit :</w:t>
                      </w:r>
                      <w:proofErr w:type="gramEnd"/>
                      <w:r>
                        <w:rPr>
                          <w:rFonts w:ascii="Arial" w:hAnsi="Arial"/>
                          <w:color w:val="000000" w:themeColor="text1"/>
                          <w:sz w:val="18"/>
                          <w:szCs w:val="18"/>
                          <w14:textOutline w14:w="9525" w14:cap="rnd" w14:cmpd="sng" w14:algn="ctr">
                            <w14:noFill/>
                            <w14:prstDash w14:val="solid"/>
                            <w14:bevel/>
                          </w14:textOutline>
                        </w:rPr>
                        <w:t xml:space="preserve"> </w:t>
                      </w:r>
                    </w:p>
                    <w:p w14:paraId="29641B17" w14:textId="77777777" w:rsidR="005C61E3" w:rsidRDefault="007757E1" w:rsidP="005C61E3">
                      <w:pPr>
                        <w:rPr>
                          <w:rFonts w:ascii="Arial" w:hAnsi="Arial" w:cs="Arial"/>
                        </w:rPr>
                      </w:pPr>
                      <w:hyperlink r:id="rId20" w:history="1">
                        <w:r w:rsidR="005C61E3">
                          <w:rPr>
                            <w:rStyle w:val="Hyperlink"/>
                            <w:rFonts w:ascii="Arial" w:hAnsi="Arial" w:cs="Arial"/>
                          </w:rPr>
                          <w:t>https://www.nhsbsa.nhs.uk/compass/coronavirus-covid-19-information-dental-contracts</w:t>
                        </w:r>
                      </w:hyperlink>
                    </w:p>
                    <w:p w14:paraId="1230FB7C" w14:textId="1309882A" w:rsidR="00362E8E" w:rsidRPr="0089727D" w:rsidRDefault="00362E8E" w:rsidP="00325A4D">
                      <w:pPr>
                        <w:rPr>
                          <w:rFonts w:ascii="Arial" w:hAnsi="Arial"/>
                          <w:color w:val="000000" w:themeColor="text1"/>
                          <w:sz w:val="18"/>
                          <w:szCs w:val="18"/>
                          <w14:textOutline w14:w="9525" w14:cap="rnd" w14:cmpd="sng" w14:algn="ctr">
                            <w14:noFill/>
                            <w14:prstDash w14:val="solid"/>
                            <w14:bevel/>
                          </w14:textOutline>
                        </w:rPr>
                      </w:pPr>
                    </w:p>
                  </w:txbxContent>
                </v:textbox>
                <w10:wrap anchorx="margin"/>
              </v:roundrect>
            </w:pict>
          </mc:Fallback>
        </mc:AlternateContent>
      </w:r>
    </w:p>
    <w:p w14:paraId="414D88D3" w14:textId="33B2D8CF" w:rsidR="00ED3231" w:rsidRDefault="00764F2F" w:rsidP="00FB1DE2">
      <w:pPr>
        <w:tabs>
          <w:tab w:val="left" w:pos="8445"/>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64" behindDoc="0" locked="0" layoutInCell="1" allowOverlap="1" wp14:anchorId="5E3E8789" wp14:editId="2C85CAEE">
                <wp:simplePos x="0" y="0"/>
                <wp:positionH relativeFrom="column">
                  <wp:posOffset>419735</wp:posOffset>
                </wp:positionH>
                <wp:positionV relativeFrom="paragraph">
                  <wp:posOffset>721360</wp:posOffset>
                </wp:positionV>
                <wp:extent cx="219456" cy="182880"/>
                <wp:effectExtent l="0" t="19050" r="47625" b="45720"/>
                <wp:wrapNone/>
                <wp:docPr id="33" name="Arrow: Right 33"/>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DE5E0" id="Arrow: Right 33" o:spid="_x0000_s1026" type="#_x0000_t13" style="position:absolute;margin-left:33.05pt;margin-top:56.8pt;width:17.3pt;height:14.4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" adj="12600" fillcolor="#4472c4" strokecolor="#2f528f" strokeweight="1pt"/>
            </w:pict>
          </mc:Fallback>
        </mc:AlternateContent>
      </w:r>
      <w:r w:rsidR="00080A8F">
        <w:rPr>
          <w:rFonts w:ascii="Arial" w:hAnsi="Arial" w:cs="Arial"/>
          <w:b/>
          <w:bCs/>
          <w:noProof/>
          <w:color w:val="4472C4" w:themeColor="accent1"/>
          <w:sz w:val="28"/>
          <w:szCs w:val="28"/>
        </w:rPr>
        <mc:AlternateContent>
          <mc:Choice Requires="wps">
            <w:drawing>
              <wp:anchor distT="0" distB="0" distL="114300" distR="114300" simplePos="0" relativeHeight="251658263" behindDoc="0" locked="0" layoutInCell="1" allowOverlap="1" wp14:anchorId="08B79042" wp14:editId="69692086">
                <wp:simplePos x="0" y="0"/>
                <wp:positionH relativeFrom="leftMargin">
                  <wp:posOffset>657225</wp:posOffset>
                </wp:positionH>
                <wp:positionV relativeFrom="paragraph">
                  <wp:posOffset>2389505</wp:posOffset>
                </wp:positionV>
                <wp:extent cx="266700" cy="304800"/>
                <wp:effectExtent l="19050" t="0" r="19050" b="38100"/>
                <wp:wrapNone/>
                <wp:docPr id="32" name="Arrow: Down 32"/>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072F3" id="Arrow: Down 32" o:spid="_x0000_s1026" type="#_x0000_t67" style="position:absolute;margin-left:51.75pt;margin-top:188.15pt;width:21pt;height:24pt;z-index:25165826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" adj="12150" fillcolor="#4472c4" strokecolor="#2f528f" strokeweight="1pt">
                <w10:wrap anchorx="margin"/>
              </v:shape>
            </w:pict>
          </mc:Fallback>
        </mc:AlternateContent>
      </w:r>
    </w:p>
    <w:p w14:paraId="60DE7884" w14:textId="685A072C" w:rsidR="00A664B7" w:rsidRDefault="00443E8F" w:rsidP="00172CA6">
      <w:pPr>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2F626632" wp14:editId="26BD642D">
                <wp:simplePos x="0" y="0"/>
                <wp:positionH relativeFrom="margin">
                  <wp:posOffset>666750</wp:posOffset>
                </wp:positionH>
                <wp:positionV relativeFrom="paragraph">
                  <wp:posOffset>-828675</wp:posOffset>
                </wp:positionV>
                <wp:extent cx="8778240" cy="4457700"/>
                <wp:effectExtent l="0" t="0" r="22860" b="19050"/>
                <wp:wrapNone/>
                <wp:docPr id="5" name="Rectangle: Rounded Corners 5"/>
                <wp:cNvGraphicFramePr/>
                <a:graphic xmlns:a="http://schemas.openxmlformats.org/drawingml/2006/main">
                  <a:graphicData uri="http://schemas.microsoft.com/office/word/2010/wordprocessingShape">
                    <wps:wsp>
                      <wps:cNvSpPr/>
                      <wps:spPr>
                        <a:xfrm>
                          <a:off x="0" y="0"/>
                          <a:ext cx="8778240" cy="44577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5E3D7" w14:textId="40A72D11" w:rsidR="001B5823" w:rsidRPr="00443E8F" w:rsidRDefault="00C67437" w:rsidP="00C244EC">
                            <w:pPr>
                              <w:rPr>
                                <w:rFonts w:ascii="Arial" w:hAnsi="Arial" w:cs="Arial"/>
                                <w:b/>
                                <w:bCs/>
                                <w:color w:val="000000" w:themeColor="text1"/>
                                <w:sz w:val="20"/>
                                <w:szCs w:val="20"/>
                                <w:u w:val="single"/>
                                <w14:textOutline w14:w="9525" w14:cap="rnd" w14:cmpd="sng" w14:algn="ctr">
                                  <w14:noFill/>
                                  <w14:prstDash w14:val="solid"/>
                                  <w14:bevel/>
                                </w14:textOutline>
                              </w:rPr>
                            </w:pPr>
                            <w:r w:rsidRPr="00443E8F">
                              <w:rPr>
                                <w:rFonts w:ascii="Arial" w:hAnsi="Arial" w:cs="Arial"/>
                                <w:b/>
                                <w:bCs/>
                                <w:color w:val="000000" w:themeColor="text1"/>
                                <w:sz w:val="20"/>
                                <w:szCs w:val="20"/>
                                <w:u w:val="single"/>
                                <w14:textOutline w14:w="9525" w14:cap="rnd" w14:cmpd="sng" w14:algn="ctr">
                                  <w14:noFill/>
                                  <w14:prstDash w14:val="solid"/>
                                  <w14:bevel/>
                                </w14:textOutline>
                              </w:rPr>
                              <w:t>Categoris</w:t>
                            </w:r>
                            <w:r w:rsidR="00573AE2" w:rsidRPr="00443E8F">
                              <w:rPr>
                                <w:rFonts w:ascii="Arial" w:hAnsi="Arial" w:cs="Arial"/>
                                <w:b/>
                                <w:bCs/>
                                <w:color w:val="000000" w:themeColor="text1"/>
                                <w:sz w:val="20"/>
                                <w:szCs w:val="20"/>
                                <w:u w:val="single"/>
                                <w14:textOutline w14:w="9525" w14:cap="rnd" w14:cmpd="sng" w14:algn="ctr">
                                  <w14:noFill/>
                                  <w14:prstDash w14:val="solid"/>
                                  <w14:bevel/>
                                </w14:textOutline>
                              </w:rPr>
                              <w:t>ation</w:t>
                            </w:r>
                            <w:r w:rsidRPr="00443E8F">
                              <w:rPr>
                                <w:rFonts w:ascii="Arial" w:hAnsi="Arial" w:cs="Arial"/>
                                <w:b/>
                                <w:bCs/>
                                <w:color w:val="000000" w:themeColor="text1"/>
                                <w:sz w:val="20"/>
                                <w:szCs w:val="20"/>
                                <w:u w:val="single"/>
                                <w14:textOutline w14:w="9525" w14:cap="rnd" w14:cmpd="sng" w14:algn="ctr">
                                  <w14:noFill/>
                                  <w14:prstDash w14:val="solid"/>
                                  <w14:bevel/>
                                </w14:textOutline>
                              </w:rPr>
                              <w:t xml:space="preserve"> of </w:t>
                            </w:r>
                            <w:r w:rsidR="00B87164">
                              <w:rPr>
                                <w:rFonts w:ascii="Arial" w:hAnsi="Arial" w:cs="Arial"/>
                                <w:b/>
                                <w:bCs/>
                                <w:color w:val="000000" w:themeColor="text1"/>
                                <w:sz w:val="20"/>
                                <w:szCs w:val="20"/>
                                <w:u w:val="single"/>
                                <w14:textOutline w14:w="9525" w14:cap="rnd" w14:cmpd="sng" w14:algn="ctr">
                                  <w14:noFill/>
                                  <w14:prstDash w14:val="solid"/>
                                  <w14:bevel/>
                                </w14:textOutline>
                              </w:rPr>
                              <w:t>c</w:t>
                            </w:r>
                            <w:r w:rsidRPr="00443E8F">
                              <w:rPr>
                                <w:rFonts w:ascii="Arial" w:hAnsi="Arial" w:cs="Arial"/>
                                <w:b/>
                                <w:bCs/>
                                <w:color w:val="000000" w:themeColor="text1"/>
                                <w:sz w:val="20"/>
                                <w:szCs w:val="20"/>
                                <w:u w:val="single"/>
                                <w14:textOutline w14:w="9525" w14:cap="rnd" w14:cmpd="sng" w14:algn="ctr">
                                  <w14:noFill/>
                                  <w14:prstDash w14:val="solid"/>
                                  <w14:bevel/>
                                </w14:textOutline>
                              </w:rPr>
                              <w:t>ontracts</w:t>
                            </w:r>
                            <w:r w:rsidR="00571951" w:rsidRPr="00443E8F">
                              <w:rPr>
                                <w:rFonts w:ascii="Arial" w:hAnsi="Arial" w:cs="Arial"/>
                                <w:b/>
                                <w:bCs/>
                                <w:color w:val="000000" w:themeColor="text1"/>
                                <w:sz w:val="20"/>
                                <w:szCs w:val="20"/>
                                <w:u w:val="single"/>
                                <w14:textOutline w14:w="9525" w14:cap="rnd" w14:cmpd="sng" w14:algn="ctr">
                                  <w14:noFill/>
                                  <w14:prstDash w14:val="solid"/>
                                  <w14:bevel/>
                                </w14:textOutline>
                              </w:rPr>
                              <w:t xml:space="preserve"> </w:t>
                            </w:r>
                          </w:p>
                          <w:p w14:paraId="02FA711D" w14:textId="6878AC6E" w:rsidR="00325A4D" w:rsidRPr="00443E8F" w:rsidRDefault="00F06265" w:rsidP="00C244EC">
                            <w:pPr>
                              <w:rPr>
                                <w:rFonts w:ascii="Arial" w:hAnsi="Arial" w:cs="Arial"/>
                                <w:color w:val="000000" w:themeColor="text1"/>
                                <w:sz w:val="20"/>
                                <w:szCs w:val="20"/>
                                <w14:textOutline w14:w="9525" w14:cap="rnd" w14:cmpd="sng" w14:algn="ctr">
                                  <w14:noFill/>
                                  <w14:prstDash w14:val="solid"/>
                                  <w14:bevel/>
                                </w14:textOutline>
                              </w:rPr>
                            </w:pPr>
                            <w:r w:rsidRPr="00443E8F">
                              <w:rPr>
                                <w:rFonts w:ascii="Arial" w:hAnsi="Arial" w:cs="Arial"/>
                                <w:color w:val="000000" w:themeColor="text1"/>
                                <w:sz w:val="20"/>
                                <w:szCs w:val="20"/>
                                <w14:textOutline w14:w="9525" w14:cap="rnd" w14:cmpd="sng" w14:algn="ctr">
                                  <w14:noFill/>
                                  <w14:prstDash w14:val="solid"/>
                                  <w14:bevel/>
                                </w14:textOutline>
                              </w:rPr>
                              <w:t>Th</w:t>
                            </w:r>
                            <w:r w:rsidR="00E03259" w:rsidRPr="00443E8F">
                              <w:rPr>
                                <w:rFonts w:ascii="Arial" w:hAnsi="Arial" w:cs="Arial"/>
                                <w:color w:val="000000" w:themeColor="text1"/>
                                <w:sz w:val="20"/>
                                <w:szCs w:val="20"/>
                                <w14:textOutline w14:w="9525" w14:cap="rnd" w14:cmpd="sng" w14:algn="ctr">
                                  <w14:noFill/>
                                  <w14:prstDash w14:val="solid"/>
                                  <w14:bevel/>
                                </w14:textOutline>
                              </w:rPr>
                              <w:t xml:space="preserve">roughout </w:t>
                            </w:r>
                            <w:r w:rsidR="00F21728" w:rsidRPr="00443E8F">
                              <w:rPr>
                                <w:rFonts w:ascii="Arial" w:hAnsi="Arial" w:cs="Arial"/>
                                <w:color w:val="000000" w:themeColor="text1"/>
                                <w:sz w:val="20"/>
                                <w:szCs w:val="20"/>
                                <w14:textOutline w14:w="9525" w14:cap="rnd" w14:cmpd="sng" w14:algn="ctr">
                                  <w14:noFill/>
                                  <w14:prstDash w14:val="solid"/>
                                  <w14:bevel/>
                                </w14:textOutline>
                              </w:rPr>
                              <w:t xml:space="preserve">April and May </w:t>
                            </w:r>
                            <w:r w:rsidR="0038424F" w:rsidRPr="00443E8F">
                              <w:rPr>
                                <w:rFonts w:ascii="Arial" w:hAnsi="Arial" w:cs="Arial"/>
                                <w:color w:val="000000" w:themeColor="text1"/>
                                <w:sz w:val="20"/>
                                <w:szCs w:val="20"/>
                                <w14:textOutline w14:w="9525" w14:cap="rnd" w14:cmpd="sng" w14:algn="ctr">
                                  <w14:noFill/>
                                  <w14:prstDash w14:val="solid"/>
                                  <w14:bevel/>
                                </w14:textOutline>
                              </w:rPr>
                              <w:t>w</w:t>
                            </w:r>
                            <w:r w:rsidR="00C244EC" w:rsidRPr="00443E8F">
                              <w:rPr>
                                <w:rFonts w:ascii="Arial" w:hAnsi="Arial" w:cs="Arial"/>
                                <w:color w:val="000000" w:themeColor="text1"/>
                                <w:sz w:val="20"/>
                                <w:szCs w:val="20"/>
                                <w14:textOutline w14:w="9525" w14:cap="rnd" w14:cmpd="sng" w14:algn="ctr">
                                  <w14:noFill/>
                                  <w14:prstDash w14:val="solid"/>
                                  <w14:bevel/>
                                </w14:textOutline>
                              </w:rPr>
                              <w:t xml:space="preserve">ork with </w:t>
                            </w:r>
                            <w:r w:rsidR="0038424F" w:rsidRPr="00443E8F">
                              <w:rPr>
                                <w:rFonts w:ascii="Arial" w:hAnsi="Arial" w:cs="Arial"/>
                                <w:color w:val="000000" w:themeColor="text1"/>
                                <w:sz w:val="20"/>
                                <w:szCs w:val="20"/>
                                <w14:textOutline w14:w="9525" w14:cap="rnd" w14:cmpd="sng" w14:algn="ctr">
                                  <w14:noFill/>
                                  <w14:prstDash w14:val="solid"/>
                                  <w14:bevel/>
                                </w14:textOutline>
                              </w:rPr>
                              <w:t>Regional Dental Commissioning Teams</w:t>
                            </w:r>
                            <w:r w:rsidR="00DD2480" w:rsidRPr="00443E8F">
                              <w:rPr>
                                <w:rFonts w:ascii="Arial" w:hAnsi="Arial" w:cs="Arial"/>
                                <w:color w:val="000000" w:themeColor="text1"/>
                                <w:sz w:val="20"/>
                                <w:szCs w:val="20"/>
                                <w14:textOutline w14:w="9525" w14:cap="rnd" w14:cmpd="sng" w14:algn="ctr">
                                  <w14:noFill/>
                                  <w14:prstDash w14:val="solid"/>
                                  <w14:bevel/>
                                </w14:textOutline>
                              </w:rPr>
                              <w:t xml:space="preserve"> is undertaken</w:t>
                            </w:r>
                            <w:r w:rsidR="00C244EC" w:rsidRPr="00443E8F">
                              <w:rPr>
                                <w:rFonts w:ascii="Arial" w:hAnsi="Arial" w:cs="Arial"/>
                                <w:color w:val="000000" w:themeColor="text1"/>
                                <w:sz w:val="20"/>
                                <w:szCs w:val="20"/>
                                <w14:textOutline w14:w="9525" w14:cap="rnd" w14:cmpd="sng" w14:algn="ctr">
                                  <w14:noFill/>
                                  <w14:prstDash w14:val="solid"/>
                                  <w14:bevel/>
                                </w14:textOutline>
                              </w:rPr>
                              <w:t xml:space="preserve"> to categorise each contract</w:t>
                            </w:r>
                            <w:r w:rsidR="0038424F" w:rsidRPr="00443E8F">
                              <w:rPr>
                                <w:rFonts w:ascii="Arial" w:hAnsi="Arial" w:cs="Arial"/>
                                <w:color w:val="000000" w:themeColor="text1"/>
                                <w:sz w:val="20"/>
                                <w:szCs w:val="20"/>
                                <w14:textOutline w14:w="9525" w14:cap="rnd" w14:cmpd="sng" w14:algn="ctr">
                                  <w14:noFill/>
                                  <w14:prstDash w14:val="solid"/>
                                  <w14:bevel/>
                                </w14:textOutline>
                              </w:rPr>
                              <w:t xml:space="preserve"> that requires a year</w:t>
                            </w:r>
                            <w:r w:rsidR="00B87164">
                              <w:rPr>
                                <w:rFonts w:ascii="Arial" w:hAnsi="Arial" w:cs="Arial"/>
                                <w:color w:val="000000" w:themeColor="text1"/>
                                <w:sz w:val="20"/>
                                <w:szCs w:val="20"/>
                                <w14:textOutline w14:w="9525" w14:cap="rnd" w14:cmpd="sng" w14:algn="ctr">
                                  <w14:noFill/>
                                  <w14:prstDash w14:val="solid"/>
                                  <w14:bevel/>
                                </w14:textOutline>
                              </w:rPr>
                              <w:t>-</w:t>
                            </w:r>
                            <w:r w:rsidR="0038424F" w:rsidRPr="00443E8F">
                              <w:rPr>
                                <w:rFonts w:ascii="Arial" w:hAnsi="Arial" w:cs="Arial"/>
                                <w:color w:val="000000" w:themeColor="text1"/>
                                <w:sz w:val="20"/>
                                <w:szCs w:val="20"/>
                                <w14:textOutline w14:w="9525" w14:cap="rnd" w14:cmpd="sng" w14:algn="ctr">
                                  <w14:noFill/>
                                  <w14:prstDash w14:val="solid"/>
                                  <w14:bevel/>
                                </w14:textOutline>
                              </w:rPr>
                              <w:t xml:space="preserve">end </w:t>
                            </w:r>
                            <w:r w:rsidR="00B03B65" w:rsidRPr="00443E8F">
                              <w:rPr>
                                <w:rFonts w:ascii="Arial" w:hAnsi="Arial" w:cs="Arial"/>
                                <w:color w:val="000000" w:themeColor="text1"/>
                                <w:sz w:val="20"/>
                                <w:szCs w:val="20"/>
                                <w14:textOutline w14:w="9525" w14:cap="rnd" w14:cmpd="sng" w14:algn="ctr">
                                  <w14:noFill/>
                                  <w14:prstDash w14:val="solid"/>
                                  <w14:bevel/>
                                </w14:textOutline>
                              </w:rPr>
                              <w:t xml:space="preserve">reconciliation. </w:t>
                            </w:r>
                            <w:r w:rsidR="00F21728" w:rsidRPr="00443E8F">
                              <w:rPr>
                                <w:rFonts w:ascii="Arial" w:hAnsi="Arial" w:cs="Arial"/>
                                <w:color w:val="000000" w:themeColor="text1"/>
                                <w:sz w:val="20"/>
                                <w:szCs w:val="20"/>
                                <w14:textOutline w14:w="9525" w14:cap="rnd" w14:cmpd="sng" w14:algn="ctr">
                                  <w14:noFill/>
                                  <w14:prstDash w14:val="solid"/>
                                  <w14:bevel/>
                                </w14:textOutline>
                              </w:rPr>
                              <w:t>Whilst</w:t>
                            </w:r>
                            <w:r w:rsidR="00C244EC" w:rsidRPr="00443E8F">
                              <w:rPr>
                                <w:rFonts w:ascii="Arial" w:hAnsi="Arial" w:cs="Arial"/>
                                <w:color w:val="000000" w:themeColor="text1"/>
                                <w:sz w:val="20"/>
                                <w:szCs w:val="20"/>
                                <w14:textOutline w14:w="9525" w14:cap="rnd" w14:cmpd="sng" w14:algn="ctr">
                                  <w14:noFill/>
                                  <w14:prstDash w14:val="solid"/>
                                  <w14:bevel/>
                                </w14:textOutline>
                              </w:rPr>
                              <w:t xml:space="preserve"> categories are for internal use only, this exercise is key part of the</w:t>
                            </w:r>
                            <w:r w:rsidR="00090A2A" w:rsidRPr="00443E8F">
                              <w:rPr>
                                <w:rFonts w:ascii="Arial" w:hAnsi="Arial" w:cs="Arial"/>
                                <w:color w:val="000000" w:themeColor="text1"/>
                                <w:sz w:val="20"/>
                                <w:szCs w:val="20"/>
                                <w14:textOutline w14:w="9525" w14:cap="rnd" w14:cmpd="sng" w14:algn="ctr">
                                  <w14:noFill/>
                                  <w14:prstDash w14:val="solid"/>
                                  <w14:bevel/>
                                </w14:textOutline>
                              </w:rPr>
                              <w:t xml:space="preserve"> </w:t>
                            </w:r>
                            <w:r w:rsidR="00C244EC" w:rsidRPr="00443E8F">
                              <w:rPr>
                                <w:rFonts w:ascii="Arial" w:hAnsi="Arial" w:cs="Arial"/>
                                <w:color w:val="000000" w:themeColor="text1"/>
                                <w:sz w:val="20"/>
                                <w:szCs w:val="20"/>
                                <w14:textOutline w14:w="9525" w14:cap="rnd" w14:cmpd="sng" w14:algn="ctr">
                                  <w14:noFill/>
                                  <w14:prstDash w14:val="solid"/>
                                  <w14:bevel/>
                                </w14:textOutline>
                              </w:rPr>
                              <w:t>reconciliation process, as it gives</w:t>
                            </w:r>
                            <w:r w:rsidR="003242A6" w:rsidRPr="00443E8F">
                              <w:rPr>
                                <w:rFonts w:ascii="Arial" w:hAnsi="Arial" w:cs="Arial"/>
                                <w:color w:val="000000" w:themeColor="text1"/>
                                <w:sz w:val="20"/>
                                <w:szCs w:val="20"/>
                                <w14:textOutline w14:w="9525" w14:cap="rnd" w14:cmpd="sng" w14:algn="ctr">
                                  <w14:noFill/>
                                  <w14:prstDash w14:val="solid"/>
                                  <w14:bevel/>
                                </w14:textOutline>
                              </w:rPr>
                              <w:t xml:space="preserve"> commissioners</w:t>
                            </w:r>
                            <w:r w:rsidR="00C244EC" w:rsidRPr="00443E8F">
                              <w:rPr>
                                <w:rFonts w:ascii="Arial" w:hAnsi="Arial" w:cs="Arial"/>
                                <w:color w:val="000000" w:themeColor="text1"/>
                                <w:sz w:val="20"/>
                                <w:szCs w:val="20"/>
                                <w14:textOutline w14:w="9525" w14:cap="rnd" w14:cmpd="sng" w14:algn="ctr">
                                  <w14:noFill/>
                                  <w14:prstDash w14:val="solid"/>
                                  <w14:bevel/>
                                </w14:textOutline>
                              </w:rPr>
                              <w:t xml:space="preserve"> the opportunity to highlight contracts that need a manual </w:t>
                            </w:r>
                            <w:r w:rsidR="00172CA6" w:rsidRPr="00443E8F">
                              <w:rPr>
                                <w:rFonts w:ascii="Arial" w:hAnsi="Arial" w:cs="Arial"/>
                                <w:color w:val="000000" w:themeColor="text1"/>
                                <w:sz w:val="20"/>
                                <w:szCs w:val="20"/>
                                <w14:textOutline w14:w="9525" w14:cap="rnd" w14:cmpd="sng" w14:algn="ctr">
                                  <w14:noFill/>
                                  <w14:prstDash w14:val="solid"/>
                                  <w14:bevel/>
                                </w14:textOutline>
                              </w:rPr>
                              <w:t>reconciliation and</w:t>
                            </w:r>
                            <w:r w:rsidR="003242A6" w:rsidRPr="00443E8F">
                              <w:rPr>
                                <w:rFonts w:ascii="Arial" w:hAnsi="Arial" w:cs="Arial"/>
                                <w:color w:val="000000" w:themeColor="text1"/>
                                <w:sz w:val="20"/>
                                <w:szCs w:val="20"/>
                                <w14:textOutline w14:w="9525" w14:cap="rnd" w14:cmpd="sng" w14:algn="ctr">
                                  <w14:noFill/>
                                  <w14:prstDash w14:val="solid"/>
                                  <w14:bevel/>
                                </w14:textOutline>
                              </w:rPr>
                              <w:t xml:space="preserve"> to provide</w:t>
                            </w:r>
                            <w:r w:rsidR="00325A4D" w:rsidRPr="00443E8F">
                              <w:rPr>
                                <w:rFonts w:ascii="Arial" w:hAnsi="Arial" w:cs="Arial"/>
                                <w:color w:val="000000" w:themeColor="text1"/>
                                <w:sz w:val="20"/>
                                <w:szCs w:val="20"/>
                                <w14:textOutline w14:w="9525" w14:cap="rnd" w14:cmpd="sng" w14:algn="ctr">
                                  <w14:noFill/>
                                  <w14:prstDash w14:val="solid"/>
                                  <w14:bevel/>
                                </w14:textOutline>
                              </w:rPr>
                              <w:t xml:space="preserve"> all the required information to complete this</w:t>
                            </w:r>
                            <w:r w:rsidR="00C244EC" w:rsidRPr="00443E8F">
                              <w:rPr>
                                <w:rFonts w:ascii="Arial" w:hAnsi="Arial" w:cs="Arial"/>
                                <w:color w:val="000000" w:themeColor="text1"/>
                                <w:sz w:val="20"/>
                                <w:szCs w:val="20"/>
                                <w14:textOutline w14:w="9525" w14:cap="rnd" w14:cmpd="sng" w14:algn="ctr">
                                  <w14:noFill/>
                                  <w14:prstDash w14:val="solid"/>
                                  <w14:bevel/>
                                </w14:textOutline>
                              </w:rPr>
                              <w:t>.</w:t>
                            </w:r>
                          </w:p>
                          <w:p w14:paraId="14931CC8" w14:textId="56751952" w:rsidR="00E053A7" w:rsidRPr="00443E8F" w:rsidRDefault="00E053A7" w:rsidP="00E053A7">
                            <w:pPr>
                              <w:rPr>
                                <w:rFonts w:ascii="Arial" w:hAnsi="Arial" w:cs="Arial"/>
                                <w:color w:val="000000" w:themeColor="text1"/>
                                <w:sz w:val="20"/>
                                <w:szCs w:val="20"/>
                                <w14:textOutline w14:w="9525" w14:cap="rnd" w14:cmpd="sng" w14:algn="ctr">
                                  <w14:noFill/>
                                  <w14:prstDash w14:val="solid"/>
                                  <w14:bevel/>
                                </w14:textOutline>
                              </w:rPr>
                            </w:pPr>
                            <w:r w:rsidRPr="00443E8F">
                              <w:rPr>
                                <w:rFonts w:ascii="Arial" w:hAnsi="Arial" w:cs="Arial"/>
                                <w:color w:val="000000" w:themeColor="text1"/>
                                <w:sz w:val="20"/>
                                <w:szCs w:val="20"/>
                                <w14:textOutline w14:w="9525" w14:cap="rnd" w14:cmpd="sng" w14:algn="ctr">
                                  <w14:noFill/>
                                  <w14:prstDash w14:val="solid"/>
                                  <w14:bevel/>
                                </w14:textOutline>
                              </w:rPr>
                              <w:t xml:space="preserve">Contracts will be categorised as either 1, 2, 3 or 4 considering the quality of the data held in Compass about the contract’s (and any subcontracts, if appropriate) delivery targets.  </w:t>
                            </w:r>
                            <w:r w:rsidR="00386CD2" w:rsidRPr="00443E8F">
                              <w:rPr>
                                <w:rFonts w:ascii="Arial" w:hAnsi="Arial" w:cs="Arial"/>
                                <w:color w:val="000000" w:themeColor="text1"/>
                                <w:sz w:val="20"/>
                                <w:szCs w:val="20"/>
                                <w14:textOutline w14:w="9525" w14:cap="rnd" w14:cmpd="sng" w14:algn="ctr">
                                  <w14:noFill/>
                                  <w14:prstDash w14:val="solid"/>
                                  <w14:bevel/>
                                </w14:textOutline>
                              </w:rPr>
                              <w:t>Also</w:t>
                            </w:r>
                            <w:r w:rsidR="0090558E" w:rsidRPr="00443E8F">
                              <w:rPr>
                                <w:rFonts w:ascii="Arial" w:hAnsi="Arial" w:cs="Arial"/>
                                <w:color w:val="000000" w:themeColor="text1"/>
                                <w:sz w:val="20"/>
                                <w:szCs w:val="20"/>
                                <w14:textOutline w14:w="9525" w14:cap="rnd" w14:cmpd="sng" w14:algn="ctr">
                                  <w14:noFill/>
                                  <w14:prstDash w14:val="solid"/>
                                  <w14:bevel/>
                                </w14:textOutline>
                              </w:rPr>
                              <w:t>,</w:t>
                            </w:r>
                            <w:r w:rsidR="00386CD2" w:rsidRPr="00443E8F">
                              <w:rPr>
                                <w:rFonts w:ascii="Arial" w:hAnsi="Arial" w:cs="Arial"/>
                                <w:color w:val="000000" w:themeColor="text1"/>
                                <w:sz w:val="20"/>
                                <w:szCs w:val="20"/>
                                <w14:textOutline w14:w="9525" w14:cap="rnd" w14:cmpd="sng" w14:algn="ctr">
                                  <w14:noFill/>
                                  <w14:prstDash w14:val="solid"/>
                                  <w14:bevel/>
                                </w14:textOutline>
                              </w:rPr>
                              <w:t xml:space="preserve"> a</w:t>
                            </w:r>
                            <w:r w:rsidRPr="00443E8F">
                              <w:rPr>
                                <w:rFonts w:ascii="Arial" w:hAnsi="Arial" w:cs="Arial"/>
                                <w:color w:val="000000" w:themeColor="text1"/>
                                <w:sz w:val="20"/>
                                <w:szCs w:val="20"/>
                                <w14:textOutline w14:w="9525" w14:cap="rnd" w14:cmpd="sng" w14:algn="ctr">
                                  <w14:noFill/>
                                  <w14:prstDash w14:val="solid"/>
                                  <w14:bevel/>
                                </w14:textOutline>
                              </w:rPr>
                              <w:t xml:space="preserve">ny commissioning considerations relating to previous </w:t>
                            </w:r>
                            <w:r w:rsidR="00B87164">
                              <w:rPr>
                                <w:rFonts w:ascii="Arial" w:hAnsi="Arial" w:cs="Arial"/>
                                <w:color w:val="000000" w:themeColor="text1"/>
                                <w:sz w:val="20"/>
                                <w:szCs w:val="20"/>
                                <w14:textOutline w14:w="9525" w14:cap="rnd" w14:cmpd="sng" w14:algn="ctr">
                                  <w14:noFill/>
                                  <w14:prstDash w14:val="solid"/>
                                  <w14:bevel/>
                                </w14:textOutline>
                              </w:rPr>
                              <w:t>y</w:t>
                            </w:r>
                            <w:r w:rsidR="00A664B7" w:rsidRPr="00443E8F">
                              <w:rPr>
                                <w:rFonts w:ascii="Arial" w:hAnsi="Arial" w:cs="Arial"/>
                                <w:color w:val="000000" w:themeColor="text1"/>
                                <w:sz w:val="20"/>
                                <w:szCs w:val="20"/>
                                <w14:textOutline w14:w="9525" w14:cap="rnd" w14:cmpd="sng" w14:algn="ctr">
                                  <w14:noFill/>
                                  <w14:prstDash w14:val="solid"/>
                                  <w14:bevel/>
                                </w14:textOutline>
                              </w:rPr>
                              <w:t>ear</w:t>
                            </w:r>
                            <w:r w:rsidR="00B87164">
                              <w:rPr>
                                <w:rFonts w:ascii="Arial" w:hAnsi="Arial" w:cs="Arial"/>
                                <w:color w:val="000000" w:themeColor="text1"/>
                                <w:sz w:val="20"/>
                                <w:szCs w:val="20"/>
                                <w14:textOutline w14:w="9525" w14:cap="rnd" w14:cmpd="sng" w14:algn="ctr">
                                  <w14:noFill/>
                                  <w14:prstDash w14:val="solid"/>
                                  <w14:bevel/>
                                </w14:textOutline>
                              </w:rPr>
                              <w:t>-e</w:t>
                            </w:r>
                            <w:r w:rsidR="00A664B7" w:rsidRPr="00443E8F">
                              <w:rPr>
                                <w:rFonts w:ascii="Arial" w:hAnsi="Arial" w:cs="Arial"/>
                                <w:color w:val="000000" w:themeColor="text1"/>
                                <w:sz w:val="20"/>
                                <w:szCs w:val="20"/>
                                <w14:textOutline w14:w="9525" w14:cap="rnd" w14:cmpd="sng" w14:algn="ctr">
                                  <w14:noFill/>
                                  <w14:prstDash w14:val="solid"/>
                                  <w14:bevel/>
                                </w14:textOutline>
                              </w:rPr>
                              <w:t>nd</w:t>
                            </w:r>
                            <w:r w:rsidRPr="00443E8F">
                              <w:rPr>
                                <w:rFonts w:ascii="Arial" w:hAnsi="Arial" w:cs="Arial"/>
                                <w:color w:val="000000" w:themeColor="text1"/>
                                <w:sz w:val="20"/>
                                <w:szCs w:val="20"/>
                                <w14:textOutline w14:w="9525" w14:cap="rnd" w14:cmpd="sng" w14:algn="ctr">
                                  <w14:noFill/>
                                  <w14:prstDash w14:val="solid"/>
                                  <w14:bevel/>
                                </w14:textOutline>
                              </w:rPr>
                              <w:t xml:space="preserve"> delivery of the contract or on-going considerations.</w:t>
                            </w:r>
                          </w:p>
                          <w:p w14:paraId="7901E298" w14:textId="77135166" w:rsidR="00E053A7" w:rsidRPr="00443E8F" w:rsidRDefault="00E053A7" w:rsidP="00E053A7">
                            <w:pPr>
                              <w:rPr>
                                <w:rFonts w:ascii="Arial" w:hAnsi="Arial" w:cs="Arial"/>
                                <w:bCs/>
                                <w:i/>
                                <w:color w:val="000000" w:themeColor="text1"/>
                                <w:sz w:val="20"/>
                                <w:szCs w:val="20"/>
                                <w14:textOutline w14:w="9525" w14:cap="rnd" w14:cmpd="sng" w14:algn="ctr">
                                  <w14:noFill/>
                                  <w14:prstDash w14:val="solid"/>
                                  <w14:bevel/>
                                </w14:textOutline>
                              </w:rPr>
                            </w:pPr>
                            <w:r w:rsidRPr="00443E8F">
                              <w:rPr>
                                <w:rFonts w:ascii="Arial" w:hAnsi="Arial" w:cs="Arial"/>
                                <w:b/>
                                <w:bCs/>
                                <w:i/>
                                <w:color w:val="000000" w:themeColor="text1"/>
                                <w:sz w:val="20"/>
                                <w:szCs w:val="20"/>
                                <w:u w:val="single"/>
                                <w14:textOutline w14:w="9525" w14:cap="rnd" w14:cmpd="sng" w14:algn="ctr">
                                  <w14:noFill/>
                                  <w14:prstDash w14:val="solid"/>
                                  <w14:bevel/>
                                </w14:textOutline>
                              </w:rPr>
                              <w:t>Category 1</w:t>
                            </w:r>
                            <w:r w:rsidRPr="00443E8F">
                              <w:rPr>
                                <w:rFonts w:ascii="Arial" w:hAnsi="Arial" w:cs="Arial"/>
                                <w:bCs/>
                                <w:i/>
                                <w:color w:val="000000" w:themeColor="text1"/>
                                <w:sz w:val="20"/>
                                <w:szCs w:val="20"/>
                                <w14:textOutline w14:w="9525" w14:cap="rnd" w14:cmpd="sng" w14:algn="ctr">
                                  <w14:noFill/>
                                  <w14:prstDash w14:val="solid"/>
                                  <w14:bevel/>
                                </w14:textOutline>
                              </w:rPr>
                              <w:t xml:space="preserve"> – details recorded in Compass are up to date and accurate and </w:t>
                            </w:r>
                            <w:r w:rsidR="00CD613E" w:rsidRPr="00443E8F">
                              <w:rPr>
                                <w:rFonts w:ascii="Arial" w:hAnsi="Arial" w:cs="Arial"/>
                                <w:bCs/>
                                <w:i/>
                                <w:color w:val="000000" w:themeColor="text1"/>
                                <w:sz w:val="20"/>
                                <w:szCs w:val="20"/>
                                <w14:textOutline w14:w="9525" w14:cap="rnd" w14:cmpd="sng" w14:algn="ctr">
                                  <w14:noFill/>
                                  <w14:prstDash w14:val="solid"/>
                                  <w14:bevel/>
                                </w14:textOutline>
                              </w:rPr>
                              <w:t xml:space="preserve">the year-end reconciliation </w:t>
                            </w:r>
                            <w:r w:rsidRPr="00443E8F">
                              <w:rPr>
                                <w:rFonts w:ascii="Arial" w:hAnsi="Arial" w:cs="Arial"/>
                                <w:bCs/>
                                <w:i/>
                                <w:color w:val="000000" w:themeColor="text1"/>
                                <w:sz w:val="20"/>
                                <w:szCs w:val="20"/>
                                <w14:textOutline w14:w="9525" w14:cap="rnd" w14:cmpd="sng" w14:algn="ctr">
                                  <w14:noFill/>
                                  <w14:prstDash w14:val="solid"/>
                                  <w14:bevel/>
                                </w14:textOutline>
                              </w:rPr>
                              <w:t>can</w:t>
                            </w:r>
                            <w:r w:rsidR="00CD613E" w:rsidRPr="00443E8F">
                              <w:rPr>
                                <w:rFonts w:ascii="Arial" w:hAnsi="Arial" w:cs="Arial"/>
                                <w:bCs/>
                                <w:i/>
                                <w:color w:val="000000" w:themeColor="text1"/>
                                <w:sz w:val="20"/>
                                <w:szCs w:val="20"/>
                                <w14:textOutline w14:w="9525" w14:cap="rnd" w14:cmpd="sng" w14:algn="ctr">
                                  <w14:noFill/>
                                  <w14:prstDash w14:val="solid"/>
                                  <w14:bevel/>
                                </w14:textOutline>
                              </w:rPr>
                              <w:t xml:space="preserve"> be</w:t>
                            </w:r>
                            <w:r w:rsidRPr="00443E8F">
                              <w:rPr>
                                <w:rFonts w:ascii="Arial" w:hAnsi="Arial" w:cs="Arial"/>
                                <w:bCs/>
                                <w:i/>
                                <w:color w:val="000000" w:themeColor="text1"/>
                                <w:sz w:val="20"/>
                                <w:szCs w:val="20"/>
                                <w14:textOutline w14:w="9525" w14:cap="rnd" w14:cmpd="sng" w14:algn="ctr">
                                  <w14:noFill/>
                                  <w14:prstDash w14:val="solid"/>
                                  <w14:bevel/>
                                </w14:textOutline>
                              </w:rPr>
                              <w:t xml:space="preserve"> complete</w:t>
                            </w:r>
                            <w:r w:rsidR="00CD613E" w:rsidRPr="00443E8F">
                              <w:rPr>
                                <w:rFonts w:ascii="Arial" w:hAnsi="Arial" w:cs="Arial"/>
                                <w:bCs/>
                                <w:i/>
                                <w:color w:val="000000" w:themeColor="text1"/>
                                <w:sz w:val="20"/>
                                <w:szCs w:val="20"/>
                                <w14:textOutline w14:w="9525" w14:cap="rnd" w14:cmpd="sng" w14:algn="ctr">
                                  <w14:noFill/>
                                  <w14:prstDash w14:val="solid"/>
                                  <w14:bevel/>
                                </w14:textOutline>
                              </w:rPr>
                              <w:t>d</w:t>
                            </w:r>
                            <w:r w:rsidRPr="00443E8F">
                              <w:rPr>
                                <w:rFonts w:ascii="Arial" w:hAnsi="Arial" w:cs="Arial"/>
                                <w:bCs/>
                                <w:i/>
                                <w:color w:val="000000" w:themeColor="text1"/>
                                <w:sz w:val="20"/>
                                <w:szCs w:val="20"/>
                                <w14:textOutline w14:w="9525" w14:cap="rnd" w14:cmpd="sng" w14:algn="ctr">
                                  <w14:noFill/>
                                  <w14:prstDash w14:val="solid"/>
                                  <w14:bevel/>
                                </w14:textOutline>
                              </w:rPr>
                              <w:t xml:space="preserve"> based on these.</w:t>
                            </w:r>
                            <w:r w:rsidR="00BA5DD4" w:rsidRPr="00443E8F">
                              <w:rPr>
                                <w:rFonts w:ascii="Arial" w:hAnsi="Arial" w:cs="Arial"/>
                                <w:bCs/>
                                <w:i/>
                                <w:color w:val="000000" w:themeColor="text1"/>
                                <w:sz w:val="20"/>
                                <w:szCs w:val="20"/>
                                <w14:textOutline w14:w="9525" w14:cap="rnd" w14:cmpd="sng" w14:algn="ctr">
                                  <w14:noFill/>
                                  <w14:prstDash w14:val="solid"/>
                                  <w14:bevel/>
                                </w14:textOutline>
                              </w:rPr>
                              <w:t xml:space="preserve"> Within NHSBSA Provider</w:t>
                            </w:r>
                            <w:r w:rsidR="00091196" w:rsidRPr="00443E8F">
                              <w:rPr>
                                <w:rFonts w:ascii="Arial" w:hAnsi="Arial" w:cs="Arial"/>
                                <w:bCs/>
                                <w:i/>
                                <w:color w:val="000000" w:themeColor="text1"/>
                                <w:sz w:val="20"/>
                                <w:szCs w:val="20"/>
                                <w14:textOutline w14:w="9525" w14:cap="rnd" w14:cmpd="sng" w14:algn="ctr">
                                  <w14:noFill/>
                                  <w14:prstDash w14:val="solid"/>
                                  <w14:bevel/>
                                </w14:textOutline>
                              </w:rPr>
                              <w:t xml:space="preserve"> Assurance Dental responsibility to reconcile</w:t>
                            </w:r>
                            <w:r w:rsidR="00EF7814" w:rsidRPr="00443E8F">
                              <w:rPr>
                                <w:rFonts w:ascii="Arial" w:hAnsi="Arial" w:cs="Arial"/>
                                <w:bCs/>
                                <w:i/>
                                <w:color w:val="000000" w:themeColor="text1"/>
                                <w:sz w:val="20"/>
                                <w:szCs w:val="20"/>
                                <w14:textOutline w14:w="9525" w14:cap="rnd" w14:cmpd="sng" w14:algn="ctr">
                                  <w14:noFill/>
                                  <w14:prstDash w14:val="solid"/>
                                  <w14:bevel/>
                                </w14:textOutline>
                              </w:rPr>
                              <w:t>.</w:t>
                            </w:r>
                          </w:p>
                          <w:p w14:paraId="57578A75" w14:textId="77777777" w:rsidR="00EF7814" w:rsidRPr="00443E8F" w:rsidRDefault="00E053A7" w:rsidP="00EF7814">
                            <w:pPr>
                              <w:rPr>
                                <w:rFonts w:ascii="Arial" w:hAnsi="Arial" w:cs="Arial"/>
                                <w:bCs/>
                                <w:i/>
                                <w:color w:val="000000" w:themeColor="text1"/>
                                <w:sz w:val="20"/>
                                <w:szCs w:val="20"/>
                                <w14:textOutline w14:w="9525" w14:cap="rnd" w14:cmpd="sng" w14:algn="ctr">
                                  <w14:noFill/>
                                  <w14:prstDash w14:val="solid"/>
                                  <w14:bevel/>
                                </w14:textOutline>
                              </w:rPr>
                            </w:pPr>
                            <w:r w:rsidRPr="00443E8F">
                              <w:rPr>
                                <w:rFonts w:ascii="Arial" w:hAnsi="Arial" w:cs="Arial"/>
                                <w:b/>
                                <w:bCs/>
                                <w:i/>
                                <w:color w:val="000000" w:themeColor="text1"/>
                                <w:sz w:val="20"/>
                                <w:szCs w:val="20"/>
                                <w:u w:val="single"/>
                                <w14:textOutline w14:w="9525" w14:cap="rnd" w14:cmpd="sng" w14:algn="ctr">
                                  <w14:noFill/>
                                  <w14:prstDash w14:val="solid"/>
                                  <w14:bevel/>
                                </w14:textOutline>
                              </w:rPr>
                              <w:t>Category 2</w:t>
                            </w:r>
                            <w:r w:rsidRPr="00443E8F">
                              <w:rPr>
                                <w:rFonts w:ascii="Arial" w:hAnsi="Arial" w:cs="Arial"/>
                                <w:bCs/>
                                <w:i/>
                                <w:color w:val="000000" w:themeColor="text1"/>
                                <w:sz w:val="20"/>
                                <w:szCs w:val="20"/>
                                <w14:textOutline w14:w="9525" w14:cap="rnd" w14:cmpd="sng" w14:algn="ctr">
                                  <w14:noFill/>
                                  <w14:prstDash w14:val="solid"/>
                                  <w14:bevel/>
                                </w14:textOutline>
                              </w:rPr>
                              <w:t xml:space="preserve"> - require additional information to complete </w:t>
                            </w:r>
                            <w:r w:rsidR="00B763A2" w:rsidRPr="00443E8F">
                              <w:rPr>
                                <w:rFonts w:ascii="Arial" w:hAnsi="Arial" w:cs="Arial"/>
                                <w:bCs/>
                                <w:i/>
                                <w:color w:val="000000" w:themeColor="text1"/>
                                <w:sz w:val="20"/>
                                <w:szCs w:val="20"/>
                                <w14:textOutline w14:w="9525" w14:cap="rnd" w14:cmpd="sng" w14:algn="ctr">
                                  <w14:noFill/>
                                  <w14:prstDash w14:val="solid"/>
                                  <w14:bevel/>
                                </w14:textOutline>
                              </w:rPr>
                              <w:t>the year-end reconciliation.</w:t>
                            </w:r>
                            <w:r w:rsidR="00EF7814" w:rsidRPr="00443E8F">
                              <w:rPr>
                                <w:rFonts w:ascii="Arial" w:hAnsi="Arial" w:cs="Arial"/>
                                <w:bCs/>
                                <w:i/>
                                <w:color w:val="000000" w:themeColor="text1"/>
                                <w:sz w:val="20"/>
                                <w:szCs w:val="20"/>
                                <w14:textOutline w14:w="9525" w14:cap="rnd" w14:cmpd="sng" w14:algn="ctr">
                                  <w14:noFill/>
                                  <w14:prstDash w14:val="solid"/>
                                  <w14:bevel/>
                                </w14:textOutline>
                              </w:rPr>
                              <w:t xml:space="preserve"> Within NHSBSA Provider Assurance Dental responsibility to reconcile.</w:t>
                            </w:r>
                          </w:p>
                          <w:p w14:paraId="6EEB2919" w14:textId="6B2BE2E0" w:rsidR="00E053A7" w:rsidRPr="00443E8F" w:rsidRDefault="00E053A7" w:rsidP="00E053A7">
                            <w:pPr>
                              <w:rPr>
                                <w:rFonts w:ascii="Arial" w:hAnsi="Arial" w:cs="Arial"/>
                                <w:bCs/>
                                <w:i/>
                                <w:color w:val="000000" w:themeColor="text1"/>
                                <w:sz w:val="20"/>
                                <w:szCs w:val="20"/>
                                <w14:textOutline w14:w="9525" w14:cap="rnd" w14:cmpd="sng" w14:algn="ctr">
                                  <w14:noFill/>
                                  <w14:prstDash w14:val="solid"/>
                                  <w14:bevel/>
                                </w14:textOutline>
                              </w:rPr>
                            </w:pPr>
                            <w:r w:rsidRPr="00443E8F">
                              <w:rPr>
                                <w:rFonts w:ascii="Arial" w:hAnsi="Arial" w:cs="Arial"/>
                                <w:b/>
                                <w:bCs/>
                                <w:i/>
                                <w:color w:val="000000" w:themeColor="text1"/>
                                <w:sz w:val="20"/>
                                <w:szCs w:val="20"/>
                                <w:u w:val="single"/>
                                <w14:textOutline w14:w="9525" w14:cap="rnd" w14:cmpd="sng" w14:algn="ctr">
                                  <w14:noFill/>
                                  <w14:prstDash w14:val="solid"/>
                                  <w14:bevel/>
                                </w14:textOutline>
                              </w:rPr>
                              <w:t>Category 3</w:t>
                            </w:r>
                            <w:r w:rsidRPr="00443E8F">
                              <w:rPr>
                                <w:rFonts w:ascii="Arial" w:hAnsi="Arial" w:cs="Arial"/>
                                <w:bCs/>
                                <w:i/>
                                <w:color w:val="000000" w:themeColor="text1"/>
                                <w:sz w:val="20"/>
                                <w:szCs w:val="20"/>
                                <w14:textOutline w14:w="9525" w14:cap="rnd" w14:cmpd="sng" w14:algn="ctr">
                                  <w14:noFill/>
                                  <w14:prstDash w14:val="solid"/>
                                  <w14:bevel/>
                                </w14:textOutline>
                              </w:rPr>
                              <w:t xml:space="preserve"> - </w:t>
                            </w:r>
                            <w:r w:rsidR="009D4EC7" w:rsidRPr="00443E8F">
                              <w:rPr>
                                <w:rFonts w:ascii="Arial" w:hAnsi="Arial" w:cs="Arial"/>
                                <w:bCs/>
                                <w:i/>
                                <w:color w:val="000000" w:themeColor="text1"/>
                                <w:sz w:val="20"/>
                                <w:szCs w:val="20"/>
                                <w14:textOutline w14:w="9525" w14:cap="rnd" w14:cmpd="sng" w14:algn="ctr">
                                  <w14:noFill/>
                                  <w14:prstDash w14:val="solid"/>
                                  <w14:bevel/>
                                </w14:textOutline>
                              </w:rPr>
                              <w:t>will normally be those paid by NHSBSA Dental Services via Compass that are not GDS and PDS (for example, but not limited to, PDS+, CDS, EDS)</w:t>
                            </w:r>
                            <w:r w:rsidR="008F7852" w:rsidRPr="00443E8F">
                              <w:rPr>
                                <w:rFonts w:ascii="Arial" w:hAnsi="Arial" w:cs="Arial"/>
                                <w:bCs/>
                                <w:i/>
                                <w:color w:val="000000" w:themeColor="text1"/>
                                <w:sz w:val="20"/>
                                <w:szCs w:val="20"/>
                                <w14:textOutline w14:w="9525" w14:cap="rnd" w14:cmpd="sng" w14:algn="ctr">
                                  <w14:noFill/>
                                  <w14:prstDash w14:val="solid"/>
                                  <w14:bevel/>
                                </w14:textOutline>
                              </w:rPr>
                              <w:t xml:space="preserve"> </w:t>
                            </w:r>
                            <w:r w:rsidRPr="00443E8F">
                              <w:rPr>
                                <w:rFonts w:ascii="Arial" w:hAnsi="Arial" w:cs="Arial"/>
                                <w:bCs/>
                                <w:i/>
                                <w:color w:val="000000" w:themeColor="text1"/>
                                <w:sz w:val="20"/>
                                <w:szCs w:val="20"/>
                                <w14:textOutline w14:w="9525" w14:cap="rnd" w14:cmpd="sng" w14:algn="ctr">
                                  <w14:noFill/>
                                  <w14:prstDash w14:val="solid"/>
                                  <w14:bevel/>
                                </w14:textOutline>
                              </w:rPr>
                              <w:t xml:space="preserve">and/or </w:t>
                            </w:r>
                            <w:r w:rsidR="00B87164">
                              <w:rPr>
                                <w:rFonts w:ascii="Arial" w:hAnsi="Arial" w:cs="Arial"/>
                                <w:bCs/>
                                <w:i/>
                                <w:color w:val="000000" w:themeColor="text1"/>
                                <w:sz w:val="20"/>
                                <w:szCs w:val="20"/>
                                <w14:textOutline w14:w="9525" w14:cap="rnd" w14:cmpd="sng" w14:algn="ctr">
                                  <w14:noFill/>
                                  <w14:prstDash w14:val="solid"/>
                                  <w14:bevel/>
                                </w14:textOutline>
                              </w:rPr>
                              <w:t>y</w:t>
                            </w:r>
                            <w:r w:rsidR="008F7852" w:rsidRPr="00443E8F">
                              <w:rPr>
                                <w:rFonts w:ascii="Arial" w:hAnsi="Arial" w:cs="Arial"/>
                                <w:bCs/>
                                <w:i/>
                                <w:color w:val="000000" w:themeColor="text1"/>
                                <w:sz w:val="20"/>
                                <w:szCs w:val="20"/>
                                <w14:textOutline w14:w="9525" w14:cap="rnd" w14:cmpd="sng" w14:algn="ctr">
                                  <w14:noFill/>
                                  <w14:prstDash w14:val="solid"/>
                                  <w14:bevel/>
                                </w14:textOutline>
                              </w:rPr>
                              <w:t>ear</w:t>
                            </w:r>
                            <w:r w:rsidR="00B87164">
                              <w:rPr>
                                <w:rFonts w:ascii="Arial" w:hAnsi="Arial" w:cs="Arial"/>
                                <w:bCs/>
                                <w:i/>
                                <w:color w:val="000000" w:themeColor="text1"/>
                                <w:sz w:val="20"/>
                                <w:szCs w:val="20"/>
                                <w14:textOutline w14:w="9525" w14:cap="rnd" w14:cmpd="sng" w14:algn="ctr">
                                  <w14:noFill/>
                                  <w14:prstDash w14:val="solid"/>
                                  <w14:bevel/>
                                </w14:textOutline>
                              </w:rPr>
                              <w:t>-e</w:t>
                            </w:r>
                            <w:r w:rsidR="008F7852" w:rsidRPr="00443E8F">
                              <w:rPr>
                                <w:rFonts w:ascii="Arial" w:hAnsi="Arial" w:cs="Arial"/>
                                <w:bCs/>
                                <w:i/>
                                <w:color w:val="000000" w:themeColor="text1"/>
                                <w:sz w:val="20"/>
                                <w:szCs w:val="20"/>
                                <w14:textOutline w14:w="9525" w14:cap="rnd" w14:cmpd="sng" w14:algn="ctr">
                                  <w14:noFill/>
                                  <w14:prstDash w14:val="solid"/>
                                  <w14:bevel/>
                                </w14:textOutline>
                              </w:rPr>
                              <w:t>nd</w:t>
                            </w:r>
                            <w:r w:rsidRPr="00443E8F">
                              <w:rPr>
                                <w:rFonts w:ascii="Arial" w:hAnsi="Arial" w:cs="Arial"/>
                                <w:bCs/>
                                <w:i/>
                                <w:color w:val="000000" w:themeColor="text1"/>
                                <w:sz w:val="20"/>
                                <w:szCs w:val="20"/>
                                <w14:textOutline w14:w="9525" w14:cap="rnd" w14:cmpd="sng" w14:algn="ctr">
                                  <w14:noFill/>
                                  <w14:prstDash w14:val="solid"/>
                                  <w14:bevel/>
                                </w14:textOutline>
                              </w:rPr>
                              <w:t xml:space="preserve"> activities are not stipulated under the regulation</w:t>
                            </w:r>
                            <w:r w:rsidR="008F7852" w:rsidRPr="00443E8F">
                              <w:rPr>
                                <w:rFonts w:ascii="Arial" w:hAnsi="Arial" w:cs="Arial"/>
                                <w:bCs/>
                                <w:i/>
                                <w:color w:val="000000" w:themeColor="text1"/>
                                <w:sz w:val="20"/>
                                <w:szCs w:val="20"/>
                                <w14:textOutline w14:w="9525" w14:cap="rnd" w14:cmpd="sng" w14:algn="ctr">
                                  <w14:noFill/>
                                  <w14:prstDash w14:val="solid"/>
                                  <w14:bevel/>
                                </w14:textOutline>
                              </w:rPr>
                              <w:t xml:space="preserve"> or</w:t>
                            </w:r>
                            <w:r w:rsidRPr="00443E8F">
                              <w:rPr>
                                <w:rFonts w:ascii="Arial" w:hAnsi="Arial" w:cs="Arial"/>
                                <w:bCs/>
                                <w:i/>
                                <w:color w:val="000000" w:themeColor="text1"/>
                                <w:sz w:val="20"/>
                                <w:szCs w:val="20"/>
                                <w14:textOutline w14:w="9525" w14:cap="rnd" w14:cmpd="sng" w14:algn="ctr">
                                  <w14:noFill/>
                                  <w14:prstDash w14:val="solid"/>
                                  <w14:bevel/>
                                </w14:textOutline>
                              </w:rPr>
                              <w:t xml:space="preserve"> the standard contract</w:t>
                            </w:r>
                            <w:r w:rsidR="008F7852" w:rsidRPr="00443E8F">
                              <w:rPr>
                                <w:rFonts w:ascii="Arial" w:hAnsi="Arial" w:cs="Arial"/>
                                <w:bCs/>
                                <w:i/>
                                <w:color w:val="000000" w:themeColor="text1"/>
                                <w:sz w:val="20"/>
                                <w:szCs w:val="20"/>
                                <w14:textOutline w14:w="9525" w14:cap="rnd" w14:cmpd="sng" w14:algn="ctr">
                                  <w14:noFill/>
                                  <w14:prstDash w14:val="solid"/>
                                  <w14:bevel/>
                                </w14:textOutline>
                              </w:rPr>
                              <w:t>.</w:t>
                            </w:r>
                            <w:r w:rsidR="00A22428" w:rsidRPr="00443E8F">
                              <w:rPr>
                                <w:rFonts w:ascii="Arial" w:hAnsi="Arial" w:cs="Arial"/>
                                <w:bCs/>
                                <w:i/>
                                <w:color w:val="000000" w:themeColor="text1"/>
                                <w:sz w:val="20"/>
                                <w:szCs w:val="20"/>
                                <w14:textOutline w14:w="9525" w14:cap="rnd" w14:cmpd="sng" w14:algn="ctr">
                                  <w14:noFill/>
                                  <w14:prstDash w14:val="solid"/>
                                  <w14:bevel/>
                                </w14:textOutline>
                              </w:rPr>
                              <w:t xml:space="preserve"> These contracts</w:t>
                            </w:r>
                            <w:r w:rsidR="00BA5DD4" w:rsidRPr="00443E8F">
                              <w:rPr>
                                <w:rFonts w:ascii="Arial" w:hAnsi="Arial" w:cs="Arial"/>
                                <w:bCs/>
                                <w:i/>
                                <w:color w:val="000000" w:themeColor="text1"/>
                                <w:sz w:val="20"/>
                                <w:szCs w:val="20"/>
                                <w14:textOutline w14:w="9525" w14:cap="rnd" w14:cmpd="sng" w14:algn="ctr">
                                  <w14:noFill/>
                                  <w14:prstDash w14:val="solid"/>
                                  <w14:bevel/>
                                </w14:textOutline>
                              </w:rPr>
                              <w:t xml:space="preserve"> remain with the </w:t>
                            </w:r>
                            <w:r w:rsidR="00BA5DD4" w:rsidRPr="00443E8F">
                              <w:rPr>
                                <w:rFonts w:ascii="Arial" w:hAnsi="Arial" w:cs="Arial"/>
                                <w:i/>
                                <w:iCs/>
                                <w:color w:val="000000" w:themeColor="text1"/>
                                <w:sz w:val="20"/>
                                <w:szCs w:val="20"/>
                                <w14:textOutline w14:w="9525" w14:cap="rnd" w14:cmpd="sng" w14:algn="ctr">
                                  <w14:noFill/>
                                  <w14:prstDash w14:val="solid"/>
                                  <w14:bevel/>
                                </w14:textOutline>
                              </w:rPr>
                              <w:t xml:space="preserve">Regional </w:t>
                            </w:r>
                            <w:r w:rsidR="00B87164">
                              <w:rPr>
                                <w:rFonts w:ascii="Arial" w:hAnsi="Arial" w:cs="Arial"/>
                                <w:i/>
                                <w:iCs/>
                                <w:color w:val="000000" w:themeColor="text1"/>
                                <w:sz w:val="20"/>
                                <w:szCs w:val="20"/>
                                <w14:textOutline w14:w="9525" w14:cap="rnd" w14:cmpd="sng" w14:algn="ctr">
                                  <w14:noFill/>
                                  <w14:prstDash w14:val="solid"/>
                                  <w14:bevel/>
                                </w14:textOutline>
                              </w:rPr>
                              <w:t>d</w:t>
                            </w:r>
                            <w:r w:rsidR="00BA5DD4" w:rsidRPr="00443E8F">
                              <w:rPr>
                                <w:rFonts w:ascii="Arial" w:hAnsi="Arial" w:cs="Arial"/>
                                <w:i/>
                                <w:iCs/>
                                <w:color w:val="000000" w:themeColor="text1"/>
                                <w:sz w:val="20"/>
                                <w:szCs w:val="20"/>
                                <w14:textOutline w14:w="9525" w14:cap="rnd" w14:cmpd="sng" w14:algn="ctr">
                                  <w14:noFill/>
                                  <w14:prstDash w14:val="solid"/>
                                  <w14:bevel/>
                                </w14:textOutline>
                              </w:rPr>
                              <w:t xml:space="preserve">ental </w:t>
                            </w:r>
                            <w:r w:rsidR="00B87164">
                              <w:rPr>
                                <w:rFonts w:ascii="Arial" w:hAnsi="Arial" w:cs="Arial"/>
                                <w:i/>
                                <w:iCs/>
                                <w:color w:val="000000" w:themeColor="text1"/>
                                <w:sz w:val="20"/>
                                <w:szCs w:val="20"/>
                                <w14:textOutline w14:w="9525" w14:cap="rnd" w14:cmpd="sng" w14:algn="ctr">
                                  <w14:noFill/>
                                  <w14:prstDash w14:val="solid"/>
                                  <w14:bevel/>
                                </w14:textOutline>
                              </w:rPr>
                              <w:t>c</w:t>
                            </w:r>
                            <w:r w:rsidR="00BA5DD4" w:rsidRPr="00443E8F">
                              <w:rPr>
                                <w:rFonts w:ascii="Arial" w:hAnsi="Arial" w:cs="Arial"/>
                                <w:i/>
                                <w:iCs/>
                                <w:color w:val="000000" w:themeColor="text1"/>
                                <w:sz w:val="20"/>
                                <w:szCs w:val="20"/>
                                <w14:textOutline w14:w="9525" w14:cap="rnd" w14:cmpd="sng" w14:algn="ctr">
                                  <w14:noFill/>
                                  <w14:prstDash w14:val="solid"/>
                                  <w14:bevel/>
                                </w14:textOutline>
                              </w:rPr>
                              <w:t xml:space="preserve">ommissioning </w:t>
                            </w:r>
                            <w:r w:rsidR="00B87164">
                              <w:rPr>
                                <w:rFonts w:ascii="Arial" w:hAnsi="Arial" w:cs="Arial"/>
                                <w:i/>
                                <w:iCs/>
                                <w:color w:val="000000" w:themeColor="text1"/>
                                <w:sz w:val="20"/>
                                <w:szCs w:val="20"/>
                                <w14:textOutline w14:w="9525" w14:cap="rnd" w14:cmpd="sng" w14:algn="ctr">
                                  <w14:noFill/>
                                  <w14:prstDash w14:val="solid"/>
                                  <w14:bevel/>
                                </w14:textOutline>
                              </w:rPr>
                              <w:t>t</w:t>
                            </w:r>
                            <w:r w:rsidR="00BA5DD4" w:rsidRPr="00443E8F">
                              <w:rPr>
                                <w:rFonts w:ascii="Arial" w:hAnsi="Arial" w:cs="Arial"/>
                                <w:i/>
                                <w:iCs/>
                                <w:color w:val="000000" w:themeColor="text1"/>
                                <w:sz w:val="20"/>
                                <w:szCs w:val="20"/>
                                <w14:textOutline w14:w="9525" w14:cap="rnd" w14:cmpd="sng" w14:algn="ctr">
                                  <w14:noFill/>
                                  <w14:prstDash w14:val="solid"/>
                                  <w14:bevel/>
                                </w14:textOutline>
                              </w:rPr>
                              <w:t>eams</w:t>
                            </w:r>
                          </w:p>
                          <w:p w14:paraId="1B9F647A" w14:textId="65DAD669" w:rsidR="00E053A7" w:rsidRPr="00443E8F" w:rsidRDefault="00E053A7" w:rsidP="00C244EC">
                            <w:pPr>
                              <w:rPr>
                                <w:rFonts w:ascii="Arial" w:hAnsi="Arial" w:cs="Arial"/>
                                <w:color w:val="000000" w:themeColor="text1"/>
                                <w:sz w:val="20"/>
                                <w:szCs w:val="20"/>
                                <w14:textOutline w14:w="9525" w14:cap="rnd" w14:cmpd="sng" w14:algn="ctr">
                                  <w14:noFill/>
                                  <w14:prstDash w14:val="solid"/>
                                  <w14:bevel/>
                                </w14:textOutline>
                              </w:rPr>
                            </w:pPr>
                            <w:r w:rsidRPr="00443E8F">
                              <w:rPr>
                                <w:rFonts w:ascii="Arial" w:hAnsi="Arial" w:cs="Arial"/>
                                <w:b/>
                                <w:i/>
                                <w:color w:val="000000" w:themeColor="text1"/>
                                <w:sz w:val="20"/>
                                <w:szCs w:val="20"/>
                                <w:u w:val="single"/>
                                <w14:textOutline w14:w="9525" w14:cap="rnd" w14:cmpd="sng" w14:algn="ctr">
                                  <w14:noFill/>
                                  <w14:prstDash w14:val="solid"/>
                                  <w14:bevel/>
                                </w14:textOutline>
                              </w:rPr>
                              <w:t>Category 4</w:t>
                            </w:r>
                            <w:r w:rsidRPr="00443E8F">
                              <w:rPr>
                                <w:rFonts w:ascii="Arial" w:hAnsi="Arial" w:cs="Arial"/>
                                <w:bCs/>
                                <w:i/>
                                <w:color w:val="000000" w:themeColor="text1"/>
                                <w:sz w:val="20"/>
                                <w:szCs w:val="20"/>
                                <w14:textOutline w14:w="9525" w14:cap="rnd" w14:cmpd="sng" w14:algn="ctr">
                                  <w14:noFill/>
                                  <w14:prstDash w14:val="solid"/>
                                  <w14:bevel/>
                                </w14:textOutline>
                              </w:rPr>
                              <w:t xml:space="preserve"> – these contracts are </w:t>
                            </w:r>
                            <w:r w:rsidR="00E6315C" w:rsidRPr="00443E8F">
                              <w:rPr>
                                <w:rFonts w:ascii="Arial" w:hAnsi="Arial" w:cs="Arial"/>
                                <w:bCs/>
                                <w:i/>
                                <w:color w:val="000000" w:themeColor="text1"/>
                                <w:sz w:val="20"/>
                                <w:szCs w:val="20"/>
                                <w14:textOutline w14:w="9525" w14:cap="rnd" w14:cmpd="sng" w14:algn="ctr">
                                  <w14:noFill/>
                                  <w14:prstDash w14:val="solid"/>
                                  <w14:bevel/>
                                </w14:textOutline>
                              </w:rPr>
                              <w:t xml:space="preserve">participating </w:t>
                            </w:r>
                            <w:r w:rsidRPr="00443E8F">
                              <w:rPr>
                                <w:rFonts w:ascii="Arial" w:hAnsi="Arial" w:cs="Arial"/>
                                <w:bCs/>
                                <w:i/>
                                <w:color w:val="000000" w:themeColor="text1"/>
                                <w:sz w:val="20"/>
                                <w:szCs w:val="20"/>
                                <w14:textOutline w14:w="9525" w14:cap="rnd" w14:cmpd="sng" w14:algn="ctr">
                                  <w14:noFill/>
                                  <w14:prstDash w14:val="solid"/>
                                  <w14:bevel/>
                                </w14:textOutline>
                              </w:rPr>
                              <w:t xml:space="preserve">in the </w:t>
                            </w:r>
                            <w:r w:rsidR="00B87164">
                              <w:rPr>
                                <w:rFonts w:ascii="Arial" w:hAnsi="Arial" w:cs="Arial"/>
                                <w:bCs/>
                                <w:i/>
                                <w:color w:val="000000" w:themeColor="text1"/>
                                <w:sz w:val="20"/>
                                <w:szCs w:val="20"/>
                                <w14:textOutline w14:w="9525" w14:cap="rnd" w14:cmpd="sng" w14:algn="ctr">
                                  <w14:noFill/>
                                  <w14:prstDash w14:val="solid"/>
                                  <w14:bevel/>
                                </w14:textOutline>
                              </w:rPr>
                              <w:t>d</w:t>
                            </w:r>
                            <w:r w:rsidRPr="00443E8F">
                              <w:rPr>
                                <w:rFonts w:ascii="Arial" w:hAnsi="Arial" w:cs="Arial"/>
                                <w:bCs/>
                                <w:i/>
                                <w:color w:val="000000" w:themeColor="text1"/>
                                <w:sz w:val="20"/>
                                <w:szCs w:val="20"/>
                                <w14:textOutline w14:w="9525" w14:cap="rnd" w14:cmpd="sng" w14:algn="ctr">
                                  <w14:noFill/>
                                  <w14:prstDash w14:val="solid"/>
                                  <w14:bevel/>
                                </w14:textOutline>
                              </w:rPr>
                              <w:t xml:space="preserve">ental </w:t>
                            </w:r>
                            <w:r w:rsidR="00B87164">
                              <w:rPr>
                                <w:rFonts w:ascii="Arial" w:hAnsi="Arial" w:cs="Arial"/>
                                <w:bCs/>
                                <w:i/>
                                <w:color w:val="000000" w:themeColor="text1"/>
                                <w:sz w:val="20"/>
                                <w:szCs w:val="20"/>
                                <w14:textOutline w14:w="9525" w14:cap="rnd" w14:cmpd="sng" w14:algn="ctr">
                                  <w14:noFill/>
                                  <w14:prstDash w14:val="solid"/>
                                  <w14:bevel/>
                                </w14:textOutline>
                              </w:rPr>
                              <w:t>c</w:t>
                            </w:r>
                            <w:r w:rsidRPr="00443E8F">
                              <w:rPr>
                                <w:rFonts w:ascii="Arial" w:hAnsi="Arial" w:cs="Arial"/>
                                <w:bCs/>
                                <w:i/>
                                <w:color w:val="000000" w:themeColor="text1"/>
                                <w:sz w:val="20"/>
                                <w:szCs w:val="20"/>
                                <w14:textOutline w14:w="9525" w14:cap="rnd" w14:cmpd="sng" w14:algn="ctr">
                                  <w14:noFill/>
                                  <w14:prstDash w14:val="solid"/>
                                  <w14:bevel/>
                                </w14:textOutline>
                              </w:rPr>
                              <w:t xml:space="preserve">ontract </w:t>
                            </w:r>
                            <w:r w:rsidR="00B87164">
                              <w:rPr>
                                <w:rFonts w:ascii="Arial" w:hAnsi="Arial" w:cs="Arial"/>
                                <w:bCs/>
                                <w:i/>
                                <w:color w:val="000000" w:themeColor="text1"/>
                                <w:sz w:val="20"/>
                                <w:szCs w:val="20"/>
                                <w14:textOutline w14:w="9525" w14:cap="rnd" w14:cmpd="sng" w14:algn="ctr">
                                  <w14:noFill/>
                                  <w14:prstDash w14:val="solid"/>
                                  <w14:bevel/>
                                </w14:textOutline>
                              </w:rPr>
                              <w:t>r</w:t>
                            </w:r>
                            <w:r w:rsidRPr="00443E8F">
                              <w:rPr>
                                <w:rFonts w:ascii="Arial" w:hAnsi="Arial" w:cs="Arial"/>
                                <w:bCs/>
                                <w:i/>
                                <w:color w:val="000000" w:themeColor="text1"/>
                                <w:sz w:val="20"/>
                                <w:szCs w:val="20"/>
                                <w14:textOutline w14:w="9525" w14:cap="rnd" w14:cmpd="sng" w14:algn="ctr">
                                  <w14:noFill/>
                                  <w14:prstDash w14:val="solid"/>
                                  <w14:bevel/>
                                </w14:textOutline>
                              </w:rPr>
                              <w:t xml:space="preserve">eform </w:t>
                            </w:r>
                            <w:r w:rsidR="00B87164">
                              <w:rPr>
                                <w:rFonts w:ascii="Arial" w:hAnsi="Arial" w:cs="Arial"/>
                                <w:bCs/>
                                <w:i/>
                                <w:color w:val="000000" w:themeColor="text1"/>
                                <w:sz w:val="20"/>
                                <w:szCs w:val="20"/>
                                <w14:textOutline w14:w="9525" w14:cap="rnd" w14:cmpd="sng" w14:algn="ctr">
                                  <w14:noFill/>
                                  <w14:prstDash w14:val="solid"/>
                                  <w14:bevel/>
                                </w14:textOutline>
                              </w:rPr>
                              <w:t>p</w:t>
                            </w:r>
                            <w:r w:rsidRPr="00443E8F">
                              <w:rPr>
                                <w:rFonts w:ascii="Arial" w:hAnsi="Arial" w:cs="Arial"/>
                                <w:bCs/>
                                <w:i/>
                                <w:color w:val="000000" w:themeColor="text1"/>
                                <w:sz w:val="20"/>
                                <w:szCs w:val="20"/>
                                <w14:textOutline w14:w="9525" w14:cap="rnd" w14:cmpd="sng" w14:algn="ctr">
                                  <w14:noFill/>
                                  <w14:prstDash w14:val="solid"/>
                                  <w14:bevel/>
                                </w14:textOutline>
                              </w:rPr>
                              <w:t>rogramme. They are highlighted for information purposes only as NHSBSA PAD do not manage the reconciliation of these contracts</w:t>
                            </w:r>
                            <w:r w:rsidR="00E6315C" w:rsidRPr="00443E8F">
                              <w:rPr>
                                <w:rFonts w:ascii="Arial" w:hAnsi="Arial" w:cs="Arial"/>
                                <w:bCs/>
                                <w:i/>
                                <w:color w:val="000000" w:themeColor="text1"/>
                                <w:sz w:val="20"/>
                                <w:szCs w:val="20"/>
                                <w14:textOutline w14:w="9525" w14:cap="rnd" w14:cmpd="sng" w14:algn="ctr">
                                  <w14:noFill/>
                                  <w14:prstDash w14:val="solid"/>
                                  <w14:bevel/>
                                </w14:textOutline>
                              </w:rPr>
                              <w:t>,</w:t>
                            </w:r>
                            <w:r w:rsidR="00F72634" w:rsidRPr="00443E8F">
                              <w:rPr>
                                <w:rFonts w:ascii="Arial" w:hAnsi="Arial" w:cs="Arial"/>
                                <w:bCs/>
                                <w:i/>
                                <w:color w:val="000000" w:themeColor="text1"/>
                                <w:sz w:val="20"/>
                                <w:szCs w:val="20"/>
                                <w14:textOutline w14:w="9525" w14:cap="rnd" w14:cmpd="sng" w14:algn="ctr">
                                  <w14:noFill/>
                                  <w14:prstDash w14:val="solid"/>
                                  <w14:bevel/>
                                </w14:textOutline>
                              </w:rPr>
                              <w:t xml:space="preserve"> this is carried out by the </w:t>
                            </w:r>
                            <w:r w:rsidR="00ED4BCD" w:rsidRPr="00443E8F">
                              <w:rPr>
                                <w:rFonts w:ascii="Arial" w:hAnsi="Arial" w:cs="Arial"/>
                                <w:bCs/>
                                <w:i/>
                                <w:color w:val="000000" w:themeColor="text1"/>
                                <w:sz w:val="20"/>
                                <w:szCs w:val="20"/>
                                <w14:textOutline w14:w="9525" w14:cap="rnd" w14:cmpd="sng" w14:algn="ctr">
                                  <w14:noFill/>
                                  <w14:prstDash w14:val="solid"/>
                                  <w14:bevel/>
                                </w14:textOutline>
                              </w:rPr>
                              <w:t xml:space="preserve">NHSBSA </w:t>
                            </w:r>
                            <w:r w:rsidR="00B87164">
                              <w:rPr>
                                <w:rFonts w:ascii="Arial" w:hAnsi="Arial" w:cs="Arial"/>
                                <w:bCs/>
                                <w:i/>
                                <w:color w:val="000000" w:themeColor="text1"/>
                                <w:sz w:val="20"/>
                                <w:szCs w:val="20"/>
                                <w14:textOutline w14:w="9525" w14:cap="rnd" w14:cmpd="sng" w14:algn="ctr">
                                  <w14:noFill/>
                                  <w14:prstDash w14:val="solid"/>
                                  <w14:bevel/>
                                </w14:textOutline>
                              </w:rPr>
                              <w:t>d</w:t>
                            </w:r>
                            <w:r w:rsidR="00ED4BCD" w:rsidRPr="00443E8F">
                              <w:rPr>
                                <w:rFonts w:ascii="Arial" w:hAnsi="Arial" w:cs="Arial"/>
                                <w:bCs/>
                                <w:i/>
                                <w:color w:val="000000" w:themeColor="text1"/>
                                <w:sz w:val="20"/>
                                <w:szCs w:val="20"/>
                                <w14:textOutline w14:w="9525" w14:cap="rnd" w14:cmpd="sng" w14:algn="ctr">
                                  <w14:noFill/>
                                  <w14:prstDash w14:val="solid"/>
                                  <w14:bevel/>
                                </w14:textOutline>
                              </w:rPr>
                              <w:t xml:space="preserve">ental </w:t>
                            </w:r>
                            <w:r w:rsidR="00B87164">
                              <w:rPr>
                                <w:rFonts w:ascii="Arial" w:hAnsi="Arial" w:cs="Arial"/>
                                <w:bCs/>
                                <w:i/>
                                <w:color w:val="000000" w:themeColor="text1"/>
                                <w:sz w:val="20"/>
                                <w:szCs w:val="20"/>
                                <w14:textOutline w14:w="9525" w14:cap="rnd" w14:cmpd="sng" w14:algn="ctr">
                                  <w14:noFill/>
                                  <w14:prstDash w14:val="solid"/>
                                  <w14:bevel/>
                                </w14:textOutline>
                              </w:rPr>
                              <w:t>c</w:t>
                            </w:r>
                            <w:r w:rsidR="00ED4BCD" w:rsidRPr="00443E8F">
                              <w:rPr>
                                <w:rFonts w:ascii="Arial" w:hAnsi="Arial" w:cs="Arial"/>
                                <w:bCs/>
                                <w:i/>
                                <w:color w:val="000000" w:themeColor="text1"/>
                                <w:sz w:val="20"/>
                                <w:szCs w:val="20"/>
                                <w14:textOutline w14:w="9525" w14:cap="rnd" w14:cmpd="sng" w14:algn="ctr">
                                  <w14:noFill/>
                                  <w14:prstDash w14:val="solid"/>
                                  <w14:bevel/>
                                </w14:textOutline>
                              </w:rPr>
                              <w:t xml:space="preserve">ontract </w:t>
                            </w:r>
                            <w:r w:rsidR="00B87164">
                              <w:rPr>
                                <w:rFonts w:ascii="Arial" w:hAnsi="Arial" w:cs="Arial"/>
                                <w:bCs/>
                                <w:i/>
                                <w:color w:val="000000" w:themeColor="text1"/>
                                <w:sz w:val="20"/>
                                <w:szCs w:val="20"/>
                                <w14:textOutline w14:w="9525" w14:cap="rnd" w14:cmpd="sng" w14:algn="ctr">
                                  <w14:noFill/>
                                  <w14:prstDash w14:val="solid"/>
                                  <w14:bevel/>
                                </w14:textOutline>
                              </w:rPr>
                              <w:t>r</w:t>
                            </w:r>
                            <w:r w:rsidR="00ED4BCD" w:rsidRPr="00443E8F">
                              <w:rPr>
                                <w:rFonts w:ascii="Arial" w:hAnsi="Arial" w:cs="Arial"/>
                                <w:bCs/>
                                <w:i/>
                                <w:color w:val="000000" w:themeColor="text1"/>
                                <w:sz w:val="20"/>
                                <w:szCs w:val="20"/>
                                <w14:textOutline w14:w="9525" w14:cap="rnd" w14:cmpd="sng" w14:algn="ctr">
                                  <w14:noFill/>
                                  <w14:prstDash w14:val="solid"/>
                                  <w14:bevel/>
                                </w14:textOutline>
                              </w:rPr>
                              <w:t xml:space="preserve">eform </w:t>
                            </w:r>
                            <w:r w:rsidR="00B87164">
                              <w:rPr>
                                <w:rFonts w:ascii="Arial" w:hAnsi="Arial" w:cs="Arial"/>
                                <w:bCs/>
                                <w:i/>
                                <w:color w:val="000000" w:themeColor="text1"/>
                                <w:sz w:val="20"/>
                                <w:szCs w:val="20"/>
                                <w14:textOutline w14:w="9525" w14:cap="rnd" w14:cmpd="sng" w14:algn="ctr">
                                  <w14:noFill/>
                                  <w14:prstDash w14:val="solid"/>
                                  <w14:bevel/>
                                </w14:textOutline>
                              </w:rPr>
                              <w:t>t</w:t>
                            </w:r>
                            <w:r w:rsidR="00ED4BCD" w:rsidRPr="00443E8F">
                              <w:rPr>
                                <w:rFonts w:ascii="Arial" w:hAnsi="Arial" w:cs="Arial"/>
                                <w:bCs/>
                                <w:i/>
                                <w:color w:val="000000" w:themeColor="text1"/>
                                <w:sz w:val="20"/>
                                <w:szCs w:val="20"/>
                                <w14:textOutline w14:w="9525" w14:cap="rnd" w14:cmpd="sng" w14:algn="ctr">
                                  <w14:noFill/>
                                  <w14:prstDash w14:val="solid"/>
                                  <w14:bevel/>
                                </w14:textOutline>
                              </w:rPr>
                              <w:t>eam (</w:t>
                            </w:r>
                            <w:bookmarkStart w:id="2" w:name="_Hlk68689396"/>
                            <w:r w:rsidR="00EB1032" w:rsidRPr="00443E8F">
                              <w:fldChar w:fldCharType="begin"/>
                            </w:r>
                            <w:r w:rsidR="00EB1032" w:rsidRPr="00443E8F">
                              <w:rPr>
                                <w:rFonts w:ascii="Arial" w:hAnsi="Arial" w:cs="Arial"/>
                                <w:sz w:val="20"/>
                                <w:szCs w:val="20"/>
                              </w:rPr>
                              <w:instrText xml:space="preserve"> HYPERLINK "mailto:nhsbsa.dentalcontractreform@nhs.net" </w:instrText>
                            </w:r>
                            <w:r w:rsidR="00EB1032" w:rsidRPr="00443E8F">
                              <w:fldChar w:fldCharType="separate"/>
                            </w:r>
                            <w:r w:rsidR="00727428" w:rsidRPr="00443E8F">
                              <w:rPr>
                                <w:rStyle w:val="Hyperlink"/>
                                <w:rFonts w:ascii="Arial" w:hAnsi="Arial" w:cs="Arial"/>
                                <w:bCs/>
                                <w:i/>
                                <w:sz w:val="20"/>
                                <w:szCs w:val="20"/>
                                <w14:textOutline w14:w="9525" w14:cap="rnd" w14:cmpd="sng" w14:algn="ctr">
                                  <w14:noFill/>
                                  <w14:prstDash w14:val="solid"/>
                                  <w14:bevel/>
                                </w14:textOutline>
                              </w:rPr>
                              <w:t>nhsbsa.dentalcontractreform@nhs.net</w:t>
                            </w:r>
                            <w:r w:rsidR="00EB1032" w:rsidRPr="00443E8F">
                              <w:rPr>
                                <w:rStyle w:val="Hyperlink"/>
                                <w:rFonts w:ascii="Arial" w:hAnsi="Arial" w:cs="Arial"/>
                                <w:bCs/>
                                <w:i/>
                                <w:sz w:val="20"/>
                                <w:szCs w:val="20"/>
                                <w14:textOutline w14:w="9525" w14:cap="rnd" w14:cmpd="sng" w14:algn="ctr">
                                  <w14:noFill/>
                                  <w14:prstDash w14:val="solid"/>
                                  <w14:bevel/>
                                </w14:textOutline>
                              </w:rPr>
                              <w:fldChar w:fldCharType="end"/>
                            </w:r>
                            <w:bookmarkEnd w:id="2"/>
                            <w:r w:rsidR="00ED4BCD" w:rsidRPr="00443E8F">
                              <w:rPr>
                                <w:rFonts w:ascii="Arial" w:hAnsi="Arial" w:cs="Arial"/>
                                <w:bCs/>
                                <w:i/>
                                <w:color w:val="000000" w:themeColor="text1"/>
                                <w:sz w:val="20"/>
                                <w:szCs w:val="20"/>
                                <w14:textOutline w14:w="9525" w14:cap="rnd" w14:cmpd="sng" w14:algn="ctr">
                                  <w14:noFill/>
                                  <w14:prstDash w14:val="solid"/>
                                  <w14:bevel/>
                                </w14:textOutline>
                              </w:rPr>
                              <w:t>)</w:t>
                            </w:r>
                            <w:r w:rsidR="00727428" w:rsidRPr="00443E8F">
                              <w:rPr>
                                <w:rFonts w:ascii="Arial" w:hAnsi="Arial" w:cs="Arial"/>
                                <w:bCs/>
                                <w:i/>
                                <w:color w:val="000000" w:themeColor="text1"/>
                                <w:sz w:val="20"/>
                                <w:szCs w:val="20"/>
                                <w14:textOutline w14:w="9525" w14:cap="rnd" w14:cmpd="sng" w14:algn="ctr">
                                  <w14:noFill/>
                                  <w14:prstDash w14:val="solid"/>
                                  <w14:bevel/>
                                </w14:textOutline>
                              </w:rPr>
                              <w:t xml:space="preserve"> </w:t>
                            </w:r>
                            <w:r w:rsidRPr="00443E8F">
                              <w:rPr>
                                <w:rFonts w:ascii="Arial" w:hAnsi="Arial" w:cs="Arial"/>
                                <w:bCs/>
                                <w:i/>
                                <w:color w:val="000000" w:themeColor="text1"/>
                                <w:sz w:val="20"/>
                                <w:szCs w:val="20"/>
                                <w14:textOutline w14:w="9525" w14:cap="rnd" w14:cmpd="sng" w14:algn="ctr">
                                  <w14:noFill/>
                                  <w14:prstDash w14:val="solid"/>
                                  <w14:bevel/>
                                </w14:textOutline>
                              </w:rPr>
                              <w:t xml:space="preserve"> </w:t>
                            </w:r>
                          </w:p>
                          <w:p w14:paraId="3E4FC85C" w14:textId="00A31B8C" w:rsidR="00B570DC" w:rsidRPr="00443E8F" w:rsidRDefault="00B03B65" w:rsidP="00B570DC">
                            <w:pPr>
                              <w:rPr>
                                <w:rFonts w:ascii="Arial" w:hAnsi="Arial" w:cs="Arial"/>
                                <w:bCs/>
                                <w:color w:val="000000" w:themeColor="text1"/>
                                <w:sz w:val="20"/>
                                <w:szCs w:val="20"/>
                                <w14:textOutline w14:w="9525" w14:cap="rnd" w14:cmpd="sng" w14:algn="ctr">
                                  <w14:noFill/>
                                  <w14:prstDash w14:val="solid"/>
                                  <w14:bevel/>
                                </w14:textOutline>
                              </w:rPr>
                            </w:pPr>
                            <w:r w:rsidRPr="00443E8F">
                              <w:rPr>
                                <w:rFonts w:ascii="Arial" w:hAnsi="Arial" w:cs="Arial"/>
                                <w:color w:val="000000" w:themeColor="text1"/>
                                <w:sz w:val="20"/>
                                <w:szCs w:val="20"/>
                                <w14:textOutline w14:w="9525" w14:cap="rnd" w14:cmpd="sng" w14:algn="ctr">
                                  <w14:noFill/>
                                  <w14:prstDash w14:val="solid"/>
                                  <w14:bevel/>
                                </w14:textOutline>
                              </w:rPr>
                              <w:t xml:space="preserve">Regional </w:t>
                            </w:r>
                            <w:r w:rsidR="00B87164">
                              <w:rPr>
                                <w:rFonts w:ascii="Arial" w:hAnsi="Arial" w:cs="Arial"/>
                                <w:color w:val="000000" w:themeColor="text1"/>
                                <w:sz w:val="20"/>
                                <w:szCs w:val="20"/>
                                <w14:textOutline w14:w="9525" w14:cap="rnd" w14:cmpd="sng" w14:algn="ctr">
                                  <w14:noFill/>
                                  <w14:prstDash w14:val="solid"/>
                                  <w14:bevel/>
                                </w14:textOutline>
                              </w:rPr>
                              <w:t>d</w:t>
                            </w:r>
                            <w:r w:rsidRPr="00443E8F">
                              <w:rPr>
                                <w:rFonts w:ascii="Arial" w:hAnsi="Arial" w:cs="Arial"/>
                                <w:color w:val="000000" w:themeColor="text1"/>
                                <w:sz w:val="20"/>
                                <w:szCs w:val="20"/>
                                <w14:textOutline w14:w="9525" w14:cap="rnd" w14:cmpd="sng" w14:algn="ctr">
                                  <w14:noFill/>
                                  <w14:prstDash w14:val="solid"/>
                                  <w14:bevel/>
                                </w14:textOutline>
                              </w:rPr>
                              <w:t xml:space="preserve">ental </w:t>
                            </w:r>
                            <w:r w:rsidR="00B87164">
                              <w:rPr>
                                <w:rFonts w:ascii="Arial" w:hAnsi="Arial" w:cs="Arial"/>
                                <w:color w:val="000000" w:themeColor="text1"/>
                                <w:sz w:val="20"/>
                                <w:szCs w:val="20"/>
                                <w14:textOutline w14:w="9525" w14:cap="rnd" w14:cmpd="sng" w14:algn="ctr">
                                  <w14:noFill/>
                                  <w14:prstDash w14:val="solid"/>
                                  <w14:bevel/>
                                </w14:textOutline>
                              </w:rPr>
                              <w:t>c</w:t>
                            </w:r>
                            <w:r w:rsidRPr="00443E8F">
                              <w:rPr>
                                <w:rFonts w:ascii="Arial" w:hAnsi="Arial" w:cs="Arial"/>
                                <w:color w:val="000000" w:themeColor="text1"/>
                                <w:sz w:val="20"/>
                                <w:szCs w:val="20"/>
                                <w14:textOutline w14:w="9525" w14:cap="rnd" w14:cmpd="sng" w14:algn="ctr">
                                  <w14:noFill/>
                                  <w14:prstDash w14:val="solid"/>
                                  <w14:bevel/>
                                </w14:textOutline>
                              </w:rPr>
                              <w:t xml:space="preserve">ommissioning </w:t>
                            </w:r>
                            <w:r w:rsidR="00B87164">
                              <w:rPr>
                                <w:rFonts w:ascii="Arial" w:hAnsi="Arial" w:cs="Arial"/>
                                <w:color w:val="000000" w:themeColor="text1"/>
                                <w:sz w:val="20"/>
                                <w:szCs w:val="20"/>
                                <w14:textOutline w14:w="9525" w14:cap="rnd" w14:cmpd="sng" w14:algn="ctr">
                                  <w14:noFill/>
                                  <w14:prstDash w14:val="solid"/>
                                  <w14:bevel/>
                                </w14:textOutline>
                              </w:rPr>
                              <w:t>t</w:t>
                            </w:r>
                            <w:r w:rsidRPr="00443E8F">
                              <w:rPr>
                                <w:rFonts w:ascii="Arial" w:hAnsi="Arial" w:cs="Arial"/>
                                <w:color w:val="000000" w:themeColor="text1"/>
                                <w:sz w:val="20"/>
                                <w:szCs w:val="20"/>
                                <w14:textOutline w14:w="9525" w14:cap="rnd" w14:cmpd="sng" w14:algn="ctr">
                                  <w14:noFill/>
                                  <w14:prstDash w14:val="solid"/>
                                  <w14:bevel/>
                                </w14:textOutline>
                              </w:rPr>
                              <w:t>eams</w:t>
                            </w:r>
                            <w:r w:rsidR="00C67437" w:rsidRPr="00443E8F">
                              <w:rPr>
                                <w:rFonts w:ascii="Arial" w:hAnsi="Arial" w:cs="Arial"/>
                                <w:color w:val="000000" w:themeColor="text1"/>
                                <w:sz w:val="20"/>
                                <w:szCs w:val="20"/>
                                <w14:textOutline w14:w="9525" w14:cap="rnd" w14:cmpd="sng" w14:algn="ctr">
                                  <w14:noFill/>
                                  <w14:prstDash w14:val="solid"/>
                                  <w14:bevel/>
                                </w14:textOutline>
                              </w:rPr>
                              <w:t xml:space="preserve"> </w:t>
                            </w:r>
                            <w:r w:rsidR="00571951" w:rsidRPr="00443E8F">
                              <w:rPr>
                                <w:rFonts w:ascii="Arial" w:hAnsi="Arial" w:cs="Arial"/>
                                <w:color w:val="000000" w:themeColor="text1"/>
                                <w:sz w:val="20"/>
                                <w:szCs w:val="20"/>
                                <w14:textOutline w14:w="9525" w14:cap="rnd" w14:cmpd="sng" w14:algn="ctr">
                                  <w14:noFill/>
                                  <w14:prstDash w14:val="solid"/>
                                  <w14:bevel/>
                                </w14:textOutline>
                              </w:rPr>
                              <w:t>can</w:t>
                            </w:r>
                            <w:r w:rsidR="00C67437" w:rsidRPr="00443E8F">
                              <w:rPr>
                                <w:rFonts w:ascii="Arial" w:hAnsi="Arial" w:cs="Arial"/>
                                <w:color w:val="000000" w:themeColor="text1"/>
                                <w:sz w:val="20"/>
                                <w:szCs w:val="20"/>
                                <w14:textOutline w14:w="9525" w14:cap="rnd" w14:cmpd="sng" w14:algn="ctr">
                                  <w14:noFill/>
                                  <w14:prstDash w14:val="solid"/>
                                  <w14:bevel/>
                                </w14:textOutline>
                              </w:rPr>
                              <w:t xml:space="preserve"> apply </w:t>
                            </w:r>
                            <w:r w:rsidR="00571951" w:rsidRPr="00443E8F">
                              <w:rPr>
                                <w:rFonts w:ascii="Arial" w:hAnsi="Arial" w:cs="Arial"/>
                                <w:color w:val="000000" w:themeColor="text1"/>
                                <w:sz w:val="20"/>
                                <w:szCs w:val="20"/>
                                <w14:textOutline w14:w="9525" w14:cap="rnd" w14:cmpd="sng" w14:algn="ctr">
                                  <w14:noFill/>
                                  <w14:prstDash w14:val="solid"/>
                                  <w14:bevel/>
                                </w14:textOutline>
                              </w:rPr>
                              <w:t>discretion/local decision making through the categorising of contracts.</w:t>
                            </w:r>
                            <w:r w:rsidR="00B570DC" w:rsidRPr="00443E8F">
                              <w:rPr>
                                <w:rFonts w:ascii="Arial" w:hAnsi="Arial" w:cs="Arial"/>
                                <w:color w:val="000000" w:themeColor="text1"/>
                                <w:sz w:val="20"/>
                                <w:szCs w:val="20"/>
                                <w14:textOutline w14:w="9525" w14:cap="rnd" w14:cmpd="sng" w14:algn="ctr">
                                  <w14:noFill/>
                                  <w14:prstDash w14:val="solid"/>
                                  <w14:bevel/>
                                </w14:textOutline>
                              </w:rPr>
                              <w:t xml:space="preserve"> </w:t>
                            </w:r>
                            <w:r w:rsidR="00B570DC" w:rsidRPr="00443E8F">
                              <w:rPr>
                                <w:rFonts w:ascii="Arial" w:hAnsi="Arial" w:cs="Arial"/>
                                <w:bCs/>
                                <w:color w:val="000000" w:themeColor="text1"/>
                                <w:sz w:val="20"/>
                                <w:szCs w:val="20"/>
                                <w14:textOutline w14:w="9525" w14:cap="rnd" w14:cmpd="sng" w14:algn="ctr">
                                  <w14:noFill/>
                                  <w14:prstDash w14:val="solid"/>
                                  <w14:bevel/>
                                </w14:textOutline>
                              </w:rPr>
                              <w:t xml:space="preserve">Where a </w:t>
                            </w:r>
                            <w:r w:rsidR="00B87164">
                              <w:rPr>
                                <w:rFonts w:ascii="Arial" w:hAnsi="Arial" w:cs="Arial"/>
                                <w:bCs/>
                                <w:color w:val="000000" w:themeColor="text1"/>
                                <w:sz w:val="20"/>
                                <w:szCs w:val="20"/>
                                <w14:textOutline w14:w="9525" w14:cap="rnd" w14:cmpd="sng" w14:algn="ctr">
                                  <w14:noFill/>
                                  <w14:prstDash w14:val="solid"/>
                                  <w14:bevel/>
                                </w14:textOutline>
                              </w:rPr>
                              <w:t>c</w:t>
                            </w:r>
                            <w:r w:rsidR="00B570DC" w:rsidRPr="00443E8F">
                              <w:rPr>
                                <w:rFonts w:ascii="Arial" w:hAnsi="Arial" w:cs="Arial"/>
                                <w:bCs/>
                                <w:color w:val="000000" w:themeColor="text1"/>
                                <w:sz w:val="20"/>
                                <w:szCs w:val="20"/>
                                <w14:textOutline w14:w="9525" w14:cap="rnd" w14:cmpd="sng" w14:algn="ctr">
                                  <w14:noFill/>
                                  <w14:prstDash w14:val="solid"/>
                                  <w14:bevel/>
                                </w14:textOutline>
                              </w:rPr>
                              <w:t>ommissioner retains a contract in category 3 for local resolution</w:t>
                            </w:r>
                            <w:r w:rsidR="00B87164">
                              <w:rPr>
                                <w:rFonts w:ascii="Arial" w:hAnsi="Arial" w:cs="Arial"/>
                                <w:bCs/>
                                <w:color w:val="000000" w:themeColor="text1"/>
                                <w:sz w:val="20"/>
                                <w:szCs w:val="20"/>
                                <w14:textOutline w14:w="9525" w14:cap="rnd" w14:cmpd="sng" w14:algn="ctr">
                                  <w14:noFill/>
                                  <w14:prstDash w14:val="solid"/>
                                  <w14:bevel/>
                                </w14:textOutline>
                              </w:rPr>
                              <w:t>,</w:t>
                            </w:r>
                            <w:r w:rsidR="00B570DC" w:rsidRPr="00443E8F">
                              <w:rPr>
                                <w:rFonts w:ascii="Arial" w:hAnsi="Arial" w:cs="Arial"/>
                                <w:bCs/>
                                <w:color w:val="000000" w:themeColor="text1"/>
                                <w:sz w:val="20"/>
                                <w:szCs w:val="20"/>
                                <w14:textOutline w14:w="9525" w14:cap="rnd" w14:cmpd="sng" w14:algn="ctr">
                                  <w14:noFill/>
                                  <w14:prstDash w14:val="solid"/>
                                  <w14:bevel/>
                                </w14:textOutline>
                              </w:rPr>
                              <w:t xml:space="preserve"> it remains the responsibility of the </w:t>
                            </w:r>
                            <w:r w:rsidR="00B87164">
                              <w:rPr>
                                <w:rFonts w:ascii="Arial" w:hAnsi="Arial" w:cs="Arial"/>
                                <w:bCs/>
                                <w:color w:val="000000" w:themeColor="text1"/>
                                <w:sz w:val="20"/>
                                <w:szCs w:val="20"/>
                                <w14:textOutline w14:w="9525" w14:cap="rnd" w14:cmpd="sng" w14:algn="ctr">
                                  <w14:noFill/>
                                  <w14:prstDash w14:val="solid"/>
                                  <w14:bevel/>
                                </w14:textOutline>
                              </w:rPr>
                              <w:t>c</w:t>
                            </w:r>
                            <w:r w:rsidR="00B570DC" w:rsidRPr="00443E8F">
                              <w:rPr>
                                <w:rFonts w:ascii="Arial" w:hAnsi="Arial" w:cs="Arial"/>
                                <w:bCs/>
                                <w:color w:val="000000" w:themeColor="text1"/>
                                <w:sz w:val="20"/>
                                <w:szCs w:val="20"/>
                                <w14:textOutline w14:w="9525" w14:cap="rnd" w14:cmpd="sng" w14:algn="ctr">
                                  <w14:noFill/>
                                  <w14:prstDash w14:val="solid"/>
                                  <w14:bevel/>
                                </w14:textOutline>
                              </w:rPr>
                              <w:t xml:space="preserve">ommissioner to complete any actions required to reconcile the contract. </w:t>
                            </w:r>
                          </w:p>
                          <w:p w14:paraId="1F4462EC" w14:textId="15C6399C" w:rsidR="00C67437" w:rsidRDefault="00C67437" w:rsidP="00C244EC">
                            <w:pPr>
                              <w:rPr>
                                <w:rFonts w:ascii="Arial" w:hAnsi="Arial"/>
                                <w:color w:val="000000" w:themeColor="text1"/>
                                <w:sz w:val="18"/>
                                <w:szCs w:val="18"/>
                                <w14:textOutline w14:w="9525" w14:cap="rnd" w14:cmpd="sng" w14:algn="ctr">
                                  <w14:noFill/>
                                  <w14:prstDash w14:val="solid"/>
                                  <w14:bevel/>
                                </w14:textOutline>
                              </w:rPr>
                            </w:pPr>
                          </w:p>
                          <w:p w14:paraId="1A12B44C" w14:textId="77777777" w:rsidR="00C244EC" w:rsidRDefault="00C244EC" w:rsidP="00C24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26632" id="Rectangle: Rounded Corners 5" o:spid="_x0000_s1038" style="position:absolute;margin-left:52.5pt;margin-top:-65.25pt;width:691.2pt;height:35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" filled="f" strokecolor="black [3213]" strokeweight="1.25pt">
                <v:stroke joinstyle="miter"/>
                <v:textbox>
                  <w:txbxContent>
                    <w:p w14:paraId="0D95E3D7" w14:textId="40A72D11" w:rsidR="001B5823" w:rsidRPr="00443E8F" w:rsidRDefault="00C67437" w:rsidP="00C244EC">
                      <w:pPr>
                        <w:rPr>
                          <w:rFonts w:ascii="Arial" w:hAnsi="Arial" w:cs="Arial"/>
                          <w:b/>
                          <w:bCs/>
                          <w:color w:val="000000" w:themeColor="text1"/>
                          <w:sz w:val="20"/>
                          <w:szCs w:val="20"/>
                          <w:u w:val="single"/>
                          <w14:textOutline w14:w="9525" w14:cap="rnd" w14:cmpd="sng" w14:algn="ctr">
                            <w14:noFill/>
                            <w14:prstDash w14:val="solid"/>
                            <w14:bevel/>
                          </w14:textOutline>
                        </w:rPr>
                      </w:pPr>
                      <w:r w:rsidRPr="00443E8F">
                        <w:rPr>
                          <w:rFonts w:ascii="Arial" w:hAnsi="Arial" w:cs="Arial"/>
                          <w:b/>
                          <w:bCs/>
                          <w:color w:val="000000" w:themeColor="text1"/>
                          <w:sz w:val="20"/>
                          <w:szCs w:val="20"/>
                          <w:u w:val="single"/>
                          <w14:textOutline w14:w="9525" w14:cap="rnd" w14:cmpd="sng" w14:algn="ctr">
                            <w14:noFill/>
                            <w14:prstDash w14:val="solid"/>
                            <w14:bevel/>
                          </w14:textOutline>
                        </w:rPr>
                        <w:t>Categoris</w:t>
                      </w:r>
                      <w:r w:rsidR="00573AE2" w:rsidRPr="00443E8F">
                        <w:rPr>
                          <w:rFonts w:ascii="Arial" w:hAnsi="Arial" w:cs="Arial"/>
                          <w:b/>
                          <w:bCs/>
                          <w:color w:val="000000" w:themeColor="text1"/>
                          <w:sz w:val="20"/>
                          <w:szCs w:val="20"/>
                          <w:u w:val="single"/>
                          <w14:textOutline w14:w="9525" w14:cap="rnd" w14:cmpd="sng" w14:algn="ctr">
                            <w14:noFill/>
                            <w14:prstDash w14:val="solid"/>
                            <w14:bevel/>
                          </w14:textOutline>
                        </w:rPr>
                        <w:t>ation</w:t>
                      </w:r>
                      <w:r w:rsidRPr="00443E8F">
                        <w:rPr>
                          <w:rFonts w:ascii="Arial" w:hAnsi="Arial" w:cs="Arial"/>
                          <w:b/>
                          <w:bCs/>
                          <w:color w:val="000000" w:themeColor="text1"/>
                          <w:sz w:val="20"/>
                          <w:szCs w:val="20"/>
                          <w:u w:val="single"/>
                          <w14:textOutline w14:w="9525" w14:cap="rnd" w14:cmpd="sng" w14:algn="ctr">
                            <w14:noFill/>
                            <w14:prstDash w14:val="solid"/>
                            <w14:bevel/>
                          </w14:textOutline>
                        </w:rPr>
                        <w:t xml:space="preserve"> of </w:t>
                      </w:r>
                      <w:r w:rsidR="00B87164">
                        <w:rPr>
                          <w:rFonts w:ascii="Arial" w:hAnsi="Arial" w:cs="Arial"/>
                          <w:b/>
                          <w:bCs/>
                          <w:color w:val="000000" w:themeColor="text1"/>
                          <w:sz w:val="20"/>
                          <w:szCs w:val="20"/>
                          <w:u w:val="single"/>
                          <w14:textOutline w14:w="9525" w14:cap="rnd" w14:cmpd="sng" w14:algn="ctr">
                            <w14:noFill/>
                            <w14:prstDash w14:val="solid"/>
                            <w14:bevel/>
                          </w14:textOutline>
                        </w:rPr>
                        <w:t>c</w:t>
                      </w:r>
                      <w:r w:rsidRPr="00443E8F">
                        <w:rPr>
                          <w:rFonts w:ascii="Arial" w:hAnsi="Arial" w:cs="Arial"/>
                          <w:b/>
                          <w:bCs/>
                          <w:color w:val="000000" w:themeColor="text1"/>
                          <w:sz w:val="20"/>
                          <w:szCs w:val="20"/>
                          <w:u w:val="single"/>
                          <w14:textOutline w14:w="9525" w14:cap="rnd" w14:cmpd="sng" w14:algn="ctr">
                            <w14:noFill/>
                            <w14:prstDash w14:val="solid"/>
                            <w14:bevel/>
                          </w14:textOutline>
                        </w:rPr>
                        <w:t>ontracts</w:t>
                      </w:r>
                      <w:r w:rsidR="00571951" w:rsidRPr="00443E8F">
                        <w:rPr>
                          <w:rFonts w:ascii="Arial" w:hAnsi="Arial" w:cs="Arial"/>
                          <w:b/>
                          <w:bCs/>
                          <w:color w:val="000000" w:themeColor="text1"/>
                          <w:sz w:val="20"/>
                          <w:szCs w:val="20"/>
                          <w:u w:val="single"/>
                          <w14:textOutline w14:w="9525" w14:cap="rnd" w14:cmpd="sng" w14:algn="ctr">
                            <w14:noFill/>
                            <w14:prstDash w14:val="solid"/>
                            <w14:bevel/>
                          </w14:textOutline>
                        </w:rPr>
                        <w:t xml:space="preserve"> </w:t>
                      </w:r>
                    </w:p>
                    <w:p w14:paraId="02FA711D" w14:textId="6878AC6E" w:rsidR="00325A4D" w:rsidRPr="00443E8F" w:rsidRDefault="00F06265" w:rsidP="00C244EC">
                      <w:pPr>
                        <w:rPr>
                          <w:rFonts w:ascii="Arial" w:hAnsi="Arial" w:cs="Arial"/>
                          <w:color w:val="000000" w:themeColor="text1"/>
                          <w:sz w:val="20"/>
                          <w:szCs w:val="20"/>
                          <w14:textOutline w14:w="9525" w14:cap="rnd" w14:cmpd="sng" w14:algn="ctr">
                            <w14:noFill/>
                            <w14:prstDash w14:val="solid"/>
                            <w14:bevel/>
                          </w14:textOutline>
                        </w:rPr>
                      </w:pPr>
                      <w:r w:rsidRPr="00443E8F">
                        <w:rPr>
                          <w:rFonts w:ascii="Arial" w:hAnsi="Arial" w:cs="Arial"/>
                          <w:color w:val="000000" w:themeColor="text1"/>
                          <w:sz w:val="20"/>
                          <w:szCs w:val="20"/>
                          <w14:textOutline w14:w="9525" w14:cap="rnd" w14:cmpd="sng" w14:algn="ctr">
                            <w14:noFill/>
                            <w14:prstDash w14:val="solid"/>
                            <w14:bevel/>
                          </w14:textOutline>
                        </w:rPr>
                        <w:t>Th</w:t>
                      </w:r>
                      <w:r w:rsidR="00E03259" w:rsidRPr="00443E8F">
                        <w:rPr>
                          <w:rFonts w:ascii="Arial" w:hAnsi="Arial" w:cs="Arial"/>
                          <w:color w:val="000000" w:themeColor="text1"/>
                          <w:sz w:val="20"/>
                          <w:szCs w:val="20"/>
                          <w14:textOutline w14:w="9525" w14:cap="rnd" w14:cmpd="sng" w14:algn="ctr">
                            <w14:noFill/>
                            <w14:prstDash w14:val="solid"/>
                            <w14:bevel/>
                          </w14:textOutline>
                        </w:rPr>
                        <w:t xml:space="preserve">roughout </w:t>
                      </w:r>
                      <w:r w:rsidR="00F21728" w:rsidRPr="00443E8F">
                        <w:rPr>
                          <w:rFonts w:ascii="Arial" w:hAnsi="Arial" w:cs="Arial"/>
                          <w:color w:val="000000" w:themeColor="text1"/>
                          <w:sz w:val="20"/>
                          <w:szCs w:val="20"/>
                          <w14:textOutline w14:w="9525" w14:cap="rnd" w14:cmpd="sng" w14:algn="ctr">
                            <w14:noFill/>
                            <w14:prstDash w14:val="solid"/>
                            <w14:bevel/>
                          </w14:textOutline>
                        </w:rPr>
                        <w:t xml:space="preserve">April and May </w:t>
                      </w:r>
                      <w:r w:rsidR="0038424F" w:rsidRPr="00443E8F">
                        <w:rPr>
                          <w:rFonts w:ascii="Arial" w:hAnsi="Arial" w:cs="Arial"/>
                          <w:color w:val="000000" w:themeColor="text1"/>
                          <w:sz w:val="20"/>
                          <w:szCs w:val="20"/>
                          <w14:textOutline w14:w="9525" w14:cap="rnd" w14:cmpd="sng" w14:algn="ctr">
                            <w14:noFill/>
                            <w14:prstDash w14:val="solid"/>
                            <w14:bevel/>
                          </w14:textOutline>
                        </w:rPr>
                        <w:t>w</w:t>
                      </w:r>
                      <w:r w:rsidR="00C244EC" w:rsidRPr="00443E8F">
                        <w:rPr>
                          <w:rFonts w:ascii="Arial" w:hAnsi="Arial" w:cs="Arial"/>
                          <w:color w:val="000000" w:themeColor="text1"/>
                          <w:sz w:val="20"/>
                          <w:szCs w:val="20"/>
                          <w14:textOutline w14:w="9525" w14:cap="rnd" w14:cmpd="sng" w14:algn="ctr">
                            <w14:noFill/>
                            <w14:prstDash w14:val="solid"/>
                            <w14:bevel/>
                          </w14:textOutline>
                        </w:rPr>
                        <w:t xml:space="preserve">ork with </w:t>
                      </w:r>
                      <w:r w:rsidR="0038424F" w:rsidRPr="00443E8F">
                        <w:rPr>
                          <w:rFonts w:ascii="Arial" w:hAnsi="Arial" w:cs="Arial"/>
                          <w:color w:val="000000" w:themeColor="text1"/>
                          <w:sz w:val="20"/>
                          <w:szCs w:val="20"/>
                          <w14:textOutline w14:w="9525" w14:cap="rnd" w14:cmpd="sng" w14:algn="ctr">
                            <w14:noFill/>
                            <w14:prstDash w14:val="solid"/>
                            <w14:bevel/>
                          </w14:textOutline>
                        </w:rPr>
                        <w:t>Regional Dental Commissioning Teams</w:t>
                      </w:r>
                      <w:r w:rsidR="00DD2480" w:rsidRPr="00443E8F">
                        <w:rPr>
                          <w:rFonts w:ascii="Arial" w:hAnsi="Arial" w:cs="Arial"/>
                          <w:color w:val="000000" w:themeColor="text1"/>
                          <w:sz w:val="20"/>
                          <w:szCs w:val="20"/>
                          <w14:textOutline w14:w="9525" w14:cap="rnd" w14:cmpd="sng" w14:algn="ctr">
                            <w14:noFill/>
                            <w14:prstDash w14:val="solid"/>
                            <w14:bevel/>
                          </w14:textOutline>
                        </w:rPr>
                        <w:t xml:space="preserve"> is undertaken</w:t>
                      </w:r>
                      <w:r w:rsidR="00C244EC" w:rsidRPr="00443E8F">
                        <w:rPr>
                          <w:rFonts w:ascii="Arial" w:hAnsi="Arial" w:cs="Arial"/>
                          <w:color w:val="000000" w:themeColor="text1"/>
                          <w:sz w:val="20"/>
                          <w:szCs w:val="20"/>
                          <w14:textOutline w14:w="9525" w14:cap="rnd" w14:cmpd="sng" w14:algn="ctr">
                            <w14:noFill/>
                            <w14:prstDash w14:val="solid"/>
                            <w14:bevel/>
                          </w14:textOutline>
                        </w:rPr>
                        <w:t xml:space="preserve"> to categorise each contract</w:t>
                      </w:r>
                      <w:r w:rsidR="0038424F" w:rsidRPr="00443E8F">
                        <w:rPr>
                          <w:rFonts w:ascii="Arial" w:hAnsi="Arial" w:cs="Arial"/>
                          <w:color w:val="000000" w:themeColor="text1"/>
                          <w:sz w:val="20"/>
                          <w:szCs w:val="20"/>
                          <w14:textOutline w14:w="9525" w14:cap="rnd" w14:cmpd="sng" w14:algn="ctr">
                            <w14:noFill/>
                            <w14:prstDash w14:val="solid"/>
                            <w14:bevel/>
                          </w14:textOutline>
                        </w:rPr>
                        <w:t xml:space="preserve"> that requires a year</w:t>
                      </w:r>
                      <w:r w:rsidR="00B87164">
                        <w:rPr>
                          <w:rFonts w:ascii="Arial" w:hAnsi="Arial" w:cs="Arial"/>
                          <w:color w:val="000000" w:themeColor="text1"/>
                          <w:sz w:val="20"/>
                          <w:szCs w:val="20"/>
                          <w14:textOutline w14:w="9525" w14:cap="rnd" w14:cmpd="sng" w14:algn="ctr">
                            <w14:noFill/>
                            <w14:prstDash w14:val="solid"/>
                            <w14:bevel/>
                          </w14:textOutline>
                        </w:rPr>
                        <w:t>-</w:t>
                      </w:r>
                      <w:r w:rsidR="0038424F" w:rsidRPr="00443E8F">
                        <w:rPr>
                          <w:rFonts w:ascii="Arial" w:hAnsi="Arial" w:cs="Arial"/>
                          <w:color w:val="000000" w:themeColor="text1"/>
                          <w:sz w:val="20"/>
                          <w:szCs w:val="20"/>
                          <w14:textOutline w14:w="9525" w14:cap="rnd" w14:cmpd="sng" w14:algn="ctr">
                            <w14:noFill/>
                            <w14:prstDash w14:val="solid"/>
                            <w14:bevel/>
                          </w14:textOutline>
                        </w:rPr>
                        <w:t xml:space="preserve">end </w:t>
                      </w:r>
                      <w:r w:rsidR="00B03B65" w:rsidRPr="00443E8F">
                        <w:rPr>
                          <w:rFonts w:ascii="Arial" w:hAnsi="Arial" w:cs="Arial"/>
                          <w:color w:val="000000" w:themeColor="text1"/>
                          <w:sz w:val="20"/>
                          <w:szCs w:val="20"/>
                          <w14:textOutline w14:w="9525" w14:cap="rnd" w14:cmpd="sng" w14:algn="ctr">
                            <w14:noFill/>
                            <w14:prstDash w14:val="solid"/>
                            <w14:bevel/>
                          </w14:textOutline>
                        </w:rPr>
                        <w:t xml:space="preserve">reconciliation. </w:t>
                      </w:r>
                      <w:r w:rsidR="00F21728" w:rsidRPr="00443E8F">
                        <w:rPr>
                          <w:rFonts w:ascii="Arial" w:hAnsi="Arial" w:cs="Arial"/>
                          <w:color w:val="000000" w:themeColor="text1"/>
                          <w:sz w:val="20"/>
                          <w:szCs w:val="20"/>
                          <w14:textOutline w14:w="9525" w14:cap="rnd" w14:cmpd="sng" w14:algn="ctr">
                            <w14:noFill/>
                            <w14:prstDash w14:val="solid"/>
                            <w14:bevel/>
                          </w14:textOutline>
                        </w:rPr>
                        <w:t>Whilst</w:t>
                      </w:r>
                      <w:r w:rsidR="00C244EC" w:rsidRPr="00443E8F">
                        <w:rPr>
                          <w:rFonts w:ascii="Arial" w:hAnsi="Arial" w:cs="Arial"/>
                          <w:color w:val="000000" w:themeColor="text1"/>
                          <w:sz w:val="20"/>
                          <w:szCs w:val="20"/>
                          <w14:textOutline w14:w="9525" w14:cap="rnd" w14:cmpd="sng" w14:algn="ctr">
                            <w14:noFill/>
                            <w14:prstDash w14:val="solid"/>
                            <w14:bevel/>
                          </w14:textOutline>
                        </w:rPr>
                        <w:t xml:space="preserve"> categories are for internal use only, this exercise is key part of the</w:t>
                      </w:r>
                      <w:r w:rsidR="00090A2A" w:rsidRPr="00443E8F">
                        <w:rPr>
                          <w:rFonts w:ascii="Arial" w:hAnsi="Arial" w:cs="Arial"/>
                          <w:color w:val="000000" w:themeColor="text1"/>
                          <w:sz w:val="20"/>
                          <w:szCs w:val="20"/>
                          <w14:textOutline w14:w="9525" w14:cap="rnd" w14:cmpd="sng" w14:algn="ctr">
                            <w14:noFill/>
                            <w14:prstDash w14:val="solid"/>
                            <w14:bevel/>
                          </w14:textOutline>
                        </w:rPr>
                        <w:t xml:space="preserve"> </w:t>
                      </w:r>
                      <w:r w:rsidR="00C244EC" w:rsidRPr="00443E8F">
                        <w:rPr>
                          <w:rFonts w:ascii="Arial" w:hAnsi="Arial" w:cs="Arial"/>
                          <w:color w:val="000000" w:themeColor="text1"/>
                          <w:sz w:val="20"/>
                          <w:szCs w:val="20"/>
                          <w14:textOutline w14:w="9525" w14:cap="rnd" w14:cmpd="sng" w14:algn="ctr">
                            <w14:noFill/>
                            <w14:prstDash w14:val="solid"/>
                            <w14:bevel/>
                          </w14:textOutline>
                        </w:rPr>
                        <w:t>reconciliation process, as it gives</w:t>
                      </w:r>
                      <w:r w:rsidR="003242A6" w:rsidRPr="00443E8F">
                        <w:rPr>
                          <w:rFonts w:ascii="Arial" w:hAnsi="Arial" w:cs="Arial"/>
                          <w:color w:val="000000" w:themeColor="text1"/>
                          <w:sz w:val="20"/>
                          <w:szCs w:val="20"/>
                          <w14:textOutline w14:w="9525" w14:cap="rnd" w14:cmpd="sng" w14:algn="ctr">
                            <w14:noFill/>
                            <w14:prstDash w14:val="solid"/>
                            <w14:bevel/>
                          </w14:textOutline>
                        </w:rPr>
                        <w:t xml:space="preserve"> commissioners</w:t>
                      </w:r>
                      <w:r w:rsidR="00C244EC" w:rsidRPr="00443E8F">
                        <w:rPr>
                          <w:rFonts w:ascii="Arial" w:hAnsi="Arial" w:cs="Arial"/>
                          <w:color w:val="000000" w:themeColor="text1"/>
                          <w:sz w:val="20"/>
                          <w:szCs w:val="20"/>
                          <w14:textOutline w14:w="9525" w14:cap="rnd" w14:cmpd="sng" w14:algn="ctr">
                            <w14:noFill/>
                            <w14:prstDash w14:val="solid"/>
                            <w14:bevel/>
                          </w14:textOutline>
                        </w:rPr>
                        <w:t xml:space="preserve"> the opportunity to highlight contracts that need a manual </w:t>
                      </w:r>
                      <w:r w:rsidR="00172CA6" w:rsidRPr="00443E8F">
                        <w:rPr>
                          <w:rFonts w:ascii="Arial" w:hAnsi="Arial" w:cs="Arial"/>
                          <w:color w:val="000000" w:themeColor="text1"/>
                          <w:sz w:val="20"/>
                          <w:szCs w:val="20"/>
                          <w14:textOutline w14:w="9525" w14:cap="rnd" w14:cmpd="sng" w14:algn="ctr">
                            <w14:noFill/>
                            <w14:prstDash w14:val="solid"/>
                            <w14:bevel/>
                          </w14:textOutline>
                        </w:rPr>
                        <w:t>reconciliation and</w:t>
                      </w:r>
                      <w:r w:rsidR="003242A6" w:rsidRPr="00443E8F">
                        <w:rPr>
                          <w:rFonts w:ascii="Arial" w:hAnsi="Arial" w:cs="Arial"/>
                          <w:color w:val="000000" w:themeColor="text1"/>
                          <w:sz w:val="20"/>
                          <w:szCs w:val="20"/>
                          <w14:textOutline w14:w="9525" w14:cap="rnd" w14:cmpd="sng" w14:algn="ctr">
                            <w14:noFill/>
                            <w14:prstDash w14:val="solid"/>
                            <w14:bevel/>
                          </w14:textOutline>
                        </w:rPr>
                        <w:t xml:space="preserve"> to provide</w:t>
                      </w:r>
                      <w:r w:rsidR="00325A4D" w:rsidRPr="00443E8F">
                        <w:rPr>
                          <w:rFonts w:ascii="Arial" w:hAnsi="Arial" w:cs="Arial"/>
                          <w:color w:val="000000" w:themeColor="text1"/>
                          <w:sz w:val="20"/>
                          <w:szCs w:val="20"/>
                          <w14:textOutline w14:w="9525" w14:cap="rnd" w14:cmpd="sng" w14:algn="ctr">
                            <w14:noFill/>
                            <w14:prstDash w14:val="solid"/>
                            <w14:bevel/>
                          </w14:textOutline>
                        </w:rPr>
                        <w:t xml:space="preserve"> all the required information to complete this</w:t>
                      </w:r>
                      <w:r w:rsidR="00C244EC" w:rsidRPr="00443E8F">
                        <w:rPr>
                          <w:rFonts w:ascii="Arial" w:hAnsi="Arial" w:cs="Arial"/>
                          <w:color w:val="000000" w:themeColor="text1"/>
                          <w:sz w:val="20"/>
                          <w:szCs w:val="20"/>
                          <w14:textOutline w14:w="9525" w14:cap="rnd" w14:cmpd="sng" w14:algn="ctr">
                            <w14:noFill/>
                            <w14:prstDash w14:val="solid"/>
                            <w14:bevel/>
                          </w14:textOutline>
                        </w:rPr>
                        <w:t>.</w:t>
                      </w:r>
                    </w:p>
                    <w:p w14:paraId="14931CC8" w14:textId="56751952" w:rsidR="00E053A7" w:rsidRPr="00443E8F" w:rsidRDefault="00E053A7" w:rsidP="00E053A7">
                      <w:pPr>
                        <w:rPr>
                          <w:rFonts w:ascii="Arial" w:hAnsi="Arial" w:cs="Arial"/>
                          <w:color w:val="000000" w:themeColor="text1"/>
                          <w:sz w:val="20"/>
                          <w:szCs w:val="20"/>
                          <w14:textOutline w14:w="9525" w14:cap="rnd" w14:cmpd="sng" w14:algn="ctr">
                            <w14:noFill/>
                            <w14:prstDash w14:val="solid"/>
                            <w14:bevel/>
                          </w14:textOutline>
                        </w:rPr>
                      </w:pPr>
                      <w:r w:rsidRPr="00443E8F">
                        <w:rPr>
                          <w:rFonts w:ascii="Arial" w:hAnsi="Arial" w:cs="Arial"/>
                          <w:color w:val="000000" w:themeColor="text1"/>
                          <w:sz w:val="20"/>
                          <w:szCs w:val="20"/>
                          <w14:textOutline w14:w="9525" w14:cap="rnd" w14:cmpd="sng" w14:algn="ctr">
                            <w14:noFill/>
                            <w14:prstDash w14:val="solid"/>
                            <w14:bevel/>
                          </w14:textOutline>
                        </w:rPr>
                        <w:t xml:space="preserve">Contracts will be categorised as either 1, 2, 3 or 4 considering the quality of the data held in Compass about the contract’s (and any subcontracts, if appropriate) delivery targets.  </w:t>
                      </w:r>
                      <w:r w:rsidR="00386CD2" w:rsidRPr="00443E8F">
                        <w:rPr>
                          <w:rFonts w:ascii="Arial" w:hAnsi="Arial" w:cs="Arial"/>
                          <w:color w:val="000000" w:themeColor="text1"/>
                          <w:sz w:val="20"/>
                          <w:szCs w:val="20"/>
                          <w14:textOutline w14:w="9525" w14:cap="rnd" w14:cmpd="sng" w14:algn="ctr">
                            <w14:noFill/>
                            <w14:prstDash w14:val="solid"/>
                            <w14:bevel/>
                          </w14:textOutline>
                        </w:rPr>
                        <w:t>Also</w:t>
                      </w:r>
                      <w:r w:rsidR="0090558E" w:rsidRPr="00443E8F">
                        <w:rPr>
                          <w:rFonts w:ascii="Arial" w:hAnsi="Arial" w:cs="Arial"/>
                          <w:color w:val="000000" w:themeColor="text1"/>
                          <w:sz w:val="20"/>
                          <w:szCs w:val="20"/>
                          <w14:textOutline w14:w="9525" w14:cap="rnd" w14:cmpd="sng" w14:algn="ctr">
                            <w14:noFill/>
                            <w14:prstDash w14:val="solid"/>
                            <w14:bevel/>
                          </w14:textOutline>
                        </w:rPr>
                        <w:t>,</w:t>
                      </w:r>
                      <w:r w:rsidR="00386CD2" w:rsidRPr="00443E8F">
                        <w:rPr>
                          <w:rFonts w:ascii="Arial" w:hAnsi="Arial" w:cs="Arial"/>
                          <w:color w:val="000000" w:themeColor="text1"/>
                          <w:sz w:val="20"/>
                          <w:szCs w:val="20"/>
                          <w14:textOutline w14:w="9525" w14:cap="rnd" w14:cmpd="sng" w14:algn="ctr">
                            <w14:noFill/>
                            <w14:prstDash w14:val="solid"/>
                            <w14:bevel/>
                          </w14:textOutline>
                        </w:rPr>
                        <w:t xml:space="preserve"> a</w:t>
                      </w:r>
                      <w:r w:rsidRPr="00443E8F">
                        <w:rPr>
                          <w:rFonts w:ascii="Arial" w:hAnsi="Arial" w:cs="Arial"/>
                          <w:color w:val="000000" w:themeColor="text1"/>
                          <w:sz w:val="20"/>
                          <w:szCs w:val="20"/>
                          <w14:textOutline w14:w="9525" w14:cap="rnd" w14:cmpd="sng" w14:algn="ctr">
                            <w14:noFill/>
                            <w14:prstDash w14:val="solid"/>
                            <w14:bevel/>
                          </w14:textOutline>
                        </w:rPr>
                        <w:t xml:space="preserve">ny commissioning considerations relating to previous </w:t>
                      </w:r>
                      <w:r w:rsidR="00B87164">
                        <w:rPr>
                          <w:rFonts w:ascii="Arial" w:hAnsi="Arial" w:cs="Arial"/>
                          <w:color w:val="000000" w:themeColor="text1"/>
                          <w:sz w:val="20"/>
                          <w:szCs w:val="20"/>
                          <w14:textOutline w14:w="9525" w14:cap="rnd" w14:cmpd="sng" w14:algn="ctr">
                            <w14:noFill/>
                            <w14:prstDash w14:val="solid"/>
                            <w14:bevel/>
                          </w14:textOutline>
                        </w:rPr>
                        <w:t>y</w:t>
                      </w:r>
                      <w:r w:rsidR="00A664B7" w:rsidRPr="00443E8F">
                        <w:rPr>
                          <w:rFonts w:ascii="Arial" w:hAnsi="Arial" w:cs="Arial"/>
                          <w:color w:val="000000" w:themeColor="text1"/>
                          <w:sz w:val="20"/>
                          <w:szCs w:val="20"/>
                          <w14:textOutline w14:w="9525" w14:cap="rnd" w14:cmpd="sng" w14:algn="ctr">
                            <w14:noFill/>
                            <w14:prstDash w14:val="solid"/>
                            <w14:bevel/>
                          </w14:textOutline>
                        </w:rPr>
                        <w:t>ear</w:t>
                      </w:r>
                      <w:r w:rsidR="00B87164">
                        <w:rPr>
                          <w:rFonts w:ascii="Arial" w:hAnsi="Arial" w:cs="Arial"/>
                          <w:color w:val="000000" w:themeColor="text1"/>
                          <w:sz w:val="20"/>
                          <w:szCs w:val="20"/>
                          <w14:textOutline w14:w="9525" w14:cap="rnd" w14:cmpd="sng" w14:algn="ctr">
                            <w14:noFill/>
                            <w14:prstDash w14:val="solid"/>
                            <w14:bevel/>
                          </w14:textOutline>
                        </w:rPr>
                        <w:t>-e</w:t>
                      </w:r>
                      <w:r w:rsidR="00A664B7" w:rsidRPr="00443E8F">
                        <w:rPr>
                          <w:rFonts w:ascii="Arial" w:hAnsi="Arial" w:cs="Arial"/>
                          <w:color w:val="000000" w:themeColor="text1"/>
                          <w:sz w:val="20"/>
                          <w:szCs w:val="20"/>
                          <w14:textOutline w14:w="9525" w14:cap="rnd" w14:cmpd="sng" w14:algn="ctr">
                            <w14:noFill/>
                            <w14:prstDash w14:val="solid"/>
                            <w14:bevel/>
                          </w14:textOutline>
                        </w:rPr>
                        <w:t>nd</w:t>
                      </w:r>
                      <w:r w:rsidRPr="00443E8F">
                        <w:rPr>
                          <w:rFonts w:ascii="Arial" w:hAnsi="Arial" w:cs="Arial"/>
                          <w:color w:val="000000" w:themeColor="text1"/>
                          <w:sz w:val="20"/>
                          <w:szCs w:val="20"/>
                          <w14:textOutline w14:w="9525" w14:cap="rnd" w14:cmpd="sng" w14:algn="ctr">
                            <w14:noFill/>
                            <w14:prstDash w14:val="solid"/>
                            <w14:bevel/>
                          </w14:textOutline>
                        </w:rPr>
                        <w:t xml:space="preserve"> delivery of the contract or on-going considerations.</w:t>
                      </w:r>
                    </w:p>
                    <w:p w14:paraId="7901E298" w14:textId="77135166" w:rsidR="00E053A7" w:rsidRPr="00443E8F" w:rsidRDefault="00E053A7" w:rsidP="00E053A7">
                      <w:pPr>
                        <w:rPr>
                          <w:rFonts w:ascii="Arial" w:hAnsi="Arial" w:cs="Arial"/>
                          <w:bCs/>
                          <w:i/>
                          <w:color w:val="000000" w:themeColor="text1"/>
                          <w:sz w:val="20"/>
                          <w:szCs w:val="20"/>
                          <w14:textOutline w14:w="9525" w14:cap="rnd" w14:cmpd="sng" w14:algn="ctr">
                            <w14:noFill/>
                            <w14:prstDash w14:val="solid"/>
                            <w14:bevel/>
                          </w14:textOutline>
                        </w:rPr>
                      </w:pPr>
                      <w:r w:rsidRPr="00443E8F">
                        <w:rPr>
                          <w:rFonts w:ascii="Arial" w:hAnsi="Arial" w:cs="Arial"/>
                          <w:b/>
                          <w:bCs/>
                          <w:i/>
                          <w:color w:val="000000" w:themeColor="text1"/>
                          <w:sz w:val="20"/>
                          <w:szCs w:val="20"/>
                          <w:u w:val="single"/>
                          <w14:textOutline w14:w="9525" w14:cap="rnd" w14:cmpd="sng" w14:algn="ctr">
                            <w14:noFill/>
                            <w14:prstDash w14:val="solid"/>
                            <w14:bevel/>
                          </w14:textOutline>
                        </w:rPr>
                        <w:t>Category 1</w:t>
                      </w:r>
                      <w:r w:rsidRPr="00443E8F">
                        <w:rPr>
                          <w:rFonts w:ascii="Arial" w:hAnsi="Arial" w:cs="Arial"/>
                          <w:bCs/>
                          <w:i/>
                          <w:color w:val="000000" w:themeColor="text1"/>
                          <w:sz w:val="20"/>
                          <w:szCs w:val="20"/>
                          <w14:textOutline w14:w="9525" w14:cap="rnd" w14:cmpd="sng" w14:algn="ctr">
                            <w14:noFill/>
                            <w14:prstDash w14:val="solid"/>
                            <w14:bevel/>
                          </w14:textOutline>
                        </w:rPr>
                        <w:t xml:space="preserve"> – details recorded in Compass are up to date and accurate and </w:t>
                      </w:r>
                      <w:r w:rsidR="00CD613E" w:rsidRPr="00443E8F">
                        <w:rPr>
                          <w:rFonts w:ascii="Arial" w:hAnsi="Arial" w:cs="Arial"/>
                          <w:bCs/>
                          <w:i/>
                          <w:color w:val="000000" w:themeColor="text1"/>
                          <w:sz w:val="20"/>
                          <w:szCs w:val="20"/>
                          <w14:textOutline w14:w="9525" w14:cap="rnd" w14:cmpd="sng" w14:algn="ctr">
                            <w14:noFill/>
                            <w14:prstDash w14:val="solid"/>
                            <w14:bevel/>
                          </w14:textOutline>
                        </w:rPr>
                        <w:t xml:space="preserve">the year-end reconciliation </w:t>
                      </w:r>
                      <w:r w:rsidRPr="00443E8F">
                        <w:rPr>
                          <w:rFonts w:ascii="Arial" w:hAnsi="Arial" w:cs="Arial"/>
                          <w:bCs/>
                          <w:i/>
                          <w:color w:val="000000" w:themeColor="text1"/>
                          <w:sz w:val="20"/>
                          <w:szCs w:val="20"/>
                          <w14:textOutline w14:w="9525" w14:cap="rnd" w14:cmpd="sng" w14:algn="ctr">
                            <w14:noFill/>
                            <w14:prstDash w14:val="solid"/>
                            <w14:bevel/>
                          </w14:textOutline>
                        </w:rPr>
                        <w:t>can</w:t>
                      </w:r>
                      <w:r w:rsidR="00CD613E" w:rsidRPr="00443E8F">
                        <w:rPr>
                          <w:rFonts w:ascii="Arial" w:hAnsi="Arial" w:cs="Arial"/>
                          <w:bCs/>
                          <w:i/>
                          <w:color w:val="000000" w:themeColor="text1"/>
                          <w:sz w:val="20"/>
                          <w:szCs w:val="20"/>
                          <w14:textOutline w14:w="9525" w14:cap="rnd" w14:cmpd="sng" w14:algn="ctr">
                            <w14:noFill/>
                            <w14:prstDash w14:val="solid"/>
                            <w14:bevel/>
                          </w14:textOutline>
                        </w:rPr>
                        <w:t xml:space="preserve"> be</w:t>
                      </w:r>
                      <w:r w:rsidRPr="00443E8F">
                        <w:rPr>
                          <w:rFonts w:ascii="Arial" w:hAnsi="Arial" w:cs="Arial"/>
                          <w:bCs/>
                          <w:i/>
                          <w:color w:val="000000" w:themeColor="text1"/>
                          <w:sz w:val="20"/>
                          <w:szCs w:val="20"/>
                          <w14:textOutline w14:w="9525" w14:cap="rnd" w14:cmpd="sng" w14:algn="ctr">
                            <w14:noFill/>
                            <w14:prstDash w14:val="solid"/>
                            <w14:bevel/>
                          </w14:textOutline>
                        </w:rPr>
                        <w:t xml:space="preserve"> complete</w:t>
                      </w:r>
                      <w:r w:rsidR="00CD613E" w:rsidRPr="00443E8F">
                        <w:rPr>
                          <w:rFonts w:ascii="Arial" w:hAnsi="Arial" w:cs="Arial"/>
                          <w:bCs/>
                          <w:i/>
                          <w:color w:val="000000" w:themeColor="text1"/>
                          <w:sz w:val="20"/>
                          <w:szCs w:val="20"/>
                          <w14:textOutline w14:w="9525" w14:cap="rnd" w14:cmpd="sng" w14:algn="ctr">
                            <w14:noFill/>
                            <w14:prstDash w14:val="solid"/>
                            <w14:bevel/>
                          </w14:textOutline>
                        </w:rPr>
                        <w:t>d</w:t>
                      </w:r>
                      <w:r w:rsidRPr="00443E8F">
                        <w:rPr>
                          <w:rFonts w:ascii="Arial" w:hAnsi="Arial" w:cs="Arial"/>
                          <w:bCs/>
                          <w:i/>
                          <w:color w:val="000000" w:themeColor="text1"/>
                          <w:sz w:val="20"/>
                          <w:szCs w:val="20"/>
                          <w14:textOutline w14:w="9525" w14:cap="rnd" w14:cmpd="sng" w14:algn="ctr">
                            <w14:noFill/>
                            <w14:prstDash w14:val="solid"/>
                            <w14:bevel/>
                          </w14:textOutline>
                        </w:rPr>
                        <w:t xml:space="preserve"> based on these.</w:t>
                      </w:r>
                      <w:r w:rsidR="00BA5DD4" w:rsidRPr="00443E8F">
                        <w:rPr>
                          <w:rFonts w:ascii="Arial" w:hAnsi="Arial" w:cs="Arial"/>
                          <w:bCs/>
                          <w:i/>
                          <w:color w:val="000000" w:themeColor="text1"/>
                          <w:sz w:val="20"/>
                          <w:szCs w:val="20"/>
                          <w14:textOutline w14:w="9525" w14:cap="rnd" w14:cmpd="sng" w14:algn="ctr">
                            <w14:noFill/>
                            <w14:prstDash w14:val="solid"/>
                            <w14:bevel/>
                          </w14:textOutline>
                        </w:rPr>
                        <w:t xml:space="preserve"> Within NHSBSA Provider</w:t>
                      </w:r>
                      <w:r w:rsidR="00091196" w:rsidRPr="00443E8F">
                        <w:rPr>
                          <w:rFonts w:ascii="Arial" w:hAnsi="Arial" w:cs="Arial"/>
                          <w:bCs/>
                          <w:i/>
                          <w:color w:val="000000" w:themeColor="text1"/>
                          <w:sz w:val="20"/>
                          <w:szCs w:val="20"/>
                          <w14:textOutline w14:w="9525" w14:cap="rnd" w14:cmpd="sng" w14:algn="ctr">
                            <w14:noFill/>
                            <w14:prstDash w14:val="solid"/>
                            <w14:bevel/>
                          </w14:textOutline>
                        </w:rPr>
                        <w:t xml:space="preserve"> Assurance Dental responsibility to reconcile</w:t>
                      </w:r>
                      <w:r w:rsidR="00EF7814" w:rsidRPr="00443E8F">
                        <w:rPr>
                          <w:rFonts w:ascii="Arial" w:hAnsi="Arial" w:cs="Arial"/>
                          <w:bCs/>
                          <w:i/>
                          <w:color w:val="000000" w:themeColor="text1"/>
                          <w:sz w:val="20"/>
                          <w:szCs w:val="20"/>
                          <w14:textOutline w14:w="9525" w14:cap="rnd" w14:cmpd="sng" w14:algn="ctr">
                            <w14:noFill/>
                            <w14:prstDash w14:val="solid"/>
                            <w14:bevel/>
                          </w14:textOutline>
                        </w:rPr>
                        <w:t>.</w:t>
                      </w:r>
                    </w:p>
                    <w:p w14:paraId="57578A75" w14:textId="77777777" w:rsidR="00EF7814" w:rsidRPr="00443E8F" w:rsidRDefault="00E053A7" w:rsidP="00EF7814">
                      <w:pPr>
                        <w:rPr>
                          <w:rFonts w:ascii="Arial" w:hAnsi="Arial" w:cs="Arial"/>
                          <w:bCs/>
                          <w:i/>
                          <w:color w:val="000000" w:themeColor="text1"/>
                          <w:sz w:val="20"/>
                          <w:szCs w:val="20"/>
                          <w14:textOutline w14:w="9525" w14:cap="rnd" w14:cmpd="sng" w14:algn="ctr">
                            <w14:noFill/>
                            <w14:prstDash w14:val="solid"/>
                            <w14:bevel/>
                          </w14:textOutline>
                        </w:rPr>
                      </w:pPr>
                      <w:r w:rsidRPr="00443E8F">
                        <w:rPr>
                          <w:rFonts w:ascii="Arial" w:hAnsi="Arial" w:cs="Arial"/>
                          <w:b/>
                          <w:bCs/>
                          <w:i/>
                          <w:color w:val="000000" w:themeColor="text1"/>
                          <w:sz w:val="20"/>
                          <w:szCs w:val="20"/>
                          <w:u w:val="single"/>
                          <w14:textOutline w14:w="9525" w14:cap="rnd" w14:cmpd="sng" w14:algn="ctr">
                            <w14:noFill/>
                            <w14:prstDash w14:val="solid"/>
                            <w14:bevel/>
                          </w14:textOutline>
                        </w:rPr>
                        <w:t>Category 2</w:t>
                      </w:r>
                      <w:r w:rsidRPr="00443E8F">
                        <w:rPr>
                          <w:rFonts w:ascii="Arial" w:hAnsi="Arial" w:cs="Arial"/>
                          <w:bCs/>
                          <w:i/>
                          <w:color w:val="000000" w:themeColor="text1"/>
                          <w:sz w:val="20"/>
                          <w:szCs w:val="20"/>
                          <w14:textOutline w14:w="9525" w14:cap="rnd" w14:cmpd="sng" w14:algn="ctr">
                            <w14:noFill/>
                            <w14:prstDash w14:val="solid"/>
                            <w14:bevel/>
                          </w14:textOutline>
                        </w:rPr>
                        <w:t xml:space="preserve"> - require additional information to complete </w:t>
                      </w:r>
                      <w:r w:rsidR="00B763A2" w:rsidRPr="00443E8F">
                        <w:rPr>
                          <w:rFonts w:ascii="Arial" w:hAnsi="Arial" w:cs="Arial"/>
                          <w:bCs/>
                          <w:i/>
                          <w:color w:val="000000" w:themeColor="text1"/>
                          <w:sz w:val="20"/>
                          <w:szCs w:val="20"/>
                          <w14:textOutline w14:w="9525" w14:cap="rnd" w14:cmpd="sng" w14:algn="ctr">
                            <w14:noFill/>
                            <w14:prstDash w14:val="solid"/>
                            <w14:bevel/>
                          </w14:textOutline>
                        </w:rPr>
                        <w:t>the year-end reconciliation.</w:t>
                      </w:r>
                      <w:r w:rsidR="00EF7814" w:rsidRPr="00443E8F">
                        <w:rPr>
                          <w:rFonts w:ascii="Arial" w:hAnsi="Arial" w:cs="Arial"/>
                          <w:bCs/>
                          <w:i/>
                          <w:color w:val="000000" w:themeColor="text1"/>
                          <w:sz w:val="20"/>
                          <w:szCs w:val="20"/>
                          <w14:textOutline w14:w="9525" w14:cap="rnd" w14:cmpd="sng" w14:algn="ctr">
                            <w14:noFill/>
                            <w14:prstDash w14:val="solid"/>
                            <w14:bevel/>
                          </w14:textOutline>
                        </w:rPr>
                        <w:t xml:space="preserve"> Within NHSBSA Provider Assurance Dental responsibility to reconcile.</w:t>
                      </w:r>
                    </w:p>
                    <w:p w14:paraId="6EEB2919" w14:textId="6B2BE2E0" w:rsidR="00E053A7" w:rsidRPr="00443E8F" w:rsidRDefault="00E053A7" w:rsidP="00E053A7">
                      <w:pPr>
                        <w:rPr>
                          <w:rFonts w:ascii="Arial" w:hAnsi="Arial" w:cs="Arial"/>
                          <w:bCs/>
                          <w:i/>
                          <w:color w:val="000000" w:themeColor="text1"/>
                          <w:sz w:val="20"/>
                          <w:szCs w:val="20"/>
                          <w14:textOutline w14:w="9525" w14:cap="rnd" w14:cmpd="sng" w14:algn="ctr">
                            <w14:noFill/>
                            <w14:prstDash w14:val="solid"/>
                            <w14:bevel/>
                          </w14:textOutline>
                        </w:rPr>
                      </w:pPr>
                      <w:r w:rsidRPr="00443E8F">
                        <w:rPr>
                          <w:rFonts w:ascii="Arial" w:hAnsi="Arial" w:cs="Arial"/>
                          <w:b/>
                          <w:bCs/>
                          <w:i/>
                          <w:color w:val="000000" w:themeColor="text1"/>
                          <w:sz w:val="20"/>
                          <w:szCs w:val="20"/>
                          <w:u w:val="single"/>
                          <w14:textOutline w14:w="9525" w14:cap="rnd" w14:cmpd="sng" w14:algn="ctr">
                            <w14:noFill/>
                            <w14:prstDash w14:val="solid"/>
                            <w14:bevel/>
                          </w14:textOutline>
                        </w:rPr>
                        <w:t>Category 3</w:t>
                      </w:r>
                      <w:r w:rsidRPr="00443E8F">
                        <w:rPr>
                          <w:rFonts w:ascii="Arial" w:hAnsi="Arial" w:cs="Arial"/>
                          <w:bCs/>
                          <w:i/>
                          <w:color w:val="000000" w:themeColor="text1"/>
                          <w:sz w:val="20"/>
                          <w:szCs w:val="20"/>
                          <w14:textOutline w14:w="9525" w14:cap="rnd" w14:cmpd="sng" w14:algn="ctr">
                            <w14:noFill/>
                            <w14:prstDash w14:val="solid"/>
                            <w14:bevel/>
                          </w14:textOutline>
                        </w:rPr>
                        <w:t xml:space="preserve"> - </w:t>
                      </w:r>
                      <w:r w:rsidR="009D4EC7" w:rsidRPr="00443E8F">
                        <w:rPr>
                          <w:rFonts w:ascii="Arial" w:hAnsi="Arial" w:cs="Arial"/>
                          <w:bCs/>
                          <w:i/>
                          <w:color w:val="000000" w:themeColor="text1"/>
                          <w:sz w:val="20"/>
                          <w:szCs w:val="20"/>
                          <w14:textOutline w14:w="9525" w14:cap="rnd" w14:cmpd="sng" w14:algn="ctr">
                            <w14:noFill/>
                            <w14:prstDash w14:val="solid"/>
                            <w14:bevel/>
                          </w14:textOutline>
                        </w:rPr>
                        <w:t>will normally be those paid by NHSBSA Dental Services via Compass that are not GDS and PDS (for example, but not limited to, PDS+, CDS, EDS)</w:t>
                      </w:r>
                      <w:r w:rsidR="008F7852" w:rsidRPr="00443E8F">
                        <w:rPr>
                          <w:rFonts w:ascii="Arial" w:hAnsi="Arial" w:cs="Arial"/>
                          <w:bCs/>
                          <w:i/>
                          <w:color w:val="000000" w:themeColor="text1"/>
                          <w:sz w:val="20"/>
                          <w:szCs w:val="20"/>
                          <w14:textOutline w14:w="9525" w14:cap="rnd" w14:cmpd="sng" w14:algn="ctr">
                            <w14:noFill/>
                            <w14:prstDash w14:val="solid"/>
                            <w14:bevel/>
                          </w14:textOutline>
                        </w:rPr>
                        <w:t xml:space="preserve"> </w:t>
                      </w:r>
                      <w:r w:rsidRPr="00443E8F">
                        <w:rPr>
                          <w:rFonts w:ascii="Arial" w:hAnsi="Arial" w:cs="Arial"/>
                          <w:bCs/>
                          <w:i/>
                          <w:color w:val="000000" w:themeColor="text1"/>
                          <w:sz w:val="20"/>
                          <w:szCs w:val="20"/>
                          <w14:textOutline w14:w="9525" w14:cap="rnd" w14:cmpd="sng" w14:algn="ctr">
                            <w14:noFill/>
                            <w14:prstDash w14:val="solid"/>
                            <w14:bevel/>
                          </w14:textOutline>
                        </w:rPr>
                        <w:t xml:space="preserve">and/or </w:t>
                      </w:r>
                      <w:r w:rsidR="00B87164">
                        <w:rPr>
                          <w:rFonts w:ascii="Arial" w:hAnsi="Arial" w:cs="Arial"/>
                          <w:bCs/>
                          <w:i/>
                          <w:color w:val="000000" w:themeColor="text1"/>
                          <w:sz w:val="20"/>
                          <w:szCs w:val="20"/>
                          <w14:textOutline w14:w="9525" w14:cap="rnd" w14:cmpd="sng" w14:algn="ctr">
                            <w14:noFill/>
                            <w14:prstDash w14:val="solid"/>
                            <w14:bevel/>
                          </w14:textOutline>
                        </w:rPr>
                        <w:t>y</w:t>
                      </w:r>
                      <w:r w:rsidR="008F7852" w:rsidRPr="00443E8F">
                        <w:rPr>
                          <w:rFonts w:ascii="Arial" w:hAnsi="Arial" w:cs="Arial"/>
                          <w:bCs/>
                          <w:i/>
                          <w:color w:val="000000" w:themeColor="text1"/>
                          <w:sz w:val="20"/>
                          <w:szCs w:val="20"/>
                          <w14:textOutline w14:w="9525" w14:cap="rnd" w14:cmpd="sng" w14:algn="ctr">
                            <w14:noFill/>
                            <w14:prstDash w14:val="solid"/>
                            <w14:bevel/>
                          </w14:textOutline>
                        </w:rPr>
                        <w:t>ear</w:t>
                      </w:r>
                      <w:r w:rsidR="00B87164">
                        <w:rPr>
                          <w:rFonts w:ascii="Arial" w:hAnsi="Arial" w:cs="Arial"/>
                          <w:bCs/>
                          <w:i/>
                          <w:color w:val="000000" w:themeColor="text1"/>
                          <w:sz w:val="20"/>
                          <w:szCs w:val="20"/>
                          <w14:textOutline w14:w="9525" w14:cap="rnd" w14:cmpd="sng" w14:algn="ctr">
                            <w14:noFill/>
                            <w14:prstDash w14:val="solid"/>
                            <w14:bevel/>
                          </w14:textOutline>
                        </w:rPr>
                        <w:t>-e</w:t>
                      </w:r>
                      <w:r w:rsidR="008F7852" w:rsidRPr="00443E8F">
                        <w:rPr>
                          <w:rFonts w:ascii="Arial" w:hAnsi="Arial" w:cs="Arial"/>
                          <w:bCs/>
                          <w:i/>
                          <w:color w:val="000000" w:themeColor="text1"/>
                          <w:sz w:val="20"/>
                          <w:szCs w:val="20"/>
                          <w14:textOutline w14:w="9525" w14:cap="rnd" w14:cmpd="sng" w14:algn="ctr">
                            <w14:noFill/>
                            <w14:prstDash w14:val="solid"/>
                            <w14:bevel/>
                          </w14:textOutline>
                        </w:rPr>
                        <w:t>nd</w:t>
                      </w:r>
                      <w:r w:rsidRPr="00443E8F">
                        <w:rPr>
                          <w:rFonts w:ascii="Arial" w:hAnsi="Arial" w:cs="Arial"/>
                          <w:bCs/>
                          <w:i/>
                          <w:color w:val="000000" w:themeColor="text1"/>
                          <w:sz w:val="20"/>
                          <w:szCs w:val="20"/>
                          <w14:textOutline w14:w="9525" w14:cap="rnd" w14:cmpd="sng" w14:algn="ctr">
                            <w14:noFill/>
                            <w14:prstDash w14:val="solid"/>
                            <w14:bevel/>
                          </w14:textOutline>
                        </w:rPr>
                        <w:t xml:space="preserve"> activities are not stipulated under the regulation</w:t>
                      </w:r>
                      <w:r w:rsidR="008F7852" w:rsidRPr="00443E8F">
                        <w:rPr>
                          <w:rFonts w:ascii="Arial" w:hAnsi="Arial" w:cs="Arial"/>
                          <w:bCs/>
                          <w:i/>
                          <w:color w:val="000000" w:themeColor="text1"/>
                          <w:sz w:val="20"/>
                          <w:szCs w:val="20"/>
                          <w14:textOutline w14:w="9525" w14:cap="rnd" w14:cmpd="sng" w14:algn="ctr">
                            <w14:noFill/>
                            <w14:prstDash w14:val="solid"/>
                            <w14:bevel/>
                          </w14:textOutline>
                        </w:rPr>
                        <w:t xml:space="preserve"> or</w:t>
                      </w:r>
                      <w:r w:rsidRPr="00443E8F">
                        <w:rPr>
                          <w:rFonts w:ascii="Arial" w:hAnsi="Arial" w:cs="Arial"/>
                          <w:bCs/>
                          <w:i/>
                          <w:color w:val="000000" w:themeColor="text1"/>
                          <w:sz w:val="20"/>
                          <w:szCs w:val="20"/>
                          <w14:textOutline w14:w="9525" w14:cap="rnd" w14:cmpd="sng" w14:algn="ctr">
                            <w14:noFill/>
                            <w14:prstDash w14:val="solid"/>
                            <w14:bevel/>
                          </w14:textOutline>
                        </w:rPr>
                        <w:t xml:space="preserve"> the standard contract</w:t>
                      </w:r>
                      <w:r w:rsidR="008F7852" w:rsidRPr="00443E8F">
                        <w:rPr>
                          <w:rFonts w:ascii="Arial" w:hAnsi="Arial" w:cs="Arial"/>
                          <w:bCs/>
                          <w:i/>
                          <w:color w:val="000000" w:themeColor="text1"/>
                          <w:sz w:val="20"/>
                          <w:szCs w:val="20"/>
                          <w14:textOutline w14:w="9525" w14:cap="rnd" w14:cmpd="sng" w14:algn="ctr">
                            <w14:noFill/>
                            <w14:prstDash w14:val="solid"/>
                            <w14:bevel/>
                          </w14:textOutline>
                        </w:rPr>
                        <w:t>.</w:t>
                      </w:r>
                      <w:r w:rsidR="00A22428" w:rsidRPr="00443E8F">
                        <w:rPr>
                          <w:rFonts w:ascii="Arial" w:hAnsi="Arial" w:cs="Arial"/>
                          <w:bCs/>
                          <w:i/>
                          <w:color w:val="000000" w:themeColor="text1"/>
                          <w:sz w:val="20"/>
                          <w:szCs w:val="20"/>
                          <w14:textOutline w14:w="9525" w14:cap="rnd" w14:cmpd="sng" w14:algn="ctr">
                            <w14:noFill/>
                            <w14:prstDash w14:val="solid"/>
                            <w14:bevel/>
                          </w14:textOutline>
                        </w:rPr>
                        <w:t xml:space="preserve"> These contracts</w:t>
                      </w:r>
                      <w:r w:rsidR="00BA5DD4" w:rsidRPr="00443E8F">
                        <w:rPr>
                          <w:rFonts w:ascii="Arial" w:hAnsi="Arial" w:cs="Arial"/>
                          <w:bCs/>
                          <w:i/>
                          <w:color w:val="000000" w:themeColor="text1"/>
                          <w:sz w:val="20"/>
                          <w:szCs w:val="20"/>
                          <w14:textOutline w14:w="9525" w14:cap="rnd" w14:cmpd="sng" w14:algn="ctr">
                            <w14:noFill/>
                            <w14:prstDash w14:val="solid"/>
                            <w14:bevel/>
                          </w14:textOutline>
                        </w:rPr>
                        <w:t xml:space="preserve"> remain with the </w:t>
                      </w:r>
                      <w:r w:rsidR="00BA5DD4" w:rsidRPr="00443E8F">
                        <w:rPr>
                          <w:rFonts w:ascii="Arial" w:hAnsi="Arial" w:cs="Arial"/>
                          <w:i/>
                          <w:iCs/>
                          <w:color w:val="000000" w:themeColor="text1"/>
                          <w:sz w:val="20"/>
                          <w:szCs w:val="20"/>
                          <w14:textOutline w14:w="9525" w14:cap="rnd" w14:cmpd="sng" w14:algn="ctr">
                            <w14:noFill/>
                            <w14:prstDash w14:val="solid"/>
                            <w14:bevel/>
                          </w14:textOutline>
                        </w:rPr>
                        <w:t xml:space="preserve">Regional </w:t>
                      </w:r>
                      <w:r w:rsidR="00B87164">
                        <w:rPr>
                          <w:rFonts w:ascii="Arial" w:hAnsi="Arial" w:cs="Arial"/>
                          <w:i/>
                          <w:iCs/>
                          <w:color w:val="000000" w:themeColor="text1"/>
                          <w:sz w:val="20"/>
                          <w:szCs w:val="20"/>
                          <w14:textOutline w14:w="9525" w14:cap="rnd" w14:cmpd="sng" w14:algn="ctr">
                            <w14:noFill/>
                            <w14:prstDash w14:val="solid"/>
                            <w14:bevel/>
                          </w14:textOutline>
                        </w:rPr>
                        <w:t>d</w:t>
                      </w:r>
                      <w:r w:rsidR="00BA5DD4" w:rsidRPr="00443E8F">
                        <w:rPr>
                          <w:rFonts w:ascii="Arial" w:hAnsi="Arial" w:cs="Arial"/>
                          <w:i/>
                          <w:iCs/>
                          <w:color w:val="000000" w:themeColor="text1"/>
                          <w:sz w:val="20"/>
                          <w:szCs w:val="20"/>
                          <w14:textOutline w14:w="9525" w14:cap="rnd" w14:cmpd="sng" w14:algn="ctr">
                            <w14:noFill/>
                            <w14:prstDash w14:val="solid"/>
                            <w14:bevel/>
                          </w14:textOutline>
                        </w:rPr>
                        <w:t xml:space="preserve">ental </w:t>
                      </w:r>
                      <w:r w:rsidR="00B87164">
                        <w:rPr>
                          <w:rFonts w:ascii="Arial" w:hAnsi="Arial" w:cs="Arial"/>
                          <w:i/>
                          <w:iCs/>
                          <w:color w:val="000000" w:themeColor="text1"/>
                          <w:sz w:val="20"/>
                          <w:szCs w:val="20"/>
                          <w14:textOutline w14:w="9525" w14:cap="rnd" w14:cmpd="sng" w14:algn="ctr">
                            <w14:noFill/>
                            <w14:prstDash w14:val="solid"/>
                            <w14:bevel/>
                          </w14:textOutline>
                        </w:rPr>
                        <w:t>c</w:t>
                      </w:r>
                      <w:r w:rsidR="00BA5DD4" w:rsidRPr="00443E8F">
                        <w:rPr>
                          <w:rFonts w:ascii="Arial" w:hAnsi="Arial" w:cs="Arial"/>
                          <w:i/>
                          <w:iCs/>
                          <w:color w:val="000000" w:themeColor="text1"/>
                          <w:sz w:val="20"/>
                          <w:szCs w:val="20"/>
                          <w14:textOutline w14:w="9525" w14:cap="rnd" w14:cmpd="sng" w14:algn="ctr">
                            <w14:noFill/>
                            <w14:prstDash w14:val="solid"/>
                            <w14:bevel/>
                          </w14:textOutline>
                        </w:rPr>
                        <w:t xml:space="preserve">ommissioning </w:t>
                      </w:r>
                      <w:r w:rsidR="00B87164">
                        <w:rPr>
                          <w:rFonts w:ascii="Arial" w:hAnsi="Arial" w:cs="Arial"/>
                          <w:i/>
                          <w:iCs/>
                          <w:color w:val="000000" w:themeColor="text1"/>
                          <w:sz w:val="20"/>
                          <w:szCs w:val="20"/>
                          <w14:textOutline w14:w="9525" w14:cap="rnd" w14:cmpd="sng" w14:algn="ctr">
                            <w14:noFill/>
                            <w14:prstDash w14:val="solid"/>
                            <w14:bevel/>
                          </w14:textOutline>
                        </w:rPr>
                        <w:t>t</w:t>
                      </w:r>
                      <w:r w:rsidR="00BA5DD4" w:rsidRPr="00443E8F">
                        <w:rPr>
                          <w:rFonts w:ascii="Arial" w:hAnsi="Arial" w:cs="Arial"/>
                          <w:i/>
                          <w:iCs/>
                          <w:color w:val="000000" w:themeColor="text1"/>
                          <w:sz w:val="20"/>
                          <w:szCs w:val="20"/>
                          <w14:textOutline w14:w="9525" w14:cap="rnd" w14:cmpd="sng" w14:algn="ctr">
                            <w14:noFill/>
                            <w14:prstDash w14:val="solid"/>
                            <w14:bevel/>
                          </w14:textOutline>
                        </w:rPr>
                        <w:t>eams</w:t>
                      </w:r>
                    </w:p>
                    <w:p w14:paraId="1B9F647A" w14:textId="65DAD669" w:rsidR="00E053A7" w:rsidRPr="00443E8F" w:rsidRDefault="00E053A7" w:rsidP="00C244EC">
                      <w:pPr>
                        <w:rPr>
                          <w:rFonts w:ascii="Arial" w:hAnsi="Arial" w:cs="Arial"/>
                          <w:color w:val="000000" w:themeColor="text1"/>
                          <w:sz w:val="20"/>
                          <w:szCs w:val="20"/>
                          <w14:textOutline w14:w="9525" w14:cap="rnd" w14:cmpd="sng" w14:algn="ctr">
                            <w14:noFill/>
                            <w14:prstDash w14:val="solid"/>
                            <w14:bevel/>
                          </w14:textOutline>
                        </w:rPr>
                      </w:pPr>
                      <w:r w:rsidRPr="00443E8F">
                        <w:rPr>
                          <w:rFonts w:ascii="Arial" w:hAnsi="Arial" w:cs="Arial"/>
                          <w:b/>
                          <w:i/>
                          <w:color w:val="000000" w:themeColor="text1"/>
                          <w:sz w:val="20"/>
                          <w:szCs w:val="20"/>
                          <w:u w:val="single"/>
                          <w14:textOutline w14:w="9525" w14:cap="rnd" w14:cmpd="sng" w14:algn="ctr">
                            <w14:noFill/>
                            <w14:prstDash w14:val="solid"/>
                            <w14:bevel/>
                          </w14:textOutline>
                        </w:rPr>
                        <w:t>Category 4</w:t>
                      </w:r>
                      <w:r w:rsidRPr="00443E8F">
                        <w:rPr>
                          <w:rFonts w:ascii="Arial" w:hAnsi="Arial" w:cs="Arial"/>
                          <w:bCs/>
                          <w:i/>
                          <w:color w:val="000000" w:themeColor="text1"/>
                          <w:sz w:val="20"/>
                          <w:szCs w:val="20"/>
                          <w14:textOutline w14:w="9525" w14:cap="rnd" w14:cmpd="sng" w14:algn="ctr">
                            <w14:noFill/>
                            <w14:prstDash w14:val="solid"/>
                            <w14:bevel/>
                          </w14:textOutline>
                        </w:rPr>
                        <w:t xml:space="preserve"> – these contracts are </w:t>
                      </w:r>
                      <w:r w:rsidR="00E6315C" w:rsidRPr="00443E8F">
                        <w:rPr>
                          <w:rFonts w:ascii="Arial" w:hAnsi="Arial" w:cs="Arial"/>
                          <w:bCs/>
                          <w:i/>
                          <w:color w:val="000000" w:themeColor="text1"/>
                          <w:sz w:val="20"/>
                          <w:szCs w:val="20"/>
                          <w14:textOutline w14:w="9525" w14:cap="rnd" w14:cmpd="sng" w14:algn="ctr">
                            <w14:noFill/>
                            <w14:prstDash w14:val="solid"/>
                            <w14:bevel/>
                          </w14:textOutline>
                        </w:rPr>
                        <w:t xml:space="preserve">participating </w:t>
                      </w:r>
                      <w:r w:rsidRPr="00443E8F">
                        <w:rPr>
                          <w:rFonts w:ascii="Arial" w:hAnsi="Arial" w:cs="Arial"/>
                          <w:bCs/>
                          <w:i/>
                          <w:color w:val="000000" w:themeColor="text1"/>
                          <w:sz w:val="20"/>
                          <w:szCs w:val="20"/>
                          <w14:textOutline w14:w="9525" w14:cap="rnd" w14:cmpd="sng" w14:algn="ctr">
                            <w14:noFill/>
                            <w14:prstDash w14:val="solid"/>
                            <w14:bevel/>
                          </w14:textOutline>
                        </w:rPr>
                        <w:t xml:space="preserve">in the </w:t>
                      </w:r>
                      <w:r w:rsidR="00B87164">
                        <w:rPr>
                          <w:rFonts w:ascii="Arial" w:hAnsi="Arial" w:cs="Arial"/>
                          <w:bCs/>
                          <w:i/>
                          <w:color w:val="000000" w:themeColor="text1"/>
                          <w:sz w:val="20"/>
                          <w:szCs w:val="20"/>
                          <w14:textOutline w14:w="9525" w14:cap="rnd" w14:cmpd="sng" w14:algn="ctr">
                            <w14:noFill/>
                            <w14:prstDash w14:val="solid"/>
                            <w14:bevel/>
                          </w14:textOutline>
                        </w:rPr>
                        <w:t>d</w:t>
                      </w:r>
                      <w:r w:rsidRPr="00443E8F">
                        <w:rPr>
                          <w:rFonts w:ascii="Arial" w:hAnsi="Arial" w:cs="Arial"/>
                          <w:bCs/>
                          <w:i/>
                          <w:color w:val="000000" w:themeColor="text1"/>
                          <w:sz w:val="20"/>
                          <w:szCs w:val="20"/>
                          <w14:textOutline w14:w="9525" w14:cap="rnd" w14:cmpd="sng" w14:algn="ctr">
                            <w14:noFill/>
                            <w14:prstDash w14:val="solid"/>
                            <w14:bevel/>
                          </w14:textOutline>
                        </w:rPr>
                        <w:t xml:space="preserve">ental </w:t>
                      </w:r>
                      <w:r w:rsidR="00B87164">
                        <w:rPr>
                          <w:rFonts w:ascii="Arial" w:hAnsi="Arial" w:cs="Arial"/>
                          <w:bCs/>
                          <w:i/>
                          <w:color w:val="000000" w:themeColor="text1"/>
                          <w:sz w:val="20"/>
                          <w:szCs w:val="20"/>
                          <w14:textOutline w14:w="9525" w14:cap="rnd" w14:cmpd="sng" w14:algn="ctr">
                            <w14:noFill/>
                            <w14:prstDash w14:val="solid"/>
                            <w14:bevel/>
                          </w14:textOutline>
                        </w:rPr>
                        <w:t>c</w:t>
                      </w:r>
                      <w:r w:rsidRPr="00443E8F">
                        <w:rPr>
                          <w:rFonts w:ascii="Arial" w:hAnsi="Arial" w:cs="Arial"/>
                          <w:bCs/>
                          <w:i/>
                          <w:color w:val="000000" w:themeColor="text1"/>
                          <w:sz w:val="20"/>
                          <w:szCs w:val="20"/>
                          <w14:textOutline w14:w="9525" w14:cap="rnd" w14:cmpd="sng" w14:algn="ctr">
                            <w14:noFill/>
                            <w14:prstDash w14:val="solid"/>
                            <w14:bevel/>
                          </w14:textOutline>
                        </w:rPr>
                        <w:t xml:space="preserve">ontract </w:t>
                      </w:r>
                      <w:r w:rsidR="00B87164">
                        <w:rPr>
                          <w:rFonts w:ascii="Arial" w:hAnsi="Arial" w:cs="Arial"/>
                          <w:bCs/>
                          <w:i/>
                          <w:color w:val="000000" w:themeColor="text1"/>
                          <w:sz w:val="20"/>
                          <w:szCs w:val="20"/>
                          <w14:textOutline w14:w="9525" w14:cap="rnd" w14:cmpd="sng" w14:algn="ctr">
                            <w14:noFill/>
                            <w14:prstDash w14:val="solid"/>
                            <w14:bevel/>
                          </w14:textOutline>
                        </w:rPr>
                        <w:t>r</w:t>
                      </w:r>
                      <w:r w:rsidRPr="00443E8F">
                        <w:rPr>
                          <w:rFonts w:ascii="Arial" w:hAnsi="Arial" w:cs="Arial"/>
                          <w:bCs/>
                          <w:i/>
                          <w:color w:val="000000" w:themeColor="text1"/>
                          <w:sz w:val="20"/>
                          <w:szCs w:val="20"/>
                          <w14:textOutline w14:w="9525" w14:cap="rnd" w14:cmpd="sng" w14:algn="ctr">
                            <w14:noFill/>
                            <w14:prstDash w14:val="solid"/>
                            <w14:bevel/>
                          </w14:textOutline>
                        </w:rPr>
                        <w:t xml:space="preserve">eform </w:t>
                      </w:r>
                      <w:r w:rsidR="00B87164">
                        <w:rPr>
                          <w:rFonts w:ascii="Arial" w:hAnsi="Arial" w:cs="Arial"/>
                          <w:bCs/>
                          <w:i/>
                          <w:color w:val="000000" w:themeColor="text1"/>
                          <w:sz w:val="20"/>
                          <w:szCs w:val="20"/>
                          <w14:textOutline w14:w="9525" w14:cap="rnd" w14:cmpd="sng" w14:algn="ctr">
                            <w14:noFill/>
                            <w14:prstDash w14:val="solid"/>
                            <w14:bevel/>
                          </w14:textOutline>
                        </w:rPr>
                        <w:t>p</w:t>
                      </w:r>
                      <w:r w:rsidRPr="00443E8F">
                        <w:rPr>
                          <w:rFonts w:ascii="Arial" w:hAnsi="Arial" w:cs="Arial"/>
                          <w:bCs/>
                          <w:i/>
                          <w:color w:val="000000" w:themeColor="text1"/>
                          <w:sz w:val="20"/>
                          <w:szCs w:val="20"/>
                          <w14:textOutline w14:w="9525" w14:cap="rnd" w14:cmpd="sng" w14:algn="ctr">
                            <w14:noFill/>
                            <w14:prstDash w14:val="solid"/>
                            <w14:bevel/>
                          </w14:textOutline>
                        </w:rPr>
                        <w:t>rogramme. They are highlighted for information purposes only as NHSBSA PAD do not manage the reconciliation of these contracts</w:t>
                      </w:r>
                      <w:r w:rsidR="00E6315C" w:rsidRPr="00443E8F">
                        <w:rPr>
                          <w:rFonts w:ascii="Arial" w:hAnsi="Arial" w:cs="Arial"/>
                          <w:bCs/>
                          <w:i/>
                          <w:color w:val="000000" w:themeColor="text1"/>
                          <w:sz w:val="20"/>
                          <w:szCs w:val="20"/>
                          <w14:textOutline w14:w="9525" w14:cap="rnd" w14:cmpd="sng" w14:algn="ctr">
                            <w14:noFill/>
                            <w14:prstDash w14:val="solid"/>
                            <w14:bevel/>
                          </w14:textOutline>
                        </w:rPr>
                        <w:t>,</w:t>
                      </w:r>
                      <w:r w:rsidR="00F72634" w:rsidRPr="00443E8F">
                        <w:rPr>
                          <w:rFonts w:ascii="Arial" w:hAnsi="Arial" w:cs="Arial"/>
                          <w:bCs/>
                          <w:i/>
                          <w:color w:val="000000" w:themeColor="text1"/>
                          <w:sz w:val="20"/>
                          <w:szCs w:val="20"/>
                          <w14:textOutline w14:w="9525" w14:cap="rnd" w14:cmpd="sng" w14:algn="ctr">
                            <w14:noFill/>
                            <w14:prstDash w14:val="solid"/>
                            <w14:bevel/>
                          </w14:textOutline>
                        </w:rPr>
                        <w:t xml:space="preserve"> this is carried out by the </w:t>
                      </w:r>
                      <w:r w:rsidR="00ED4BCD" w:rsidRPr="00443E8F">
                        <w:rPr>
                          <w:rFonts w:ascii="Arial" w:hAnsi="Arial" w:cs="Arial"/>
                          <w:bCs/>
                          <w:i/>
                          <w:color w:val="000000" w:themeColor="text1"/>
                          <w:sz w:val="20"/>
                          <w:szCs w:val="20"/>
                          <w14:textOutline w14:w="9525" w14:cap="rnd" w14:cmpd="sng" w14:algn="ctr">
                            <w14:noFill/>
                            <w14:prstDash w14:val="solid"/>
                            <w14:bevel/>
                          </w14:textOutline>
                        </w:rPr>
                        <w:t xml:space="preserve">NHSBSA </w:t>
                      </w:r>
                      <w:r w:rsidR="00B87164">
                        <w:rPr>
                          <w:rFonts w:ascii="Arial" w:hAnsi="Arial" w:cs="Arial"/>
                          <w:bCs/>
                          <w:i/>
                          <w:color w:val="000000" w:themeColor="text1"/>
                          <w:sz w:val="20"/>
                          <w:szCs w:val="20"/>
                          <w14:textOutline w14:w="9525" w14:cap="rnd" w14:cmpd="sng" w14:algn="ctr">
                            <w14:noFill/>
                            <w14:prstDash w14:val="solid"/>
                            <w14:bevel/>
                          </w14:textOutline>
                        </w:rPr>
                        <w:t>d</w:t>
                      </w:r>
                      <w:r w:rsidR="00ED4BCD" w:rsidRPr="00443E8F">
                        <w:rPr>
                          <w:rFonts w:ascii="Arial" w:hAnsi="Arial" w:cs="Arial"/>
                          <w:bCs/>
                          <w:i/>
                          <w:color w:val="000000" w:themeColor="text1"/>
                          <w:sz w:val="20"/>
                          <w:szCs w:val="20"/>
                          <w14:textOutline w14:w="9525" w14:cap="rnd" w14:cmpd="sng" w14:algn="ctr">
                            <w14:noFill/>
                            <w14:prstDash w14:val="solid"/>
                            <w14:bevel/>
                          </w14:textOutline>
                        </w:rPr>
                        <w:t xml:space="preserve">ental </w:t>
                      </w:r>
                      <w:r w:rsidR="00B87164">
                        <w:rPr>
                          <w:rFonts w:ascii="Arial" w:hAnsi="Arial" w:cs="Arial"/>
                          <w:bCs/>
                          <w:i/>
                          <w:color w:val="000000" w:themeColor="text1"/>
                          <w:sz w:val="20"/>
                          <w:szCs w:val="20"/>
                          <w14:textOutline w14:w="9525" w14:cap="rnd" w14:cmpd="sng" w14:algn="ctr">
                            <w14:noFill/>
                            <w14:prstDash w14:val="solid"/>
                            <w14:bevel/>
                          </w14:textOutline>
                        </w:rPr>
                        <w:t>c</w:t>
                      </w:r>
                      <w:r w:rsidR="00ED4BCD" w:rsidRPr="00443E8F">
                        <w:rPr>
                          <w:rFonts w:ascii="Arial" w:hAnsi="Arial" w:cs="Arial"/>
                          <w:bCs/>
                          <w:i/>
                          <w:color w:val="000000" w:themeColor="text1"/>
                          <w:sz w:val="20"/>
                          <w:szCs w:val="20"/>
                          <w14:textOutline w14:w="9525" w14:cap="rnd" w14:cmpd="sng" w14:algn="ctr">
                            <w14:noFill/>
                            <w14:prstDash w14:val="solid"/>
                            <w14:bevel/>
                          </w14:textOutline>
                        </w:rPr>
                        <w:t xml:space="preserve">ontract </w:t>
                      </w:r>
                      <w:r w:rsidR="00B87164">
                        <w:rPr>
                          <w:rFonts w:ascii="Arial" w:hAnsi="Arial" w:cs="Arial"/>
                          <w:bCs/>
                          <w:i/>
                          <w:color w:val="000000" w:themeColor="text1"/>
                          <w:sz w:val="20"/>
                          <w:szCs w:val="20"/>
                          <w14:textOutline w14:w="9525" w14:cap="rnd" w14:cmpd="sng" w14:algn="ctr">
                            <w14:noFill/>
                            <w14:prstDash w14:val="solid"/>
                            <w14:bevel/>
                          </w14:textOutline>
                        </w:rPr>
                        <w:t>r</w:t>
                      </w:r>
                      <w:r w:rsidR="00ED4BCD" w:rsidRPr="00443E8F">
                        <w:rPr>
                          <w:rFonts w:ascii="Arial" w:hAnsi="Arial" w:cs="Arial"/>
                          <w:bCs/>
                          <w:i/>
                          <w:color w:val="000000" w:themeColor="text1"/>
                          <w:sz w:val="20"/>
                          <w:szCs w:val="20"/>
                          <w14:textOutline w14:w="9525" w14:cap="rnd" w14:cmpd="sng" w14:algn="ctr">
                            <w14:noFill/>
                            <w14:prstDash w14:val="solid"/>
                            <w14:bevel/>
                          </w14:textOutline>
                        </w:rPr>
                        <w:t xml:space="preserve">eform </w:t>
                      </w:r>
                      <w:r w:rsidR="00B87164">
                        <w:rPr>
                          <w:rFonts w:ascii="Arial" w:hAnsi="Arial" w:cs="Arial"/>
                          <w:bCs/>
                          <w:i/>
                          <w:color w:val="000000" w:themeColor="text1"/>
                          <w:sz w:val="20"/>
                          <w:szCs w:val="20"/>
                          <w14:textOutline w14:w="9525" w14:cap="rnd" w14:cmpd="sng" w14:algn="ctr">
                            <w14:noFill/>
                            <w14:prstDash w14:val="solid"/>
                            <w14:bevel/>
                          </w14:textOutline>
                        </w:rPr>
                        <w:t>t</w:t>
                      </w:r>
                      <w:r w:rsidR="00ED4BCD" w:rsidRPr="00443E8F">
                        <w:rPr>
                          <w:rFonts w:ascii="Arial" w:hAnsi="Arial" w:cs="Arial"/>
                          <w:bCs/>
                          <w:i/>
                          <w:color w:val="000000" w:themeColor="text1"/>
                          <w:sz w:val="20"/>
                          <w:szCs w:val="20"/>
                          <w14:textOutline w14:w="9525" w14:cap="rnd" w14:cmpd="sng" w14:algn="ctr">
                            <w14:noFill/>
                            <w14:prstDash w14:val="solid"/>
                            <w14:bevel/>
                          </w14:textOutline>
                        </w:rPr>
                        <w:t>eam (</w:t>
                      </w:r>
                      <w:bookmarkStart w:id="3" w:name="_Hlk68689396"/>
                      <w:r w:rsidR="00EB1032" w:rsidRPr="00443E8F">
                        <w:fldChar w:fldCharType="begin"/>
                      </w:r>
                      <w:r w:rsidR="00EB1032" w:rsidRPr="00443E8F">
                        <w:rPr>
                          <w:rFonts w:ascii="Arial" w:hAnsi="Arial" w:cs="Arial"/>
                          <w:sz w:val="20"/>
                          <w:szCs w:val="20"/>
                        </w:rPr>
                        <w:instrText xml:space="preserve"> HYPERLINK "mailto:nhsbsa.dentalcontractreform@nhs.net" </w:instrText>
                      </w:r>
                      <w:r w:rsidR="00EB1032" w:rsidRPr="00443E8F">
                        <w:fldChar w:fldCharType="separate"/>
                      </w:r>
                      <w:r w:rsidR="00727428" w:rsidRPr="00443E8F">
                        <w:rPr>
                          <w:rStyle w:val="Hyperlink"/>
                          <w:rFonts w:ascii="Arial" w:hAnsi="Arial" w:cs="Arial"/>
                          <w:bCs/>
                          <w:i/>
                          <w:sz w:val="20"/>
                          <w:szCs w:val="20"/>
                          <w14:textOutline w14:w="9525" w14:cap="rnd" w14:cmpd="sng" w14:algn="ctr">
                            <w14:noFill/>
                            <w14:prstDash w14:val="solid"/>
                            <w14:bevel/>
                          </w14:textOutline>
                        </w:rPr>
                        <w:t>nhsbsa.dentalcontractreform@nhs.net</w:t>
                      </w:r>
                      <w:r w:rsidR="00EB1032" w:rsidRPr="00443E8F">
                        <w:rPr>
                          <w:rStyle w:val="Hyperlink"/>
                          <w:rFonts w:ascii="Arial" w:hAnsi="Arial" w:cs="Arial"/>
                          <w:bCs/>
                          <w:i/>
                          <w:sz w:val="20"/>
                          <w:szCs w:val="20"/>
                          <w14:textOutline w14:w="9525" w14:cap="rnd" w14:cmpd="sng" w14:algn="ctr">
                            <w14:noFill/>
                            <w14:prstDash w14:val="solid"/>
                            <w14:bevel/>
                          </w14:textOutline>
                        </w:rPr>
                        <w:fldChar w:fldCharType="end"/>
                      </w:r>
                      <w:bookmarkEnd w:id="3"/>
                      <w:r w:rsidR="00ED4BCD" w:rsidRPr="00443E8F">
                        <w:rPr>
                          <w:rFonts w:ascii="Arial" w:hAnsi="Arial" w:cs="Arial"/>
                          <w:bCs/>
                          <w:i/>
                          <w:color w:val="000000" w:themeColor="text1"/>
                          <w:sz w:val="20"/>
                          <w:szCs w:val="20"/>
                          <w14:textOutline w14:w="9525" w14:cap="rnd" w14:cmpd="sng" w14:algn="ctr">
                            <w14:noFill/>
                            <w14:prstDash w14:val="solid"/>
                            <w14:bevel/>
                          </w14:textOutline>
                        </w:rPr>
                        <w:t>)</w:t>
                      </w:r>
                      <w:r w:rsidR="00727428" w:rsidRPr="00443E8F">
                        <w:rPr>
                          <w:rFonts w:ascii="Arial" w:hAnsi="Arial" w:cs="Arial"/>
                          <w:bCs/>
                          <w:i/>
                          <w:color w:val="000000" w:themeColor="text1"/>
                          <w:sz w:val="20"/>
                          <w:szCs w:val="20"/>
                          <w14:textOutline w14:w="9525" w14:cap="rnd" w14:cmpd="sng" w14:algn="ctr">
                            <w14:noFill/>
                            <w14:prstDash w14:val="solid"/>
                            <w14:bevel/>
                          </w14:textOutline>
                        </w:rPr>
                        <w:t xml:space="preserve"> </w:t>
                      </w:r>
                      <w:r w:rsidRPr="00443E8F">
                        <w:rPr>
                          <w:rFonts w:ascii="Arial" w:hAnsi="Arial" w:cs="Arial"/>
                          <w:bCs/>
                          <w:i/>
                          <w:color w:val="000000" w:themeColor="text1"/>
                          <w:sz w:val="20"/>
                          <w:szCs w:val="20"/>
                          <w14:textOutline w14:w="9525" w14:cap="rnd" w14:cmpd="sng" w14:algn="ctr">
                            <w14:noFill/>
                            <w14:prstDash w14:val="solid"/>
                            <w14:bevel/>
                          </w14:textOutline>
                        </w:rPr>
                        <w:t xml:space="preserve"> </w:t>
                      </w:r>
                    </w:p>
                    <w:p w14:paraId="3E4FC85C" w14:textId="00A31B8C" w:rsidR="00B570DC" w:rsidRPr="00443E8F" w:rsidRDefault="00B03B65" w:rsidP="00B570DC">
                      <w:pPr>
                        <w:rPr>
                          <w:rFonts w:ascii="Arial" w:hAnsi="Arial" w:cs="Arial"/>
                          <w:bCs/>
                          <w:color w:val="000000" w:themeColor="text1"/>
                          <w:sz w:val="20"/>
                          <w:szCs w:val="20"/>
                          <w14:textOutline w14:w="9525" w14:cap="rnd" w14:cmpd="sng" w14:algn="ctr">
                            <w14:noFill/>
                            <w14:prstDash w14:val="solid"/>
                            <w14:bevel/>
                          </w14:textOutline>
                        </w:rPr>
                      </w:pPr>
                      <w:r w:rsidRPr="00443E8F">
                        <w:rPr>
                          <w:rFonts w:ascii="Arial" w:hAnsi="Arial" w:cs="Arial"/>
                          <w:color w:val="000000" w:themeColor="text1"/>
                          <w:sz w:val="20"/>
                          <w:szCs w:val="20"/>
                          <w14:textOutline w14:w="9525" w14:cap="rnd" w14:cmpd="sng" w14:algn="ctr">
                            <w14:noFill/>
                            <w14:prstDash w14:val="solid"/>
                            <w14:bevel/>
                          </w14:textOutline>
                        </w:rPr>
                        <w:t xml:space="preserve">Regional </w:t>
                      </w:r>
                      <w:r w:rsidR="00B87164">
                        <w:rPr>
                          <w:rFonts w:ascii="Arial" w:hAnsi="Arial" w:cs="Arial"/>
                          <w:color w:val="000000" w:themeColor="text1"/>
                          <w:sz w:val="20"/>
                          <w:szCs w:val="20"/>
                          <w14:textOutline w14:w="9525" w14:cap="rnd" w14:cmpd="sng" w14:algn="ctr">
                            <w14:noFill/>
                            <w14:prstDash w14:val="solid"/>
                            <w14:bevel/>
                          </w14:textOutline>
                        </w:rPr>
                        <w:t>d</w:t>
                      </w:r>
                      <w:r w:rsidRPr="00443E8F">
                        <w:rPr>
                          <w:rFonts w:ascii="Arial" w:hAnsi="Arial" w:cs="Arial"/>
                          <w:color w:val="000000" w:themeColor="text1"/>
                          <w:sz w:val="20"/>
                          <w:szCs w:val="20"/>
                          <w14:textOutline w14:w="9525" w14:cap="rnd" w14:cmpd="sng" w14:algn="ctr">
                            <w14:noFill/>
                            <w14:prstDash w14:val="solid"/>
                            <w14:bevel/>
                          </w14:textOutline>
                        </w:rPr>
                        <w:t xml:space="preserve">ental </w:t>
                      </w:r>
                      <w:r w:rsidR="00B87164">
                        <w:rPr>
                          <w:rFonts w:ascii="Arial" w:hAnsi="Arial" w:cs="Arial"/>
                          <w:color w:val="000000" w:themeColor="text1"/>
                          <w:sz w:val="20"/>
                          <w:szCs w:val="20"/>
                          <w14:textOutline w14:w="9525" w14:cap="rnd" w14:cmpd="sng" w14:algn="ctr">
                            <w14:noFill/>
                            <w14:prstDash w14:val="solid"/>
                            <w14:bevel/>
                          </w14:textOutline>
                        </w:rPr>
                        <w:t>c</w:t>
                      </w:r>
                      <w:r w:rsidRPr="00443E8F">
                        <w:rPr>
                          <w:rFonts w:ascii="Arial" w:hAnsi="Arial" w:cs="Arial"/>
                          <w:color w:val="000000" w:themeColor="text1"/>
                          <w:sz w:val="20"/>
                          <w:szCs w:val="20"/>
                          <w14:textOutline w14:w="9525" w14:cap="rnd" w14:cmpd="sng" w14:algn="ctr">
                            <w14:noFill/>
                            <w14:prstDash w14:val="solid"/>
                            <w14:bevel/>
                          </w14:textOutline>
                        </w:rPr>
                        <w:t xml:space="preserve">ommissioning </w:t>
                      </w:r>
                      <w:r w:rsidR="00B87164">
                        <w:rPr>
                          <w:rFonts w:ascii="Arial" w:hAnsi="Arial" w:cs="Arial"/>
                          <w:color w:val="000000" w:themeColor="text1"/>
                          <w:sz w:val="20"/>
                          <w:szCs w:val="20"/>
                          <w14:textOutline w14:w="9525" w14:cap="rnd" w14:cmpd="sng" w14:algn="ctr">
                            <w14:noFill/>
                            <w14:prstDash w14:val="solid"/>
                            <w14:bevel/>
                          </w14:textOutline>
                        </w:rPr>
                        <w:t>t</w:t>
                      </w:r>
                      <w:r w:rsidRPr="00443E8F">
                        <w:rPr>
                          <w:rFonts w:ascii="Arial" w:hAnsi="Arial" w:cs="Arial"/>
                          <w:color w:val="000000" w:themeColor="text1"/>
                          <w:sz w:val="20"/>
                          <w:szCs w:val="20"/>
                          <w14:textOutline w14:w="9525" w14:cap="rnd" w14:cmpd="sng" w14:algn="ctr">
                            <w14:noFill/>
                            <w14:prstDash w14:val="solid"/>
                            <w14:bevel/>
                          </w14:textOutline>
                        </w:rPr>
                        <w:t>eams</w:t>
                      </w:r>
                      <w:r w:rsidR="00C67437" w:rsidRPr="00443E8F">
                        <w:rPr>
                          <w:rFonts w:ascii="Arial" w:hAnsi="Arial" w:cs="Arial"/>
                          <w:color w:val="000000" w:themeColor="text1"/>
                          <w:sz w:val="20"/>
                          <w:szCs w:val="20"/>
                          <w14:textOutline w14:w="9525" w14:cap="rnd" w14:cmpd="sng" w14:algn="ctr">
                            <w14:noFill/>
                            <w14:prstDash w14:val="solid"/>
                            <w14:bevel/>
                          </w14:textOutline>
                        </w:rPr>
                        <w:t xml:space="preserve"> </w:t>
                      </w:r>
                      <w:r w:rsidR="00571951" w:rsidRPr="00443E8F">
                        <w:rPr>
                          <w:rFonts w:ascii="Arial" w:hAnsi="Arial" w:cs="Arial"/>
                          <w:color w:val="000000" w:themeColor="text1"/>
                          <w:sz w:val="20"/>
                          <w:szCs w:val="20"/>
                          <w14:textOutline w14:w="9525" w14:cap="rnd" w14:cmpd="sng" w14:algn="ctr">
                            <w14:noFill/>
                            <w14:prstDash w14:val="solid"/>
                            <w14:bevel/>
                          </w14:textOutline>
                        </w:rPr>
                        <w:t>can</w:t>
                      </w:r>
                      <w:r w:rsidR="00C67437" w:rsidRPr="00443E8F">
                        <w:rPr>
                          <w:rFonts w:ascii="Arial" w:hAnsi="Arial" w:cs="Arial"/>
                          <w:color w:val="000000" w:themeColor="text1"/>
                          <w:sz w:val="20"/>
                          <w:szCs w:val="20"/>
                          <w14:textOutline w14:w="9525" w14:cap="rnd" w14:cmpd="sng" w14:algn="ctr">
                            <w14:noFill/>
                            <w14:prstDash w14:val="solid"/>
                            <w14:bevel/>
                          </w14:textOutline>
                        </w:rPr>
                        <w:t xml:space="preserve"> apply </w:t>
                      </w:r>
                      <w:r w:rsidR="00571951" w:rsidRPr="00443E8F">
                        <w:rPr>
                          <w:rFonts w:ascii="Arial" w:hAnsi="Arial" w:cs="Arial"/>
                          <w:color w:val="000000" w:themeColor="text1"/>
                          <w:sz w:val="20"/>
                          <w:szCs w:val="20"/>
                          <w14:textOutline w14:w="9525" w14:cap="rnd" w14:cmpd="sng" w14:algn="ctr">
                            <w14:noFill/>
                            <w14:prstDash w14:val="solid"/>
                            <w14:bevel/>
                          </w14:textOutline>
                        </w:rPr>
                        <w:t>discretion/local decision making through the categorising of contracts.</w:t>
                      </w:r>
                      <w:r w:rsidR="00B570DC" w:rsidRPr="00443E8F">
                        <w:rPr>
                          <w:rFonts w:ascii="Arial" w:hAnsi="Arial" w:cs="Arial"/>
                          <w:color w:val="000000" w:themeColor="text1"/>
                          <w:sz w:val="20"/>
                          <w:szCs w:val="20"/>
                          <w14:textOutline w14:w="9525" w14:cap="rnd" w14:cmpd="sng" w14:algn="ctr">
                            <w14:noFill/>
                            <w14:prstDash w14:val="solid"/>
                            <w14:bevel/>
                          </w14:textOutline>
                        </w:rPr>
                        <w:t xml:space="preserve"> </w:t>
                      </w:r>
                      <w:r w:rsidR="00B570DC" w:rsidRPr="00443E8F">
                        <w:rPr>
                          <w:rFonts w:ascii="Arial" w:hAnsi="Arial" w:cs="Arial"/>
                          <w:bCs/>
                          <w:color w:val="000000" w:themeColor="text1"/>
                          <w:sz w:val="20"/>
                          <w:szCs w:val="20"/>
                          <w14:textOutline w14:w="9525" w14:cap="rnd" w14:cmpd="sng" w14:algn="ctr">
                            <w14:noFill/>
                            <w14:prstDash w14:val="solid"/>
                            <w14:bevel/>
                          </w14:textOutline>
                        </w:rPr>
                        <w:t xml:space="preserve">Where a </w:t>
                      </w:r>
                      <w:r w:rsidR="00B87164">
                        <w:rPr>
                          <w:rFonts w:ascii="Arial" w:hAnsi="Arial" w:cs="Arial"/>
                          <w:bCs/>
                          <w:color w:val="000000" w:themeColor="text1"/>
                          <w:sz w:val="20"/>
                          <w:szCs w:val="20"/>
                          <w14:textOutline w14:w="9525" w14:cap="rnd" w14:cmpd="sng" w14:algn="ctr">
                            <w14:noFill/>
                            <w14:prstDash w14:val="solid"/>
                            <w14:bevel/>
                          </w14:textOutline>
                        </w:rPr>
                        <w:t>c</w:t>
                      </w:r>
                      <w:r w:rsidR="00B570DC" w:rsidRPr="00443E8F">
                        <w:rPr>
                          <w:rFonts w:ascii="Arial" w:hAnsi="Arial" w:cs="Arial"/>
                          <w:bCs/>
                          <w:color w:val="000000" w:themeColor="text1"/>
                          <w:sz w:val="20"/>
                          <w:szCs w:val="20"/>
                          <w14:textOutline w14:w="9525" w14:cap="rnd" w14:cmpd="sng" w14:algn="ctr">
                            <w14:noFill/>
                            <w14:prstDash w14:val="solid"/>
                            <w14:bevel/>
                          </w14:textOutline>
                        </w:rPr>
                        <w:t>ommissioner retains a contract in category 3 for local resolution</w:t>
                      </w:r>
                      <w:r w:rsidR="00B87164">
                        <w:rPr>
                          <w:rFonts w:ascii="Arial" w:hAnsi="Arial" w:cs="Arial"/>
                          <w:bCs/>
                          <w:color w:val="000000" w:themeColor="text1"/>
                          <w:sz w:val="20"/>
                          <w:szCs w:val="20"/>
                          <w14:textOutline w14:w="9525" w14:cap="rnd" w14:cmpd="sng" w14:algn="ctr">
                            <w14:noFill/>
                            <w14:prstDash w14:val="solid"/>
                            <w14:bevel/>
                          </w14:textOutline>
                        </w:rPr>
                        <w:t>,</w:t>
                      </w:r>
                      <w:r w:rsidR="00B570DC" w:rsidRPr="00443E8F">
                        <w:rPr>
                          <w:rFonts w:ascii="Arial" w:hAnsi="Arial" w:cs="Arial"/>
                          <w:bCs/>
                          <w:color w:val="000000" w:themeColor="text1"/>
                          <w:sz w:val="20"/>
                          <w:szCs w:val="20"/>
                          <w14:textOutline w14:w="9525" w14:cap="rnd" w14:cmpd="sng" w14:algn="ctr">
                            <w14:noFill/>
                            <w14:prstDash w14:val="solid"/>
                            <w14:bevel/>
                          </w14:textOutline>
                        </w:rPr>
                        <w:t xml:space="preserve"> it remains the responsibility of the </w:t>
                      </w:r>
                      <w:r w:rsidR="00B87164">
                        <w:rPr>
                          <w:rFonts w:ascii="Arial" w:hAnsi="Arial" w:cs="Arial"/>
                          <w:bCs/>
                          <w:color w:val="000000" w:themeColor="text1"/>
                          <w:sz w:val="20"/>
                          <w:szCs w:val="20"/>
                          <w14:textOutline w14:w="9525" w14:cap="rnd" w14:cmpd="sng" w14:algn="ctr">
                            <w14:noFill/>
                            <w14:prstDash w14:val="solid"/>
                            <w14:bevel/>
                          </w14:textOutline>
                        </w:rPr>
                        <w:t>c</w:t>
                      </w:r>
                      <w:r w:rsidR="00B570DC" w:rsidRPr="00443E8F">
                        <w:rPr>
                          <w:rFonts w:ascii="Arial" w:hAnsi="Arial" w:cs="Arial"/>
                          <w:bCs/>
                          <w:color w:val="000000" w:themeColor="text1"/>
                          <w:sz w:val="20"/>
                          <w:szCs w:val="20"/>
                          <w14:textOutline w14:w="9525" w14:cap="rnd" w14:cmpd="sng" w14:algn="ctr">
                            <w14:noFill/>
                            <w14:prstDash w14:val="solid"/>
                            <w14:bevel/>
                          </w14:textOutline>
                        </w:rPr>
                        <w:t xml:space="preserve">ommissioner to complete any actions required to reconcile the contract. </w:t>
                      </w:r>
                    </w:p>
                    <w:p w14:paraId="1F4462EC" w14:textId="15C6399C" w:rsidR="00C67437" w:rsidRDefault="00C67437" w:rsidP="00C244EC">
                      <w:pPr>
                        <w:rPr>
                          <w:rFonts w:ascii="Arial" w:hAnsi="Arial"/>
                          <w:color w:val="000000" w:themeColor="text1"/>
                          <w:sz w:val="18"/>
                          <w:szCs w:val="18"/>
                          <w14:textOutline w14:w="9525" w14:cap="rnd" w14:cmpd="sng" w14:algn="ctr">
                            <w14:noFill/>
                            <w14:prstDash w14:val="solid"/>
                            <w14:bevel/>
                          </w14:textOutline>
                        </w:rPr>
                      </w:pPr>
                    </w:p>
                    <w:p w14:paraId="1A12B44C" w14:textId="77777777" w:rsidR="00C244EC" w:rsidRDefault="00C244EC" w:rsidP="00C244EC">
                      <w:pPr>
                        <w:jc w:val="center"/>
                      </w:pPr>
                    </w:p>
                  </w:txbxContent>
                </v:textbox>
                <w10:wrap anchorx="margin"/>
              </v:roundrect>
            </w:pict>
          </mc:Fallback>
        </mc:AlternateContent>
      </w:r>
      <w:r w:rsidR="00080A8F" w:rsidRPr="0003075B">
        <w:rPr>
          <w:rFonts w:ascii="Arial" w:hAnsi="Arial" w:cs="Arial"/>
          <w:noProof/>
        </w:rPr>
        <mc:AlternateContent>
          <mc:Choice Requires="wps">
            <w:drawing>
              <wp:anchor distT="0" distB="0" distL="114300" distR="114300" simplePos="0" relativeHeight="251658286" behindDoc="0" locked="0" layoutInCell="1" allowOverlap="1" wp14:anchorId="60EBF726" wp14:editId="15073380">
                <wp:simplePos x="0" y="0"/>
                <wp:positionH relativeFrom="margin">
                  <wp:posOffset>-609600</wp:posOffset>
                </wp:positionH>
                <wp:positionV relativeFrom="paragraph">
                  <wp:posOffset>-209549</wp:posOffset>
                </wp:positionV>
                <wp:extent cx="1038225" cy="3238500"/>
                <wp:effectExtent l="0" t="0" r="28575" b="19050"/>
                <wp:wrapNone/>
                <wp:docPr id="50" name="Rectangle: Rounded Corners 50"/>
                <wp:cNvGraphicFramePr/>
                <a:graphic xmlns:a="http://schemas.openxmlformats.org/drawingml/2006/main">
                  <a:graphicData uri="http://schemas.microsoft.com/office/word/2010/wordprocessingShape">
                    <wps:wsp>
                      <wps:cNvSpPr/>
                      <wps:spPr>
                        <a:xfrm>
                          <a:off x="0" y="0"/>
                          <a:ext cx="1038225" cy="3238500"/>
                        </a:xfrm>
                        <a:prstGeom prst="roundRect">
                          <a:avLst/>
                        </a:prstGeom>
                        <a:noFill/>
                        <a:ln w="15875" cap="flat" cmpd="sng" algn="ctr">
                          <a:solidFill>
                            <a:sysClr val="windowText" lastClr="000000"/>
                          </a:solidFill>
                          <a:prstDash val="solid"/>
                          <a:miter lim="800000"/>
                        </a:ln>
                        <a:effectLst/>
                      </wps:spPr>
                      <wps:txbx>
                        <w:txbxContent>
                          <w:p w14:paraId="5A2C42B3" w14:textId="7BDC57BF" w:rsidR="0003075B" w:rsidRPr="00591815" w:rsidRDefault="0003075B" w:rsidP="0003075B">
                            <w:pPr>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and May 202</w:t>
                            </w:r>
                            <w:r w:rsidR="00A76351">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BF726" id="Rectangle: Rounded Corners 50" o:spid="_x0000_s1039" style="position:absolute;margin-left:-48pt;margin-top:-16.5pt;width:81.75pt;height:25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" filled="f" strokecolor="windowText" strokeweight="1.25pt">
                <v:stroke joinstyle="miter"/>
                <v:textbox>
                  <w:txbxContent>
                    <w:p w14:paraId="5A2C42B3" w14:textId="7BDC57BF" w:rsidR="0003075B" w:rsidRPr="00591815" w:rsidRDefault="0003075B" w:rsidP="0003075B">
                      <w:pPr>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and May 202</w:t>
                      </w:r>
                      <w:r w:rsidR="00A76351">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continued</w:t>
                      </w:r>
                    </w:p>
                  </w:txbxContent>
                </v:textbox>
                <w10:wrap anchorx="margin"/>
              </v:roundrect>
            </w:pict>
          </mc:Fallback>
        </mc:AlternateContent>
      </w:r>
      <w:r w:rsidR="00A24508">
        <w:rPr>
          <w:rFonts w:ascii="Arial" w:hAnsi="Arial" w:cs="Arial"/>
          <w:b/>
          <w:bCs/>
          <w:noProof/>
          <w:color w:val="4472C4" w:themeColor="accent1"/>
          <w:sz w:val="28"/>
          <w:szCs w:val="28"/>
        </w:rPr>
        <mc:AlternateContent>
          <mc:Choice Requires="wps">
            <w:drawing>
              <wp:anchor distT="0" distB="0" distL="114300" distR="114300" simplePos="0" relativeHeight="251658267" behindDoc="0" locked="0" layoutInCell="1" allowOverlap="1" wp14:anchorId="397C0DB3" wp14:editId="6231BD2D">
                <wp:simplePos x="0" y="0"/>
                <wp:positionH relativeFrom="leftMargin">
                  <wp:align>right</wp:align>
                </wp:positionH>
                <wp:positionV relativeFrom="paragraph">
                  <wp:posOffset>-876299</wp:posOffset>
                </wp:positionV>
                <wp:extent cx="248285" cy="647700"/>
                <wp:effectExtent l="19050" t="0" r="18415" b="38100"/>
                <wp:wrapNone/>
                <wp:docPr id="37" name="Arrow: Down 37"/>
                <wp:cNvGraphicFramePr/>
                <a:graphic xmlns:a="http://schemas.openxmlformats.org/drawingml/2006/main">
                  <a:graphicData uri="http://schemas.microsoft.com/office/word/2010/wordprocessingShape">
                    <wps:wsp>
                      <wps:cNvSpPr/>
                      <wps:spPr>
                        <a:xfrm>
                          <a:off x="0" y="0"/>
                          <a:ext cx="248285" cy="647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46B2B5" id="Arrow: Down 37" o:spid="_x0000_s1026" type="#_x0000_t67" style="position:absolute;margin-left:-31.65pt;margin-top:-69pt;width:19.55pt;height:51pt;z-index:251658267;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" adj="17460" fillcolor="#4472c4" strokecolor="#2f528f" strokeweight="1pt">
                <w10:wrap anchorx="margin"/>
              </v:shape>
            </w:pict>
          </mc:Fallback>
        </mc:AlternateContent>
      </w:r>
    </w:p>
    <w:p w14:paraId="4B1A5B49" w14:textId="57453F7D" w:rsidR="00A664B7" w:rsidRPr="00172CA6" w:rsidRDefault="00A664B7" w:rsidP="00172CA6">
      <w:pPr>
        <w:rPr>
          <w:rFonts w:ascii="Arial" w:hAnsi="Arial" w:cs="Arial"/>
        </w:rPr>
      </w:pPr>
    </w:p>
    <w:p w14:paraId="2977BDF6" w14:textId="5E737FC1" w:rsidR="00172CA6" w:rsidRPr="00172CA6" w:rsidRDefault="00172CA6" w:rsidP="00172CA6">
      <w:pPr>
        <w:rPr>
          <w:rFonts w:ascii="Arial" w:hAnsi="Arial" w:cs="Arial"/>
        </w:rPr>
      </w:pPr>
    </w:p>
    <w:p w14:paraId="52D565B7" w14:textId="2B6C8CDE" w:rsidR="00172CA6" w:rsidRDefault="00172CA6" w:rsidP="00172CA6">
      <w:pPr>
        <w:rPr>
          <w:rFonts w:ascii="Arial" w:hAnsi="Arial" w:cs="Arial"/>
        </w:rPr>
      </w:pPr>
    </w:p>
    <w:p w14:paraId="321EC2F8" w14:textId="5C0E4B0D" w:rsidR="007F070E" w:rsidRDefault="00152471" w:rsidP="00172CA6">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65" behindDoc="0" locked="0" layoutInCell="1" allowOverlap="1" wp14:anchorId="0F07F684" wp14:editId="091E70C7">
                <wp:simplePos x="0" y="0"/>
                <wp:positionH relativeFrom="column">
                  <wp:posOffset>476885</wp:posOffset>
                </wp:positionH>
                <wp:positionV relativeFrom="paragraph">
                  <wp:posOffset>168275</wp:posOffset>
                </wp:positionV>
                <wp:extent cx="219456" cy="182880"/>
                <wp:effectExtent l="0" t="19050" r="47625" b="45720"/>
                <wp:wrapNone/>
                <wp:docPr id="35" name="Arrow: Right 35"/>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B184A" id="Arrow: Right 35" o:spid="_x0000_s1026" type="#_x0000_t13" style="position:absolute;margin-left:37.55pt;margin-top:13.25pt;width:17.3pt;height:14.4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" adj="12600" fillcolor="#4472c4" strokecolor="#2f528f" strokeweight="1pt"/>
            </w:pict>
          </mc:Fallback>
        </mc:AlternateContent>
      </w:r>
    </w:p>
    <w:p w14:paraId="3242D8A2" w14:textId="307D25C2" w:rsidR="007F070E" w:rsidRDefault="007F070E" w:rsidP="00172CA6">
      <w:pPr>
        <w:rPr>
          <w:rFonts w:ascii="Arial" w:hAnsi="Arial" w:cs="Arial"/>
        </w:rPr>
      </w:pPr>
    </w:p>
    <w:p w14:paraId="6F581280" w14:textId="511270ED" w:rsidR="007F070E" w:rsidRDefault="007F070E" w:rsidP="00172CA6">
      <w:pPr>
        <w:rPr>
          <w:rFonts w:ascii="Arial" w:hAnsi="Arial" w:cs="Arial"/>
        </w:rPr>
      </w:pPr>
    </w:p>
    <w:p w14:paraId="21BB0788" w14:textId="6D67879E" w:rsidR="0073773E" w:rsidRDefault="0073773E" w:rsidP="00172CA6">
      <w:pPr>
        <w:rPr>
          <w:rFonts w:ascii="Arial" w:hAnsi="Arial" w:cs="Arial"/>
        </w:rPr>
      </w:pPr>
    </w:p>
    <w:p w14:paraId="53F75FE8" w14:textId="231E09CA" w:rsidR="00A24508" w:rsidRDefault="00A24508" w:rsidP="00172CA6">
      <w:pPr>
        <w:rPr>
          <w:rFonts w:ascii="Arial" w:hAnsi="Arial" w:cs="Arial"/>
        </w:rPr>
      </w:pPr>
    </w:p>
    <w:p w14:paraId="7FAF4B95" w14:textId="04258866" w:rsidR="00A24508" w:rsidRDefault="00A24508" w:rsidP="00172CA6">
      <w:pPr>
        <w:rPr>
          <w:rFonts w:ascii="Arial" w:hAnsi="Arial" w:cs="Arial"/>
        </w:rPr>
      </w:pPr>
    </w:p>
    <w:p w14:paraId="525FD88B" w14:textId="2F10DE86" w:rsidR="00A24508" w:rsidRDefault="000D358E" w:rsidP="00172CA6">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68" behindDoc="0" locked="0" layoutInCell="1" allowOverlap="1" wp14:anchorId="1D28C288" wp14:editId="67A50110">
                <wp:simplePos x="0" y="0"/>
                <wp:positionH relativeFrom="leftMargin">
                  <wp:posOffset>628650</wp:posOffset>
                </wp:positionH>
                <wp:positionV relativeFrom="paragraph">
                  <wp:posOffset>317500</wp:posOffset>
                </wp:positionV>
                <wp:extent cx="248285" cy="542925"/>
                <wp:effectExtent l="19050" t="0" r="18415" b="47625"/>
                <wp:wrapNone/>
                <wp:docPr id="38" name="Arrow: Down 38"/>
                <wp:cNvGraphicFramePr/>
                <a:graphic xmlns:a="http://schemas.openxmlformats.org/drawingml/2006/main">
                  <a:graphicData uri="http://schemas.microsoft.com/office/word/2010/wordprocessingShape">
                    <wps:wsp>
                      <wps:cNvSpPr/>
                      <wps:spPr>
                        <a:xfrm>
                          <a:off x="0" y="0"/>
                          <a:ext cx="248285" cy="5429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BEF6DA" id="Arrow: Down 38" o:spid="_x0000_s1026" type="#_x0000_t67" style="position:absolute;margin-left:49.5pt;margin-top:25pt;width:19.55pt;height:42.75pt;z-index:25165826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" adj="16661" fillcolor="#4472c4" strokecolor="#2f528f" strokeweight="1pt">
                <w10:wrap anchorx="margin"/>
              </v:shape>
            </w:pict>
          </mc:Fallback>
        </mc:AlternateContent>
      </w:r>
    </w:p>
    <w:p w14:paraId="0EE26E69" w14:textId="35E86253" w:rsidR="00A24508" w:rsidRDefault="00A24508" w:rsidP="00172CA6">
      <w:pPr>
        <w:rPr>
          <w:rFonts w:ascii="Arial" w:hAnsi="Arial" w:cs="Arial"/>
        </w:rPr>
      </w:pPr>
    </w:p>
    <w:p w14:paraId="1A36D912" w14:textId="5A220F78" w:rsidR="007F070E" w:rsidRDefault="0003075B" w:rsidP="00172CA6">
      <w:pPr>
        <w:rPr>
          <w:rFonts w:ascii="Arial" w:hAnsi="Arial" w:cs="Arial"/>
        </w:rPr>
      </w:pPr>
      <w:r>
        <w:rPr>
          <w:rFonts w:ascii="Arial" w:hAnsi="Arial" w:cs="Arial"/>
          <w:noProof/>
        </w:rPr>
        <mc:AlternateContent>
          <mc:Choice Requires="wps">
            <w:drawing>
              <wp:anchor distT="0" distB="0" distL="114300" distR="114300" simplePos="0" relativeHeight="251658244" behindDoc="0" locked="0" layoutInCell="1" allowOverlap="1" wp14:anchorId="102FBD8B" wp14:editId="72CD734E">
                <wp:simplePos x="0" y="0"/>
                <wp:positionH relativeFrom="column">
                  <wp:posOffset>-618490</wp:posOffset>
                </wp:positionH>
                <wp:positionV relativeFrom="paragraph">
                  <wp:posOffset>346710</wp:posOffset>
                </wp:positionV>
                <wp:extent cx="933450" cy="2011680"/>
                <wp:effectExtent l="0" t="0" r="19050" b="26670"/>
                <wp:wrapNone/>
                <wp:docPr id="8" name="Rectangle: Rounded Corners 8"/>
                <wp:cNvGraphicFramePr/>
                <a:graphic xmlns:a="http://schemas.openxmlformats.org/drawingml/2006/main">
                  <a:graphicData uri="http://schemas.microsoft.com/office/word/2010/wordprocessingShape">
                    <wps:wsp>
                      <wps:cNvSpPr/>
                      <wps:spPr>
                        <a:xfrm>
                          <a:off x="0" y="0"/>
                          <a:ext cx="933450" cy="201168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C7267" w14:textId="44ABEAC6" w:rsidR="00F21728" w:rsidRPr="00591815" w:rsidRDefault="00325A4D" w:rsidP="00F21728">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FBD8B" id="Rectangle: Rounded Corners 8" o:spid="_x0000_s1040" style="position:absolute;margin-left:-48.7pt;margin-top:27.3pt;width:73.5pt;height:158.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" filled="f" strokecolor="black [3213]" strokeweight="1.25pt">
                <v:stroke joinstyle="miter"/>
                <v:textbox>
                  <w:txbxContent>
                    <w:p w14:paraId="4FDC7267" w14:textId="44ABEAC6" w:rsidR="00F21728" w:rsidRPr="00591815" w:rsidRDefault="00325A4D" w:rsidP="00F21728">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2021</w:t>
                      </w:r>
                    </w:p>
                  </w:txbxContent>
                </v:textbox>
              </v:roundrect>
            </w:pict>
          </mc:Fallback>
        </mc:AlternateContent>
      </w:r>
    </w:p>
    <w:p w14:paraId="316A4151" w14:textId="67B855EB" w:rsidR="000202BF" w:rsidRDefault="001D54DF" w:rsidP="00172CA6">
      <w:pPr>
        <w:rPr>
          <w:rFonts w:ascii="Arial" w:hAnsi="Arial" w:cs="Arial"/>
        </w:rPr>
      </w:pPr>
      <w:r>
        <w:rPr>
          <w:rFonts w:ascii="Arial" w:hAnsi="Arial" w:cs="Arial"/>
          <w:noProof/>
        </w:rPr>
        <mc:AlternateContent>
          <mc:Choice Requires="wps">
            <w:drawing>
              <wp:anchor distT="0" distB="0" distL="114300" distR="114300" simplePos="0" relativeHeight="251658251" behindDoc="0" locked="0" layoutInCell="1" allowOverlap="1" wp14:anchorId="641B2280" wp14:editId="0A52C20A">
                <wp:simplePos x="0" y="0"/>
                <wp:positionH relativeFrom="margin">
                  <wp:posOffset>733425</wp:posOffset>
                </wp:positionH>
                <wp:positionV relativeFrom="paragraph">
                  <wp:posOffset>140335</wp:posOffset>
                </wp:positionV>
                <wp:extent cx="8785225" cy="2581275"/>
                <wp:effectExtent l="0" t="0" r="15875" b="28575"/>
                <wp:wrapNone/>
                <wp:docPr id="19" name="Rectangle: Rounded Corners 19"/>
                <wp:cNvGraphicFramePr/>
                <a:graphic xmlns:a="http://schemas.openxmlformats.org/drawingml/2006/main">
                  <a:graphicData uri="http://schemas.microsoft.com/office/word/2010/wordprocessingShape">
                    <wps:wsp>
                      <wps:cNvSpPr/>
                      <wps:spPr>
                        <a:xfrm>
                          <a:off x="0" y="0"/>
                          <a:ext cx="8785225" cy="2581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05A92" w14:textId="3BD77933" w:rsidR="000B021E" w:rsidRPr="00C1089F" w:rsidRDefault="00571951" w:rsidP="00AD5FE8">
                            <w:pPr>
                              <w:rPr>
                                <w:rFonts w:ascii="Arial" w:hAnsi="Arial"/>
                                <w:b/>
                                <w:bCs/>
                                <w:color w:val="FF0000"/>
                                <w:sz w:val="18"/>
                                <w:szCs w:val="18"/>
                                <w:u w:val="single"/>
                                <w14:textOutline w14:w="9525" w14:cap="rnd" w14:cmpd="sng" w14:algn="ctr">
                                  <w14:noFill/>
                                  <w14:prstDash w14:val="solid"/>
                                  <w14:bevel/>
                                </w14:textOutline>
                              </w:rPr>
                            </w:pPr>
                            <w:r w:rsidRPr="00C1089F">
                              <w:rPr>
                                <w:rFonts w:ascii="Arial" w:hAnsi="Arial"/>
                                <w:b/>
                                <w:bCs/>
                                <w:color w:val="000000" w:themeColor="text1"/>
                                <w:sz w:val="18"/>
                                <w:szCs w:val="18"/>
                                <w:u w:val="single"/>
                                <w14:textOutline w14:w="9525" w14:cap="rnd" w14:cmpd="sng" w14:algn="ctr">
                                  <w14:noFill/>
                                  <w14:prstDash w14:val="solid"/>
                                  <w14:bevel/>
                                </w14:textOutline>
                              </w:rPr>
                              <w:t>Force Majeure/Exceptional Events</w:t>
                            </w:r>
                            <w:r w:rsidR="000B021E" w:rsidRPr="00C1089F">
                              <w:rPr>
                                <w:rFonts w:ascii="Arial" w:hAnsi="Arial"/>
                                <w:b/>
                                <w:bCs/>
                                <w:color w:val="000000" w:themeColor="text1"/>
                                <w:sz w:val="18"/>
                                <w:szCs w:val="18"/>
                                <w:u w:val="single"/>
                                <w14:textOutline w14:w="9525" w14:cap="rnd" w14:cmpd="sng" w14:algn="ctr">
                                  <w14:noFill/>
                                  <w14:prstDash w14:val="solid"/>
                                  <w14:bevel/>
                                </w14:textOutline>
                              </w:rPr>
                              <w:t xml:space="preserve"> application form deadline</w:t>
                            </w:r>
                            <w:r w:rsidR="008F225A" w:rsidRPr="00C1089F">
                              <w:rPr>
                                <w:rFonts w:ascii="Arial" w:hAnsi="Arial"/>
                                <w:b/>
                                <w:bCs/>
                                <w:color w:val="000000" w:themeColor="text1"/>
                                <w:sz w:val="18"/>
                                <w:szCs w:val="18"/>
                                <w:u w:val="single"/>
                                <w14:textOutline w14:w="9525" w14:cap="rnd" w14:cmpd="sng" w14:algn="ctr">
                                  <w14:noFill/>
                                  <w14:prstDash w14:val="solid"/>
                                  <w14:bevel/>
                                </w14:textOutline>
                              </w:rPr>
                              <w:t xml:space="preserve"> </w:t>
                            </w:r>
                            <w:r w:rsidR="007202CF" w:rsidRPr="00C1089F">
                              <w:rPr>
                                <w:rFonts w:ascii="Arial" w:hAnsi="Arial"/>
                                <w:b/>
                                <w:bCs/>
                                <w:color w:val="000000" w:themeColor="text1"/>
                                <w:sz w:val="18"/>
                                <w:szCs w:val="18"/>
                                <w:u w:val="single"/>
                                <w14:textOutline w14:w="9525" w14:cap="rnd" w14:cmpd="sng" w14:algn="ctr">
                                  <w14:noFill/>
                                  <w14:prstDash w14:val="solid"/>
                                  <w14:bevel/>
                                </w14:textOutline>
                              </w:rPr>
                              <w:t xml:space="preserve">  </w:t>
                            </w:r>
                          </w:p>
                          <w:p w14:paraId="3FF7698D" w14:textId="263C2094" w:rsidR="001F6411" w:rsidRPr="00C1089F" w:rsidRDefault="009A2A83" w:rsidP="00AD5FE8">
                            <w:pPr>
                              <w:rPr>
                                <w:rFonts w:ascii="Arial" w:hAnsi="Arial"/>
                                <w:b/>
                                <w:bCs/>
                                <w:color w:val="000000" w:themeColor="text1"/>
                                <w:sz w:val="18"/>
                                <w:szCs w:val="18"/>
                                <w14:textOutline w14:w="9525" w14:cap="rnd" w14:cmpd="sng" w14:algn="ctr">
                                  <w14:noFill/>
                                  <w14:prstDash w14:val="solid"/>
                                  <w14:bevel/>
                                </w14:textOutline>
                              </w:rPr>
                            </w:pPr>
                            <w:r w:rsidRPr="00C1089F">
                              <w:rPr>
                                <w:rFonts w:ascii="Arial" w:hAnsi="Arial"/>
                                <w:b/>
                                <w:bCs/>
                                <w:color w:val="000000" w:themeColor="text1"/>
                                <w:sz w:val="18"/>
                                <w:szCs w:val="18"/>
                                <w14:textOutline w14:w="9525" w14:cap="rnd" w14:cmpd="sng" w14:algn="ctr">
                                  <w14:noFill/>
                                  <w14:prstDash w14:val="solid"/>
                                  <w14:bevel/>
                                </w14:textOutline>
                              </w:rPr>
                              <w:t>This o</w:t>
                            </w:r>
                            <w:r w:rsidR="001F6411" w:rsidRPr="00C1089F">
                              <w:rPr>
                                <w:rFonts w:ascii="Arial" w:hAnsi="Arial"/>
                                <w:b/>
                                <w:bCs/>
                                <w:color w:val="000000" w:themeColor="text1"/>
                                <w:sz w:val="18"/>
                                <w:szCs w:val="18"/>
                                <w14:textOutline w14:w="9525" w14:cap="rnd" w14:cmpd="sng" w14:algn="ctr">
                                  <w14:noFill/>
                                  <w14:prstDash w14:val="solid"/>
                                  <w14:bevel/>
                                </w14:textOutline>
                              </w:rPr>
                              <w:t>n</w:t>
                            </w:r>
                            <w:r w:rsidR="000F21B7" w:rsidRPr="00C1089F">
                              <w:rPr>
                                <w:rFonts w:ascii="Arial" w:hAnsi="Arial"/>
                                <w:b/>
                                <w:bCs/>
                                <w:color w:val="000000" w:themeColor="text1"/>
                                <w:sz w:val="18"/>
                                <w:szCs w:val="18"/>
                                <w14:textOutline w14:w="9525" w14:cap="rnd" w14:cmpd="sng" w14:algn="ctr">
                                  <w14:noFill/>
                                  <w14:prstDash w14:val="solid"/>
                                  <w14:bevel/>
                                </w14:textOutline>
                              </w:rPr>
                              <w:t xml:space="preserve">ly </w:t>
                            </w:r>
                            <w:r w:rsidR="00F1591C" w:rsidRPr="00C1089F">
                              <w:rPr>
                                <w:rFonts w:ascii="Arial" w:hAnsi="Arial"/>
                                <w:b/>
                                <w:bCs/>
                                <w:color w:val="000000" w:themeColor="text1"/>
                                <w:sz w:val="18"/>
                                <w:szCs w:val="18"/>
                                <w14:textOutline w14:w="9525" w14:cap="rnd" w14:cmpd="sng" w14:algn="ctr">
                                  <w14:noFill/>
                                  <w14:prstDash w14:val="solid"/>
                                  <w14:bevel/>
                                </w14:textOutline>
                              </w:rPr>
                              <w:t xml:space="preserve">applies </w:t>
                            </w:r>
                            <w:r w:rsidR="000F21B7" w:rsidRPr="00C1089F">
                              <w:rPr>
                                <w:rFonts w:ascii="Arial" w:hAnsi="Arial"/>
                                <w:b/>
                                <w:bCs/>
                                <w:color w:val="000000" w:themeColor="text1"/>
                                <w:sz w:val="18"/>
                                <w:szCs w:val="18"/>
                                <w14:textOutline w14:w="9525" w14:cap="rnd" w14:cmpd="sng" w14:algn="ctr">
                                  <w14:noFill/>
                                  <w14:prstDash w14:val="solid"/>
                                  <w14:bevel/>
                                </w14:textOutline>
                              </w:rPr>
                              <w:t>w</w:t>
                            </w:r>
                            <w:r w:rsidR="001F6411" w:rsidRPr="00C1089F">
                              <w:rPr>
                                <w:rFonts w:ascii="Arial" w:hAnsi="Arial"/>
                                <w:b/>
                                <w:bCs/>
                                <w:color w:val="000000" w:themeColor="text1"/>
                                <w:sz w:val="18"/>
                                <w:szCs w:val="18"/>
                                <w14:textOutline w14:w="9525" w14:cap="rnd" w14:cmpd="sng" w14:algn="ctr">
                                  <w14:noFill/>
                                  <w14:prstDash w14:val="solid"/>
                                  <w14:bevel/>
                                </w14:textOutline>
                              </w:rPr>
                              <w:t>here a contractor has notified their Regional Dental Commissioning Teams that a Force Majeure/Exceptional Event has occurred within the financial year</w:t>
                            </w:r>
                            <w:r w:rsidR="00DF4118" w:rsidRPr="00C1089F">
                              <w:rPr>
                                <w:rFonts w:ascii="Arial" w:hAnsi="Arial"/>
                                <w:b/>
                                <w:bCs/>
                                <w:color w:val="000000" w:themeColor="text1"/>
                                <w:sz w:val="18"/>
                                <w:szCs w:val="18"/>
                                <w14:textOutline w14:w="9525" w14:cap="rnd" w14:cmpd="sng" w14:algn="ctr">
                                  <w14:noFill/>
                                  <w14:prstDash w14:val="solid"/>
                                  <w14:bevel/>
                                </w14:textOutline>
                              </w:rPr>
                              <w:t xml:space="preserve"> and</w:t>
                            </w:r>
                            <w:r w:rsidR="00880944" w:rsidRPr="00C1089F">
                              <w:rPr>
                                <w:rFonts w:ascii="Arial" w:hAnsi="Arial"/>
                                <w:b/>
                                <w:bCs/>
                                <w:color w:val="000000" w:themeColor="text1"/>
                                <w:sz w:val="18"/>
                                <w:szCs w:val="18"/>
                                <w14:textOutline w14:w="9525" w14:cap="rnd" w14:cmpd="sng" w14:algn="ctr">
                                  <w14:noFill/>
                                  <w14:prstDash w14:val="solid"/>
                                  <w14:bevel/>
                                </w14:textOutline>
                              </w:rPr>
                              <w:t xml:space="preserve"> an</w:t>
                            </w:r>
                            <w:r w:rsidR="00DF4118" w:rsidRPr="00C1089F">
                              <w:rPr>
                                <w:rFonts w:ascii="Arial" w:hAnsi="Arial"/>
                                <w:b/>
                                <w:bCs/>
                                <w:color w:val="000000" w:themeColor="text1"/>
                                <w:sz w:val="18"/>
                                <w:szCs w:val="18"/>
                                <w14:textOutline w14:w="9525" w14:cap="rnd" w14:cmpd="sng" w14:algn="ctr">
                                  <w14:noFill/>
                                  <w14:prstDash w14:val="solid"/>
                                  <w14:bevel/>
                                </w14:textOutline>
                              </w:rPr>
                              <w:t xml:space="preserve"> </w:t>
                            </w:r>
                            <w:r w:rsidR="002C51AF" w:rsidRPr="00C1089F">
                              <w:rPr>
                                <w:rFonts w:ascii="Arial" w:hAnsi="Arial"/>
                                <w:b/>
                                <w:bCs/>
                                <w:color w:val="000000" w:themeColor="text1"/>
                                <w:sz w:val="18"/>
                                <w:szCs w:val="18"/>
                                <w14:textOutline w14:w="9525" w14:cap="rnd" w14:cmpd="sng" w14:algn="ctr">
                                  <w14:noFill/>
                                  <w14:prstDash w14:val="solid"/>
                                  <w14:bevel/>
                                </w14:textOutline>
                              </w:rPr>
                              <w:t xml:space="preserve">application form for </w:t>
                            </w:r>
                            <w:r w:rsidR="00880944" w:rsidRPr="00C1089F">
                              <w:rPr>
                                <w:rFonts w:ascii="Arial" w:hAnsi="Arial"/>
                                <w:b/>
                                <w:bCs/>
                                <w:color w:val="000000" w:themeColor="text1"/>
                                <w:sz w:val="18"/>
                                <w:szCs w:val="18"/>
                                <w14:textOutline w14:w="9525" w14:cap="rnd" w14:cmpd="sng" w14:algn="ctr">
                                  <w14:noFill/>
                                  <w14:prstDash w14:val="solid"/>
                                  <w14:bevel/>
                                </w14:textOutline>
                              </w:rPr>
                              <w:t>d</w:t>
                            </w:r>
                            <w:r w:rsidR="002C51AF" w:rsidRPr="00C1089F">
                              <w:rPr>
                                <w:rFonts w:ascii="Arial" w:hAnsi="Arial"/>
                                <w:b/>
                                <w:bCs/>
                                <w:color w:val="000000" w:themeColor="text1"/>
                                <w:sz w:val="18"/>
                                <w:szCs w:val="18"/>
                                <w14:textOutline w14:w="9525" w14:cap="rnd" w14:cmpd="sng" w14:algn="ctr">
                                  <w14:noFill/>
                                  <w14:prstDash w14:val="solid"/>
                                  <w14:bevel/>
                                </w14:textOutline>
                              </w:rPr>
                              <w:t xml:space="preserve">ental </w:t>
                            </w:r>
                            <w:r w:rsidR="00880944" w:rsidRPr="00C1089F">
                              <w:rPr>
                                <w:rFonts w:ascii="Arial" w:hAnsi="Arial"/>
                                <w:b/>
                                <w:bCs/>
                                <w:color w:val="000000" w:themeColor="text1"/>
                                <w:sz w:val="18"/>
                                <w:szCs w:val="18"/>
                                <w14:textOutline w14:w="9525" w14:cap="rnd" w14:cmpd="sng" w14:algn="ctr">
                                  <w14:noFill/>
                                  <w14:prstDash w14:val="solid"/>
                                  <w14:bevel/>
                                </w14:textOutline>
                              </w:rPr>
                              <w:t>r</w:t>
                            </w:r>
                            <w:r w:rsidR="002C51AF" w:rsidRPr="00C1089F">
                              <w:rPr>
                                <w:rFonts w:ascii="Arial" w:hAnsi="Arial"/>
                                <w:b/>
                                <w:bCs/>
                                <w:color w:val="000000" w:themeColor="text1"/>
                                <w:sz w:val="18"/>
                                <w:szCs w:val="18"/>
                                <w14:textOutline w14:w="9525" w14:cap="rnd" w14:cmpd="sng" w14:algn="ctr">
                                  <w14:noFill/>
                                  <w14:prstDash w14:val="solid"/>
                                  <w14:bevel/>
                                </w14:textOutline>
                              </w:rPr>
                              <w:t xml:space="preserve">elief has been issued </w:t>
                            </w:r>
                            <w:r w:rsidR="00880944" w:rsidRPr="00C1089F">
                              <w:rPr>
                                <w:rFonts w:ascii="Arial" w:hAnsi="Arial"/>
                                <w:b/>
                                <w:bCs/>
                                <w:color w:val="000000" w:themeColor="text1"/>
                                <w:sz w:val="18"/>
                                <w:szCs w:val="18"/>
                                <w14:textOutline w14:w="9525" w14:cap="rnd" w14:cmpd="sng" w14:algn="ctr">
                                  <w14:noFill/>
                                  <w14:prstDash w14:val="solid"/>
                                  <w14:bevel/>
                                </w14:textOutline>
                              </w:rPr>
                              <w:t>by the Provider Assurance team</w:t>
                            </w:r>
                            <w:r w:rsidR="006A3AF2" w:rsidRPr="00C1089F">
                              <w:rPr>
                                <w:rFonts w:ascii="Arial" w:hAnsi="Arial"/>
                                <w:b/>
                                <w:bCs/>
                                <w:color w:val="000000" w:themeColor="text1"/>
                                <w:sz w:val="18"/>
                                <w:szCs w:val="18"/>
                                <w14:textOutline w14:w="9525" w14:cap="rnd" w14:cmpd="sng" w14:algn="ctr">
                                  <w14:noFill/>
                                  <w14:prstDash w14:val="solid"/>
                                  <w14:bevel/>
                                </w14:textOutline>
                              </w:rPr>
                              <w:t>.</w:t>
                            </w:r>
                          </w:p>
                          <w:p w14:paraId="364C3CD4" w14:textId="1CBB2057" w:rsidR="00AD5FE8" w:rsidRDefault="00AD5FE8" w:rsidP="00AD5FE8">
                            <w:pPr>
                              <w:rPr>
                                <w:rFonts w:ascii="Arial" w:hAnsi="Arial"/>
                                <w:color w:val="000000" w:themeColor="text1"/>
                                <w:sz w:val="18"/>
                                <w:szCs w:val="18"/>
                                <w14:textOutline w14:w="9525" w14:cap="rnd" w14:cmpd="sng" w14:algn="ctr">
                                  <w14:noFill/>
                                  <w14:prstDash w14:val="solid"/>
                                  <w14:bevel/>
                                </w14:textOutline>
                              </w:rPr>
                            </w:pPr>
                            <w:r w:rsidRPr="00C1089F">
                              <w:rPr>
                                <w:rFonts w:ascii="Arial" w:hAnsi="Arial"/>
                                <w:color w:val="000000" w:themeColor="text1"/>
                                <w:sz w:val="18"/>
                                <w:szCs w:val="18"/>
                                <w14:textOutline w14:w="9525" w14:cap="rnd" w14:cmpd="sng" w14:algn="ctr">
                                  <w14:noFill/>
                                  <w14:prstDash w14:val="solid"/>
                                  <w14:bevel/>
                                </w14:textOutline>
                              </w:rPr>
                              <w:t xml:space="preserve">The </w:t>
                            </w:r>
                            <w:r w:rsidR="009A2A83" w:rsidRPr="00C1089F">
                              <w:rPr>
                                <w:rFonts w:ascii="Arial" w:hAnsi="Arial"/>
                                <w:color w:val="000000" w:themeColor="text1"/>
                                <w:sz w:val="18"/>
                                <w:szCs w:val="18"/>
                                <w14:textOutline w14:w="9525" w14:cap="rnd" w14:cmpd="sng" w14:algn="ctr">
                                  <w14:noFill/>
                                  <w14:prstDash w14:val="solid"/>
                                  <w14:bevel/>
                                </w14:textOutline>
                              </w:rPr>
                              <w:t xml:space="preserve">final </w:t>
                            </w:r>
                            <w:r w:rsidRPr="00C1089F">
                              <w:rPr>
                                <w:rFonts w:ascii="Arial" w:hAnsi="Arial"/>
                                <w:color w:val="000000" w:themeColor="text1"/>
                                <w:sz w:val="18"/>
                                <w:szCs w:val="18"/>
                                <w14:textOutline w14:w="9525" w14:cap="rnd" w14:cmpd="sng" w14:algn="ctr">
                                  <w14:noFill/>
                                  <w14:prstDash w14:val="solid"/>
                                  <w14:bevel/>
                                </w14:textOutline>
                              </w:rPr>
                              <w:t xml:space="preserve">deadline for </w:t>
                            </w:r>
                            <w:r w:rsidR="009A2A83" w:rsidRPr="00C1089F">
                              <w:rPr>
                                <w:rFonts w:ascii="Arial" w:hAnsi="Arial"/>
                                <w:color w:val="000000" w:themeColor="text1"/>
                                <w:sz w:val="18"/>
                                <w:szCs w:val="18"/>
                                <w14:textOutline w14:w="9525" w14:cap="rnd" w14:cmpd="sng" w14:algn="ctr">
                                  <w14:noFill/>
                                  <w14:prstDash w14:val="solid"/>
                                  <w14:bevel/>
                                </w14:textOutline>
                              </w:rPr>
                              <w:t xml:space="preserve">contractors </w:t>
                            </w:r>
                            <w:r w:rsidRPr="00C1089F">
                              <w:rPr>
                                <w:rFonts w:ascii="Arial" w:hAnsi="Arial"/>
                                <w:color w:val="000000" w:themeColor="text1"/>
                                <w:sz w:val="18"/>
                                <w:szCs w:val="18"/>
                                <w14:textOutline w14:w="9525" w14:cap="rnd" w14:cmpd="sng" w14:algn="ctr">
                                  <w14:noFill/>
                                  <w14:prstDash w14:val="solid"/>
                                  <w14:bevel/>
                                </w14:textOutline>
                              </w:rPr>
                              <w:t xml:space="preserve">returning all supporting evidence </w:t>
                            </w:r>
                            <w:r w:rsidR="009A2A83" w:rsidRPr="00C1089F">
                              <w:rPr>
                                <w:rFonts w:ascii="Arial" w:hAnsi="Arial"/>
                                <w:color w:val="000000" w:themeColor="text1"/>
                                <w:sz w:val="18"/>
                                <w:szCs w:val="18"/>
                                <w14:textOutline w14:w="9525" w14:cap="rnd" w14:cmpd="sng" w14:algn="ctr">
                                  <w14:noFill/>
                                  <w14:prstDash w14:val="solid"/>
                                  <w14:bevel/>
                                </w14:textOutline>
                              </w:rPr>
                              <w:t xml:space="preserve">in relation to applications </w:t>
                            </w:r>
                            <w:r w:rsidRPr="00C1089F">
                              <w:rPr>
                                <w:rFonts w:ascii="Arial" w:hAnsi="Arial"/>
                                <w:color w:val="000000" w:themeColor="text1"/>
                                <w:sz w:val="18"/>
                                <w:szCs w:val="18"/>
                                <w14:textOutline w14:w="9525" w14:cap="rnd" w14:cmpd="sng" w14:algn="ctr">
                                  <w14:noFill/>
                                  <w14:prstDash w14:val="solid"/>
                                  <w14:bevel/>
                                </w14:textOutline>
                              </w:rPr>
                              <w:t xml:space="preserve">for dental relief is </w:t>
                            </w:r>
                            <w:r w:rsidR="00E815B9">
                              <w:rPr>
                                <w:rFonts w:ascii="Arial" w:hAnsi="Arial"/>
                                <w:b/>
                                <w:bCs/>
                                <w:color w:val="FF0000"/>
                                <w:sz w:val="18"/>
                                <w:szCs w:val="18"/>
                                <w:u w:val="single"/>
                                <w14:textOutline w14:w="9525" w14:cap="rnd" w14:cmpd="sng" w14:algn="ctr">
                                  <w14:noFill/>
                                  <w14:prstDash w14:val="solid"/>
                                  <w14:bevel/>
                                </w14:textOutline>
                              </w:rPr>
                              <w:t>Wednesday 15th</w:t>
                            </w:r>
                            <w:r w:rsidRPr="00C1089F">
                              <w:rPr>
                                <w:rFonts w:ascii="Arial" w:hAnsi="Arial"/>
                                <w:b/>
                                <w:bCs/>
                                <w:color w:val="FF0000"/>
                                <w:sz w:val="18"/>
                                <w:szCs w:val="18"/>
                                <w:u w:val="single"/>
                                <w14:textOutline w14:w="9525" w14:cap="rnd" w14:cmpd="sng" w14:algn="ctr">
                                  <w14:noFill/>
                                  <w14:prstDash w14:val="solid"/>
                                  <w14:bevel/>
                                </w14:textOutline>
                              </w:rPr>
                              <w:t xml:space="preserve"> June 202</w:t>
                            </w:r>
                            <w:r w:rsidR="00E815B9">
                              <w:rPr>
                                <w:rFonts w:ascii="Arial" w:hAnsi="Arial"/>
                                <w:b/>
                                <w:bCs/>
                                <w:color w:val="FF0000"/>
                                <w:sz w:val="18"/>
                                <w:szCs w:val="18"/>
                                <w:u w:val="single"/>
                                <w14:textOutline w14:w="9525" w14:cap="rnd" w14:cmpd="sng" w14:algn="ctr">
                                  <w14:noFill/>
                                  <w14:prstDash w14:val="solid"/>
                                  <w14:bevel/>
                                </w14:textOutline>
                              </w:rPr>
                              <w:t>2</w:t>
                            </w:r>
                            <w:r w:rsidRPr="00C1089F">
                              <w:rPr>
                                <w:rFonts w:ascii="Arial" w:hAnsi="Arial"/>
                                <w:color w:val="000000" w:themeColor="text1"/>
                                <w:sz w:val="18"/>
                                <w:szCs w:val="18"/>
                                <w14:textOutline w14:w="9525" w14:cap="rnd" w14:cmpd="sng" w14:algn="ctr">
                                  <w14:noFill/>
                                  <w14:prstDash w14:val="solid"/>
                                  <w14:bevel/>
                                </w14:textOutline>
                              </w:rPr>
                              <w:t xml:space="preserve">. </w:t>
                            </w:r>
                            <w:r w:rsidR="004E1430" w:rsidRPr="00C1089F">
                              <w:rPr>
                                <w:rFonts w:ascii="Arial" w:hAnsi="Arial"/>
                                <w:color w:val="000000" w:themeColor="text1"/>
                                <w:sz w:val="18"/>
                                <w:szCs w:val="18"/>
                                <w14:textOutline w14:w="9525" w14:cap="rnd" w14:cmpd="sng" w14:algn="ctr">
                                  <w14:noFill/>
                                  <w14:prstDash w14:val="solid"/>
                                  <w14:bevel/>
                                </w14:textOutline>
                              </w:rPr>
                              <w:t>Following this date you</w:t>
                            </w:r>
                            <w:r w:rsidR="003B31EE" w:rsidRPr="00C1089F">
                              <w:rPr>
                                <w:rFonts w:ascii="Arial" w:hAnsi="Arial"/>
                                <w:color w:val="000000" w:themeColor="text1"/>
                                <w:sz w:val="18"/>
                                <w:szCs w:val="18"/>
                                <w14:textOutline w14:w="9525" w14:cap="rnd" w14:cmpd="sng" w14:algn="ctr">
                                  <w14:noFill/>
                                  <w14:prstDash w14:val="solid"/>
                                  <w14:bevel/>
                                </w14:textOutline>
                              </w:rPr>
                              <w:t xml:space="preserve">r Regional Dental Commissioning Team will </w:t>
                            </w:r>
                            <w:r w:rsidR="00E6315C" w:rsidRPr="00C1089F">
                              <w:rPr>
                                <w:rFonts w:ascii="Arial" w:hAnsi="Arial"/>
                                <w:color w:val="000000" w:themeColor="text1"/>
                                <w:sz w:val="18"/>
                                <w:szCs w:val="18"/>
                                <w14:textOutline w14:w="9525" w14:cap="rnd" w14:cmpd="sng" w14:algn="ctr">
                                  <w14:noFill/>
                                  <w14:prstDash w14:val="solid"/>
                                  <w14:bevel/>
                                </w14:textOutline>
                              </w:rPr>
                              <w:t xml:space="preserve">review </w:t>
                            </w:r>
                            <w:r w:rsidR="000D775F" w:rsidRPr="00C1089F">
                              <w:rPr>
                                <w:rFonts w:ascii="Arial" w:hAnsi="Arial"/>
                                <w:color w:val="000000" w:themeColor="text1"/>
                                <w:sz w:val="18"/>
                                <w:szCs w:val="18"/>
                                <w14:textOutline w14:w="9525" w14:cap="rnd" w14:cmpd="sng" w14:algn="ctr">
                                  <w14:noFill/>
                                  <w14:prstDash w14:val="solid"/>
                                  <w14:bevel/>
                                </w14:textOutline>
                              </w:rPr>
                              <w:t xml:space="preserve">the </w:t>
                            </w:r>
                            <w:r w:rsidR="00E6315C" w:rsidRPr="00C1089F">
                              <w:rPr>
                                <w:rFonts w:ascii="Arial" w:hAnsi="Arial"/>
                                <w:color w:val="000000" w:themeColor="text1"/>
                                <w:sz w:val="18"/>
                                <w:szCs w:val="18"/>
                                <w14:textOutline w14:w="9525" w14:cap="rnd" w14:cmpd="sng" w14:algn="ctr">
                                  <w14:noFill/>
                                  <w14:prstDash w14:val="solid"/>
                                  <w14:bevel/>
                                </w14:textOutline>
                              </w:rPr>
                              <w:t>completed</w:t>
                            </w:r>
                            <w:r w:rsidR="000D775F" w:rsidRPr="00C1089F">
                              <w:rPr>
                                <w:rFonts w:ascii="Arial" w:hAnsi="Arial"/>
                                <w:color w:val="000000" w:themeColor="text1"/>
                                <w:sz w:val="18"/>
                                <w:szCs w:val="18"/>
                                <w14:textOutline w14:w="9525" w14:cap="rnd" w14:cmpd="sng" w14:algn="ctr">
                                  <w14:noFill/>
                                  <w14:prstDash w14:val="solid"/>
                                  <w14:bevel/>
                                </w14:textOutline>
                              </w:rPr>
                              <w:t xml:space="preserve"> applications to consider.  </w:t>
                            </w:r>
                          </w:p>
                          <w:p w14:paraId="5869F824" w14:textId="7034BBCC" w:rsidR="007D6B5B" w:rsidRPr="00C1089F" w:rsidRDefault="001C4613" w:rsidP="00AD5FE8">
                            <w:pPr>
                              <w:rPr>
                                <w:rFonts w:ascii="Arial" w:hAnsi="Arial"/>
                                <w:color w:val="000000" w:themeColor="text1"/>
                                <w:sz w:val="18"/>
                                <w:szCs w:val="18"/>
                                <w14:textOutline w14:w="9525" w14:cap="rnd" w14:cmpd="sng" w14:algn="ctr">
                                  <w14:noFill/>
                                  <w14:prstDash w14:val="solid"/>
                                  <w14:bevel/>
                                </w14:textOutline>
                              </w:rPr>
                            </w:pPr>
                            <w:proofErr w:type="gramStart"/>
                            <w:r w:rsidRPr="001C4613">
                              <w:rPr>
                                <w:rFonts w:ascii="Arial" w:hAnsi="Arial"/>
                                <w:color w:val="000000" w:themeColor="text1"/>
                                <w:sz w:val="18"/>
                                <w:szCs w:val="18"/>
                                <w14:textOutline w14:w="9525" w14:cap="rnd" w14:cmpd="sng" w14:algn="ctr">
                                  <w14:noFill/>
                                  <w14:prstDash w14:val="solid"/>
                                  <w14:bevel/>
                                </w14:textOutline>
                              </w:rPr>
                              <w:t>In order to</w:t>
                            </w:r>
                            <w:proofErr w:type="gramEnd"/>
                            <w:r w:rsidRPr="001C4613">
                              <w:rPr>
                                <w:rFonts w:ascii="Arial" w:hAnsi="Arial"/>
                                <w:color w:val="000000" w:themeColor="text1"/>
                                <w:sz w:val="18"/>
                                <w:szCs w:val="18"/>
                                <w14:textOutline w14:w="9525" w14:cap="rnd" w14:cmpd="sng" w14:algn="ctr">
                                  <w14:noFill/>
                                  <w14:prstDash w14:val="solid"/>
                                  <w14:bevel/>
                                </w14:textOutline>
                              </w:rPr>
                              <w:t xml:space="preserve"> identify if</w:t>
                            </w:r>
                            <w:r>
                              <w:rPr>
                                <w:rFonts w:ascii="Arial" w:hAnsi="Arial"/>
                                <w:color w:val="000000" w:themeColor="text1"/>
                                <w:sz w:val="18"/>
                                <w:szCs w:val="18"/>
                                <w14:textOutline w14:w="9525" w14:cap="rnd" w14:cmpd="sng" w14:algn="ctr">
                                  <w14:noFill/>
                                  <w14:prstDash w14:val="solid"/>
                                  <w14:bevel/>
                                </w14:textOutline>
                              </w:rPr>
                              <w:t xml:space="preserve"> an application for dental relief is still required</w:t>
                            </w:r>
                            <w:r w:rsidR="000E1C3C">
                              <w:rPr>
                                <w:rFonts w:ascii="Arial" w:hAnsi="Arial"/>
                                <w:color w:val="000000" w:themeColor="text1"/>
                                <w:sz w:val="18"/>
                                <w:szCs w:val="18"/>
                                <w14:textOutline w14:w="9525" w14:cap="rnd" w14:cmpd="sng" w14:algn="ctr">
                                  <w14:noFill/>
                                  <w14:prstDash w14:val="solid"/>
                                  <w14:bevel/>
                                </w14:textOutline>
                              </w:rPr>
                              <w:t>,</w:t>
                            </w:r>
                            <w:r>
                              <w:rPr>
                                <w:rFonts w:ascii="Arial" w:hAnsi="Arial"/>
                                <w:color w:val="000000" w:themeColor="text1"/>
                                <w:sz w:val="18"/>
                                <w:szCs w:val="18"/>
                                <w14:textOutline w14:w="9525" w14:cap="rnd" w14:cmpd="sng" w14:algn="ctr">
                                  <w14:noFill/>
                                  <w14:prstDash w14:val="solid"/>
                                  <w14:bevel/>
                                </w14:textOutline>
                              </w:rPr>
                              <w:t xml:space="preserve"> PAD will review</w:t>
                            </w:r>
                            <w:r w:rsidRPr="001C4613">
                              <w:rPr>
                                <w:rFonts w:ascii="Arial" w:hAnsi="Arial"/>
                                <w:color w:val="000000" w:themeColor="text1"/>
                                <w:sz w:val="18"/>
                                <w:szCs w:val="18"/>
                                <w14:textOutline w14:w="9525" w14:cap="rnd" w14:cmpd="sng" w14:algn="ctr">
                                  <w14:noFill/>
                                  <w14:prstDash w14:val="solid"/>
                                  <w14:bevel/>
                                </w14:textOutline>
                              </w:rPr>
                              <w:t xml:space="preserve"> the contracts delivery</w:t>
                            </w:r>
                            <w:r>
                              <w:rPr>
                                <w:rFonts w:ascii="Arial" w:hAnsi="Arial"/>
                                <w:color w:val="000000" w:themeColor="text1"/>
                                <w:sz w:val="18"/>
                                <w:szCs w:val="18"/>
                                <w14:textOutline w14:w="9525" w14:cap="rnd" w14:cmpd="sng" w14:algn="ctr">
                                  <w14:noFill/>
                                  <w14:prstDash w14:val="solid"/>
                                  <w14:bevel/>
                                </w14:textOutline>
                              </w:rPr>
                              <w:t xml:space="preserve"> for the time period the force majeure relates to</w:t>
                            </w:r>
                            <w:r w:rsidRPr="001C4613">
                              <w:rPr>
                                <w:rFonts w:ascii="Arial" w:hAnsi="Arial"/>
                                <w:color w:val="000000" w:themeColor="text1"/>
                                <w:sz w:val="18"/>
                                <w:szCs w:val="18"/>
                                <w14:textOutline w14:w="9525" w14:cap="rnd" w14:cmpd="sng" w14:algn="ctr">
                                  <w14:noFill/>
                                  <w14:prstDash w14:val="solid"/>
                                  <w14:bevel/>
                                </w14:textOutline>
                              </w:rPr>
                              <w:t>,</w:t>
                            </w:r>
                            <w:r w:rsidR="00CF1533">
                              <w:rPr>
                                <w:rFonts w:ascii="Arial" w:hAnsi="Arial"/>
                                <w:color w:val="000000" w:themeColor="text1"/>
                                <w:sz w:val="18"/>
                                <w:szCs w:val="18"/>
                                <w14:textOutline w14:w="9525" w14:cap="rnd" w14:cmpd="sng" w14:algn="ctr">
                                  <w14:noFill/>
                                  <w14:prstDash w14:val="solid"/>
                                  <w14:bevel/>
                                </w14:textOutline>
                              </w:rPr>
                              <w:t xml:space="preserve"> if the</w:t>
                            </w:r>
                            <w:r w:rsidRPr="001C4613">
                              <w:rPr>
                                <w:rFonts w:ascii="Arial" w:hAnsi="Arial"/>
                                <w:color w:val="000000" w:themeColor="text1"/>
                                <w:sz w:val="18"/>
                                <w:szCs w:val="18"/>
                                <w14:textOutline w14:w="9525" w14:cap="rnd" w14:cmpd="sng" w14:algn="ctr">
                                  <w14:noFill/>
                                  <w14:prstDash w14:val="solid"/>
                                  <w14:bevel/>
                                </w14:textOutline>
                              </w:rPr>
                              <w:t xml:space="preserve"> performance threshold in </w:t>
                            </w:r>
                            <w:r w:rsidR="00CF1533">
                              <w:rPr>
                                <w:rFonts w:ascii="Arial" w:hAnsi="Arial"/>
                                <w:color w:val="000000" w:themeColor="text1"/>
                                <w:sz w:val="18"/>
                                <w:szCs w:val="18"/>
                                <w14:textOutline w14:w="9525" w14:cap="rnd" w14:cmpd="sng" w14:algn="ctr">
                                  <w14:noFill/>
                                  <w14:prstDash w14:val="solid"/>
                                  <w14:bevel/>
                                </w14:textOutline>
                              </w:rPr>
                              <w:t xml:space="preserve">that </w:t>
                            </w:r>
                            <w:r w:rsidRPr="001C4613">
                              <w:rPr>
                                <w:rFonts w:ascii="Arial" w:hAnsi="Arial"/>
                                <w:color w:val="000000" w:themeColor="text1"/>
                                <w:sz w:val="18"/>
                                <w:szCs w:val="18"/>
                                <w14:textOutline w14:w="9525" w14:cap="rnd" w14:cmpd="sng" w14:algn="ctr">
                                  <w14:noFill/>
                                  <w14:prstDash w14:val="solid"/>
                                  <w14:bevel/>
                                </w14:textOutline>
                              </w:rPr>
                              <w:t xml:space="preserve">period </w:t>
                            </w:r>
                            <w:r w:rsidR="00D94DD2">
                              <w:rPr>
                                <w:rFonts w:ascii="Arial" w:hAnsi="Arial"/>
                                <w:color w:val="000000" w:themeColor="text1"/>
                                <w:sz w:val="18"/>
                                <w:szCs w:val="18"/>
                                <w14:textOutline w14:w="9525" w14:cap="rnd" w14:cmpd="sng" w14:algn="ctr">
                                  <w14:noFill/>
                                  <w14:prstDash w14:val="solid"/>
                                  <w14:bevel/>
                                </w14:textOutline>
                              </w:rPr>
                              <w:t>has been met then then</w:t>
                            </w:r>
                            <w:r w:rsidRPr="001C4613">
                              <w:rPr>
                                <w:rFonts w:ascii="Arial" w:hAnsi="Arial"/>
                                <w:color w:val="000000" w:themeColor="text1"/>
                                <w:sz w:val="18"/>
                                <w:szCs w:val="18"/>
                                <w14:textOutline w14:w="9525" w14:cap="rnd" w14:cmpd="sng" w14:algn="ctr">
                                  <w14:noFill/>
                                  <w14:prstDash w14:val="solid"/>
                                  <w14:bevel/>
                                </w14:textOutline>
                              </w:rPr>
                              <w:t xml:space="preserve"> full income protection</w:t>
                            </w:r>
                            <w:r w:rsidR="00D94DD2">
                              <w:rPr>
                                <w:rFonts w:ascii="Arial" w:hAnsi="Arial"/>
                                <w:color w:val="000000" w:themeColor="text1"/>
                                <w:sz w:val="18"/>
                                <w:szCs w:val="18"/>
                                <w14:textOutline w14:w="9525" w14:cap="rnd" w14:cmpd="sng" w14:algn="ctr">
                                  <w14:noFill/>
                                  <w14:prstDash w14:val="solid"/>
                                  <w14:bevel/>
                                </w14:textOutline>
                              </w:rPr>
                              <w:t xml:space="preserve"> has been</w:t>
                            </w:r>
                            <w:r w:rsidRPr="001C4613">
                              <w:rPr>
                                <w:rFonts w:ascii="Arial" w:hAnsi="Arial"/>
                                <w:color w:val="000000" w:themeColor="text1"/>
                                <w:sz w:val="18"/>
                                <w:szCs w:val="18"/>
                                <w14:textOutline w14:w="9525" w14:cap="rnd" w14:cmpd="sng" w14:algn="ctr">
                                  <w14:noFill/>
                                  <w14:prstDash w14:val="solid"/>
                                  <w14:bevel/>
                                </w14:textOutline>
                              </w:rPr>
                              <w:t xml:space="preserve"> applied</w:t>
                            </w:r>
                            <w:r w:rsidR="00D94DD2">
                              <w:rPr>
                                <w:rFonts w:ascii="Arial" w:hAnsi="Arial"/>
                                <w:color w:val="000000" w:themeColor="text1"/>
                                <w:sz w:val="18"/>
                                <w:szCs w:val="18"/>
                                <w14:textOutline w14:w="9525" w14:cap="rnd" w14:cmpd="sng" w14:algn="ctr">
                                  <w14:noFill/>
                                  <w14:prstDash w14:val="solid"/>
                                  <w14:bevel/>
                                </w14:textOutline>
                              </w:rPr>
                              <w:t xml:space="preserve"> and the force majeure </w:t>
                            </w:r>
                            <w:r w:rsidR="000D7A62">
                              <w:rPr>
                                <w:rFonts w:ascii="Arial" w:hAnsi="Arial"/>
                                <w:color w:val="000000" w:themeColor="text1"/>
                                <w:sz w:val="18"/>
                                <w:szCs w:val="18"/>
                                <w14:textOutline w14:w="9525" w14:cap="rnd" w14:cmpd="sng" w14:algn="ctr">
                                  <w14:noFill/>
                                  <w14:prstDash w14:val="solid"/>
                                  <w14:bevel/>
                                </w14:textOutline>
                              </w:rPr>
                              <w:t>consideration is not required.</w:t>
                            </w:r>
                          </w:p>
                          <w:p w14:paraId="25C6507B" w14:textId="60E46D74" w:rsidR="00AD5FE8" w:rsidRPr="00C1089F" w:rsidRDefault="000D7A62" w:rsidP="00E62807">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Where performance thresholds have not been met </w:t>
                            </w:r>
                            <w:r w:rsidR="00CD4148">
                              <w:rPr>
                                <w:rFonts w:ascii="Arial" w:hAnsi="Arial"/>
                                <w:color w:val="000000" w:themeColor="text1"/>
                                <w:sz w:val="18"/>
                                <w:szCs w:val="18"/>
                                <w14:textOutline w14:w="9525" w14:cap="rnd" w14:cmpd="sng" w14:algn="ctr">
                                  <w14:noFill/>
                                  <w14:prstDash w14:val="solid"/>
                                  <w14:bevel/>
                                </w14:textOutline>
                              </w:rPr>
                              <w:t>t</w:t>
                            </w:r>
                            <w:r w:rsidR="00C44406" w:rsidRPr="00C1089F">
                              <w:rPr>
                                <w:rFonts w:ascii="Arial" w:hAnsi="Arial"/>
                                <w:color w:val="000000" w:themeColor="text1"/>
                                <w:sz w:val="18"/>
                                <w:szCs w:val="18"/>
                                <w14:textOutline w14:w="9525" w14:cap="rnd" w14:cmpd="sng" w14:algn="ctr">
                                  <w14:noFill/>
                                  <w14:prstDash w14:val="solid"/>
                                  <w14:bevel/>
                                </w14:textOutline>
                              </w:rPr>
                              <w:t xml:space="preserve">he returned application will be supplied to </w:t>
                            </w:r>
                            <w:r w:rsidR="008D1D5A" w:rsidRPr="00C1089F">
                              <w:rPr>
                                <w:rFonts w:ascii="Arial" w:hAnsi="Arial"/>
                                <w:color w:val="000000" w:themeColor="text1"/>
                                <w:sz w:val="18"/>
                                <w:szCs w:val="18"/>
                                <w14:textOutline w14:w="9525" w14:cap="rnd" w14:cmpd="sng" w14:algn="ctr">
                                  <w14:noFill/>
                                  <w14:prstDash w14:val="solid"/>
                                  <w14:bevel/>
                                </w14:textOutline>
                              </w:rPr>
                              <w:t>Regional Dental Commissioning Teams</w:t>
                            </w:r>
                            <w:r w:rsidR="00C44406" w:rsidRPr="00C1089F">
                              <w:rPr>
                                <w:rFonts w:ascii="Arial" w:hAnsi="Arial"/>
                                <w:color w:val="000000" w:themeColor="text1"/>
                                <w:sz w:val="18"/>
                                <w:szCs w:val="18"/>
                                <w14:textOutline w14:w="9525" w14:cap="rnd" w14:cmpd="sng" w14:algn="ctr">
                                  <w14:noFill/>
                                  <w14:prstDash w14:val="solid"/>
                                  <w14:bevel/>
                                </w14:textOutline>
                              </w:rPr>
                              <w:t xml:space="preserve"> in time for a decision prior to YE letter publication and if accepted</w:t>
                            </w:r>
                            <w:r w:rsidR="003B31EE" w:rsidRPr="00C1089F">
                              <w:rPr>
                                <w:rFonts w:ascii="Arial" w:hAnsi="Arial"/>
                                <w:color w:val="000000" w:themeColor="text1"/>
                                <w:sz w:val="18"/>
                                <w:szCs w:val="18"/>
                                <w14:textOutline w14:w="9525" w14:cap="rnd" w14:cmpd="sng" w14:algn="ctr">
                                  <w14:noFill/>
                                  <w14:prstDash w14:val="solid"/>
                                  <w14:bevel/>
                                </w14:textOutline>
                              </w:rPr>
                              <w:t>,</w:t>
                            </w:r>
                            <w:r w:rsidR="00C44406" w:rsidRPr="00C1089F">
                              <w:rPr>
                                <w:rFonts w:ascii="Arial" w:hAnsi="Arial"/>
                                <w:color w:val="000000" w:themeColor="text1"/>
                                <w:sz w:val="18"/>
                                <w:szCs w:val="18"/>
                                <w14:textOutline w14:w="9525" w14:cap="rnd" w14:cmpd="sng" w14:algn="ctr">
                                  <w14:noFill/>
                                  <w14:prstDash w14:val="solid"/>
                                  <w14:bevel/>
                                </w14:textOutline>
                              </w:rPr>
                              <w:t xml:space="preserve"> dental relief for affected activity applied. The </w:t>
                            </w:r>
                            <w:r w:rsidR="009A2A83" w:rsidRPr="00C1089F">
                              <w:rPr>
                                <w:rFonts w:ascii="Arial" w:hAnsi="Arial"/>
                                <w:color w:val="000000" w:themeColor="text1"/>
                                <w:sz w:val="18"/>
                                <w:szCs w:val="18"/>
                                <w14:textOutline w14:w="9525" w14:cap="rnd" w14:cmpd="sng" w14:algn="ctr">
                                  <w14:noFill/>
                                  <w14:prstDash w14:val="solid"/>
                                  <w14:bevel/>
                                </w14:textOutline>
                              </w:rPr>
                              <w:t xml:space="preserve">final </w:t>
                            </w:r>
                            <w:r w:rsidR="00C44406" w:rsidRPr="00C1089F">
                              <w:rPr>
                                <w:rFonts w:ascii="Arial" w:hAnsi="Arial"/>
                                <w:color w:val="000000" w:themeColor="text1"/>
                                <w:sz w:val="18"/>
                                <w:szCs w:val="18"/>
                                <w14:textOutline w14:w="9525" w14:cap="rnd" w14:cmpd="sng" w14:algn="ctr">
                                  <w14:noFill/>
                                  <w14:prstDash w14:val="solid"/>
                                  <w14:bevel/>
                                </w14:textOutline>
                              </w:rPr>
                              <w:t xml:space="preserve">decision </w:t>
                            </w:r>
                            <w:r w:rsidR="000903B8" w:rsidRPr="00C1089F">
                              <w:rPr>
                                <w:rFonts w:ascii="Arial" w:hAnsi="Arial"/>
                                <w:color w:val="000000" w:themeColor="text1"/>
                                <w:sz w:val="18"/>
                                <w:szCs w:val="18"/>
                                <w14:textOutline w14:w="9525" w14:cap="rnd" w14:cmpd="sng" w14:algn="ctr">
                                  <w14:noFill/>
                                  <w14:prstDash w14:val="solid"/>
                                  <w14:bevel/>
                                </w14:textOutline>
                              </w:rPr>
                              <w:t xml:space="preserve">of the request for dental relief </w:t>
                            </w:r>
                            <w:r w:rsidR="00C44406" w:rsidRPr="00C1089F">
                              <w:rPr>
                                <w:rFonts w:ascii="Arial" w:hAnsi="Arial"/>
                                <w:color w:val="000000" w:themeColor="text1"/>
                                <w:sz w:val="18"/>
                                <w:szCs w:val="18"/>
                                <w14:textOutline w14:w="9525" w14:cap="rnd" w14:cmpd="sng" w14:algn="ctr">
                                  <w14:noFill/>
                                  <w14:prstDash w14:val="solid"/>
                                  <w14:bevel/>
                                </w14:textOutline>
                              </w:rPr>
                              <w:t>will be communicated in the YE letter.</w:t>
                            </w:r>
                          </w:p>
                          <w:p w14:paraId="0D50E6E2" w14:textId="77777777" w:rsidR="00C1089F" w:rsidRPr="00DB6930" w:rsidRDefault="00C1089F" w:rsidP="00C1089F">
                            <w:pPr>
                              <w:rPr>
                                <w:rFonts w:ascii="Arial" w:hAnsi="Arial"/>
                                <w:color w:val="000000" w:themeColor="text1"/>
                                <w:sz w:val="18"/>
                                <w:szCs w:val="18"/>
                                <w14:textOutline w14:w="9525" w14:cap="rnd" w14:cmpd="sng" w14:algn="ctr">
                                  <w14:noFill/>
                                  <w14:prstDash w14:val="solid"/>
                                  <w14:bevel/>
                                </w14:textOutline>
                              </w:rPr>
                            </w:pPr>
                            <w:r w:rsidRPr="00C1089F">
                              <w:rPr>
                                <w:rFonts w:ascii="Arial" w:hAnsi="Arial"/>
                                <w:color w:val="000000" w:themeColor="text1"/>
                                <w:sz w:val="18"/>
                                <w:szCs w:val="18"/>
                                <w14:textOutline w14:w="9525" w14:cap="rnd" w14:cmpd="sng" w14:algn="ctr">
                                  <w14:noFill/>
                                  <w14:prstDash w14:val="solid"/>
                                  <w14:bevel/>
                                </w14:textOutline>
                              </w:rPr>
                              <w:t>The commissioner will have regard to the circumstances listed in Annex 49 of the Policy Book for Primary Dental Services: Appendices.</w:t>
                            </w:r>
                          </w:p>
                          <w:p w14:paraId="0D15830B" w14:textId="77777777" w:rsidR="00C1089F" w:rsidRDefault="00C1089F" w:rsidP="00E62807">
                            <w:pPr>
                              <w:rPr>
                                <w:rFonts w:ascii="Arial" w:hAnsi="Arial"/>
                                <w:color w:val="000000" w:themeColor="text1"/>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B2280" id="Rectangle: Rounded Corners 19" o:spid="_x0000_s1041" style="position:absolute;margin-left:57.75pt;margin-top:11.05pt;width:691.75pt;height:203.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" filled="f" strokecolor="black [3213]" strokeweight="1.25pt">
                <v:stroke joinstyle="miter"/>
                <v:textbox>
                  <w:txbxContent>
                    <w:p w14:paraId="7F805A92" w14:textId="3BD77933" w:rsidR="000B021E" w:rsidRPr="00C1089F" w:rsidRDefault="00571951" w:rsidP="00AD5FE8">
                      <w:pPr>
                        <w:rPr>
                          <w:rFonts w:ascii="Arial" w:hAnsi="Arial"/>
                          <w:b/>
                          <w:bCs/>
                          <w:color w:val="FF0000"/>
                          <w:sz w:val="18"/>
                          <w:szCs w:val="18"/>
                          <w:u w:val="single"/>
                          <w14:textOutline w14:w="9525" w14:cap="rnd" w14:cmpd="sng" w14:algn="ctr">
                            <w14:noFill/>
                            <w14:prstDash w14:val="solid"/>
                            <w14:bevel/>
                          </w14:textOutline>
                        </w:rPr>
                      </w:pPr>
                      <w:r w:rsidRPr="00C1089F">
                        <w:rPr>
                          <w:rFonts w:ascii="Arial" w:hAnsi="Arial"/>
                          <w:b/>
                          <w:bCs/>
                          <w:color w:val="000000" w:themeColor="text1"/>
                          <w:sz w:val="18"/>
                          <w:szCs w:val="18"/>
                          <w:u w:val="single"/>
                          <w14:textOutline w14:w="9525" w14:cap="rnd" w14:cmpd="sng" w14:algn="ctr">
                            <w14:noFill/>
                            <w14:prstDash w14:val="solid"/>
                            <w14:bevel/>
                          </w14:textOutline>
                        </w:rPr>
                        <w:t>Force Majeure/Exceptional Events</w:t>
                      </w:r>
                      <w:r w:rsidR="000B021E" w:rsidRPr="00C1089F">
                        <w:rPr>
                          <w:rFonts w:ascii="Arial" w:hAnsi="Arial"/>
                          <w:b/>
                          <w:bCs/>
                          <w:color w:val="000000" w:themeColor="text1"/>
                          <w:sz w:val="18"/>
                          <w:szCs w:val="18"/>
                          <w:u w:val="single"/>
                          <w14:textOutline w14:w="9525" w14:cap="rnd" w14:cmpd="sng" w14:algn="ctr">
                            <w14:noFill/>
                            <w14:prstDash w14:val="solid"/>
                            <w14:bevel/>
                          </w14:textOutline>
                        </w:rPr>
                        <w:t xml:space="preserve"> application form deadline</w:t>
                      </w:r>
                      <w:r w:rsidR="008F225A" w:rsidRPr="00C1089F">
                        <w:rPr>
                          <w:rFonts w:ascii="Arial" w:hAnsi="Arial"/>
                          <w:b/>
                          <w:bCs/>
                          <w:color w:val="000000" w:themeColor="text1"/>
                          <w:sz w:val="18"/>
                          <w:szCs w:val="18"/>
                          <w:u w:val="single"/>
                          <w14:textOutline w14:w="9525" w14:cap="rnd" w14:cmpd="sng" w14:algn="ctr">
                            <w14:noFill/>
                            <w14:prstDash w14:val="solid"/>
                            <w14:bevel/>
                          </w14:textOutline>
                        </w:rPr>
                        <w:t xml:space="preserve"> </w:t>
                      </w:r>
                      <w:r w:rsidR="007202CF" w:rsidRPr="00C1089F">
                        <w:rPr>
                          <w:rFonts w:ascii="Arial" w:hAnsi="Arial"/>
                          <w:b/>
                          <w:bCs/>
                          <w:color w:val="000000" w:themeColor="text1"/>
                          <w:sz w:val="18"/>
                          <w:szCs w:val="18"/>
                          <w:u w:val="single"/>
                          <w14:textOutline w14:w="9525" w14:cap="rnd" w14:cmpd="sng" w14:algn="ctr">
                            <w14:noFill/>
                            <w14:prstDash w14:val="solid"/>
                            <w14:bevel/>
                          </w14:textOutline>
                        </w:rPr>
                        <w:t xml:space="preserve">  </w:t>
                      </w:r>
                    </w:p>
                    <w:p w14:paraId="3FF7698D" w14:textId="263C2094" w:rsidR="001F6411" w:rsidRPr="00C1089F" w:rsidRDefault="009A2A83" w:rsidP="00AD5FE8">
                      <w:pPr>
                        <w:rPr>
                          <w:rFonts w:ascii="Arial" w:hAnsi="Arial"/>
                          <w:b/>
                          <w:bCs/>
                          <w:color w:val="000000" w:themeColor="text1"/>
                          <w:sz w:val="18"/>
                          <w:szCs w:val="18"/>
                          <w14:textOutline w14:w="9525" w14:cap="rnd" w14:cmpd="sng" w14:algn="ctr">
                            <w14:noFill/>
                            <w14:prstDash w14:val="solid"/>
                            <w14:bevel/>
                          </w14:textOutline>
                        </w:rPr>
                      </w:pPr>
                      <w:r w:rsidRPr="00C1089F">
                        <w:rPr>
                          <w:rFonts w:ascii="Arial" w:hAnsi="Arial"/>
                          <w:b/>
                          <w:bCs/>
                          <w:color w:val="000000" w:themeColor="text1"/>
                          <w:sz w:val="18"/>
                          <w:szCs w:val="18"/>
                          <w14:textOutline w14:w="9525" w14:cap="rnd" w14:cmpd="sng" w14:algn="ctr">
                            <w14:noFill/>
                            <w14:prstDash w14:val="solid"/>
                            <w14:bevel/>
                          </w14:textOutline>
                        </w:rPr>
                        <w:t>This o</w:t>
                      </w:r>
                      <w:r w:rsidR="001F6411" w:rsidRPr="00C1089F">
                        <w:rPr>
                          <w:rFonts w:ascii="Arial" w:hAnsi="Arial"/>
                          <w:b/>
                          <w:bCs/>
                          <w:color w:val="000000" w:themeColor="text1"/>
                          <w:sz w:val="18"/>
                          <w:szCs w:val="18"/>
                          <w14:textOutline w14:w="9525" w14:cap="rnd" w14:cmpd="sng" w14:algn="ctr">
                            <w14:noFill/>
                            <w14:prstDash w14:val="solid"/>
                            <w14:bevel/>
                          </w14:textOutline>
                        </w:rPr>
                        <w:t>n</w:t>
                      </w:r>
                      <w:r w:rsidR="000F21B7" w:rsidRPr="00C1089F">
                        <w:rPr>
                          <w:rFonts w:ascii="Arial" w:hAnsi="Arial"/>
                          <w:b/>
                          <w:bCs/>
                          <w:color w:val="000000" w:themeColor="text1"/>
                          <w:sz w:val="18"/>
                          <w:szCs w:val="18"/>
                          <w14:textOutline w14:w="9525" w14:cap="rnd" w14:cmpd="sng" w14:algn="ctr">
                            <w14:noFill/>
                            <w14:prstDash w14:val="solid"/>
                            <w14:bevel/>
                          </w14:textOutline>
                        </w:rPr>
                        <w:t xml:space="preserve">ly </w:t>
                      </w:r>
                      <w:r w:rsidR="00F1591C" w:rsidRPr="00C1089F">
                        <w:rPr>
                          <w:rFonts w:ascii="Arial" w:hAnsi="Arial"/>
                          <w:b/>
                          <w:bCs/>
                          <w:color w:val="000000" w:themeColor="text1"/>
                          <w:sz w:val="18"/>
                          <w:szCs w:val="18"/>
                          <w14:textOutline w14:w="9525" w14:cap="rnd" w14:cmpd="sng" w14:algn="ctr">
                            <w14:noFill/>
                            <w14:prstDash w14:val="solid"/>
                            <w14:bevel/>
                          </w14:textOutline>
                        </w:rPr>
                        <w:t xml:space="preserve">applies </w:t>
                      </w:r>
                      <w:r w:rsidR="000F21B7" w:rsidRPr="00C1089F">
                        <w:rPr>
                          <w:rFonts w:ascii="Arial" w:hAnsi="Arial"/>
                          <w:b/>
                          <w:bCs/>
                          <w:color w:val="000000" w:themeColor="text1"/>
                          <w:sz w:val="18"/>
                          <w:szCs w:val="18"/>
                          <w14:textOutline w14:w="9525" w14:cap="rnd" w14:cmpd="sng" w14:algn="ctr">
                            <w14:noFill/>
                            <w14:prstDash w14:val="solid"/>
                            <w14:bevel/>
                          </w14:textOutline>
                        </w:rPr>
                        <w:t>w</w:t>
                      </w:r>
                      <w:r w:rsidR="001F6411" w:rsidRPr="00C1089F">
                        <w:rPr>
                          <w:rFonts w:ascii="Arial" w:hAnsi="Arial"/>
                          <w:b/>
                          <w:bCs/>
                          <w:color w:val="000000" w:themeColor="text1"/>
                          <w:sz w:val="18"/>
                          <w:szCs w:val="18"/>
                          <w14:textOutline w14:w="9525" w14:cap="rnd" w14:cmpd="sng" w14:algn="ctr">
                            <w14:noFill/>
                            <w14:prstDash w14:val="solid"/>
                            <w14:bevel/>
                          </w14:textOutline>
                        </w:rPr>
                        <w:t>here a contractor has notified their Regional Dental Commissioning Teams that a Force Majeure/Exceptional Event has occurred within the financial year</w:t>
                      </w:r>
                      <w:r w:rsidR="00DF4118" w:rsidRPr="00C1089F">
                        <w:rPr>
                          <w:rFonts w:ascii="Arial" w:hAnsi="Arial"/>
                          <w:b/>
                          <w:bCs/>
                          <w:color w:val="000000" w:themeColor="text1"/>
                          <w:sz w:val="18"/>
                          <w:szCs w:val="18"/>
                          <w14:textOutline w14:w="9525" w14:cap="rnd" w14:cmpd="sng" w14:algn="ctr">
                            <w14:noFill/>
                            <w14:prstDash w14:val="solid"/>
                            <w14:bevel/>
                          </w14:textOutline>
                        </w:rPr>
                        <w:t xml:space="preserve"> and</w:t>
                      </w:r>
                      <w:r w:rsidR="00880944" w:rsidRPr="00C1089F">
                        <w:rPr>
                          <w:rFonts w:ascii="Arial" w:hAnsi="Arial"/>
                          <w:b/>
                          <w:bCs/>
                          <w:color w:val="000000" w:themeColor="text1"/>
                          <w:sz w:val="18"/>
                          <w:szCs w:val="18"/>
                          <w14:textOutline w14:w="9525" w14:cap="rnd" w14:cmpd="sng" w14:algn="ctr">
                            <w14:noFill/>
                            <w14:prstDash w14:val="solid"/>
                            <w14:bevel/>
                          </w14:textOutline>
                        </w:rPr>
                        <w:t xml:space="preserve"> an</w:t>
                      </w:r>
                      <w:r w:rsidR="00DF4118" w:rsidRPr="00C1089F">
                        <w:rPr>
                          <w:rFonts w:ascii="Arial" w:hAnsi="Arial"/>
                          <w:b/>
                          <w:bCs/>
                          <w:color w:val="000000" w:themeColor="text1"/>
                          <w:sz w:val="18"/>
                          <w:szCs w:val="18"/>
                          <w14:textOutline w14:w="9525" w14:cap="rnd" w14:cmpd="sng" w14:algn="ctr">
                            <w14:noFill/>
                            <w14:prstDash w14:val="solid"/>
                            <w14:bevel/>
                          </w14:textOutline>
                        </w:rPr>
                        <w:t xml:space="preserve"> </w:t>
                      </w:r>
                      <w:r w:rsidR="002C51AF" w:rsidRPr="00C1089F">
                        <w:rPr>
                          <w:rFonts w:ascii="Arial" w:hAnsi="Arial"/>
                          <w:b/>
                          <w:bCs/>
                          <w:color w:val="000000" w:themeColor="text1"/>
                          <w:sz w:val="18"/>
                          <w:szCs w:val="18"/>
                          <w14:textOutline w14:w="9525" w14:cap="rnd" w14:cmpd="sng" w14:algn="ctr">
                            <w14:noFill/>
                            <w14:prstDash w14:val="solid"/>
                            <w14:bevel/>
                          </w14:textOutline>
                        </w:rPr>
                        <w:t xml:space="preserve">application form for </w:t>
                      </w:r>
                      <w:r w:rsidR="00880944" w:rsidRPr="00C1089F">
                        <w:rPr>
                          <w:rFonts w:ascii="Arial" w:hAnsi="Arial"/>
                          <w:b/>
                          <w:bCs/>
                          <w:color w:val="000000" w:themeColor="text1"/>
                          <w:sz w:val="18"/>
                          <w:szCs w:val="18"/>
                          <w14:textOutline w14:w="9525" w14:cap="rnd" w14:cmpd="sng" w14:algn="ctr">
                            <w14:noFill/>
                            <w14:prstDash w14:val="solid"/>
                            <w14:bevel/>
                          </w14:textOutline>
                        </w:rPr>
                        <w:t>d</w:t>
                      </w:r>
                      <w:r w:rsidR="002C51AF" w:rsidRPr="00C1089F">
                        <w:rPr>
                          <w:rFonts w:ascii="Arial" w:hAnsi="Arial"/>
                          <w:b/>
                          <w:bCs/>
                          <w:color w:val="000000" w:themeColor="text1"/>
                          <w:sz w:val="18"/>
                          <w:szCs w:val="18"/>
                          <w14:textOutline w14:w="9525" w14:cap="rnd" w14:cmpd="sng" w14:algn="ctr">
                            <w14:noFill/>
                            <w14:prstDash w14:val="solid"/>
                            <w14:bevel/>
                          </w14:textOutline>
                        </w:rPr>
                        <w:t xml:space="preserve">ental </w:t>
                      </w:r>
                      <w:r w:rsidR="00880944" w:rsidRPr="00C1089F">
                        <w:rPr>
                          <w:rFonts w:ascii="Arial" w:hAnsi="Arial"/>
                          <w:b/>
                          <w:bCs/>
                          <w:color w:val="000000" w:themeColor="text1"/>
                          <w:sz w:val="18"/>
                          <w:szCs w:val="18"/>
                          <w14:textOutline w14:w="9525" w14:cap="rnd" w14:cmpd="sng" w14:algn="ctr">
                            <w14:noFill/>
                            <w14:prstDash w14:val="solid"/>
                            <w14:bevel/>
                          </w14:textOutline>
                        </w:rPr>
                        <w:t>r</w:t>
                      </w:r>
                      <w:r w:rsidR="002C51AF" w:rsidRPr="00C1089F">
                        <w:rPr>
                          <w:rFonts w:ascii="Arial" w:hAnsi="Arial"/>
                          <w:b/>
                          <w:bCs/>
                          <w:color w:val="000000" w:themeColor="text1"/>
                          <w:sz w:val="18"/>
                          <w:szCs w:val="18"/>
                          <w14:textOutline w14:w="9525" w14:cap="rnd" w14:cmpd="sng" w14:algn="ctr">
                            <w14:noFill/>
                            <w14:prstDash w14:val="solid"/>
                            <w14:bevel/>
                          </w14:textOutline>
                        </w:rPr>
                        <w:t xml:space="preserve">elief has been issued </w:t>
                      </w:r>
                      <w:r w:rsidR="00880944" w:rsidRPr="00C1089F">
                        <w:rPr>
                          <w:rFonts w:ascii="Arial" w:hAnsi="Arial"/>
                          <w:b/>
                          <w:bCs/>
                          <w:color w:val="000000" w:themeColor="text1"/>
                          <w:sz w:val="18"/>
                          <w:szCs w:val="18"/>
                          <w14:textOutline w14:w="9525" w14:cap="rnd" w14:cmpd="sng" w14:algn="ctr">
                            <w14:noFill/>
                            <w14:prstDash w14:val="solid"/>
                            <w14:bevel/>
                          </w14:textOutline>
                        </w:rPr>
                        <w:t>by the Provider Assurance team</w:t>
                      </w:r>
                      <w:r w:rsidR="006A3AF2" w:rsidRPr="00C1089F">
                        <w:rPr>
                          <w:rFonts w:ascii="Arial" w:hAnsi="Arial"/>
                          <w:b/>
                          <w:bCs/>
                          <w:color w:val="000000" w:themeColor="text1"/>
                          <w:sz w:val="18"/>
                          <w:szCs w:val="18"/>
                          <w14:textOutline w14:w="9525" w14:cap="rnd" w14:cmpd="sng" w14:algn="ctr">
                            <w14:noFill/>
                            <w14:prstDash w14:val="solid"/>
                            <w14:bevel/>
                          </w14:textOutline>
                        </w:rPr>
                        <w:t>.</w:t>
                      </w:r>
                    </w:p>
                    <w:p w14:paraId="364C3CD4" w14:textId="1CBB2057" w:rsidR="00AD5FE8" w:rsidRDefault="00AD5FE8" w:rsidP="00AD5FE8">
                      <w:pPr>
                        <w:rPr>
                          <w:rFonts w:ascii="Arial" w:hAnsi="Arial"/>
                          <w:color w:val="000000" w:themeColor="text1"/>
                          <w:sz w:val="18"/>
                          <w:szCs w:val="18"/>
                          <w14:textOutline w14:w="9525" w14:cap="rnd" w14:cmpd="sng" w14:algn="ctr">
                            <w14:noFill/>
                            <w14:prstDash w14:val="solid"/>
                            <w14:bevel/>
                          </w14:textOutline>
                        </w:rPr>
                      </w:pPr>
                      <w:r w:rsidRPr="00C1089F">
                        <w:rPr>
                          <w:rFonts w:ascii="Arial" w:hAnsi="Arial"/>
                          <w:color w:val="000000" w:themeColor="text1"/>
                          <w:sz w:val="18"/>
                          <w:szCs w:val="18"/>
                          <w14:textOutline w14:w="9525" w14:cap="rnd" w14:cmpd="sng" w14:algn="ctr">
                            <w14:noFill/>
                            <w14:prstDash w14:val="solid"/>
                            <w14:bevel/>
                          </w14:textOutline>
                        </w:rPr>
                        <w:t xml:space="preserve">The </w:t>
                      </w:r>
                      <w:r w:rsidR="009A2A83" w:rsidRPr="00C1089F">
                        <w:rPr>
                          <w:rFonts w:ascii="Arial" w:hAnsi="Arial"/>
                          <w:color w:val="000000" w:themeColor="text1"/>
                          <w:sz w:val="18"/>
                          <w:szCs w:val="18"/>
                          <w14:textOutline w14:w="9525" w14:cap="rnd" w14:cmpd="sng" w14:algn="ctr">
                            <w14:noFill/>
                            <w14:prstDash w14:val="solid"/>
                            <w14:bevel/>
                          </w14:textOutline>
                        </w:rPr>
                        <w:t xml:space="preserve">final </w:t>
                      </w:r>
                      <w:r w:rsidRPr="00C1089F">
                        <w:rPr>
                          <w:rFonts w:ascii="Arial" w:hAnsi="Arial"/>
                          <w:color w:val="000000" w:themeColor="text1"/>
                          <w:sz w:val="18"/>
                          <w:szCs w:val="18"/>
                          <w14:textOutline w14:w="9525" w14:cap="rnd" w14:cmpd="sng" w14:algn="ctr">
                            <w14:noFill/>
                            <w14:prstDash w14:val="solid"/>
                            <w14:bevel/>
                          </w14:textOutline>
                        </w:rPr>
                        <w:t xml:space="preserve">deadline for </w:t>
                      </w:r>
                      <w:r w:rsidR="009A2A83" w:rsidRPr="00C1089F">
                        <w:rPr>
                          <w:rFonts w:ascii="Arial" w:hAnsi="Arial"/>
                          <w:color w:val="000000" w:themeColor="text1"/>
                          <w:sz w:val="18"/>
                          <w:szCs w:val="18"/>
                          <w14:textOutline w14:w="9525" w14:cap="rnd" w14:cmpd="sng" w14:algn="ctr">
                            <w14:noFill/>
                            <w14:prstDash w14:val="solid"/>
                            <w14:bevel/>
                          </w14:textOutline>
                        </w:rPr>
                        <w:t xml:space="preserve">contractors </w:t>
                      </w:r>
                      <w:r w:rsidRPr="00C1089F">
                        <w:rPr>
                          <w:rFonts w:ascii="Arial" w:hAnsi="Arial"/>
                          <w:color w:val="000000" w:themeColor="text1"/>
                          <w:sz w:val="18"/>
                          <w:szCs w:val="18"/>
                          <w14:textOutline w14:w="9525" w14:cap="rnd" w14:cmpd="sng" w14:algn="ctr">
                            <w14:noFill/>
                            <w14:prstDash w14:val="solid"/>
                            <w14:bevel/>
                          </w14:textOutline>
                        </w:rPr>
                        <w:t xml:space="preserve">returning all supporting evidence </w:t>
                      </w:r>
                      <w:r w:rsidR="009A2A83" w:rsidRPr="00C1089F">
                        <w:rPr>
                          <w:rFonts w:ascii="Arial" w:hAnsi="Arial"/>
                          <w:color w:val="000000" w:themeColor="text1"/>
                          <w:sz w:val="18"/>
                          <w:szCs w:val="18"/>
                          <w14:textOutline w14:w="9525" w14:cap="rnd" w14:cmpd="sng" w14:algn="ctr">
                            <w14:noFill/>
                            <w14:prstDash w14:val="solid"/>
                            <w14:bevel/>
                          </w14:textOutline>
                        </w:rPr>
                        <w:t xml:space="preserve">in relation to applications </w:t>
                      </w:r>
                      <w:r w:rsidRPr="00C1089F">
                        <w:rPr>
                          <w:rFonts w:ascii="Arial" w:hAnsi="Arial"/>
                          <w:color w:val="000000" w:themeColor="text1"/>
                          <w:sz w:val="18"/>
                          <w:szCs w:val="18"/>
                          <w14:textOutline w14:w="9525" w14:cap="rnd" w14:cmpd="sng" w14:algn="ctr">
                            <w14:noFill/>
                            <w14:prstDash w14:val="solid"/>
                            <w14:bevel/>
                          </w14:textOutline>
                        </w:rPr>
                        <w:t xml:space="preserve">for dental relief is </w:t>
                      </w:r>
                      <w:r w:rsidR="00E815B9">
                        <w:rPr>
                          <w:rFonts w:ascii="Arial" w:hAnsi="Arial"/>
                          <w:b/>
                          <w:bCs/>
                          <w:color w:val="FF0000"/>
                          <w:sz w:val="18"/>
                          <w:szCs w:val="18"/>
                          <w:u w:val="single"/>
                          <w14:textOutline w14:w="9525" w14:cap="rnd" w14:cmpd="sng" w14:algn="ctr">
                            <w14:noFill/>
                            <w14:prstDash w14:val="solid"/>
                            <w14:bevel/>
                          </w14:textOutline>
                        </w:rPr>
                        <w:t>Wednesday 15th</w:t>
                      </w:r>
                      <w:r w:rsidRPr="00C1089F">
                        <w:rPr>
                          <w:rFonts w:ascii="Arial" w:hAnsi="Arial"/>
                          <w:b/>
                          <w:bCs/>
                          <w:color w:val="FF0000"/>
                          <w:sz w:val="18"/>
                          <w:szCs w:val="18"/>
                          <w:u w:val="single"/>
                          <w14:textOutline w14:w="9525" w14:cap="rnd" w14:cmpd="sng" w14:algn="ctr">
                            <w14:noFill/>
                            <w14:prstDash w14:val="solid"/>
                            <w14:bevel/>
                          </w14:textOutline>
                        </w:rPr>
                        <w:t xml:space="preserve"> June 202</w:t>
                      </w:r>
                      <w:r w:rsidR="00E815B9">
                        <w:rPr>
                          <w:rFonts w:ascii="Arial" w:hAnsi="Arial"/>
                          <w:b/>
                          <w:bCs/>
                          <w:color w:val="FF0000"/>
                          <w:sz w:val="18"/>
                          <w:szCs w:val="18"/>
                          <w:u w:val="single"/>
                          <w14:textOutline w14:w="9525" w14:cap="rnd" w14:cmpd="sng" w14:algn="ctr">
                            <w14:noFill/>
                            <w14:prstDash w14:val="solid"/>
                            <w14:bevel/>
                          </w14:textOutline>
                        </w:rPr>
                        <w:t>2</w:t>
                      </w:r>
                      <w:r w:rsidRPr="00C1089F">
                        <w:rPr>
                          <w:rFonts w:ascii="Arial" w:hAnsi="Arial"/>
                          <w:color w:val="000000" w:themeColor="text1"/>
                          <w:sz w:val="18"/>
                          <w:szCs w:val="18"/>
                          <w14:textOutline w14:w="9525" w14:cap="rnd" w14:cmpd="sng" w14:algn="ctr">
                            <w14:noFill/>
                            <w14:prstDash w14:val="solid"/>
                            <w14:bevel/>
                          </w14:textOutline>
                        </w:rPr>
                        <w:t xml:space="preserve">. </w:t>
                      </w:r>
                      <w:r w:rsidR="004E1430" w:rsidRPr="00C1089F">
                        <w:rPr>
                          <w:rFonts w:ascii="Arial" w:hAnsi="Arial"/>
                          <w:color w:val="000000" w:themeColor="text1"/>
                          <w:sz w:val="18"/>
                          <w:szCs w:val="18"/>
                          <w14:textOutline w14:w="9525" w14:cap="rnd" w14:cmpd="sng" w14:algn="ctr">
                            <w14:noFill/>
                            <w14:prstDash w14:val="solid"/>
                            <w14:bevel/>
                          </w14:textOutline>
                        </w:rPr>
                        <w:t>Following this date you</w:t>
                      </w:r>
                      <w:r w:rsidR="003B31EE" w:rsidRPr="00C1089F">
                        <w:rPr>
                          <w:rFonts w:ascii="Arial" w:hAnsi="Arial"/>
                          <w:color w:val="000000" w:themeColor="text1"/>
                          <w:sz w:val="18"/>
                          <w:szCs w:val="18"/>
                          <w14:textOutline w14:w="9525" w14:cap="rnd" w14:cmpd="sng" w14:algn="ctr">
                            <w14:noFill/>
                            <w14:prstDash w14:val="solid"/>
                            <w14:bevel/>
                          </w14:textOutline>
                        </w:rPr>
                        <w:t xml:space="preserve">r Regional Dental Commissioning Team will </w:t>
                      </w:r>
                      <w:r w:rsidR="00E6315C" w:rsidRPr="00C1089F">
                        <w:rPr>
                          <w:rFonts w:ascii="Arial" w:hAnsi="Arial"/>
                          <w:color w:val="000000" w:themeColor="text1"/>
                          <w:sz w:val="18"/>
                          <w:szCs w:val="18"/>
                          <w14:textOutline w14:w="9525" w14:cap="rnd" w14:cmpd="sng" w14:algn="ctr">
                            <w14:noFill/>
                            <w14:prstDash w14:val="solid"/>
                            <w14:bevel/>
                          </w14:textOutline>
                        </w:rPr>
                        <w:t xml:space="preserve">review </w:t>
                      </w:r>
                      <w:r w:rsidR="000D775F" w:rsidRPr="00C1089F">
                        <w:rPr>
                          <w:rFonts w:ascii="Arial" w:hAnsi="Arial"/>
                          <w:color w:val="000000" w:themeColor="text1"/>
                          <w:sz w:val="18"/>
                          <w:szCs w:val="18"/>
                          <w14:textOutline w14:w="9525" w14:cap="rnd" w14:cmpd="sng" w14:algn="ctr">
                            <w14:noFill/>
                            <w14:prstDash w14:val="solid"/>
                            <w14:bevel/>
                          </w14:textOutline>
                        </w:rPr>
                        <w:t xml:space="preserve">the </w:t>
                      </w:r>
                      <w:r w:rsidR="00E6315C" w:rsidRPr="00C1089F">
                        <w:rPr>
                          <w:rFonts w:ascii="Arial" w:hAnsi="Arial"/>
                          <w:color w:val="000000" w:themeColor="text1"/>
                          <w:sz w:val="18"/>
                          <w:szCs w:val="18"/>
                          <w14:textOutline w14:w="9525" w14:cap="rnd" w14:cmpd="sng" w14:algn="ctr">
                            <w14:noFill/>
                            <w14:prstDash w14:val="solid"/>
                            <w14:bevel/>
                          </w14:textOutline>
                        </w:rPr>
                        <w:t>completed</w:t>
                      </w:r>
                      <w:r w:rsidR="000D775F" w:rsidRPr="00C1089F">
                        <w:rPr>
                          <w:rFonts w:ascii="Arial" w:hAnsi="Arial"/>
                          <w:color w:val="000000" w:themeColor="text1"/>
                          <w:sz w:val="18"/>
                          <w:szCs w:val="18"/>
                          <w14:textOutline w14:w="9525" w14:cap="rnd" w14:cmpd="sng" w14:algn="ctr">
                            <w14:noFill/>
                            <w14:prstDash w14:val="solid"/>
                            <w14:bevel/>
                          </w14:textOutline>
                        </w:rPr>
                        <w:t xml:space="preserve"> applications to consider.  </w:t>
                      </w:r>
                    </w:p>
                    <w:p w14:paraId="5869F824" w14:textId="7034BBCC" w:rsidR="007D6B5B" w:rsidRPr="00C1089F" w:rsidRDefault="001C4613" w:rsidP="00AD5FE8">
                      <w:pPr>
                        <w:rPr>
                          <w:rFonts w:ascii="Arial" w:hAnsi="Arial"/>
                          <w:color w:val="000000" w:themeColor="text1"/>
                          <w:sz w:val="18"/>
                          <w:szCs w:val="18"/>
                          <w14:textOutline w14:w="9525" w14:cap="rnd" w14:cmpd="sng" w14:algn="ctr">
                            <w14:noFill/>
                            <w14:prstDash w14:val="solid"/>
                            <w14:bevel/>
                          </w14:textOutline>
                        </w:rPr>
                      </w:pPr>
                      <w:proofErr w:type="gramStart"/>
                      <w:r w:rsidRPr="001C4613">
                        <w:rPr>
                          <w:rFonts w:ascii="Arial" w:hAnsi="Arial"/>
                          <w:color w:val="000000" w:themeColor="text1"/>
                          <w:sz w:val="18"/>
                          <w:szCs w:val="18"/>
                          <w14:textOutline w14:w="9525" w14:cap="rnd" w14:cmpd="sng" w14:algn="ctr">
                            <w14:noFill/>
                            <w14:prstDash w14:val="solid"/>
                            <w14:bevel/>
                          </w14:textOutline>
                        </w:rPr>
                        <w:t>In order to</w:t>
                      </w:r>
                      <w:proofErr w:type="gramEnd"/>
                      <w:r w:rsidRPr="001C4613">
                        <w:rPr>
                          <w:rFonts w:ascii="Arial" w:hAnsi="Arial"/>
                          <w:color w:val="000000" w:themeColor="text1"/>
                          <w:sz w:val="18"/>
                          <w:szCs w:val="18"/>
                          <w14:textOutline w14:w="9525" w14:cap="rnd" w14:cmpd="sng" w14:algn="ctr">
                            <w14:noFill/>
                            <w14:prstDash w14:val="solid"/>
                            <w14:bevel/>
                          </w14:textOutline>
                        </w:rPr>
                        <w:t xml:space="preserve"> identify if</w:t>
                      </w:r>
                      <w:r>
                        <w:rPr>
                          <w:rFonts w:ascii="Arial" w:hAnsi="Arial"/>
                          <w:color w:val="000000" w:themeColor="text1"/>
                          <w:sz w:val="18"/>
                          <w:szCs w:val="18"/>
                          <w14:textOutline w14:w="9525" w14:cap="rnd" w14:cmpd="sng" w14:algn="ctr">
                            <w14:noFill/>
                            <w14:prstDash w14:val="solid"/>
                            <w14:bevel/>
                          </w14:textOutline>
                        </w:rPr>
                        <w:t xml:space="preserve"> an application for dental relief is still required</w:t>
                      </w:r>
                      <w:r w:rsidR="000E1C3C">
                        <w:rPr>
                          <w:rFonts w:ascii="Arial" w:hAnsi="Arial"/>
                          <w:color w:val="000000" w:themeColor="text1"/>
                          <w:sz w:val="18"/>
                          <w:szCs w:val="18"/>
                          <w14:textOutline w14:w="9525" w14:cap="rnd" w14:cmpd="sng" w14:algn="ctr">
                            <w14:noFill/>
                            <w14:prstDash w14:val="solid"/>
                            <w14:bevel/>
                          </w14:textOutline>
                        </w:rPr>
                        <w:t>,</w:t>
                      </w:r>
                      <w:r>
                        <w:rPr>
                          <w:rFonts w:ascii="Arial" w:hAnsi="Arial"/>
                          <w:color w:val="000000" w:themeColor="text1"/>
                          <w:sz w:val="18"/>
                          <w:szCs w:val="18"/>
                          <w14:textOutline w14:w="9525" w14:cap="rnd" w14:cmpd="sng" w14:algn="ctr">
                            <w14:noFill/>
                            <w14:prstDash w14:val="solid"/>
                            <w14:bevel/>
                          </w14:textOutline>
                        </w:rPr>
                        <w:t xml:space="preserve"> PAD will review</w:t>
                      </w:r>
                      <w:r w:rsidRPr="001C4613">
                        <w:rPr>
                          <w:rFonts w:ascii="Arial" w:hAnsi="Arial"/>
                          <w:color w:val="000000" w:themeColor="text1"/>
                          <w:sz w:val="18"/>
                          <w:szCs w:val="18"/>
                          <w14:textOutline w14:w="9525" w14:cap="rnd" w14:cmpd="sng" w14:algn="ctr">
                            <w14:noFill/>
                            <w14:prstDash w14:val="solid"/>
                            <w14:bevel/>
                          </w14:textOutline>
                        </w:rPr>
                        <w:t xml:space="preserve"> the contracts delivery</w:t>
                      </w:r>
                      <w:r>
                        <w:rPr>
                          <w:rFonts w:ascii="Arial" w:hAnsi="Arial"/>
                          <w:color w:val="000000" w:themeColor="text1"/>
                          <w:sz w:val="18"/>
                          <w:szCs w:val="18"/>
                          <w14:textOutline w14:w="9525" w14:cap="rnd" w14:cmpd="sng" w14:algn="ctr">
                            <w14:noFill/>
                            <w14:prstDash w14:val="solid"/>
                            <w14:bevel/>
                          </w14:textOutline>
                        </w:rPr>
                        <w:t xml:space="preserve"> for the time period the force majeure relates to</w:t>
                      </w:r>
                      <w:r w:rsidRPr="001C4613">
                        <w:rPr>
                          <w:rFonts w:ascii="Arial" w:hAnsi="Arial"/>
                          <w:color w:val="000000" w:themeColor="text1"/>
                          <w:sz w:val="18"/>
                          <w:szCs w:val="18"/>
                          <w14:textOutline w14:w="9525" w14:cap="rnd" w14:cmpd="sng" w14:algn="ctr">
                            <w14:noFill/>
                            <w14:prstDash w14:val="solid"/>
                            <w14:bevel/>
                          </w14:textOutline>
                        </w:rPr>
                        <w:t>,</w:t>
                      </w:r>
                      <w:r w:rsidR="00CF1533">
                        <w:rPr>
                          <w:rFonts w:ascii="Arial" w:hAnsi="Arial"/>
                          <w:color w:val="000000" w:themeColor="text1"/>
                          <w:sz w:val="18"/>
                          <w:szCs w:val="18"/>
                          <w14:textOutline w14:w="9525" w14:cap="rnd" w14:cmpd="sng" w14:algn="ctr">
                            <w14:noFill/>
                            <w14:prstDash w14:val="solid"/>
                            <w14:bevel/>
                          </w14:textOutline>
                        </w:rPr>
                        <w:t xml:space="preserve"> if the</w:t>
                      </w:r>
                      <w:r w:rsidRPr="001C4613">
                        <w:rPr>
                          <w:rFonts w:ascii="Arial" w:hAnsi="Arial"/>
                          <w:color w:val="000000" w:themeColor="text1"/>
                          <w:sz w:val="18"/>
                          <w:szCs w:val="18"/>
                          <w14:textOutline w14:w="9525" w14:cap="rnd" w14:cmpd="sng" w14:algn="ctr">
                            <w14:noFill/>
                            <w14:prstDash w14:val="solid"/>
                            <w14:bevel/>
                          </w14:textOutline>
                        </w:rPr>
                        <w:t xml:space="preserve"> performance threshold in </w:t>
                      </w:r>
                      <w:r w:rsidR="00CF1533">
                        <w:rPr>
                          <w:rFonts w:ascii="Arial" w:hAnsi="Arial"/>
                          <w:color w:val="000000" w:themeColor="text1"/>
                          <w:sz w:val="18"/>
                          <w:szCs w:val="18"/>
                          <w14:textOutline w14:w="9525" w14:cap="rnd" w14:cmpd="sng" w14:algn="ctr">
                            <w14:noFill/>
                            <w14:prstDash w14:val="solid"/>
                            <w14:bevel/>
                          </w14:textOutline>
                        </w:rPr>
                        <w:t xml:space="preserve">that </w:t>
                      </w:r>
                      <w:r w:rsidRPr="001C4613">
                        <w:rPr>
                          <w:rFonts w:ascii="Arial" w:hAnsi="Arial"/>
                          <w:color w:val="000000" w:themeColor="text1"/>
                          <w:sz w:val="18"/>
                          <w:szCs w:val="18"/>
                          <w14:textOutline w14:w="9525" w14:cap="rnd" w14:cmpd="sng" w14:algn="ctr">
                            <w14:noFill/>
                            <w14:prstDash w14:val="solid"/>
                            <w14:bevel/>
                          </w14:textOutline>
                        </w:rPr>
                        <w:t xml:space="preserve">period </w:t>
                      </w:r>
                      <w:r w:rsidR="00D94DD2">
                        <w:rPr>
                          <w:rFonts w:ascii="Arial" w:hAnsi="Arial"/>
                          <w:color w:val="000000" w:themeColor="text1"/>
                          <w:sz w:val="18"/>
                          <w:szCs w:val="18"/>
                          <w14:textOutline w14:w="9525" w14:cap="rnd" w14:cmpd="sng" w14:algn="ctr">
                            <w14:noFill/>
                            <w14:prstDash w14:val="solid"/>
                            <w14:bevel/>
                          </w14:textOutline>
                        </w:rPr>
                        <w:t>has been met then then</w:t>
                      </w:r>
                      <w:r w:rsidRPr="001C4613">
                        <w:rPr>
                          <w:rFonts w:ascii="Arial" w:hAnsi="Arial"/>
                          <w:color w:val="000000" w:themeColor="text1"/>
                          <w:sz w:val="18"/>
                          <w:szCs w:val="18"/>
                          <w14:textOutline w14:w="9525" w14:cap="rnd" w14:cmpd="sng" w14:algn="ctr">
                            <w14:noFill/>
                            <w14:prstDash w14:val="solid"/>
                            <w14:bevel/>
                          </w14:textOutline>
                        </w:rPr>
                        <w:t xml:space="preserve"> full income protection</w:t>
                      </w:r>
                      <w:r w:rsidR="00D94DD2">
                        <w:rPr>
                          <w:rFonts w:ascii="Arial" w:hAnsi="Arial"/>
                          <w:color w:val="000000" w:themeColor="text1"/>
                          <w:sz w:val="18"/>
                          <w:szCs w:val="18"/>
                          <w14:textOutline w14:w="9525" w14:cap="rnd" w14:cmpd="sng" w14:algn="ctr">
                            <w14:noFill/>
                            <w14:prstDash w14:val="solid"/>
                            <w14:bevel/>
                          </w14:textOutline>
                        </w:rPr>
                        <w:t xml:space="preserve"> has been</w:t>
                      </w:r>
                      <w:r w:rsidRPr="001C4613">
                        <w:rPr>
                          <w:rFonts w:ascii="Arial" w:hAnsi="Arial"/>
                          <w:color w:val="000000" w:themeColor="text1"/>
                          <w:sz w:val="18"/>
                          <w:szCs w:val="18"/>
                          <w14:textOutline w14:w="9525" w14:cap="rnd" w14:cmpd="sng" w14:algn="ctr">
                            <w14:noFill/>
                            <w14:prstDash w14:val="solid"/>
                            <w14:bevel/>
                          </w14:textOutline>
                        </w:rPr>
                        <w:t xml:space="preserve"> applied</w:t>
                      </w:r>
                      <w:r w:rsidR="00D94DD2">
                        <w:rPr>
                          <w:rFonts w:ascii="Arial" w:hAnsi="Arial"/>
                          <w:color w:val="000000" w:themeColor="text1"/>
                          <w:sz w:val="18"/>
                          <w:szCs w:val="18"/>
                          <w14:textOutline w14:w="9525" w14:cap="rnd" w14:cmpd="sng" w14:algn="ctr">
                            <w14:noFill/>
                            <w14:prstDash w14:val="solid"/>
                            <w14:bevel/>
                          </w14:textOutline>
                        </w:rPr>
                        <w:t xml:space="preserve"> and the force majeure </w:t>
                      </w:r>
                      <w:r w:rsidR="000D7A62">
                        <w:rPr>
                          <w:rFonts w:ascii="Arial" w:hAnsi="Arial"/>
                          <w:color w:val="000000" w:themeColor="text1"/>
                          <w:sz w:val="18"/>
                          <w:szCs w:val="18"/>
                          <w14:textOutline w14:w="9525" w14:cap="rnd" w14:cmpd="sng" w14:algn="ctr">
                            <w14:noFill/>
                            <w14:prstDash w14:val="solid"/>
                            <w14:bevel/>
                          </w14:textOutline>
                        </w:rPr>
                        <w:t>consideration is not required.</w:t>
                      </w:r>
                    </w:p>
                    <w:p w14:paraId="25C6507B" w14:textId="60E46D74" w:rsidR="00AD5FE8" w:rsidRPr="00C1089F" w:rsidRDefault="000D7A62" w:rsidP="00E62807">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Where performance thresholds have not been met </w:t>
                      </w:r>
                      <w:r w:rsidR="00CD4148">
                        <w:rPr>
                          <w:rFonts w:ascii="Arial" w:hAnsi="Arial"/>
                          <w:color w:val="000000" w:themeColor="text1"/>
                          <w:sz w:val="18"/>
                          <w:szCs w:val="18"/>
                          <w14:textOutline w14:w="9525" w14:cap="rnd" w14:cmpd="sng" w14:algn="ctr">
                            <w14:noFill/>
                            <w14:prstDash w14:val="solid"/>
                            <w14:bevel/>
                          </w14:textOutline>
                        </w:rPr>
                        <w:t>t</w:t>
                      </w:r>
                      <w:r w:rsidR="00C44406" w:rsidRPr="00C1089F">
                        <w:rPr>
                          <w:rFonts w:ascii="Arial" w:hAnsi="Arial"/>
                          <w:color w:val="000000" w:themeColor="text1"/>
                          <w:sz w:val="18"/>
                          <w:szCs w:val="18"/>
                          <w14:textOutline w14:w="9525" w14:cap="rnd" w14:cmpd="sng" w14:algn="ctr">
                            <w14:noFill/>
                            <w14:prstDash w14:val="solid"/>
                            <w14:bevel/>
                          </w14:textOutline>
                        </w:rPr>
                        <w:t xml:space="preserve">he returned application will be supplied to </w:t>
                      </w:r>
                      <w:r w:rsidR="008D1D5A" w:rsidRPr="00C1089F">
                        <w:rPr>
                          <w:rFonts w:ascii="Arial" w:hAnsi="Arial"/>
                          <w:color w:val="000000" w:themeColor="text1"/>
                          <w:sz w:val="18"/>
                          <w:szCs w:val="18"/>
                          <w14:textOutline w14:w="9525" w14:cap="rnd" w14:cmpd="sng" w14:algn="ctr">
                            <w14:noFill/>
                            <w14:prstDash w14:val="solid"/>
                            <w14:bevel/>
                          </w14:textOutline>
                        </w:rPr>
                        <w:t>Regional Dental Commissioning Teams</w:t>
                      </w:r>
                      <w:r w:rsidR="00C44406" w:rsidRPr="00C1089F">
                        <w:rPr>
                          <w:rFonts w:ascii="Arial" w:hAnsi="Arial"/>
                          <w:color w:val="000000" w:themeColor="text1"/>
                          <w:sz w:val="18"/>
                          <w:szCs w:val="18"/>
                          <w14:textOutline w14:w="9525" w14:cap="rnd" w14:cmpd="sng" w14:algn="ctr">
                            <w14:noFill/>
                            <w14:prstDash w14:val="solid"/>
                            <w14:bevel/>
                          </w14:textOutline>
                        </w:rPr>
                        <w:t xml:space="preserve"> in time for a decision prior to YE letter publication and if accepted</w:t>
                      </w:r>
                      <w:r w:rsidR="003B31EE" w:rsidRPr="00C1089F">
                        <w:rPr>
                          <w:rFonts w:ascii="Arial" w:hAnsi="Arial"/>
                          <w:color w:val="000000" w:themeColor="text1"/>
                          <w:sz w:val="18"/>
                          <w:szCs w:val="18"/>
                          <w14:textOutline w14:w="9525" w14:cap="rnd" w14:cmpd="sng" w14:algn="ctr">
                            <w14:noFill/>
                            <w14:prstDash w14:val="solid"/>
                            <w14:bevel/>
                          </w14:textOutline>
                        </w:rPr>
                        <w:t>,</w:t>
                      </w:r>
                      <w:r w:rsidR="00C44406" w:rsidRPr="00C1089F">
                        <w:rPr>
                          <w:rFonts w:ascii="Arial" w:hAnsi="Arial"/>
                          <w:color w:val="000000" w:themeColor="text1"/>
                          <w:sz w:val="18"/>
                          <w:szCs w:val="18"/>
                          <w14:textOutline w14:w="9525" w14:cap="rnd" w14:cmpd="sng" w14:algn="ctr">
                            <w14:noFill/>
                            <w14:prstDash w14:val="solid"/>
                            <w14:bevel/>
                          </w14:textOutline>
                        </w:rPr>
                        <w:t xml:space="preserve"> dental relief for affected activity applied. The </w:t>
                      </w:r>
                      <w:r w:rsidR="009A2A83" w:rsidRPr="00C1089F">
                        <w:rPr>
                          <w:rFonts w:ascii="Arial" w:hAnsi="Arial"/>
                          <w:color w:val="000000" w:themeColor="text1"/>
                          <w:sz w:val="18"/>
                          <w:szCs w:val="18"/>
                          <w14:textOutline w14:w="9525" w14:cap="rnd" w14:cmpd="sng" w14:algn="ctr">
                            <w14:noFill/>
                            <w14:prstDash w14:val="solid"/>
                            <w14:bevel/>
                          </w14:textOutline>
                        </w:rPr>
                        <w:t xml:space="preserve">final </w:t>
                      </w:r>
                      <w:r w:rsidR="00C44406" w:rsidRPr="00C1089F">
                        <w:rPr>
                          <w:rFonts w:ascii="Arial" w:hAnsi="Arial"/>
                          <w:color w:val="000000" w:themeColor="text1"/>
                          <w:sz w:val="18"/>
                          <w:szCs w:val="18"/>
                          <w14:textOutline w14:w="9525" w14:cap="rnd" w14:cmpd="sng" w14:algn="ctr">
                            <w14:noFill/>
                            <w14:prstDash w14:val="solid"/>
                            <w14:bevel/>
                          </w14:textOutline>
                        </w:rPr>
                        <w:t xml:space="preserve">decision </w:t>
                      </w:r>
                      <w:r w:rsidR="000903B8" w:rsidRPr="00C1089F">
                        <w:rPr>
                          <w:rFonts w:ascii="Arial" w:hAnsi="Arial"/>
                          <w:color w:val="000000" w:themeColor="text1"/>
                          <w:sz w:val="18"/>
                          <w:szCs w:val="18"/>
                          <w14:textOutline w14:w="9525" w14:cap="rnd" w14:cmpd="sng" w14:algn="ctr">
                            <w14:noFill/>
                            <w14:prstDash w14:val="solid"/>
                            <w14:bevel/>
                          </w14:textOutline>
                        </w:rPr>
                        <w:t xml:space="preserve">of the request for dental relief </w:t>
                      </w:r>
                      <w:r w:rsidR="00C44406" w:rsidRPr="00C1089F">
                        <w:rPr>
                          <w:rFonts w:ascii="Arial" w:hAnsi="Arial"/>
                          <w:color w:val="000000" w:themeColor="text1"/>
                          <w:sz w:val="18"/>
                          <w:szCs w:val="18"/>
                          <w14:textOutline w14:w="9525" w14:cap="rnd" w14:cmpd="sng" w14:algn="ctr">
                            <w14:noFill/>
                            <w14:prstDash w14:val="solid"/>
                            <w14:bevel/>
                          </w14:textOutline>
                        </w:rPr>
                        <w:t>will be communicated in the YE letter.</w:t>
                      </w:r>
                    </w:p>
                    <w:p w14:paraId="0D50E6E2" w14:textId="77777777" w:rsidR="00C1089F" w:rsidRPr="00DB6930" w:rsidRDefault="00C1089F" w:rsidP="00C1089F">
                      <w:pPr>
                        <w:rPr>
                          <w:rFonts w:ascii="Arial" w:hAnsi="Arial"/>
                          <w:color w:val="000000" w:themeColor="text1"/>
                          <w:sz w:val="18"/>
                          <w:szCs w:val="18"/>
                          <w14:textOutline w14:w="9525" w14:cap="rnd" w14:cmpd="sng" w14:algn="ctr">
                            <w14:noFill/>
                            <w14:prstDash w14:val="solid"/>
                            <w14:bevel/>
                          </w14:textOutline>
                        </w:rPr>
                      </w:pPr>
                      <w:r w:rsidRPr="00C1089F">
                        <w:rPr>
                          <w:rFonts w:ascii="Arial" w:hAnsi="Arial"/>
                          <w:color w:val="000000" w:themeColor="text1"/>
                          <w:sz w:val="18"/>
                          <w:szCs w:val="18"/>
                          <w14:textOutline w14:w="9525" w14:cap="rnd" w14:cmpd="sng" w14:algn="ctr">
                            <w14:noFill/>
                            <w14:prstDash w14:val="solid"/>
                            <w14:bevel/>
                          </w14:textOutline>
                        </w:rPr>
                        <w:t>The commissioner will have regard to the circumstances listed in Annex 49 of the Policy Book for Primary Dental Services: Appendices.</w:t>
                      </w:r>
                    </w:p>
                    <w:p w14:paraId="0D15830B" w14:textId="77777777" w:rsidR="00C1089F" w:rsidRDefault="00C1089F" w:rsidP="00E62807">
                      <w:pPr>
                        <w:rPr>
                          <w:rFonts w:ascii="Arial" w:hAnsi="Arial"/>
                          <w:color w:val="000000" w:themeColor="text1"/>
                          <w:sz w:val="18"/>
                          <w:szCs w:val="18"/>
                          <w14:textOutline w14:w="9525" w14:cap="rnd" w14:cmpd="sng" w14:algn="ctr">
                            <w14:noFill/>
                            <w14:prstDash w14:val="solid"/>
                            <w14:bevel/>
                          </w14:textOutline>
                        </w:rPr>
                      </w:pPr>
                    </w:p>
                  </w:txbxContent>
                </v:textbox>
                <w10:wrap anchorx="margin"/>
              </v:roundrect>
            </w:pict>
          </mc:Fallback>
        </mc:AlternateContent>
      </w:r>
    </w:p>
    <w:p w14:paraId="6303D853" w14:textId="566A7E76" w:rsidR="000202BF" w:rsidRDefault="001D54DF" w:rsidP="00172CA6">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70" behindDoc="0" locked="0" layoutInCell="1" allowOverlap="1" wp14:anchorId="0D9FC370" wp14:editId="4B3EA130">
                <wp:simplePos x="0" y="0"/>
                <wp:positionH relativeFrom="leftMargin">
                  <wp:posOffset>628650</wp:posOffset>
                </wp:positionH>
                <wp:positionV relativeFrom="paragraph">
                  <wp:posOffset>1894205</wp:posOffset>
                </wp:positionV>
                <wp:extent cx="248285" cy="633730"/>
                <wp:effectExtent l="19050" t="0" r="18415" b="33020"/>
                <wp:wrapNone/>
                <wp:docPr id="40" name="Arrow: Down 40"/>
                <wp:cNvGraphicFramePr/>
                <a:graphic xmlns:a="http://schemas.openxmlformats.org/drawingml/2006/main">
                  <a:graphicData uri="http://schemas.microsoft.com/office/word/2010/wordprocessingShape">
                    <wps:wsp>
                      <wps:cNvSpPr/>
                      <wps:spPr>
                        <a:xfrm>
                          <a:off x="0" y="0"/>
                          <a:ext cx="248285" cy="6337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3833B8" id="Arrow: Down 40" o:spid="_x0000_s1026" type="#_x0000_t67" style="position:absolute;margin-left:49.5pt;margin-top:149.15pt;width:19.55pt;height:49.9pt;z-index:25165827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" adj="17369" fillcolor="#4472c4" strokecolor="#2f528f" strokeweight="1pt">
                <w10:wrap anchorx="margin"/>
              </v:shape>
            </w:pict>
          </mc:Fallback>
        </mc:AlternateContent>
      </w:r>
      <w:r>
        <w:rPr>
          <w:rFonts w:ascii="Arial" w:hAnsi="Arial" w:cs="Arial"/>
          <w:b/>
          <w:bCs/>
          <w:noProof/>
          <w:color w:val="4472C4" w:themeColor="accent1"/>
          <w:sz w:val="28"/>
          <w:szCs w:val="28"/>
        </w:rPr>
        <mc:AlternateContent>
          <mc:Choice Requires="wps">
            <w:drawing>
              <wp:anchor distT="0" distB="0" distL="114300" distR="114300" simplePos="0" relativeHeight="251658269" behindDoc="0" locked="0" layoutInCell="1" allowOverlap="1" wp14:anchorId="637B2B50" wp14:editId="1DD99D8B">
                <wp:simplePos x="0" y="0"/>
                <wp:positionH relativeFrom="column">
                  <wp:posOffset>375285</wp:posOffset>
                </wp:positionH>
                <wp:positionV relativeFrom="paragraph">
                  <wp:posOffset>629920</wp:posOffset>
                </wp:positionV>
                <wp:extent cx="307239" cy="182880"/>
                <wp:effectExtent l="0" t="19050" r="36195" b="45720"/>
                <wp:wrapNone/>
                <wp:docPr id="39" name="Arrow: Right 39"/>
                <wp:cNvGraphicFramePr/>
                <a:graphic xmlns:a="http://schemas.openxmlformats.org/drawingml/2006/main">
                  <a:graphicData uri="http://schemas.microsoft.com/office/word/2010/wordprocessingShape">
                    <wps:wsp>
                      <wps:cNvSpPr/>
                      <wps:spPr>
                        <a:xfrm>
                          <a:off x="0" y="0"/>
                          <a:ext cx="307239"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ED1CFF" id="Arrow: Right 39" o:spid="_x0000_s1026" type="#_x0000_t13" style="position:absolute;margin-left:29.55pt;margin-top:49.6pt;width:24.2pt;height:14.4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" adj="15171" fillcolor="#4472c4" strokecolor="#2f528f" strokeweight="1pt"/>
            </w:pict>
          </mc:Fallback>
        </mc:AlternateContent>
      </w:r>
    </w:p>
    <w:p w14:paraId="7C17017B" w14:textId="75410A94" w:rsidR="00172CA6" w:rsidRPr="00172CA6" w:rsidRDefault="007B5927" w:rsidP="00172CA6">
      <w:pPr>
        <w:rPr>
          <w:rFonts w:ascii="Arial" w:hAnsi="Arial" w:cs="Arial"/>
        </w:rPr>
      </w:pPr>
      <w:r>
        <w:rPr>
          <w:rFonts w:ascii="Arial" w:hAnsi="Arial" w:cs="Arial"/>
          <w:noProof/>
        </w:rPr>
        <mc:AlternateContent>
          <mc:Choice Requires="wps">
            <w:drawing>
              <wp:anchor distT="0" distB="0" distL="114300" distR="114300" simplePos="0" relativeHeight="251658247" behindDoc="0" locked="0" layoutInCell="1" allowOverlap="1" wp14:anchorId="0B1B8B37" wp14:editId="4EDD9E1A">
                <wp:simplePos x="0" y="0"/>
                <wp:positionH relativeFrom="margin">
                  <wp:posOffset>5591175</wp:posOffset>
                </wp:positionH>
                <wp:positionV relativeFrom="paragraph">
                  <wp:posOffset>-171451</wp:posOffset>
                </wp:positionV>
                <wp:extent cx="3940175" cy="2276475"/>
                <wp:effectExtent l="0" t="0" r="22225" b="28575"/>
                <wp:wrapNone/>
                <wp:docPr id="13" name="Rectangle: Rounded Corners 13"/>
                <wp:cNvGraphicFramePr/>
                <a:graphic xmlns:a="http://schemas.openxmlformats.org/drawingml/2006/main">
                  <a:graphicData uri="http://schemas.microsoft.com/office/word/2010/wordprocessingShape">
                    <wps:wsp>
                      <wps:cNvSpPr/>
                      <wps:spPr>
                        <a:xfrm>
                          <a:off x="0" y="0"/>
                          <a:ext cx="3940175" cy="22764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B2DF4" w14:textId="3861CB36" w:rsidR="003D5FEE"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Year</w:t>
                            </w:r>
                            <w:r w:rsidR="00B87164">
                              <w:rPr>
                                <w:rFonts w:ascii="Arial" w:hAnsi="Arial"/>
                                <w:b/>
                                <w:bCs/>
                                <w:color w:val="000000" w:themeColor="text1"/>
                                <w:sz w:val="18"/>
                                <w:szCs w:val="18"/>
                                <w:u w:val="single"/>
                                <w14:textOutline w14:w="9525" w14:cap="rnd" w14:cmpd="sng" w14:algn="ctr">
                                  <w14:noFill/>
                                  <w14:prstDash w14:val="solid"/>
                                  <w14:bevel/>
                                </w14:textOutline>
                              </w:rPr>
                              <w:t>-e</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nd letters published in Compass </w:t>
                            </w:r>
                          </w:p>
                          <w:p w14:paraId="1916C1BC" w14:textId="42CFB104" w:rsidR="00432AC5" w:rsidRDefault="003D5FEE" w:rsidP="00325A4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W</w:t>
                            </w:r>
                            <w:r w:rsidR="00325A4D">
                              <w:rPr>
                                <w:rFonts w:ascii="Arial" w:hAnsi="Arial"/>
                                <w:color w:val="000000" w:themeColor="text1"/>
                                <w:sz w:val="18"/>
                                <w:szCs w:val="18"/>
                                <w14:textOutline w14:w="9525" w14:cap="rnd" w14:cmpd="sng" w14:algn="ctr">
                                  <w14:noFill/>
                                  <w14:prstDash w14:val="solid"/>
                                  <w14:bevel/>
                                </w14:textOutline>
                              </w:rPr>
                              <w:t xml:space="preserve">eek commencing </w:t>
                            </w:r>
                            <w:r w:rsidR="00432AC5">
                              <w:rPr>
                                <w:rFonts w:ascii="Arial" w:hAnsi="Arial"/>
                                <w:color w:val="000000" w:themeColor="text1"/>
                                <w:sz w:val="18"/>
                                <w:szCs w:val="18"/>
                                <w14:textOutline w14:w="9525" w14:cap="rnd" w14:cmpd="sng" w14:algn="ctr">
                                  <w14:noFill/>
                                  <w14:prstDash w14:val="solid"/>
                                  <w14:bevel/>
                                </w14:textOutline>
                              </w:rPr>
                              <w:t>2</w:t>
                            </w:r>
                            <w:r w:rsidR="00EF3783">
                              <w:rPr>
                                <w:rFonts w:ascii="Arial" w:hAnsi="Arial"/>
                                <w:color w:val="000000" w:themeColor="text1"/>
                                <w:sz w:val="18"/>
                                <w:szCs w:val="18"/>
                                <w14:textOutline w14:w="9525" w14:cap="rnd" w14:cmpd="sng" w14:algn="ctr">
                                  <w14:noFill/>
                                  <w14:prstDash w14:val="solid"/>
                                  <w14:bevel/>
                                </w14:textOutline>
                              </w:rPr>
                              <w:t>5</w:t>
                            </w:r>
                            <w:r w:rsidR="00432AC5">
                              <w:rPr>
                                <w:rFonts w:ascii="Arial" w:hAnsi="Arial"/>
                                <w:color w:val="000000" w:themeColor="text1"/>
                                <w:sz w:val="18"/>
                                <w:szCs w:val="18"/>
                                <w14:textOutline w14:w="9525" w14:cap="rnd" w14:cmpd="sng" w14:algn="ctr">
                                  <w14:noFill/>
                                  <w14:prstDash w14:val="solid"/>
                                  <w14:bevel/>
                                </w14:textOutline>
                              </w:rPr>
                              <w:t xml:space="preserve"> July 202</w:t>
                            </w:r>
                            <w:r w:rsidR="00EF3783">
                              <w:rPr>
                                <w:rFonts w:ascii="Arial" w:hAnsi="Arial"/>
                                <w:color w:val="000000" w:themeColor="text1"/>
                                <w:sz w:val="18"/>
                                <w:szCs w:val="18"/>
                                <w14:textOutline w14:w="9525" w14:cap="rnd" w14:cmpd="sng" w14:algn="ctr">
                                  <w14:noFill/>
                                  <w14:prstDash w14:val="solid"/>
                                  <w14:bevel/>
                                </w14:textOutline>
                              </w:rPr>
                              <w:t>2</w:t>
                            </w:r>
                            <w:r w:rsidR="00432AC5">
                              <w:rPr>
                                <w:rFonts w:ascii="Arial" w:hAnsi="Arial"/>
                                <w:color w:val="000000" w:themeColor="text1"/>
                                <w:sz w:val="18"/>
                                <w:szCs w:val="18"/>
                                <w14:textOutline w14:w="9525" w14:cap="rnd" w14:cmpd="sng" w14:algn="ctr">
                                  <w14:noFill/>
                                  <w14:prstDash w14:val="solid"/>
                                  <w14:bevel/>
                                </w14:textOutline>
                              </w:rPr>
                              <w:t xml:space="preserve">, all </w:t>
                            </w:r>
                            <w:r w:rsidR="00172746">
                              <w:rPr>
                                <w:rFonts w:ascii="Arial" w:hAnsi="Arial"/>
                                <w:color w:val="000000" w:themeColor="text1"/>
                                <w:sz w:val="18"/>
                                <w:szCs w:val="18"/>
                                <w14:textOutline w14:w="9525" w14:cap="rnd" w14:cmpd="sng" w14:algn="ctr">
                                  <w14:noFill/>
                                  <w14:prstDash w14:val="solid"/>
                                  <w14:bevel/>
                                </w14:textOutline>
                              </w:rPr>
                              <w:t>y</w:t>
                            </w:r>
                            <w:r w:rsidR="00432AC5" w:rsidRPr="00432AC5">
                              <w:rPr>
                                <w:rFonts w:ascii="Arial" w:hAnsi="Arial"/>
                                <w:color w:val="000000" w:themeColor="text1"/>
                                <w:sz w:val="18"/>
                                <w:szCs w:val="18"/>
                                <w14:textOutline w14:w="9525" w14:cap="rnd" w14:cmpd="sng" w14:algn="ctr">
                                  <w14:noFill/>
                                  <w14:prstDash w14:val="solid"/>
                                  <w14:bevel/>
                                </w14:textOutline>
                              </w:rPr>
                              <w:t>ear</w:t>
                            </w:r>
                            <w:r w:rsidR="00172746">
                              <w:rPr>
                                <w:rFonts w:ascii="Arial" w:hAnsi="Arial"/>
                                <w:color w:val="000000" w:themeColor="text1"/>
                                <w:sz w:val="18"/>
                                <w:szCs w:val="18"/>
                                <w14:textOutline w14:w="9525" w14:cap="rnd" w14:cmpd="sng" w14:algn="ctr">
                                  <w14:noFill/>
                                  <w14:prstDash w14:val="solid"/>
                                  <w14:bevel/>
                                </w14:textOutline>
                              </w:rPr>
                              <w:t>-e</w:t>
                            </w:r>
                            <w:r w:rsidR="00432AC5" w:rsidRPr="00432AC5">
                              <w:rPr>
                                <w:rFonts w:ascii="Arial" w:hAnsi="Arial"/>
                                <w:color w:val="000000" w:themeColor="text1"/>
                                <w:sz w:val="18"/>
                                <w:szCs w:val="18"/>
                                <w14:textOutline w14:w="9525" w14:cap="rnd" w14:cmpd="sng" w14:algn="ctr">
                                  <w14:noFill/>
                                  <w14:prstDash w14:val="solid"/>
                                  <w14:bevel/>
                                </w14:textOutline>
                              </w:rPr>
                              <w:t xml:space="preserve">nd </w:t>
                            </w:r>
                            <w:r w:rsidR="00172746">
                              <w:rPr>
                                <w:rFonts w:ascii="Arial" w:hAnsi="Arial"/>
                                <w:color w:val="000000" w:themeColor="text1"/>
                                <w:sz w:val="18"/>
                                <w:szCs w:val="18"/>
                                <w14:textOutline w14:w="9525" w14:cap="rnd" w14:cmpd="sng" w14:algn="ctr">
                                  <w14:noFill/>
                                  <w14:prstDash w14:val="solid"/>
                                  <w14:bevel/>
                                </w14:textOutline>
                              </w:rPr>
                              <w:t>l</w:t>
                            </w:r>
                            <w:r w:rsidR="00432AC5" w:rsidRPr="00432AC5">
                              <w:rPr>
                                <w:rFonts w:ascii="Arial" w:hAnsi="Arial"/>
                                <w:color w:val="000000" w:themeColor="text1"/>
                                <w:sz w:val="18"/>
                                <w:szCs w:val="18"/>
                                <w14:textOutline w14:w="9525" w14:cap="rnd" w14:cmpd="sng" w14:algn="ctr">
                                  <w14:noFill/>
                                  <w14:prstDash w14:val="solid"/>
                                  <w14:bevel/>
                                </w14:textOutline>
                              </w:rPr>
                              <w:t xml:space="preserve">etters </w:t>
                            </w:r>
                            <w:r w:rsidR="00432AC5">
                              <w:rPr>
                                <w:rFonts w:ascii="Arial" w:hAnsi="Arial"/>
                                <w:color w:val="000000" w:themeColor="text1"/>
                                <w:sz w:val="18"/>
                                <w:szCs w:val="18"/>
                                <w14:textOutline w14:w="9525" w14:cap="rnd" w14:cmpd="sng" w14:algn="ctr">
                                  <w14:noFill/>
                                  <w14:prstDash w14:val="solid"/>
                                  <w14:bevel/>
                                </w14:textOutline>
                              </w:rPr>
                              <w:t>(</w:t>
                            </w:r>
                            <w:r w:rsidR="00325A4D">
                              <w:rPr>
                                <w:rFonts w:ascii="Arial" w:hAnsi="Arial"/>
                                <w:color w:val="000000" w:themeColor="text1"/>
                                <w:sz w:val="18"/>
                                <w:szCs w:val="18"/>
                                <w14:textOutline w14:w="9525" w14:cap="rnd" w14:cmpd="sng" w14:algn="ctr">
                                  <w14:noFill/>
                                  <w14:prstDash w14:val="solid"/>
                                  <w14:bevel/>
                                </w14:textOutline>
                              </w:rPr>
                              <w:t>except for</w:t>
                            </w:r>
                            <w:r w:rsidR="00432AC5">
                              <w:rPr>
                                <w:rFonts w:ascii="Arial" w:hAnsi="Arial"/>
                                <w:color w:val="000000" w:themeColor="text1"/>
                                <w:sz w:val="18"/>
                                <w:szCs w:val="18"/>
                                <w14:textOutline w14:w="9525" w14:cap="rnd" w14:cmpd="sng" w14:algn="ctr">
                                  <w14:noFill/>
                                  <w14:prstDash w14:val="solid"/>
                                  <w14:bevel/>
                                </w14:textOutline>
                              </w:rPr>
                              <w:t xml:space="preserve"> </w:t>
                            </w:r>
                            <w:r w:rsidR="00325A4D">
                              <w:rPr>
                                <w:rFonts w:ascii="Arial" w:hAnsi="Arial"/>
                                <w:color w:val="000000" w:themeColor="text1"/>
                                <w:sz w:val="18"/>
                                <w:szCs w:val="18"/>
                                <w14:textOutline w14:w="9525" w14:cap="rnd" w14:cmpd="sng" w14:algn="ctr">
                                  <w14:noFill/>
                                  <w14:prstDash w14:val="solid"/>
                                  <w14:bevel/>
                                </w14:textOutline>
                              </w:rPr>
                              <w:t xml:space="preserve">prototype contracts and </w:t>
                            </w:r>
                            <w:r w:rsidR="00432AC5">
                              <w:rPr>
                                <w:rFonts w:ascii="Arial" w:hAnsi="Arial"/>
                                <w:color w:val="000000" w:themeColor="text1"/>
                                <w:sz w:val="18"/>
                                <w:szCs w:val="18"/>
                                <w14:textOutline w14:w="9525" w14:cap="rnd" w14:cmpd="sng" w14:algn="ctr">
                                  <w14:noFill/>
                                  <w14:prstDash w14:val="solid"/>
                                  <w14:bevel/>
                                </w14:textOutline>
                              </w:rPr>
                              <w:t xml:space="preserve">those being managed by </w:t>
                            </w:r>
                            <w:r>
                              <w:rPr>
                                <w:rFonts w:ascii="Arial" w:hAnsi="Arial"/>
                                <w:color w:val="000000" w:themeColor="text1"/>
                                <w:sz w:val="18"/>
                                <w:szCs w:val="18"/>
                                <w14:textOutline w14:w="9525" w14:cap="rnd" w14:cmpd="sng" w14:algn="ctr">
                                  <w14:noFill/>
                                  <w14:prstDash w14:val="solid"/>
                                  <w14:bevel/>
                                </w14:textOutline>
                              </w:rPr>
                              <w:t>R</w:t>
                            </w:r>
                            <w:r w:rsidRPr="00FB1DE2">
                              <w:rPr>
                                <w:rFonts w:ascii="Arial" w:hAnsi="Arial"/>
                                <w:color w:val="000000" w:themeColor="text1"/>
                                <w:sz w:val="18"/>
                                <w:szCs w:val="18"/>
                                <w14:textOutline w14:w="9525" w14:cap="rnd" w14:cmpd="sng" w14:algn="ctr">
                                  <w14:noFill/>
                                  <w14:prstDash w14:val="solid"/>
                                  <w14:bevel/>
                                </w14:textOutline>
                              </w:rPr>
                              <w:t xml:space="preserve">egional </w:t>
                            </w:r>
                            <w:r w:rsidR="00172746">
                              <w:rPr>
                                <w:rFonts w:ascii="Arial" w:hAnsi="Arial"/>
                                <w:color w:val="000000" w:themeColor="text1"/>
                                <w:sz w:val="18"/>
                                <w:szCs w:val="18"/>
                                <w14:textOutline w14:w="9525" w14:cap="rnd" w14:cmpd="sng" w14:algn="ctr">
                                  <w14:noFill/>
                                  <w14:prstDash w14:val="solid"/>
                                  <w14:bevel/>
                                </w14:textOutline>
                              </w:rPr>
                              <w:t>d</w:t>
                            </w:r>
                            <w:r>
                              <w:rPr>
                                <w:rFonts w:ascii="Arial" w:hAnsi="Arial"/>
                                <w:color w:val="000000" w:themeColor="text1"/>
                                <w:sz w:val="18"/>
                                <w:szCs w:val="18"/>
                                <w14:textOutline w14:w="9525" w14:cap="rnd" w14:cmpd="sng" w14:algn="ctr">
                                  <w14:noFill/>
                                  <w14:prstDash w14:val="solid"/>
                                  <w14:bevel/>
                                </w14:textOutline>
                              </w:rPr>
                              <w:t xml:space="preserve">ental </w:t>
                            </w:r>
                            <w:r w:rsidR="00172746">
                              <w:rPr>
                                <w:rFonts w:ascii="Arial" w:hAnsi="Arial"/>
                                <w:color w:val="000000" w:themeColor="text1"/>
                                <w:sz w:val="18"/>
                                <w:szCs w:val="18"/>
                                <w14:textOutline w14:w="9525" w14:cap="rnd" w14:cmpd="sng" w14:algn="ctr">
                                  <w14:noFill/>
                                  <w14:prstDash w14:val="solid"/>
                                  <w14:bevel/>
                                </w14:textOutline>
                              </w:rPr>
                              <w:t>c</w:t>
                            </w:r>
                            <w:r>
                              <w:rPr>
                                <w:rFonts w:ascii="Arial" w:hAnsi="Arial"/>
                                <w:color w:val="000000" w:themeColor="text1"/>
                                <w:sz w:val="18"/>
                                <w:szCs w:val="18"/>
                                <w14:textOutline w14:w="9525" w14:cap="rnd" w14:cmpd="sng" w14:algn="ctr">
                                  <w14:noFill/>
                                  <w14:prstDash w14:val="solid"/>
                                  <w14:bevel/>
                                </w14:textOutline>
                              </w:rPr>
                              <w:t xml:space="preserve">ommissioning </w:t>
                            </w:r>
                            <w:r w:rsidR="00172746">
                              <w:rPr>
                                <w:rFonts w:ascii="Arial" w:hAnsi="Arial"/>
                                <w:color w:val="000000" w:themeColor="text1"/>
                                <w:sz w:val="18"/>
                                <w:szCs w:val="18"/>
                                <w14:textOutline w14:w="9525" w14:cap="rnd" w14:cmpd="sng" w14:algn="ctr">
                                  <w14:noFill/>
                                  <w14:prstDash w14:val="solid"/>
                                  <w14:bevel/>
                                </w14:textOutline>
                              </w:rPr>
                              <w:t>t</w:t>
                            </w:r>
                            <w:r w:rsidRPr="00FB1DE2">
                              <w:rPr>
                                <w:rFonts w:ascii="Arial" w:hAnsi="Arial"/>
                                <w:color w:val="000000" w:themeColor="text1"/>
                                <w:sz w:val="18"/>
                                <w:szCs w:val="18"/>
                                <w14:textOutline w14:w="9525" w14:cap="rnd" w14:cmpd="sng" w14:algn="ctr">
                                  <w14:noFill/>
                                  <w14:prstDash w14:val="solid"/>
                                  <w14:bevel/>
                                </w14:textOutline>
                              </w:rPr>
                              <w:t>eams</w:t>
                            </w:r>
                            <w:r w:rsidR="00325A4D">
                              <w:rPr>
                                <w:rFonts w:ascii="Arial" w:hAnsi="Arial"/>
                                <w:color w:val="000000" w:themeColor="text1"/>
                                <w:sz w:val="18"/>
                                <w:szCs w:val="18"/>
                                <w14:textOutline w14:w="9525" w14:cap="rnd" w14:cmpd="sng" w14:algn="ctr">
                                  <w14:noFill/>
                                  <w14:prstDash w14:val="solid"/>
                                  <w14:bevel/>
                                </w14:textOutline>
                              </w:rPr>
                              <w:t>)</w:t>
                            </w:r>
                            <w:r w:rsidR="00432AC5">
                              <w:rPr>
                                <w:rFonts w:ascii="Arial" w:hAnsi="Arial"/>
                                <w:color w:val="000000" w:themeColor="text1"/>
                                <w:sz w:val="18"/>
                                <w:szCs w:val="18"/>
                                <w14:textOutline w14:w="9525" w14:cap="rnd" w14:cmpd="sng" w14:algn="ctr">
                                  <w14:noFill/>
                                  <w14:prstDash w14:val="solid"/>
                                  <w14:bevel/>
                                </w14:textOutline>
                              </w:rPr>
                              <w:t xml:space="preserve"> a</w:t>
                            </w:r>
                            <w:r w:rsidR="00325A4D">
                              <w:rPr>
                                <w:rFonts w:ascii="Arial" w:hAnsi="Arial"/>
                                <w:color w:val="000000" w:themeColor="text1"/>
                                <w:sz w:val="18"/>
                                <w:szCs w:val="18"/>
                                <w14:textOutline w14:w="9525" w14:cap="rnd" w14:cmpd="sng" w14:algn="ctr">
                                  <w14:noFill/>
                                  <w14:prstDash w14:val="solid"/>
                                  <w14:bevel/>
                                </w14:textOutline>
                              </w:rPr>
                              <w:t xml:space="preserve">re published </w:t>
                            </w:r>
                            <w:r w:rsidR="003737DE">
                              <w:rPr>
                                <w:rFonts w:ascii="Arial" w:hAnsi="Arial"/>
                                <w:color w:val="000000" w:themeColor="text1"/>
                                <w:sz w:val="18"/>
                                <w:szCs w:val="18"/>
                                <w14:textOutline w14:w="9525" w14:cap="rnd" w14:cmpd="sng" w14:algn="ctr">
                                  <w14:noFill/>
                                  <w14:prstDash w14:val="solid"/>
                                  <w14:bevel/>
                                </w14:textOutline>
                              </w:rPr>
                              <w:t>i</w:t>
                            </w:r>
                            <w:r w:rsidR="00325A4D">
                              <w:rPr>
                                <w:rFonts w:ascii="Arial" w:hAnsi="Arial"/>
                                <w:color w:val="000000" w:themeColor="text1"/>
                                <w:sz w:val="18"/>
                                <w:szCs w:val="18"/>
                                <w14:textOutline w14:w="9525" w14:cap="rnd" w14:cmpd="sng" w14:algn="ctr">
                                  <w14:noFill/>
                                  <w14:prstDash w14:val="solid"/>
                                  <w14:bevel/>
                                </w14:textOutline>
                              </w:rPr>
                              <w:t>n</w:t>
                            </w:r>
                            <w:r w:rsidR="00432AC5" w:rsidRPr="00432AC5">
                              <w:rPr>
                                <w:rFonts w:ascii="Arial" w:hAnsi="Arial"/>
                                <w:color w:val="000000" w:themeColor="text1"/>
                                <w:sz w:val="18"/>
                                <w:szCs w:val="18"/>
                                <w14:textOutline w14:w="9525" w14:cap="rnd" w14:cmpd="sng" w14:algn="ctr">
                                  <w14:noFill/>
                                  <w14:prstDash w14:val="solid"/>
                                  <w14:bevel/>
                                </w14:textOutline>
                              </w:rPr>
                              <w:t xml:space="preserve"> Compass</w:t>
                            </w:r>
                            <w:r w:rsidR="00325A4D">
                              <w:rPr>
                                <w:rFonts w:ascii="Arial" w:hAnsi="Arial"/>
                                <w:color w:val="000000" w:themeColor="text1"/>
                                <w:sz w:val="18"/>
                                <w:szCs w:val="18"/>
                                <w14:textOutline w14:w="9525" w14:cap="rnd" w14:cmpd="sng" w14:algn="ctr">
                                  <w14:noFill/>
                                  <w14:prstDash w14:val="solid"/>
                                  <w14:bevel/>
                                </w14:textOutline>
                              </w:rPr>
                              <w:t xml:space="preserve">. When </w:t>
                            </w:r>
                            <w:r w:rsidR="003737DE">
                              <w:rPr>
                                <w:rFonts w:ascii="Arial" w:hAnsi="Arial"/>
                                <w:color w:val="000000" w:themeColor="text1"/>
                                <w:sz w:val="18"/>
                                <w:szCs w:val="18"/>
                                <w14:textOutline w14:w="9525" w14:cap="rnd" w14:cmpd="sng" w14:algn="ctr">
                                  <w14:noFill/>
                                  <w14:prstDash w14:val="solid"/>
                                  <w14:bevel/>
                                </w14:textOutline>
                              </w:rPr>
                              <w:t>letters are ready to view</w:t>
                            </w:r>
                            <w:r w:rsidR="00325A4D">
                              <w:rPr>
                                <w:rFonts w:ascii="Arial" w:hAnsi="Arial"/>
                                <w:color w:val="000000" w:themeColor="text1"/>
                                <w:sz w:val="18"/>
                                <w:szCs w:val="18"/>
                                <w14:textOutline w14:w="9525" w14:cap="rnd" w14:cmpd="sng" w14:algn="ctr">
                                  <w14:noFill/>
                                  <w14:prstDash w14:val="solid"/>
                                  <w14:bevel/>
                                </w14:textOutline>
                              </w:rPr>
                              <w:t>, a</w:t>
                            </w:r>
                            <w:r w:rsidR="00432AC5">
                              <w:rPr>
                                <w:rFonts w:ascii="Arial" w:hAnsi="Arial"/>
                                <w:color w:val="000000" w:themeColor="text1"/>
                                <w:sz w:val="18"/>
                                <w:szCs w:val="18"/>
                                <w14:textOutline w14:w="9525" w14:cap="rnd" w14:cmpd="sng" w14:algn="ctr">
                                  <w14:noFill/>
                                  <w14:prstDash w14:val="solid"/>
                                  <w14:bevel/>
                                </w14:textOutline>
                              </w:rPr>
                              <w:t xml:space="preserve"> communication </w:t>
                            </w:r>
                            <w:r w:rsidR="00325A4D">
                              <w:rPr>
                                <w:rFonts w:ascii="Arial" w:hAnsi="Arial"/>
                                <w:color w:val="000000" w:themeColor="text1"/>
                                <w:sz w:val="18"/>
                                <w:szCs w:val="18"/>
                                <w14:textOutline w14:w="9525" w14:cap="rnd" w14:cmpd="sng" w14:algn="ctr">
                                  <w14:noFill/>
                                  <w14:prstDash w14:val="solid"/>
                                  <w14:bevel/>
                                </w14:textOutline>
                              </w:rPr>
                              <w:t xml:space="preserve">will be </w:t>
                            </w:r>
                            <w:r w:rsidR="00432AC5">
                              <w:rPr>
                                <w:rFonts w:ascii="Arial" w:hAnsi="Arial"/>
                                <w:color w:val="000000" w:themeColor="text1"/>
                                <w:sz w:val="18"/>
                                <w:szCs w:val="18"/>
                                <w14:textOutline w14:w="9525" w14:cap="rnd" w14:cmpd="sng" w14:algn="ctr">
                                  <w14:noFill/>
                                  <w14:prstDash w14:val="solid"/>
                                  <w14:bevel/>
                                </w14:textOutline>
                              </w:rPr>
                              <w:t xml:space="preserve">sent out to all business owner email addresses </w:t>
                            </w:r>
                            <w:r w:rsidR="003737DE">
                              <w:rPr>
                                <w:rFonts w:ascii="Arial" w:hAnsi="Arial"/>
                                <w:color w:val="000000" w:themeColor="text1"/>
                                <w:sz w:val="18"/>
                                <w:szCs w:val="18"/>
                                <w14:textOutline w14:w="9525" w14:cap="rnd" w14:cmpd="sng" w14:algn="ctr">
                                  <w14:noFill/>
                                  <w14:prstDash w14:val="solid"/>
                                  <w14:bevel/>
                                </w14:textOutline>
                              </w:rPr>
                              <w:t xml:space="preserve">held in Compass </w:t>
                            </w:r>
                            <w:r w:rsidR="00432AC5">
                              <w:rPr>
                                <w:rFonts w:ascii="Arial" w:hAnsi="Arial"/>
                                <w:color w:val="000000" w:themeColor="text1"/>
                                <w:sz w:val="18"/>
                                <w:szCs w:val="18"/>
                                <w14:textOutline w14:w="9525" w14:cap="rnd" w14:cmpd="sng" w14:algn="ctr">
                                  <w14:noFill/>
                                  <w14:prstDash w14:val="solid"/>
                                  <w14:bevel/>
                                </w14:textOutline>
                              </w:rPr>
                              <w:t>with instructions detailing how to view</w:t>
                            </w:r>
                            <w:r w:rsidR="00414C37">
                              <w:rPr>
                                <w:rFonts w:ascii="Arial" w:hAnsi="Arial"/>
                                <w:color w:val="000000" w:themeColor="text1"/>
                                <w:sz w:val="18"/>
                                <w:szCs w:val="18"/>
                                <w14:textOutline w14:w="9525" w14:cap="rnd" w14:cmpd="sng" w14:algn="ctr">
                                  <w14:noFill/>
                                  <w14:prstDash w14:val="solid"/>
                                  <w14:bevel/>
                                </w14:textOutline>
                              </w:rPr>
                              <w:t xml:space="preserve"> the year end</w:t>
                            </w:r>
                            <w:r w:rsidR="00432AC5">
                              <w:rPr>
                                <w:rFonts w:ascii="Arial" w:hAnsi="Arial"/>
                                <w:color w:val="000000" w:themeColor="text1"/>
                                <w:sz w:val="18"/>
                                <w:szCs w:val="18"/>
                                <w14:textOutline w14:w="9525" w14:cap="rnd" w14:cmpd="sng" w14:algn="ctr">
                                  <w14:noFill/>
                                  <w14:prstDash w14:val="solid"/>
                                  <w14:bevel/>
                                </w14:textOutline>
                              </w:rPr>
                              <w:t xml:space="preserve"> letter. </w:t>
                            </w:r>
                          </w:p>
                          <w:p w14:paraId="09A3226F" w14:textId="04AC9B27" w:rsidR="00BF3999" w:rsidRPr="00743F76" w:rsidRDefault="009E23EE" w:rsidP="00325A4D">
                            <w:pPr>
                              <w:rPr>
                                <w:rFonts w:ascii="Arial" w:hAnsi="Arial"/>
                                <w:b/>
                                <w:bCs/>
                                <w:color w:val="000000" w:themeColor="text1"/>
                                <w:sz w:val="18"/>
                                <w:szCs w:val="18"/>
                                <w14:textOutline w14:w="9525" w14:cap="rnd" w14:cmpd="sng" w14:algn="ctr">
                                  <w14:noFill/>
                                  <w14:prstDash w14:val="solid"/>
                                  <w14:bevel/>
                                </w14:textOutline>
                              </w:rPr>
                            </w:pPr>
                            <w:r>
                              <w:rPr>
                                <w:rFonts w:ascii="Arial" w:hAnsi="Arial"/>
                                <w:b/>
                                <w:bCs/>
                                <w:color w:val="000000" w:themeColor="text1"/>
                                <w:sz w:val="18"/>
                                <w:szCs w:val="18"/>
                                <w14:textOutline w14:w="9525" w14:cap="rnd" w14:cmpd="sng" w14:algn="ctr">
                                  <w14:noFill/>
                                  <w14:prstDash w14:val="solid"/>
                                  <w14:bevel/>
                                </w14:textOutline>
                              </w:rPr>
                              <w:t xml:space="preserve">Please make sure all </w:t>
                            </w:r>
                            <w:r w:rsidR="00172746">
                              <w:rPr>
                                <w:rFonts w:ascii="Arial" w:hAnsi="Arial"/>
                                <w:b/>
                                <w:bCs/>
                                <w:color w:val="000000" w:themeColor="text1"/>
                                <w:sz w:val="18"/>
                                <w:szCs w:val="18"/>
                                <w14:textOutline w14:w="9525" w14:cap="rnd" w14:cmpd="sng" w14:algn="ctr">
                                  <w14:noFill/>
                                  <w14:prstDash w14:val="solid"/>
                                  <w14:bevel/>
                                </w14:textOutline>
                              </w:rPr>
                              <w:t>b</w:t>
                            </w:r>
                            <w:r>
                              <w:rPr>
                                <w:rFonts w:ascii="Arial" w:hAnsi="Arial"/>
                                <w:b/>
                                <w:bCs/>
                                <w:color w:val="000000" w:themeColor="text1"/>
                                <w:sz w:val="18"/>
                                <w:szCs w:val="18"/>
                                <w14:textOutline w14:w="9525" w14:cap="rnd" w14:cmpd="sng" w14:algn="ctr">
                                  <w14:noFill/>
                                  <w14:prstDash w14:val="solid"/>
                                  <w14:bevel/>
                                </w14:textOutline>
                              </w:rPr>
                              <w:t xml:space="preserve">usiness </w:t>
                            </w:r>
                            <w:r w:rsidR="00172746">
                              <w:rPr>
                                <w:rFonts w:ascii="Arial" w:hAnsi="Arial"/>
                                <w:b/>
                                <w:bCs/>
                                <w:color w:val="000000" w:themeColor="text1"/>
                                <w:sz w:val="18"/>
                                <w:szCs w:val="18"/>
                                <w14:textOutline w14:w="9525" w14:cap="rnd" w14:cmpd="sng" w14:algn="ctr">
                                  <w14:noFill/>
                                  <w14:prstDash w14:val="solid"/>
                                  <w14:bevel/>
                                </w14:textOutline>
                              </w:rPr>
                              <w:t>o</w:t>
                            </w:r>
                            <w:r>
                              <w:rPr>
                                <w:rFonts w:ascii="Arial" w:hAnsi="Arial"/>
                                <w:b/>
                                <w:bCs/>
                                <w:color w:val="000000" w:themeColor="text1"/>
                                <w:sz w:val="18"/>
                                <w:szCs w:val="18"/>
                                <w14:textOutline w14:w="9525" w14:cap="rnd" w14:cmpd="sng" w14:algn="ctr">
                                  <w14:noFill/>
                                  <w14:prstDash w14:val="solid"/>
                                  <w14:bevel/>
                                </w14:textOutline>
                              </w:rPr>
                              <w:t>wner email addresses in Compass are up to date to ensure you receive your communication.</w:t>
                            </w:r>
                            <w:r w:rsidR="00AB0D43">
                              <w:rPr>
                                <w:rFonts w:ascii="Arial" w:hAnsi="Arial"/>
                                <w:b/>
                                <w:bCs/>
                                <w:color w:val="000000" w:themeColor="text1"/>
                                <w:sz w:val="18"/>
                                <w:szCs w:val="18"/>
                                <w14:textOutline w14:w="9525" w14:cap="rnd" w14:cmpd="sng" w14:algn="ctr">
                                  <w14:noFill/>
                                  <w14:prstDash w14:val="solid"/>
                                  <w14:bevel/>
                                </w14:textOutline>
                              </w:rPr>
                              <w:t xml:space="preserve"> Please contact the </w:t>
                            </w:r>
                            <w:r w:rsidR="00AB0D43">
                              <w:rPr>
                                <w:rFonts w:ascii="Arial" w:hAnsi="Arial"/>
                                <w:color w:val="000000" w:themeColor="text1"/>
                                <w:sz w:val="18"/>
                                <w:szCs w:val="18"/>
                                <w14:textOutline w14:w="9525" w14:cap="rnd" w14:cmpd="sng" w14:algn="ctr">
                                  <w14:noFill/>
                                  <w14:prstDash w14:val="solid"/>
                                  <w14:bevel/>
                                </w14:textOutline>
                              </w:rPr>
                              <w:t xml:space="preserve">Provider Assurance Dental </w:t>
                            </w:r>
                            <w:r w:rsidR="00AB0D43" w:rsidRPr="00065BB4">
                              <w:rPr>
                                <w:rFonts w:ascii="Arial" w:hAnsi="Arial"/>
                                <w:b/>
                                <w:bCs/>
                                <w:color w:val="000000" w:themeColor="text1"/>
                                <w:sz w:val="18"/>
                                <w:szCs w:val="18"/>
                                <w14:textOutline w14:w="9525" w14:cap="rnd" w14:cmpd="sng" w14:algn="ctr">
                                  <w14:noFill/>
                                  <w14:prstDash w14:val="solid"/>
                                  <w14:bevel/>
                                </w14:textOutline>
                              </w:rPr>
                              <w:t xml:space="preserve">team </w:t>
                            </w:r>
                            <w:r w:rsidR="00172746">
                              <w:rPr>
                                <w:rFonts w:ascii="Arial" w:hAnsi="Arial"/>
                                <w:b/>
                                <w:bCs/>
                                <w:color w:val="000000" w:themeColor="text1"/>
                                <w:sz w:val="18"/>
                                <w:szCs w:val="18"/>
                                <w14:textOutline w14:w="9525" w14:cap="rnd" w14:cmpd="sng" w14:algn="ctr">
                                  <w14:noFill/>
                                  <w14:prstDash w14:val="solid"/>
                                  <w14:bevel/>
                                </w14:textOutline>
                              </w:rPr>
                              <w:t>on</w:t>
                            </w:r>
                            <w:r w:rsidR="00AB0D43" w:rsidRPr="00065BB4">
                              <w:rPr>
                                <w:rFonts w:ascii="Arial" w:hAnsi="Arial"/>
                                <w:b/>
                                <w:bCs/>
                                <w:color w:val="000000" w:themeColor="text1"/>
                                <w:sz w:val="18"/>
                                <w:szCs w:val="18"/>
                                <w14:textOutline w14:w="9525" w14:cap="rnd" w14:cmpd="sng" w14:algn="ctr">
                                  <w14:noFill/>
                                  <w14:prstDash w14:val="solid"/>
                                  <w14:bevel/>
                                </w14:textOutline>
                              </w:rPr>
                              <w:t xml:space="preserve"> </w:t>
                            </w:r>
                            <w:hyperlink r:id="rId21" w:history="1">
                              <w:r w:rsidR="00AB0D43" w:rsidRPr="00065BB4">
                                <w:rPr>
                                  <w:rStyle w:val="Hyperlink"/>
                                  <w:rFonts w:ascii="Arial" w:hAnsi="Arial"/>
                                  <w:b/>
                                  <w:bCs/>
                                  <w:sz w:val="18"/>
                                  <w:szCs w:val="18"/>
                                  <w14:textOutline w14:w="9525" w14:cap="rnd" w14:cmpd="sng" w14:algn="ctr">
                                    <w14:noFill/>
                                    <w14:prstDash w14:val="solid"/>
                                    <w14:bevel/>
                                  </w14:textOutline>
                                </w:rPr>
                                <w:t>nhsbsa.dentalcases@nhs.net</w:t>
                              </w:r>
                            </w:hyperlink>
                            <w:r w:rsidR="00743F76" w:rsidRPr="00065BB4">
                              <w:rPr>
                                <w:rStyle w:val="Hyperlink"/>
                                <w:rFonts w:ascii="Arial" w:hAnsi="Arial"/>
                                <w:b/>
                                <w:bCs/>
                                <w:color w:val="000000" w:themeColor="text1"/>
                                <w:sz w:val="18"/>
                                <w:szCs w:val="18"/>
                                <w:u w:val="none"/>
                                <w14:textOutline w14:w="9525" w14:cap="rnd" w14:cmpd="sng" w14:algn="ctr">
                                  <w14:noFill/>
                                  <w14:prstDash w14:val="solid"/>
                                  <w14:bevel/>
                                </w14:textOutline>
                              </w:rPr>
                              <w:t xml:space="preserve"> if your email address needs updating.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B8B37" id="Rectangle: Rounded Corners 13" o:spid="_x0000_s1042" style="position:absolute;margin-left:440.25pt;margin-top:-13.5pt;width:310.25pt;height:179.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" filled="f" strokecolor="black [3213]" strokeweight="1.25pt">
                <v:stroke joinstyle="miter"/>
                <v:textbox>
                  <w:txbxContent>
                    <w:p w14:paraId="21FB2DF4" w14:textId="3861CB36" w:rsidR="003D5FEE"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Year</w:t>
                      </w:r>
                      <w:r w:rsidR="00B87164">
                        <w:rPr>
                          <w:rFonts w:ascii="Arial" w:hAnsi="Arial"/>
                          <w:b/>
                          <w:bCs/>
                          <w:color w:val="000000" w:themeColor="text1"/>
                          <w:sz w:val="18"/>
                          <w:szCs w:val="18"/>
                          <w:u w:val="single"/>
                          <w14:textOutline w14:w="9525" w14:cap="rnd" w14:cmpd="sng" w14:algn="ctr">
                            <w14:noFill/>
                            <w14:prstDash w14:val="solid"/>
                            <w14:bevel/>
                          </w14:textOutline>
                        </w:rPr>
                        <w:t>-e</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nd letters published in Compass </w:t>
                      </w:r>
                    </w:p>
                    <w:p w14:paraId="1916C1BC" w14:textId="42CFB104" w:rsidR="00432AC5" w:rsidRDefault="003D5FEE" w:rsidP="00325A4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W</w:t>
                      </w:r>
                      <w:r w:rsidR="00325A4D">
                        <w:rPr>
                          <w:rFonts w:ascii="Arial" w:hAnsi="Arial"/>
                          <w:color w:val="000000" w:themeColor="text1"/>
                          <w:sz w:val="18"/>
                          <w:szCs w:val="18"/>
                          <w14:textOutline w14:w="9525" w14:cap="rnd" w14:cmpd="sng" w14:algn="ctr">
                            <w14:noFill/>
                            <w14:prstDash w14:val="solid"/>
                            <w14:bevel/>
                          </w14:textOutline>
                        </w:rPr>
                        <w:t xml:space="preserve">eek commencing </w:t>
                      </w:r>
                      <w:r w:rsidR="00432AC5">
                        <w:rPr>
                          <w:rFonts w:ascii="Arial" w:hAnsi="Arial"/>
                          <w:color w:val="000000" w:themeColor="text1"/>
                          <w:sz w:val="18"/>
                          <w:szCs w:val="18"/>
                          <w14:textOutline w14:w="9525" w14:cap="rnd" w14:cmpd="sng" w14:algn="ctr">
                            <w14:noFill/>
                            <w14:prstDash w14:val="solid"/>
                            <w14:bevel/>
                          </w14:textOutline>
                        </w:rPr>
                        <w:t>2</w:t>
                      </w:r>
                      <w:r w:rsidR="00EF3783">
                        <w:rPr>
                          <w:rFonts w:ascii="Arial" w:hAnsi="Arial"/>
                          <w:color w:val="000000" w:themeColor="text1"/>
                          <w:sz w:val="18"/>
                          <w:szCs w:val="18"/>
                          <w14:textOutline w14:w="9525" w14:cap="rnd" w14:cmpd="sng" w14:algn="ctr">
                            <w14:noFill/>
                            <w14:prstDash w14:val="solid"/>
                            <w14:bevel/>
                          </w14:textOutline>
                        </w:rPr>
                        <w:t>5</w:t>
                      </w:r>
                      <w:r w:rsidR="00432AC5">
                        <w:rPr>
                          <w:rFonts w:ascii="Arial" w:hAnsi="Arial"/>
                          <w:color w:val="000000" w:themeColor="text1"/>
                          <w:sz w:val="18"/>
                          <w:szCs w:val="18"/>
                          <w14:textOutline w14:w="9525" w14:cap="rnd" w14:cmpd="sng" w14:algn="ctr">
                            <w14:noFill/>
                            <w14:prstDash w14:val="solid"/>
                            <w14:bevel/>
                          </w14:textOutline>
                        </w:rPr>
                        <w:t xml:space="preserve"> July 202</w:t>
                      </w:r>
                      <w:r w:rsidR="00EF3783">
                        <w:rPr>
                          <w:rFonts w:ascii="Arial" w:hAnsi="Arial"/>
                          <w:color w:val="000000" w:themeColor="text1"/>
                          <w:sz w:val="18"/>
                          <w:szCs w:val="18"/>
                          <w14:textOutline w14:w="9525" w14:cap="rnd" w14:cmpd="sng" w14:algn="ctr">
                            <w14:noFill/>
                            <w14:prstDash w14:val="solid"/>
                            <w14:bevel/>
                          </w14:textOutline>
                        </w:rPr>
                        <w:t>2</w:t>
                      </w:r>
                      <w:r w:rsidR="00432AC5">
                        <w:rPr>
                          <w:rFonts w:ascii="Arial" w:hAnsi="Arial"/>
                          <w:color w:val="000000" w:themeColor="text1"/>
                          <w:sz w:val="18"/>
                          <w:szCs w:val="18"/>
                          <w14:textOutline w14:w="9525" w14:cap="rnd" w14:cmpd="sng" w14:algn="ctr">
                            <w14:noFill/>
                            <w14:prstDash w14:val="solid"/>
                            <w14:bevel/>
                          </w14:textOutline>
                        </w:rPr>
                        <w:t xml:space="preserve">, all </w:t>
                      </w:r>
                      <w:r w:rsidR="00172746">
                        <w:rPr>
                          <w:rFonts w:ascii="Arial" w:hAnsi="Arial"/>
                          <w:color w:val="000000" w:themeColor="text1"/>
                          <w:sz w:val="18"/>
                          <w:szCs w:val="18"/>
                          <w14:textOutline w14:w="9525" w14:cap="rnd" w14:cmpd="sng" w14:algn="ctr">
                            <w14:noFill/>
                            <w14:prstDash w14:val="solid"/>
                            <w14:bevel/>
                          </w14:textOutline>
                        </w:rPr>
                        <w:t>y</w:t>
                      </w:r>
                      <w:r w:rsidR="00432AC5" w:rsidRPr="00432AC5">
                        <w:rPr>
                          <w:rFonts w:ascii="Arial" w:hAnsi="Arial"/>
                          <w:color w:val="000000" w:themeColor="text1"/>
                          <w:sz w:val="18"/>
                          <w:szCs w:val="18"/>
                          <w14:textOutline w14:w="9525" w14:cap="rnd" w14:cmpd="sng" w14:algn="ctr">
                            <w14:noFill/>
                            <w14:prstDash w14:val="solid"/>
                            <w14:bevel/>
                          </w14:textOutline>
                        </w:rPr>
                        <w:t>ear</w:t>
                      </w:r>
                      <w:r w:rsidR="00172746">
                        <w:rPr>
                          <w:rFonts w:ascii="Arial" w:hAnsi="Arial"/>
                          <w:color w:val="000000" w:themeColor="text1"/>
                          <w:sz w:val="18"/>
                          <w:szCs w:val="18"/>
                          <w14:textOutline w14:w="9525" w14:cap="rnd" w14:cmpd="sng" w14:algn="ctr">
                            <w14:noFill/>
                            <w14:prstDash w14:val="solid"/>
                            <w14:bevel/>
                          </w14:textOutline>
                        </w:rPr>
                        <w:t>-e</w:t>
                      </w:r>
                      <w:r w:rsidR="00432AC5" w:rsidRPr="00432AC5">
                        <w:rPr>
                          <w:rFonts w:ascii="Arial" w:hAnsi="Arial"/>
                          <w:color w:val="000000" w:themeColor="text1"/>
                          <w:sz w:val="18"/>
                          <w:szCs w:val="18"/>
                          <w14:textOutline w14:w="9525" w14:cap="rnd" w14:cmpd="sng" w14:algn="ctr">
                            <w14:noFill/>
                            <w14:prstDash w14:val="solid"/>
                            <w14:bevel/>
                          </w14:textOutline>
                        </w:rPr>
                        <w:t xml:space="preserve">nd </w:t>
                      </w:r>
                      <w:r w:rsidR="00172746">
                        <w:rPr>
                          <w:rFonts w:ascii="Arial" w:hAnsi="Arial"/>
                          <w:color w:val="000000" w:themeColor="text1"/>
                          <w:sz w:val="18"/>
                          <w:szCs w:val="18"/>
                          <w14:textOutline w14:w="9525" w14:cap="rnd" w14:cmpd="sng" w14:algn="ctr">
                            <w14:noFill/>
                            <w14:prstDash w14:val="solid"/>
                            <w14:bevel/>
                          </w14:textOutline>
                        </w:rPr>
                        <w:t>l</w:t>
                      </w:r>
                      <w:r w:rsidR="00432AC5" w:rsidRPr="00432AC5">
                        <w:rPr>
                          <w:rFonts w:ascii="Arial" w:hAnsi="Arial"/>
                          <w:color w:val="000000" w:themeColor="text1"/>
                          <w:sz w:val="18"/>
                          <w:szCs w:val="18"/>
                          <w14:textOutline w14:w="9525" w14:cap="rnd" w14:cmpd="sng" w14:algn="ctr">
                            <w14:noFill/>
                            <w14:prstDash w14:val="solid"/>
                            <w14:bevel/>
                          </w14:textOutline>
                        </w:rPr>
                        <w:t xml:space="preserve">etters </w:t>
                      </w:r>
                      <w:r w:rsidR="00432AC5">
                        <w:rPr>
                          <w:rFonts w:ascii="Arial" w:hAnsi="Arial"/>
                          <w:color w:val="000000" w:themeColor="text1"/>
                          <w:sz w:val="18"/>
                          <w:szCs w:val="18"/>
                          <w14:textOutline w14:w="9525" w14:cap="rnd" w14:cmpd="sng" w14:algn="ctr">
                            <w14:noFill/>
                            <w14:prstDash w14:val="solid"/>
                            <w14:bevel/>
                          </w14:textOutline>
                        </w:rPr>
                        <w:t>(</w:t>
                      </w:r>
                      <w:r w:rsidR="00325A4D">
                        <w:rPr>
                          <w:rFonts w:ascii="Arial" w:hAnsi="Arial"/>
                          <w:color w:val="000000" w:themeColor="text1"/>
                          <w:sz w:val="18"/>
                          <w:szCs w:val="18"/>
                          <w14:textOutline w14:w="9525" w14:cap="rnd" w14:cmpd="sng" w14:algn="ctr">
                            <w14:noFill/>
                            <w14:prstDash w14:val="solid"/>
                            <w14:bevel/>
                          </w14:textOutline>
                        </w:rPr>
                        <w:t>except for</w:t>
                      </w:r>
                      <w:r w:rsidR="00432AC5">
                        <w:rPr>
                          <w:rFonts w:ascii="Arial" w:hAnsi="Arial"/>
                          <w:color w:val="000000" w:themeColor="text1"/>
                          <w:sz w:val="18"/>
                          <w:szCs w:val="18"/>
                          <w14:textOutline w14:w="9525" w14:cap="rnd" w14:cmpd="sng" w14:algn="ctr">
                            <w14:noFill/>
                            <w14:prstDash w14:val="solid"/>
                            <w14:bevel/>
                          </w14:textOutline>
                        </w:rPr>
                        <w:t xml:space="preserve"> </w:t>
                      </w:r>
                      <w:r w:rsidR="00325A4D">
                        <w:rPr>
                          <w:rFonts w:ascii="Arial" w:hAnsi="Arial"/>
                          <w:color w:val="000000" w:themeColor="text1"/>
                          <w:sz w:val="18"/>
                          <w:szCs w:val="18"/>
                          <w14:textOutline w14:w="9525" w14:cap="rnd" w14:cmpd="sng" w14:algn="ctr">
                            <w14:noFill/>
                            <w14:prstDash w14:val="solid"/>
                            <w14:bevel/>
                          </w14:textOutline>
                        </w:rPr>
                        <w:t xml:space="preserve">prototype contracts and </w:t>
                      </w:r>
                      <w:r w:rsidR="00432AC5">
                        <w:rPr>
                          <w:rFonts w:ascii="Arial" w:hAnsi="Arial"/>
                          <w:color w:val="000000" w:themeColor="text1"/>
                          <w:sz w:val="18"/>
                          <w:szCs w:val="18"/>
                          <w14:textOutline w14:w="9525" w14:cap="rnd" w14:cmpd="sng" w14:algn="ctr">
                            <w14:noFill/>
                            <w14:prstDash w14:val="solid"/>
                            <w14:bevel/>
                          </w14:textOutline>
                        </w:rPr>
                        <w:t xml:space="preserve">those being managed by </w:t>
                      </w:r>
                      <w:r>
                        <w:rPr>
                          <w:rFonts w:ascii="Arial" w:hAnsi="Arial"/>
                          <w:color w:val="000000" w:themeColor="text1"/>
                          <w:sz w:val="18"/>
                          <w:szCs w:val="18"/>
                          <w14:textOutline w14:w="9525" w14:cap="rnd" w14:cmpd="sng" w14:algn="ctr">
                            <w14:noFill/>
                            <w14:prstDash w14:val="solid"/>
                            <w14:bevel/>
                          </w14:textOutline>
                        </w:rPr>
                        <w:t>R</w:t>
                      </w:r>
                      <w:r w:rsidRPr="00FB1DE2">
                        <w:rPr>
                          <w:rFonts w:ascii="Arial" w:hAnsi="Arial"/>
                          <w:color w:val="000000" w:themeColor="text1"/>
                          <w:sz w:val="18"/>
                          <w:szCs w:val="18"/>
                          <w14:textOutline w14:w="9525" w14:cap="rnd" w14:cmpd="sng" w14:algn="ctr">
                            <w14:noFill/>
                            <w14:prstDash w14:val="solid"/>
                            <w14:bevel/>
                          </w14:textOutline>
                        </w:rPr>
                        <w:t xml:space="preserve">egional </w:t>
                      </w:r>
                      <w:r w:rsidR="00172746">
                        <w:rPr>
                          <w:rFonts w:ascii="Arial" w:hAnsi="Arial"/>
                          <w:color w:val="000000" w:themeColor="text1"/>
                          <w:sz w:val="18"/>
                          <w:szCs w:val="18"/>
                          <w14:textOutline w14:w="9525" w14:cap="rnd" w14:cmpd="sng" w14:algn="ctr">
                            <w14:noFill/>
                            <w14:prstDash w14:val="solid"/>
                            <w14:bevel/>
                          </w14:textOutline>
                        </w:rPr>
                        <w:t>d</w:t>
                      </w:r>
                      <w:r>
                        <w:rPr>
                          <w:rFonts w:ascii="Arial" w:hAnsi="Arial"/>
                          <w:color w:val="000000" w:themeColor="text1"/>
                          <w:sz w:val="18"/>
                          <w:szCs w:val="18"/>
                          <w14:textOutline w14:w="9525" w14:cap="rnd" w14:cmpd="sng" w14:algn="ctr">
                            <w14:noFill/>
                            <w14:prstDash w14:val="solid"/>
                            <w14:bevel/>
                          </w14:textOutline>
                        </w:rPr>
                        <w:t xml:space="preserve">ental </w:t>
                      </w:r>
                      <w:r w:rsidR="00172746">
                        <w:rPr>
                          <w:rFonts w:ascii="Arial" w:hAnsi="Arial"/>
                          <w:color w:val="000000" w:themeColor="text1"/>
                          <w:sz w:val="18"/>
                          <w:szCs w:val="18"/>
                          <w14:textOutline w14:w="9525" w14:cap="rnd" w14:cmpd="sng" w14:algn="ctr">
                            <w14:noFill/>
                            <w14:prstDash w14:val="solid"/>
                            <w14:bevel/>
                          </w14:textOutline>
                        </w:rPr>
                        <w:t>c</w:t>
                      </w:r>
                      <w:r>
                        <w:rPr>
                          <w:rFonts w:ascii="Arial" w:hAnsi="Arial"/>
                          <w:color w:val="000000" w:themeColor="text1"/>
                          <w:sz w:val="18"/>
                          <w:szCs w:val="18"/>
                          <w14:textOutline w14:w="9525" w14:cap="rnd" w14:cmpd="sng" w14:algn="ctr">
                            <w14:noFill/>
                            <w14:prstDash w14:val="solid"/>
                            <w14:bevel/>
                          </w14:textOutline>
                        </w:rPr>
                        <w:t xml:space="preserve">ommissioning </w:t>
                      </w:r>
                      <w:r w:rsidR="00172746">
                        <w:rPr>
                          <w:rFonts w:ascii="Arial" w:hAnsi="Arial"/>
                          <w:color w:val="000000" w:themeColor="text1"/>
                          <w:sz w:val="18"/>
                          <w:szCs w:val="18"/>
                          <w14:textOutline w14:w="9525" w14:cap="rnd" w14:cmpd="sng" w14:algn="ctr">
                            <w14:noFill/>
                            <w14:prstDash w14:val="solid"/>
                            <w14:bevel/>
                          </w14:textOutline>
                        </w:rPr>
                        <w:t>t</w:t>
                      </w:r>
                      <w:r w:rsidRPr="00FB1DE2">
                        <w:rPr>
                          <w:rFonts w:ascii="Arial" w:hAnsi="Arial"/>
                          <w:color w:val="000000" w:themeColor="text1"/>
                          <w:sz w:val="18"/>
                          <w:szCs w:val="18"/>
                          <w14:textOutline w14:w="9525" w14:cap="rnd" w14:cmpd="sng" w14:algn="ctr">
                            <w14:noFill/>
                            <w14:prstDash w14:val="solid"/>
                            <w14:bevel/>
                          </w14:textOutline>
                        </w:rPr>
                        <w:t>eams</w:t>
                      </w:r>
                      <w:r w:rsidR="00325A4D">
                        <w:rPr>
                          <w:rFonts w:ascii="Arial" w:hAnsi="Arial"/>
                          <w:color w:val="000000" w:themeColor="text1"/>
                          <w:sz w:val="18"/>
                          <w:szCs w:val="18"/>
                          <w14:textOutline w14:w="9525" w14:cap="rnd" w14:cmpd="sng" w14:algn="ctr">
                            <w14:noFill/>
                            <w14:prstDash w14:val="solid"/>
                            <w14:bevel/>
                          </w14:textOutline>
                        </w:rPr>
                        <w:t>)</w:t>
                      </w:r>
                      <w:r w:rsidR="00432AC5">
                        <w:rPr>
                          <w:rFonts w:ascii="Arial" w:hAnsi="Arial"/>
                          <w:color w:val="000000" w:themeColor="text1"/>
                          <w:sz w:val="18"/>
                          <w:szCs w:val="18"/>
                          <w14:textOutline w14:w="9525" w14:cap="rnd" w14:cmpd="sng" w14:algn="ctr">
                            <w14:noFill/>
                            <w14:prstDash w14:val="solid"/>
                            <w14:bevel/>
                          </w14:textOutline>
                        </w:rPr>
                        <w:t xml:space="preserve"> a</w:t>
                      </w:r>
                      <w:r w:rsidR="00325A4D">
                        <w:rPr>
                          <w:rFonts w:ascii="Arial" w:hAnsi="Arial"/>
                          <w:color w:val="000000" w:themeColor="text1"/>
                          <w:sz w:val="18"/>
                          <w:szCs w:val="18"/>
                          <w14:textOutline w14:w="9525" w14:cap="rnd" w14:cmpd="sng" w14:algn="ctr">
                            <w14:noFill/>
                            <w14:prstDash w14:val="solid"/>
                            <w14:bevel/>
                          </w14:textOutline>
                        </w:rPr>
                        <w:t xml:space="preserve">re published </w:t>
                      </w:r>
                      <w:r w:rsidR="003737DE">
                        <w:rPr>
                          <w:rFonts w:ascii="Arial" w:hAnsi="Arial"/>
                          <w:color w:val="000000" w:themeColor="text1"/>
                          <w:sz w:val="18"/>
                          <w:szCs w:val="18"/>
                          <w14:textOutline w14:w="9525" w14:cap="rnd" w14:cmpd="sng" w14:algn="ctr">
                            <w14:noFill/>
                            <w14:prstDash w14:val="solid"/>
                            <w14:bevel/>
                          </w14:textOutline>
                        </w:rPr>
                        <w:t>i</w:t>
                      </w:r>
                      <w:r w:rsidR="00325A4D">
                        <w:rPr>
                          <w:rFonts w:ascii="Arial" w:hAnsi="Arial"/>
                          <w:color w:val="000000" w:themeColor="text1"/>
                          <w:sz w:val="18"/>
                          <w:szCs w:val="18"/>
                          <w14:textOutline w14:w="9525" w14:cap="rnd" w14:cmpd="sng" w14:algn="ctr">
                            <w14:noFill/>
                            <w14:prstDash w14:val="solid"/>
                            <w14:bevel/>
                          </w14:textOutline>
                        </w:rPr>
                        <w:t>n</w:t>
                      </w:r>
                      <w:r w:rsidR="00432AC5" w:rsidRPr="00432AC5">
                        <w:rPr>
                          <w:rFonts w:ascii="Arial" w:hAnsi="Arial"/>
                          <w:color w:val="000000" w:themeColor="text1"/>
                          <w:sz w:val="18"/>
                          <w:szCs w:val="18"/>
                          <w14:textOutline w14:w="9525" w14:cap="rnd" w14:cmpd="sng" w14:algn="ctr">
                            <w14:noFill/>
                            <w14:prstDash w14:val="solid"/>
                            <w14:bevel/>
                          </w14:textOutline>
                        </w:rPr>
                        <w:t xml:space="preserve"> Compass</w:t>
                      </w:r>
                      <w:r w:rsidR="00325A4D">
                        <w:rPr>
                          <w:rFonts w:ascii="Arial" w:hAnsi="Arial"/>
                          <w:color w:val="000000" w:themeColor="text1"/>
                          <w:sz w:val="18"/>
                          <w:szCs w:val="18"/>
                          <w14:textOutline w14:w="9525" w14:cap="rnd" w14:cmpd="sng" w14:algn="ctr">
                            <w14:noFill/>
                            <w14:prstDash w14:val="solid"/>
                            <w14:bevel/>
                          </w14:textOutline>
                        </w:rPr>
                        <w:t xml:space="preserve">. When </w:t>
                      </w:r>
                      <w:r w:rsidR="003737DE">
                        <w:rPr>
                          <w:rFonts w:ascii="Arial" w:hAnsi="Arial"/>
                          <w:color w:val="000000" w:themeColor="text1"/>
                          <w:sz w:val="18"/>
                          <w:szCs w:val="18"/>
                          <w14:textOutline w14:w="9525" w14:cap="rnd" w14:cmpd="sng" w14:algn="ctr">
                            <w14:noFill/>
                            <w14:prstDash w14:val="solid"/>
                            <w14:bevel/>
                          </w14:textOutline>
                        </w:rPr>
                        <w:t>letters are ready to view</w:t>
                      </w:r>
                      <w:r w:rsidR="00325A4D">
                        <w:rPr>
                          <w:rFonts w:ascii="Arial" w:hAnsi="Arial"/>
                          <w:color w:val="000000" w:themeColor="text1"/>
                          <w:sz w:val="18"/>
                          <w:szCs w:val="18"/>
                          <w14:textOutline w14:w="9525" w14:cap="rnd" w14:cmpd="sng" w14:algn="ctr">
                            <w14:noFill/>
                            <w14:prstDash w14:val="solid"/>
                            <w14:bevel/>
                          </w14:textOutline>
                        </w:rPr>
                        <w:t>, a</w:t>
                      </w:r>
                      <w:r w:rsidR="00432AC5">
                        <w:rPr>
                          <w:rFonts w:ascii="Arial" w:hAnsi="Arial"/>
                          <w:color w:val="000000" w:themeColor="text1"/>
                          <w:sz w:val="18"/>
                          <w:szCs w:val="18"/>
                          <w14:textOutline w14:w="9525" w14:cap="rnd" w14:cmpd="sng" w14:algn="ctr">
                            <w14:noFill/>
                            <w14:prstDash w14:val="solid"/>
                            <w14:bevel/>
                          </w14:textOutline>
                        </w:rPr>
                        <w:t xml:space="preserve"> communication </w:t>
                      </w:r>
                      <w:r w:rsidR="00325A4D">
                        <w:rPr>
                          <w:rFonts w:ascii="Arial" w:hAnsi="Arial"/>
                          <w:color w:val="000000" w:themeColor="text1"/>
                          <w:sz w:val="18"/>
                          <w:szCs w:val="18"/>
                          <w14:textOutline w14:w="9525" w14:cap="rnd" w14:cmpd="sng" w14:algn="ctr">
                            <w14:noFill/>
                            <w14:prstDash w14:val="solid"/>
                            <w14:bevel/>
                          </w14:textOutline>
                        </w:rPr>
                        <w:t xml:space="preserve">will be </w:t>
                      </w:r>
                      <w:r w:rsidR="00432AC5">
                        <w:rPr>
                          <w:rFonts w:ascii="Arial" w:hAnsi="Arial"/>
                          <w:color w:val="000000" w:themeColor="text1"/>
                          <w:sz w:val="18"/>
                          <w:szCs w:val="18"/>
                          <w14:textOutline w14:w="9525" w14:cap="rnd" w14:cmpd="sng" w14:algn="ctr">
                            <w14:noFill/>
                            <w14:prstDash w14:val="solid"/>
                            <w14:bevel/>
                          </w14:textOutline>
                        </w:rPr>
                        <w:t xml:space="preserve">sent out to all business owner email addresses </w:t>
                      </w:r>
                      <w:r w:rsidR="003737DE">
                        <w:rPr>
                          <w:rFonts w:ascii="Arial" w:hAnsi="Arial"/>
                          <w:color w:val="000000" w:themeColor="text1"/>
                          <w:sz w:val="18"/>
                          <w:szCs w:val="18"/>
                          <w14:textOutline w14:w="9525" w14:cap="rnd" w14:cmpd="sng" w14:algn="ctr">
                            <w14:noFill/>
                            <w14:prstDash w14:val="solid"/>
                            <w14:bevel/>
                          </w14:textOutline>
                        </w:rPr>
                        <w:t xml:space="preserve">held in Compass </w:t>
                      </w:r>
                      <w:r w:rsidR="00432AC5">
                        <w:rPr>
                          <w:rFonts w:ascii="Arial" w:hAnsi="Arial"/>
                          <w:color w:val="000000" w:themeColor="text1"/>
                          <w:sz w:val="18"/>
                          <w:szCs w:val="18"/>
                          <w14:textOutline w14:w="9525" w14:cap="rnd" w14:cmpd="sng" w14:algn="ctr">
                            <w14:noFill/>
                            <w14:prstDash w14:val="solid"/>
                            <w14:bevel/>
                          </w14:textOutline>
                        </w:rPr>
                        <w:t>with instructions detailing how to view</w:t>
                      </w:r>
                      <w:r w:rsidR="00414C37">
                        <w:rPr>
                          <w:rFonts w:ascii="Arial" w:hAnsi="Arial"/>
                          <w:color w:val="000000" w:themeColor="text1"/>
                          <w:sz w:val="18"/>
                          <w:szCs w:val="18"/>
                          <w14:textOutline w14:w="9525" w14:cap="rnd" w14:cmpd="sng" w14:algn="ctr">
                            <w14:noFill/>
                            <w14:prstDash w14:val="solid"/>
                            <w14:bevel/>
                          </w14:textOutline>
                        </w:rPr>
                        <w:t xml:space="preserve"> the year end</w:t>
                      </w:r>
                      <w:r w:rsidR="00432AC5">
                        <w:rPr>
                          <w:rFonts w:ascii="Arial" w:hAnsi="Arial"/>
                          <w:color w:val="000000" w:themeColor="text1"/>
                          <w:sz w:val="18"/>
                          <w:szCs w:val="18"/>
                          <w14:textOutline w14:w="9525" w14:cap="rnd" w14:cmpd="sng" w14:algn="ctr">
                            <w14:noFill/>
                            <w14:prstDash w14:val="solid"/>
                            <w14:bevel/>
                          </w14:textOutline>
                        </w:rPr>
                        <w:t xml:space="preserve"> letter. </w:t>
                      </w:r>
                    </w:p>
                    <w:p w14:paraId="09A3226F" w14:textId="04AC9B27" w:rsidR="00BF3999" w:rsidRPr="00743F76" w:rsidRDefault="009E23EE" w:rsidP="00325A4D">
                      <w:pPr>
                        <w:rPr>
                          <w:rFonts w:ascii="Arial" w:hAnsi="Arial"/>
                          <w:b/>
                          <w:bCs/>
                          <w:color w:val="000000" w:themeColor="text1"/>
                          <w:sz w:val="18"/>
                          <w:szCs w:val="18"/>
                          <w14:textOutline w14:w="9525" w14:cap="rnd" w14:cmpd="sng" w14:algn="ctr">
                            <w14:noFill/>
                            <w14:prstDash w14:val="solid"/>
                            <w14:bevel/>
                          </w14:textOutline>
                        </w:rPr>
                      </w:pPr>
                      <w:r>
                        <w:rPr>
                          <w:rFonts w:ascii="Arial" w:hAnsi="Arial"/>
                          <w:b/>
                          <w:bCs/>
                          <w:color w:val="000000" w:themeColor="text1"/>
                          <w:sz w:val="18"/>
                          <w:szCs w:val="18"/>
                          <w14:textOutline w14:w="9525" w14:cap="rnd" w14:cmpd="sng" w14:algn="ctr">
                            <w14:noFill/>
                            <w14:prstDash w14:val="solid"/>
                            <w14:bevel/>
                          </w14:textOutline>
                        </w:rPr>
                        <w:t xml:space="preserve">Please make sure all </w:t>
                      </w:r>
                      <w:r w:rsidR="00172746">
                        <w:rPr>
                          <w:rFonts w:ascii="Arial" w:hAnsi="Arial"/>
                          <w:b/>
                          <w:bCs/>
                          <w:color w:val="000000" w:themeColor="text1"/>
                          <w:sz w:val="18"/>
                          <w:szCs w:val="18"/>
                          <w14:textOutline w14:w="9525" w14:cap="rnd" w14:cmpd="sng" w14:algn="ctr">
                            <w14:noFill/>
                            <w14:prstDash w14:val="solid"/>
                            <w14:bevel/>
                          </w14:textOutline>
                        </w:rPr>
                        <w:t>b</w:t>
                      </w:r>
                      <w:r>
                        <w:rPr>
                          <w:rFonts w:ascii="Arial" w:hAnsi="Arial"/>
                          <w:b/>
                          <w:bCs/>
                          <w:color w:val="000000" w:themeColor="text1"/>
                          <w:sz w:val="18"/>
                          <w:szCs w:val="18"/>
                          <w14:textOutline w14:w="9525" w14:cap="rnd" w14:cmpd="sng" w14:algn="ctr">
                            <w14:noFill/>
                            <w14:prstDash w14:val="solid"/>
                            <w14:bevel/>
                          </w14:textOutline>
                        </w:rPr>
                        <w:t xml:space="preserve">usiness </w:t>
                      </w:r>
                      <w:r w:rsidR="00172746">
                        <w:rPr>
                          <w:rFonts w:ascii="Arial" w:hAnsi="Arial"/>
                          <w:b/>
                          <w:bCs/>
                          <w:color w:val="000000" w:themeColor="text1"/>
                          <w:sz w:val="18"/>
                          <w:szCs w:val="18"/>
                          <w14:textOutline w14:w="9525" w14:cap="rnd" w14:cmpd="sng" w14:algn="ctr">
                            <w14:noFill/>
                            <w14:prstDash w14:val="solid"/>
                            <w14:bevel/>
                          </w14:textOutline>
                        </w:rPr>
                        <w:t>o</w:t>
                      </w:r>
                      <w:r>
                        <w:rPr>
                          <w:rFonts w:ascii="Arial" w:hAnsi="Arial"/>
                          <w:b/>
                          <w:bCs/>
                          <w:color w:val="000000" w:themeColor="text1"/>
                          <w:sz w:val="18"/>
                          <w:szCs w:val="18"/>
                          <w14:textOutline w14:w="9525" w14:cap="rnd" w14:cmpd="sng" w14:algn="ctr">
                            <w14:noFill/>
                            <w14:prstDash w14:val="solid"/>
                            <w14:bevel/>
                          </w14:textOutline>
                        </w:rPr>
                        <w:t>wner email addresses in Compass are up to date to ensure you receive your communication.</w:t>
                      </w:r>
                      <w:r w:rsidR="00AB0D43">
                        <w:rPr>
                          <w:rFonts w:ascii="Arial" w:hAnsi="Arial"/>
                          <w:b/>
                          <w:bCs/>
                          <w:color w:val="000000" w:themeColor="text1"/>
                          <w:sz w:val="18"/>
                          <w:szCs w:val="18"/>
                          <w14:textOutline w14:w="9525" w14:cap="rnd" w14:cmpd="sng" w14:algn="ctr">
                            <w14:noFill/>
                            <w14:prstDash w14:val="solid"/>
                            <w14:bevel/>
                          </w14:textOutline>
                        </w:rPr>
                        <w:t xml:space="preserve"> Please contact the </w:t>
                      </w:r>
                      <w:r w:rsidR="00AB0D43">
                        <w:rPr>
                          <w:rFonts w:ascii="Arial" w:hAnsi="Arial"/>
                          <w:color w:val="000000" w:themeColor="text1"/>
                          <w:sz w:val="18"/>
                          <w:szCs w:val="18"/>
                          <w14:textOutline w14:w="9525" w14:cap="rnd" w14:cmpd="sng" w14:algn="ctr">
                            <w14:noFill/>
                            <w14:prstDash w14:val="solid"/>
                            <w14:bevel/>
                          </w14:textOutline>
                        </w:rPr>
                        <w:t xml:space="preserve">Provider Assurance Dental </w:t>
                      </w:r>
                      <w:r w:rsidR="00AB0D43" w:rsidRPr="00065BB4">
                        <w:rPr>
                          <w:rFonts w:ascii="Arial" w:hAnsi="Arial"/>
                          <w:b/>
                          <w:bCs/>
                          <w:color w:val="000000" w:themeColor="text1"/>
                          <w:sz w:val="18"/>
                          <w:szCs w:val="18"/>
                          <w14:textOutline w14:w="9525" w14:cap="rnd" w14:cmpd="sng" w14:algn="ctr">
                            <w14:noFill/>
                            <w14:prstDash w14:val="solid"/>
                            <w14:bevel/>
                          </w14:textOutline>
                        </w:rPr>
                        <w:t xml:space="preserve">team </w:t>
                      </w:r>
                      <w:r w:rsidR="00172746">
                        <w:rPr>
                          <w:rFonts w:ascii="Arial" w:hAnsi="Arial"/>
                          <w:b/>
                          <w:bCs/>
                          <w:color w:val="000000" w:themeColor="text1"/>
                          <w:sz w:val="18"/>
                          <w:szCs w:val="18"/>
                          <w14:textOutline w14:w="9525" w14:cap="rnd" w14:cmpd="sng" w14:algn="ctr">
                            <w14:noFill/>
                            <w14:prstDash w14:val="solid"/>
                            <w14:bevel/>
                          </w14:textOutline>
                        </w:rPr>
                        <w:t>on</w:t>
                      </w:r>
                      <w:r w:rsidR="00AB0D43" w:rsidRPr="00065BB4">
                        <w:rPr>
                          <w:rFonts w:ascii="Arial" w:hAnsi="Arial"/>
                          <w:b/>
                          <w:bCs/>
                          <w:color w:val="000000" w:themeColor="text1"/>
                          <w:sz w:val="18"/>
                          <w:szCs w:val="18"/>
                          <w14:textOutline w14:w="9525" w14:cap="rnd" w14:cmpd="sng" w14:algn="ctr">
                            <w14:noFill/>
                            <w14:prstDash w14:val="solid"/>
                            <w14:bevel/>
                          </w14:textOutline>
                        </w:rPr>
                        <w:t xml:space="preserve"> </w:t>
                      </w:r>
                      <w:hyperlink r:id="rId22" w:history="1">
                        <w:r w:rsidR="00AB0D43" w:rsidRPr="00065BB4">
                          <w:rPr>
                            <w:rStyle w:val="Hyperlink"/>
                            <w:rFonts w:ascii="Arial" w:hAnsi="Arial"/>
                            <w:b/>
                            <w:bCs/>
                            <w:sz w:val="18"/>
                            <w:szCs w:val="18"/>
                            <w14:textOutline w14:w="9525" w14:cap="rnd" w14:cmpd="sng" w14:algn="ctr">
                              <w14:noFill/>
                              <w14:prstDash w14:val="solid"/>
                              <w14:bevel/>
                            </w14:textOutline>
                          </w:rPr>
                          <w:t>nhsbsa.dentalcases@nhs.net</w:t>
                        </w:r>
                      </w:hyperlink>
                      <w:r w:rsidR="00743F76" w:rsidRPr="00065BB4">
                        <w:rPr>
                          <w:rStyle w:val="Hyperlink"/>
                          <w:rFonts w:ascii="Arial" w:hAnsi="Arial"/>
                          <w:b/>
                          <w:bCs/>
                          <w:color w:val="000000" w:themeColor="text1"/>
                          <w:sz w:val="18"/>
                          <w:szCs w:val="18"/>
                          <w:u w:val="none"/>
                          <w14:textOutline w14:w="9525" w14:cap="rnd" w14:cmpd="sng" w14:algn="ctr">
                            <w14:noFill/>
                            <w14:prstDash w14:val="solid"/>
                            <w14:bevel/>
                          </w14:textOutline>
                        </w:rPr>
                        <w:t xml:space="preserve"> if your email address needs updating.</w:t>
                      </w:r>
                    </w:p>
                  </w:txbxContent>
                </v:textbox>
                <w10:wrap anchorx="margin"/>
              </v:roundrect>
            </w:pict>
          </mc:Fallback>
        </mc:AlternateContent>
      </w:r>
      <w:r w:rsidR="00D32B72">
        <w:rPr>
          <w:rFonts w:ascii="Arial" w:hAnsi="Arial" w:cs="Arial"/>
          <w:noProof/>
        </w:rPr>
        <mc:AlternateContent>
          <mc:Choice Requires="wps">
            <w:drawing>
              <wp:anchor distT="0" distB="0" distL="114300" distR="114300" simplePos="0" relativeHeight="251658248" behindDoc="0" locked="0" layoutInCell="1" allowOverlap="1" wp14:anchorId="61C04226" wp14:editId="396C725C">
                <wp:simplePos x="0" y="0"/>
                <wp:positionH relativeFrom="margin">
                  <wp:posOffset>657225</wp:posOffset>
                </wp:positionH>
                <wp:positionV relativeFrom="paragraph">
                  <wp:posOffset>-180975</wp:posOffset>
                </wp:positionV>
                <wp:extent cx="4638675" cy="2153920"/>
                <wp:effectExtent l="0" t="0" r="28575" b="17780"/>
                <wp:wrapNone/>
                <wp:docPr id="14" name="Rectangle: Rounded Corners 14"/>
                <wp:cNvGraphicFramePr/>
                <a:graphic xmlns:a="http://schemas.openxmlformats.org/drawingml/2006/main">
                  <a:graphicData uri="http://schemas.microsoft.com/office/word/2010/wordprocessingShape">
                    <wps:wsp>
                      <wps:cNvSpPr/>
                      <wps:spPr>
                        <a:xfrm>
                          <a:off x="0" y="0"/>
                          <a:ext cx="4638675" cy="215392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1F4B3" w14:textId="03CA9935" w:rsidR="005055CA"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Year</w:t>
                            </w:r>
                            <w:r w:rsidR="00B87164">
                              <w:rPr>
                                <w:rFonts w:ascii="Arial" w:hAnsi="Arial"/>
                                <w:b/>
                                <w:bCs/>
                                <w:color w:val="000000" w:themeColor="text1"/>
                                <w:sz w:val="18"/>
                                <w:szCs w:val="18"/>
                                <w:u w:val="single"/>
                                <w14:textOutline w14:w="9525" w14:cap="rnd" w14:cmpd="sng" w14:algn="ctr">
                                  <w14:noFill/>
                                  <w14:prstDash w14:val="solid"/>
                                  <w14:bevel/>
                                </w14:textOutline>
                              </w:rPr>
                              <w:t>-e</w:t>
                            </w:r>
                            <w:r w:rsidRPr="00571951">
                              <w:rPr>
                                <w:rFonts w:ascii="Arial" w:hAnsi="Arial"/>
                                <w:b/>
                                <w:bCs/>
                                <w:color w:val="000000" w:themeColor="text1"/>
                                <w:sz w:val="18"/>
                                <w:szCs w:val="18"/>
                                <w:u w:val="single"/>
                                <w14:textOutline w14:w="9525" w14:cap="rnd" w14:cmpd="sng" w14:algn="ctr">
                                  <w14:noFill/>
                                  <w14:prstDash w14:val="solid"/>
                                  <w14:bevel/>
                                </w14:textOutline>
                              </w:rPr>
                              <w:t>nd data available</w:t>
                            </w:r>
                            <w:r w:rsidR="004C00CE">
                              <w:rPr>
                                <w:rFonts w:ascii="Arial" w:hAnsi="Arial"/>
                                <w:b/>
                                <w:bCs/>
                                <w:color w:val="000000" w:themeColor="text1"/>
                                <w:sz w:val="18"/>
                                <w:szCs w:val="18"/>
                                <w:u w:val="single"/>
                                <w14:textOutline w14:w="9525" w14:cap="rnd" w14:cmpd="sng" w14:algn="ctr">
                                  <w14:noFill/>
                                  <w14:prstDash w14:val="solid"/>
                                  <w14:bevel/>
                                </w14:textOutline>
                              </w:rPr>
                              <w:t xml:space="preserve">- </w:t>
                            </w:r>
                            <w:r w:rsidR="00B87164">
                              <w:rPr>
                                <w:rFonts w:ascii="Arial" w:hAnsi="Arial"/>
                                <w:b/>
                                <w:bCs/>
                                <w:color w:val="000000" w:themeColor="text1"/>
                                <w:sz w:val="18"/>
                                <w:szCs w:val="18"/>
                                <w:u w:val="single"/>
                                <w14:textOutline w14:w="9525" w14:cap="rnd" w14:cmpd="sng" w14:algn="ctr">
                                  <w14:noFill/>
                                  <w14:prstDash w14:val="solid"/>
                                  <w14:bevel/>
                                </w14:textOutline>
                              </w:rPr>
                              <w:t>r</w:t>
                            </w:r>
                            <w:r w:rsidR="004C00CE">
                              <w:rPr>
                                <w:rFonts w:ascii="Arial" w:hAnsi="Arial"/>
                                <w:b/>
                                <w:bCs/>
                                <w:color w:val="000000" w:themeColor="text1"/>
                                <w:sz w:val="18"/>
                                <w:szCs w:val="18"/>
                                <w:u w:val="single"/>
                                <w14:textOutline w14:w="9525" w14:cap="rnd" w14:cmpd="sng" w14:algn="ctr">
                                  <w14:noFill/>
                                  <w14:prstDash w14:val="solid"/>
                                  <w14:bevel/>
                                </w14:textOutline>
                              </w:rPr>
                              <w:t>econciliation of contracts</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 </w:t>
                            </w:r>
                          </w:p>
                          <w:p w14:paraId="1E6E1056" w14:textId="3B333745" w:rsidR="004E34E8" w:rsidRDefault="00432AC5" w:rsidP="00325A4D">
                            <w:pPr>
                              <w:rPr>
                                <w:rFonts w:ascii="Arial" w:hAnsi="Arial"/>
                                <w:color w:val="000000" w:themeColor="text1"/>
                                <w:sz w:val="18"/>
                                <w:szCs w:val="18"/>
                                <w14:textOutline w14:w="9525" w14:cap="rnd" w14:cmpd="sng" w14:algn="ctr">
                                  <w14:noFill/>
                                  <w14:prstDash w14:val="solid"/>
                                  <w14:bevel/>
                                </w14:textOutline>
                              </w:rPr>
                            </w:pPr>
                            <w:r w:rsidRPr="00432AC5">
                              <w:rPr>
                                <w:rFonts w:ascii="Arial" w:hAnsi="Arial"/>
                                <w:color w:val="000000" w:themeColor="text1"/>
                                <w:sz w:val="18"/>
                                <w:szCs w:val="18"/>
                                <w14:textOutline w14:w="9525" w14:cap="rnd" w14:cmpd="sng" w14:algn="ctr">
                                  <w14:noFill/>
                                  <w14:prstDash w14:val="solid"/>
                                  <w14:bevel/>
                                </w14:textOutline>
                              </w:rPr>
                              <w:t>Year</w:t>
                            </w:r>
                            <w:r w:rsidR="00B87164">
                              <w:rPr>
                                <w:rFonts w:ascii="Arial" w:hAnsi="Arial"/>
                                <w:color w:val="000000" w:themeColor="text1"/>
                                <w:sz w:val="18"/>
                                <w:szCs w:val="18"/>
                                <w14:textOutline w14:w="9525" w14:cap="rnd" w14:cmpd="sng" w14:algn="ctr">
                                  <w14:noFill/>
                                  <w14:prstDash w14:val="solid"/>
                                  <w14:bevel/>
                                </w14:textOutline>
                              </w:rPr>
                              <w:t>-e</w:t>
                            </w:r>
                            <w:r w:rsidRPr="00432AC5">
                              <w:rPr>
                                <w:rFonts w:ascii="Arial" w:hAnsi="Arial"/>
                                <w:color w:val="000000" w:themeColor="text1"/>
                                <w:sz w:val="18"/>
                                <w:szCs w:val="18"/>
                                <w14:textOutline w14:w="9525" w14:cap="rnd" w14:cmpd="sng" w14:algn="ctr">
                                  <w14:noFill/>
                                  <w14:prstDash w14:val="solid"/>
                                  <w14:bevel/>
                                </w14:textOutline>
                              </w:rPr>
                              <w:t xml:space="preserve">nd </w:t>
                            </w:r>
                            <w:r>
                              <w:rPr>
                                <w:rFonts w:ascii="Arial" w:hAnsi="Arial"/>
                                <w:color w:val="000000" w:themeColor="text1"/>
                                <w:sz w:val="18"/>
                                <w:szCs w:val="18"/>
                                <w14:textOutline w14:w="9525" w14:cap="rnd" w14:cmpd="sng" w14:algn="ctr">
                                  <w14:noFill/>
                                  <w14:prstDash w14:val="solid"/>
                                  <w14:bevel/>
                                </w14:textOutline>
                              </w:rPr>
                              <w:t xml:space="preserve">data </w:t>
                            </w:r>
                            <w:r w:rsidR="003A3205">
                              <w:rPr>
                                <w:rFonts w:ascii="Arial" w:hAnsi="Arial"/>
                                <w:color w:val="000000" w:themeColor="text1"/>
                                <w:sz w:val="18"/>
                                <w:szCs w:val="18"/>
                                <w14:textOutline w14:w="9525" w14:cap="rnd" w14:cmpd="sng" w14:algn="ctr">
                                  <w14:noFill/>
                                  <w14:prstDash w14:val="solid"/>
                                  <w14:bevel/>
                                </w14:textOutline>
                              </w:rPr>
                              <w:t>will be</w:t>
                            </w:r>
                            <w:r>
                              <w:rPr>
                                <w:rFonts w:ascii="Arial" w:hAnsi="Arial"/>
                                <w:color w:val="000000" w:themeColor="text1"/>
                                <w:sz w:val="18"/>
                                <w:szCs w:val="18"/>
                                <w14:textOutline w14:w="9525" w14:cap="rnd" w14:cmpd="sng" w14:algn="ctr">
                                  <w14:noFill/>
                                  <w14:prstDash w14:val="solid"/>
                                  <w14:bevel/>
                                </w14:textOutline>
                              </w:rPr>
                              <w:t xml:space="preserve"> </w:t>
                            </w:r>
                            <w:r w:rsidR="00510FB8">
                              <w:rPr>
                                <w:rFonts w:ascii="Arial" w:hAnsi="Arial"/>
                                <w:color w:val="000000" w:themeColor="text1"/>
                                <w:sz w:val="18"/>
                                <w:szCs w:val="18"/>
                                <w14:textOutline w14:w="9525" w14:cap="rnd" w14:cmpd="sng" w14:algn="ctr">
                                  <w14:noFill/>
                                  <w14:prstDash w14:val="solid"/>
                                  <w14:bevel/>
                                </w14:textOutline>
                              </w:rPr>
                              <w:t>available from</w:t>
                            </w:r>
                            <w:r w:rsidR="00A55AB0">
                              <w:rPr>
                                <w:rFonts w:ascii="Arial" w:hAnsi="Arial"/>
                                <w:color w:val="000000" w:themeColor="text1"/>
                                <w:sz w:val="18"/>
                                <w:szCs w:val="18"/>
                                <w14:textOutline w14:w="9525" w14:cap="rnd" w14:cmpd="sng" w14:algn="ctr">
                                  <w14:noFill/>
                                  <w14:prstDash w14:val="solid"/>
                                  <w14:bevel/>
                                </w14:textOutline>
                              </w:rPr>
                              <w:t xml:space="preserve"> </w:t>
                            </w:r>
                            <w:r w:rsidR="003A3205">
                              <w:rPr>
                                <w:rFonts w:ascii="Arial" w:hAnsi="Arial"/>
                                <w:color w:val="000000" w:themeColor="text1"/>
                                <w:sz w:val="18"/>
                                <w:szCs w:val="18"/>
                                <w14:textOutline w14:w="9525" w14:cap="rnd" w14:cmpd="sng" w14:algn="ctr">
                                  <w14:noFill/>
                                  <w14:prstDash w14:val="solid"/>
                                  <w14:bevel/>
                                </w14:textOutline>
                              </w:rPr>
                              <w:t>1 July 202</w:t>
                            </w:r>
                            <w:r w:rsidR="007A36AC">
                              <w:rPr>
                                <w:rFonts w:ascii="Arial" w:hAnsi="Arial"/>
                                <w:color w:val="000000" w:themeColor="text1"/>
                                <w:sz w:val="18"/>
                                <w:szCs w:val="18"/>
                                <w14:textOutline w14:w="9525" w14:cap="rnd" w14:cmpd="sng" w14:algn="ctr">
                                  <w14:noFill/>
                                  <w14:prstDash w14:val="solid"/>
                                  <w14:bevel/>
                                </w14:textOutline>
                              </w:rPr>
                              <w:t>2</w:t>
                            </w:r>
                            <w:r w:rsidR="002C27A7">
                              <w:rPr>
                                <w:rFonts w:ascii="Arial" w:hAnsi="Arial"/>
                                <w:color w:val="000000" w:themeColor="text1"/>
                                <w:sz w:val="18"/>
                                <w:szCs w:val="18"/>
                                <w14:textOutline w14:w="9525" w14:cap="rnd" w14:cmpd="sng" w14:algn="ctr">
                                  <w14:noFill/>
                                  <w14:prstDash w14:val="solid"/>
                                  <w14:bevel/>
                                </w14:textOutline>
                              </w:rPr>
                              <w:t xml:space="preserve">. Between 1 July and </w:t>
                            </w:r>
                            <w:r w:rsidR="00C80288" w:rsidRPr="00D52826">
                              <w:rPr>
                                <w:rFonts w:ascii="Arial" w:hAnsi="Arial"/>
                                <w:color w:val="000000" w:themeColor="text1"/>
                                <w:sz w:val="18"/>
                                <w:szCs w:val="18"/>
                                <w14:textOutline w14:w="9525" w14:cap="rnd" w14:cmpd="sng" w14:algn="ctr">
                                  <w14:noFill/>
                                  <w14:prstDash w14:val="solid"/>
                                  <w14:bevel/>
                                </w14:textOutline>
                              </w:rPr>
                              <w:t>20</w:t>
                            </w:r>
                            <w:r w:rsidR="002C27A7">
                              <w:rPr>
                                <w:rFonts w:ascii="Arial" w:hAnsi="Arial"/>
                                <w:color w:val="000000" w:themeColor="text1"/>
                                <w:sz w:val="18"/>
                                <w:szCs w:val="18"/>
                                <w14:textOutline w14:w="9525" w14:cap="rnd" w14:cmpd="sng" w14:algn="ctr">
                                  <w14:noFill/>
                                  <w14:prstDash w14:val="solid"/>
                                  <w14:bevel/>
                                </w14:textOutline>
                              </w:rPr>
                              <w:t xml:space="preserve"> July 202</w:t>
                            </w:r>
                            <w:r w:rsidR="007A36AC">
                              <w:rPr>
                                <w:rFonts w:ascii="Arial" w:hAnsi="Arial"/>
                                <w:color w:val="000000" w:themeColor="text1"/>
                                <w:sz w:val="18"/>
                                <w:szCs w:val="18"/>
                                <w14:textOutline w14:w="9525" w14:cap="rnd" w14:cmpd="sng" w14:algn="ctr">
                                  <w14:noFill/>
                                  <w14:prstDash w14:val="solid"/>
                                  <w14:bevel/>
                                </w14:textOutline>
                              </w:rPr>
                              <w:t>2</w:t>
                            </w:r>
                            <w:r w:rsidR="002C27A7">
                              <w:rPr>
                                <w:rFonts w:ascii="Arial" w:hAnsi="Arial"/>
                                <w:color w:val="000000" w:themeColor="text1"/>
                                <w:sz w:val="18"/>
                                <w:szCs w:val="18"/>
                                <w14:textOutline w14:w="9525" w14:cap="rnd" w14:cmpd="sng" w14:algn="ctr">
                                  <w14:noFill/>
                                  <w14:prstDash w14:val="solid"/>
                                  <w14:bevel/>
                                </w14:textOutline>
                              </w:rPr>
                              <w:t>,</w:t>
                            </w:r>
                            <w:r w:rsidR="003D5FEE">
                              <w:rPr>
                                <w:rFonts w:ascii="Arial" w:hAnsi="Arial"/>
                                <w:color w:val="000000" w:themeColor="text1"/>
                                <w:sz w:val="18"/>
                                <w:szCs w:val="18"/>
                                <w14:textOutline w14:w="9525" w14:cap="rnd" w14:cmpd="sng" w14:algn="ctr">
                                  <w14:noFill/>
                                  <w14:prstDash w14:val="solid"/>
                                  <w14:bevel/>
                                </w14:textOutline>
                              </w:rPr>
                              <w:t xml:space="preserve"> </w:t>
                            </w:r>
                            <w:r w:rsidR="003A3205">
                              <w:rPr>
                                <w:rFonts w:ascii="Arial" w:hAnsi="Arial"/>
                                <w:color w:val="000000" w:themeColor="text1"/>
                                <w:sz w:val="18"/>
                                <w:szCs w:val="18"/>
                                <w14:textOutline w14:w="9525" w14:cap="rnd" w14:cmpd="sng" w14:algn="ctr">
                                  <w14:noFill/>
                                  <w14:prstDash w14:val="solid"/>
                                  <w14:bevel/>
                                </w14:textOutline>
                              </w:rPr>
                              <w:t>NHSBSA Provider Assurance Dental will</w:t>
                            </w:r>
                            <w:r w:rsidR="00325A4D">
                              <w:rPr>
                                <w:rFonts w:ascii="Arial" w:hAnsi="Arial"/>
                                <w:color w:val="000000" w:themeColor="text1"/>
                                <w:sz w:val="18"/>
                                <w:szCs w:val="18"/>
                                <w14:textOutline w14:w="9525" w14:cap="rnd" w14:cmpd="sng" w14:algn="ctr">
                                  <w14:noFill/>
                                  <w14:prstDash w14:val="solid"/>
                                  <w14:bevel/>
                                </w14:textOutline>
                              </w:rPr>
                              <w:t xml:space="preserve"> </w:t>
                            </w:r>
                            <w:r w:rsidR="002C27A7">
                              <w:rPr>
                                <w:rFonts w:ascii="Arial" w:hAnsi="Arial"/>
                                <w:color w:val="000000" w:themeColor="text1"/>
                                <w:sz w:val="18"/>
                                <w:szCs w:val="18"/>
                                <w14:textOutline w14:w="9525" w14:cap="rnd" w14:cmpd="sng" w14:algn="ctr">
                                  <w14:noFill/>
                                  <w14:prstDash w14:val="solid"/>
                                  <w14:bevel/>
                                </w14:textOutline>
                              </w:rPr>
                              <w:t>manually</w:t>
                            </w:r>
                            <w:r w:rsidR="00325A4D">
                              <w:rPr>
                                <w:rFonts w:ascii="Arial" w:hAnsi="Arial"/>
                                <w:color w:val="000000" w:themeColor="text1"/>
                                <w:sz w:val="18"/>
                                <w:szCs w:val="18"/>
                                <w14:textOutline w14:w="9525" w14:cap="rnd" w14:cmpd="sng" w14:algn="ctr">
                                  <w14:noFill/>
                                  <w14:prstDash w14:val="solid"/>
                                  <w14:bevel/>
                                </w14:textOutline>
                              </w:rPr>
                              <w:t xml:space="preserve"> reconcil</w:t>
                            </w:r>
                            <w:r w:rsidR="002C27A7">
                              <w:rPr>
                                <w:rFonts w:ascii="Arial" w:hAnsi="Arial"/>
                                <w:color w:val="000000" w:themeColor="text1"/>
                                <w:sz w:val="18"/>
                                <w:szCs w:val="18"/>
                                <w14:textOutline w14:w="9525" w14:cap="rnd" w14:cmpd="sng" w14:algn="ctr">
                                  <w14:noFill/>
                                  <w14:prstDash w14:val="solid"/>
                                  <w14:bevel/>
                                </w14:textOutline>
                              </w:rPr>
                              <w:t xml:space="preserve">e </w:t>
                            </w:r>
                            <w:r w:rsidR="00172CA6">
                              <w:rPr>
                                <w:rFonts w:ascii="Arial" w:hAnsi="Arial"/>
                                <w:color w:val="000000" w:themeColor="text1"/>
                                <w:sz w:val="18"/>
                                <w:szCs w:val="18"/>
                                <w14:textOutline w14:w="9525" w14:cap="rnd" w14:cmpd="sng" w14:algn="ctr">
                                  <w14:noFill/>
                                  <w14:prstDash w14:val="solid"/>
                                  <w14:bevel/>
                                </w14:textOutline>
                              </w:rPr>
                              <w:t>any</w:t>
                            </w:r>
                            <w:r w:rsidR="00172746">
                              <w:rPr>
                                <w:rFonts w:ascii="Arial" w:hAnsi="Arial"/>
                                <w:color w:val="000000" w:themeColor="text1"/>
                                <w:sz w:val="18"/>
                                <w:szCs w:val="18"/>
                                <w14:textOutline w14:w="9525" w14:cap="rnd" w14:cmpd="sng" w14:algn="ctr">
                                  <w14:noFill/>
                                  <w14:prstDash w14:val="solid"/>
                                  <w14:bevel/>
                                </w14:textOutline>
                              </w:rPr>
                              <w:t xml:space="preserve"> </w:t>
                            </w:r>
                            <w:r w:rsidR="002C27A7">
                              <w:rPr>
                                <w:rFonts w:ascii="Arial" w:hAnsi="Arial"/>
                                <w:color w:val="000000" w:themeColor="text1"/>
                                <w:sz w:val="18"/>
                                <w:szCs w:val="18"/>
                                <w14:textOutline w14:w="9525" w14:cap="rnd" w14:cmpd="sng" w14:algn="ctr">
                                  <w14:noFill/>
                                  <w14:prstDash w14:val="solid"/>
                                  <w14:bevel/>
                                </w14:textOutline>
                              </w:rPr>
                              <w:t>contracts highlighted during the categorisation process</w:t>
                            </w:r>
                            <w:r w:rsidR="007A4CB6">
                              <w:rPr>
                                <w:rFonts w:ascii="Arial" w:hAnsi="Arial"/>
                                <w:color w:val="000000" w:themeColor="text1"/>
                                <w:sz w:val="18"/>
                                <w:szCs w:val="18"/>
                                <w14:textOutline w14:w="9525" w14:cap="rnd" w14:cmpd="sng" w14:algn="ctr">
                                  <w14:noFill/>
                                  <w14:prstDash w14:val="solid"/>
                                  <w14:bevel/>
                                </w14:textOutline>
                              </w:rPr>
                              <w:t xml:space="preserve"> where further information was required to complete the year</w:t>
                            </w:r>
                            <w:r w:rsidR="00172746">
                              <w:rPr>
                                <w:rFonts w:ascii="Arial" w:hAnsi="Arial"/>
                                <w:color w:val="000000" w:themeColor="text1"/>
                                <w:sz w:val="18"/>
                                <w:szCs w:val="18"/>
                                <w14:textOutline w14:w="9525" w14:cap="rnd" w14:cmpd="sng" w14:algn="ctr">
                                  <w14:noFill/>
                                  <w14:prstDash w14:val="solid"/>
                                  <w14:bevel/>
                                </w14:textOutline>
                              </w:rPr>
                              <w:t>-</w:t>
                            </w:r>
                            <w:r w:rsidR="007A4CB6">
                              <w:rPr>
                                <w:rFonts w:ascii="Arial" w:hAnsi="Arial"/>
                                <w:color w:val="000000" w:themeColor="text1"/>
                                <w:sz w:val="18"/>
                                <w:szCs w:val="18"/>
                                <w14:textOutline w14:w="9525" w14:cap="rnd" w14:cmpd="sng" w14:algn="ctr">
                                  <w14:noFill/>
                                  <w14:prstDash w14:val="solid"/>
                                  <w14:bevel/>
                                </w14:textOutline>
                              </w:rPr>
                              <w:t>end reconciliation</w:t>
                            </w:r>
                            <w:r w:rsidR="00CE40C7">
                              <w:rPr>
                                <w:rFonts w:ascii="Arial" w:hAnsi="Arial"/>
                                <w:color w:val="000000" w:themeColor="text1"/>
                                <w:sz w:val="18"/>
                                <w:szCs w:val="18"/>
                                <w14:textOutline w14:w="9525" w14:cap="rnd" w14:cmpd="sng" w14:algn="ctr">
                                  <w14:noFill/>
                                  <w14:prstDash w14:val="solid"/>
                                  <w14:bevel/>
                                </w14:textOutline>
                              </w:rPr>
                              <w:t>.</w:t>
                            </w:r>
                            <w:r w:rsidR="002C27A7">
                              <w:rPr>
                                <w:rFonts w:ascii="Arial" w:hAnsi="Arial"/>
                                <w:color w:val="000000" w:themeColor="text1"/>
                                <w:sz w:val="18"/>
                                <w:szCs w:val="18"/>
                                <w14:textOutline w14:w="9525" w14:cap="rnd" w14:cmpd="sng" w14:algn="ctr">
                                  <w14:noFill/>
                                  <w14:prstDash w14:val="solid"/>
                                  <w14:bevel/>
                                </w14:textOutline>
                              </w:rPr>
                              <w:t xml:space="preserve"> </w:t>
                            </w:r>
                          </w:p>
                          <w:p w14:paraId="7C20B996" w14:textId="596CA77A" w:rsidR="00432AC5" w:rsidRPr="00432AC5" w:rsidRDefault="00172CA6" w:rsidP="00325A4D">
                            <w:r>
                              <w:rPr>
                                <w:rFonts w:ascii="Arial" w:hAnsi="Arial"/>
                                <w:color w:val="000000" w:themeColor="text1"/>
                                <w:sz w:val="18"/>
                                <w:szCs w:val="18"/>
                                <w14:textOutline w14:w="9525" w14:cap="rnd" w14:cmpd="sng" w14:algn="ctr">
                                  <w14:noFill/>
                                  <w14:prstDash w14:val="solid"/>
                                  <w14:bevel/>
                                </w14:textOutline>
                              </w:rPr>
                              <w:t xml:space="preserve">All </w:t>
                            </w:r>
                            <w:r w:rsidR="00CE40C7">
                              <w:rPr>
                                <w:rFonts w:ascii="Arial" w:hAnsi="Arial"/>
                                <w:color w:val="000000" w:themeColor="text1"/>
                                <w:sz w:val="18"/>
                                <w:szCs w:val="18"/>
                                <w14:textOutline w14:w="9525" w14:cap="rnd" w14:cmpd="sng" w14:algn="ctr">
                                  <w14:noFill/>
                                  <w14:prstDash w14:val="solid"/>
                                  <w14:bevel/>
                                </w14:textOutline>
                              </w:rPr>
                              <w:t xml:space="preserve">automated and manual </w:t>
                            </w:r>
                            <w:r w:rsidR="007C34AD">
                              <w:rPr>
                                <w:rFonts w:ascii="Arial" w:hAnsi="Arial"/>
                                <w:color w:val="000000" w:themeColor="text1"/>
                                <w:sz w:val="18"/>
                                <w:szCs w:val="18"/>
                                <w14:textOutline w14:w="9525" w14:cap="rnd" w14:cmpd="sng" w14:algn="ctr">
                                  <w14:noFill/>
                                  <w14:prstDash w14:val="solid"/>
                                  <w14:bevel/>
                                </w14:textOutline>
                              </w:rPr>
                              <w:t>calculations</w:t>
                            </w:r>
                            <w:r>
                              <w:rPr>
                                <w:rFonts w:ascii="Arial" w:hAnsi="Arial"/>
                                <w:color w:val="000000" w:themeColor="text1"/>
                                <w:sz w:val="18"/>
                                <w:szCs w:val="18"/>
                                <w14:textOutline w14:w="9525" w14:cap="rnd" w14:cmpd="sng" w14:algn="ctr">
                                  <w14:noFill/>
                                  <w14:prstDash w14:val="solid"/>
                                  <w14:bevel/>
                                </w14:textOutline>
                              </w:rPr>
                              <w:t xml:space="preserve"> </w:t>
                            </w:r>
                            <w:r w:rsidR="007C34AD">
                              <w:rPr>
                                <w:rFonts w:ascii="Arial" w:hAnsi="Arial"/>
                                <w:color w:val="000000" w:themeColor="text1"/>
                                <w:sz w:val="18"/>
                                <w:szCs w:val="18"/>
                                <w14:textOutline w14:w="9525" w14:cap="rnd" w14:cmpd="sng" w14:algn="ctr">
                                  <w14:noFill/>
                                  <w14:prstDash w14:val="solid"/>
                                  <w14:bevel/>
                                </w14:textOutline>
                              </w:rPr>
                              <w:t>undergo</w:t>
                            </w:r>
                            <w:r>
                              <w:rPr>
                                <w:rFonts w:ascii="Arial" w:hAnsi="Arial"/>
                                <w:color w:val="000000" w:themeColor="text1"/>
                                <w:sz w:val="18"/>
                                <w:szCs w:val="18"/>
                                <w14:textOutline w14:w="9525" w14:cap="rnd" w14:cmpd="sng" w14:algn="ctr">
                                  <w14:noFill/>
                                  <w14:prstDash w14:val="solid"/>
                                  <w14:bevel/>
                                </w14:textOutline>
                              </w:rPr>
                              <w:t xml:space="preserve"> rigorous quality assurance </w:t>
                            </w:r>
                            <w:r w:rsidR="00DB6930">
                              <w:rPr>
                                <w:rFonts w:ascii="Arial" w:hAnsi="Arial"/>
                                <w:color w:val="000000" w:themeColor="text1"/>
                                <w:sz w:val="18"/>
                                <w:szCs w:val="18"/>
                                <w14:textOutline w14:w="9525" w14:cap="rnd" w14:cmpd="sng" w14:algn="ctr">
                                  <w14:noFill/>
                                  <w14:prstDash w14:val="solid"/>
                                  <w14:bevel/>
                                </w14:textOutline>
                              </w:rPr>
                              <w:t xml:space="preserve">checks by </w:t>
                            </w:r>
                            <w:r w:rsidR="007C34AD">
                              <w:rPr>
                                <w:rFonts w:ascii="Arial" w:hAnsi="Arial"/>
                                <w:color w:val="000000" w:themeColor="text1"/>
                                <w:sz w:val="18"/>
                                <w:szCs w:val="18"/>
                                <w14:textOutline w14:w="9525" w14:cap="rnd" w14:cmpd="sng" w14:algn="ctr">
                                  <w14:noFill/>
                                  <w14:prstDash w14:val="solid"/>
                                  <w14:bevel/>
                                </w14:textOutline>
                              </w:rPr>
                              <w:t xml:space="preserve">NHSBSA Provider Assurance Dental </w:t>
                            </w:r>
                            <w:r w:rsidR="00DB6930">
                              <w:rPr>
                                <w:rFonts w:ascii="Arial" w:hAnsi="Arial"/>
                                <w:color w:val="000000" w:themeColor="text1"/>
                                <w:sz w:val="18"/>
                                <w:szCs w:val="18"/>
                                <w14:textOutline w14:w="9525" w14:cap="rnd" w14:cmpd="sng" w14:algn="ctr">
                                  <w14:noFill/>
                                  <w14:prstDash w14:val="solid"/>
                                  <w14:bevel/>
                                </w14:textOutline>
                              </w:rPr>
                              <w:t>data analysts</w:t>
                            </w:r>
                            <w:r>
                              <w:rPr>
                                <w:rFonts w:ascii="Arial" w:hAnsi="Arial"/>
                                <w:color w:val="000000" w:themeColor="text1"/>
                                <w:sz w:val="18"/>
                                <w:szCs w:val="18"/>
                                <w14:textOutline w14:w="9525" w14:cap="rnd" w14:cmpd="sng" w14:algn="ctr">
                                  <w14:noFill/>
                                  <w14:prstDash w14:val="solid"/>
                                  <w14:bevel/>
                                </w14:textOutline>
                              </w:rPr>
                              <w:t xml:space="preserve"> before being authorised for inclusion in the </w:t>
                            </w:r>
                            <w:r w:rsidR="00172746">
                              <w:rPr>
                                <w:rFonts w:ascii="Arial" w:hAnsi="Arial"/>
                                <w:color w:val="000000" w:themeColor="text1"/>
                                <w:sz w:val="18"/>
                                <w:szCs w:val="18"/>
                                <w14:textOutline w14:w="9525" w14:cap="rnd" w14:cmpd="sng" w14:algn="ctr">
                                  <w14:noFill/>
                                  <w14:prstDash w14:val="solid"/>
                                  <w14:bevel/>
                                </w14:textOutline>
                              </w:rPr>
                              <w:t>y</w:t>
                            </w:r>
                            <w:r>
                              <w:rPr>
                                <w:rFonts w:ascii="Arial" w:hAnsi="Arial"/>
                                <w:color w:val="000000" w:themeColor="text1"/>
                                <w:sz w:val="18"/>
                                <w:szCs w:val="18"/>
                                <w14:textOutline w14:w="9525" w14:cap="rnd" w14:cmpd="sng" w14:algn="ctr">
                                  <w14:noFill/>
                                  <w14:prstDash w14:val="solid"/>
                                  <w14:bevel/>
                                </w14:textOutline>
                              </w:rPr>
                              <w:t>ear</w:t>
                            </w:r>
                            <w:r w:rsidR="00172746">
                              <w:rPr>
                                <w:rFonts w:ascii="Arial" w:hAnsi="Arial"/>
                                <w:color w:val="000000" w:themeColor="text1"/>
                                <w:sz w:val="18"/>
                                <w:szCs w:val="18"/>
                                <w14:textOutline w14:w="9525" w14:cap="rnd" w14:cmpd="sng" w14:algn="ctr">
                                  <w14:noFill/>
                                  <w14:prstDash w14:val="solid"/>
                                  <w14:bevel/>
                                </w14:textOutline>
                              </w:rPr>
                              <w:t>-e</w:t>
                            </w:r>
                            <w:r>
                              <w:rPr>
                                <w:rFonts w:ascii="Arial" w:hAnsi="Arial"/>
                                <w:color w:val="000000" w:themeColor="text1"/>
                                <w:sz w:val="18"/>
                                <w:szCs w:val="18"/>
                                <w14:textOutline w14:w="9525" w14:cap="rnd" w14:cmpd="sng" w14:algn="ctr">
                                  <w14:noFill/>
                                  <w14:prstDash w14:val="solid"/>
                                  <w14:bevel/>
                                </w14:textOutline>
                              </w:rPr>
                              <w:t>nd letter.</w:t>
                            </w:r>
                            <w:r w:rsidR="003D5FEE">
                              <w:rPr>
                                <w:rFonts w:ascii="Arial" w:hAnsi="Arial"/>
                                <w:color w:val="000000" w:themeColor="text1"/>
                                <w:sz w:val="18"/>
                                <w:szCs w:val="18"/>
                                <w14:textOutline w14:w="9525" w14:cap="rnd" w14:cmpd="sng" w14:algn="ctr">
                                  <w14:noFill/>
                                  <w14:prstDash w14:val="solid"/>
                                  <w14:bevel/>
                                </w14:textOutline>
                              </w:rPr>
                              <w:t xml:space="preserve"> R</w:t>
                            </w:r>
                            <w:r w:rsidR="003D5FEE" w:rsidRPr="00FB1DE2">
                              <w:rPr>
                                <w:rFonts w:ascii="Arial" w:hAnsi="Arial"/>
                                <w:color w:val="000000" w:themeColor="text1"/>
                                <w:sz w:val="18"/>
                                <w:szCs w:val="18"/>
                                <w14:textOutline w14:w="9525" w14:cap="rnd" w14:cmpd="sng" w14:algn="ctr">
                                  <w14:noFill/>
                                  <w14:prstDash w14:val="solid"/>
                                  <w14:bevel/>
                                </w14:textOutline>
                              </w:rPr>
                              <w:t xml:space="preserve">egional </w:t>
                            </w:r>
                            <w:r w:rsidR="00172746">
                              <w:rPr>
                                <w:rFonts w:ascii="Arial" w:hAnsi="Arial"/>
                                <w:color w:val="000000" w:themeColor="text1"/>
                                <w:sz w:val="18"/>
                                <w:szCs w:val="18"/>
                                <w14:textOutline w14:w="9525" w14:cap="rnd" w14:cmpd="sng" w14:algn="ctr">
                                  <w14:noFill/>
                                  <w14:prstDash w14:val="solid"/>
                                  <w14:bevel/>
                                </w14:textOutline>
                              </w:rPr>
                              <w:t>d</w:t>
                            </w:r>
                            <w:r w:rsidR="003D5FEE">
                              <w:rPr>
                                <w:rFonts w:ascii="Arial" w:hAnsi="Arial"/>
                                <w:color w:val="000000" w:themeColor="text1"/>
                                <w:sz w:val="18"/>
                                <w:szCs w:val="18"/>
                                <w14:textOutline w14:w="9525" w14:cap="rnd" w14:cmpd="sng" w14:algn="ctr">
                                  <w14:noFill/>
                                  <w14:prstDash w14:val="solid"/>
                                  <w14:bevel/>
                                </w14:textOutline>
                              </w:rPr>
                              <w:t xml:space="preserve">ental </w:t>
                            </w:r>
                            <w:r w:rsidR="00172746">
                              <w:rPr>
                                <w:rFonts w:ascii="Arial" w:hAnsi="Arial"/>
                                <w:color w:val="000000" w:themeColor="text1"/>
                                <w:sz w:val="18"/>
                                <w:szCs w:val="18"/>
                                <w14:textOutline w14:w="9525" w14:cap="rnd" w14:cmpd="sng" w14:algn="ctr">
                                  <w14:noFill/>
                                  <w14:prstDash w14:val="solid"/>
                                  <w14:bevel/>
                                </w14:textOutline>
                              </w:rPr>
                              <w:t>c</w:t>
                            </w:r>
                            <w:r w:rsidR="003D5FEE">
                              <w:rPr>
                                <w:rFonts w:ascii="Arial" w:hAnsi="Arial"/>
                                <w:color w:val="000000" w:themeColor="text1"/>
                                <w:sz w:val="18"/>
                                <w:szCs w:val="18"/>
                                <w14:textOutline w14:w="9525" w14:cap="rnd" w14:cmpd="sng" w14:algn="ctr">
                                  <w14:noFill/>
                                  <w14:prstDash w14:val="solid"/>
                                  <w14:bevel/>
                                </w14:textOutline>
                              </w:rPr>
                              <w:t>ommissioning</w:t>
                            </w:r>
                            <w:r w:rsidR="00172746">
                              <w:rPr>
                                <w:rFonts w:ascii="Arial" w:hAnsi="Arial"/>
                                <w:color w:val="000000" w:themeColor="text1"/>
                                <w:sz w:val="18"/>
                                <w:szCs w:val="18"/>
                                <w14:textOutline w14:w="9525" w14:cap="rnd" w14:cmpd="sng" w14:algn="ctr">
                                  <w14:noFill/>
                                  <w14:prstDash w14:val="solid"/>
                                  <w14:bevel/>
                                </w14:textOutline>
                              </w:rPr>
                              <w:t xml:space="preserve"> t</w:t>
                            </w:r>
                            <w:r w:rsidR="003D5FEE" w:rsidRPr="00FB1DE2">
                              <w:rPr>
                                <w:rFonts w:ascii="Arial" w:hAnsi="Arial"/>
                                <w:color w:val="000000" w:themeColor="text1"/>
                                <w:sz w:val="18"/>
                                <w:szCs w:val="18"/>
                                <w14:textOutline w14:w="9525" w14:cap="rnd" w14:cmpd="sng" w14:algn="ctr">
                                  <w14:noFill/>
                                  <w14:prstDash w14:val="solid"/>
                                  <w14:bevel/>
                                </w14:textOutline>
                              </w:rPr>
                              <w:t>eams</w:t>
                            </w:r>
                            <w:r w:rsidR="003D5FEE">
                              <w:rPr>
                                <w:rFonts w:ascii="Arial" w:hAnsi="Arial"/>
                                <w:color w:val="000000" w:themeColor="text1"/>
                                <w:sz w:val="18"/>
                                <w:szCs w:val="18"/>
                                <w14:textOutline w14:w="9525" w14:cap="rnd" w14:cmpd="sng" w14:algn="ctr">
                                  <w14:noFill/>
                                  <w14:prstDash w14:val="solid"/>
                                  <w14:bevel/>
                                </w14:textOutline>
                              </w:rPr>
                              <w:t xml:space="preserve"> will confirm final sign off prior to the </w:t>
                            </w:r>
                            <w:r w:rsidR="00172746">
                              <w:rPr>
                                <w:rFonts w:ascii="Arial" w:hAnsi="Arial"/>
                                <w:color w:val="000000" w:themeColor="text1"/>
                                <w:sz w:val="18"/>
                                <w:szCs w:val="18"/>
                                <w14:textOutline w14:w="9525" w14:cap="rnd" w14:cmpd="sng" w14:algn="ctr">
                                  <w14:noFill/>
                                  <w14:prstDash w14:val="solid"/>
                                  <w14:bevel/>
                                </w14:textOutline>
                              </w:rPr>
                              <w:t>y</w:t>
                            </w:r>
                            <w:r w:rsidR="003D5FEE">
                              <w:rPr>
                                <w:rFonts w:ascii="Arial" w:hAnsi="Arial"/>
                                <w:color w:val="000000" w:themeColor="text1"/>
                                <w:sz w:val="18"/>
                                <w:szCs w:val="18"/>
                                <w14:textOutline w14:w="9525" w14:cap="rnd" w14:cmpd="sng" w14:algn="ctr">
                                  <w14:noFill/>
                                  <w14:prstDash w14:val="solid"/>
                                  <w14:bevel/>
                                </w14:textOutline>
                              </w:rPr>
                              <w:t>ear</w:t>
                            </w:r>
                            <w:r w:rsidR="00172746">
                              <w:rPr>
                                <w:rFonts w:ascii="Arial" w:hAnsi="Arial"/>
                                <w:color w:val="000000" w:themeColor="text1"/>
                                <w:sz w:val="18"/>
                                <w:szCs w:val="18"/>
                                <w14:textOutline w14:w="9525" w14:cap="rnd" w14:cmpd="sng" w14:algn="ctr">
                                  <w14:noFill/>
                                  <w14:prstDash w14:val="solid"/>
                                  <w14:bevel/>
                                </w14:textOutline>
                              </w:rPr>
                              <w:t>-e</w:t>
                            </w:r>
                            <w:r w:rsidR="003D5FEE">
                              <w:rPr>
                                <w:rFonts w:ascii="Arial" w:hAnsi="Arial"/>
                                <w:color w:val="000000" w:themeColor="text1"/>
                                <w:sz w:val="18"/>
                                <w:szCs w:val="18"/>
                                <w14:textOutline w14:w="9525" w14:cap="rnd" w14:cmpd="sng" w14:algn="ctr">
                                  <w14:noFill/>
                                  <w14:prstDash w14:val="solid"/>
                                  <w14:bevel/>
                                </w14:textOutline>
                              </w:rPr>
                              <w:t>nd letters being published.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04226" id="Rectangle: Rounded Corners 14" o:spid="_x0000_s1043" style="position:absolute;margin-left:51.75pt;margin-top:-14.25pt;width:365.25pt;height:169.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" filled="f" strokecolor="black [3213]" strokeweight="1.25pt">
                <v:stroke joinstyle="miter"/>
                <v:textbox>
                  <w:txbxContent>
                    <w:p w14:paraId="7241F4B3" w14:textId="03CA9935" w:rsidR="005055CA"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Year</w:t>
                      </w:r>
                      <w:r w:rsidR="00B87164">
                        <w:rPr>
                          <w:rFonts w:ascii="Arial" w:hAnsi="Arial"/>
                          <w:b/>
                          <w:bCs/>
                          <w:color w:val="000000" w:themeColor="text1"/>
                          <w:sz w:val="18"/>
                          <w:szCs w:val="18"/>
                          <w:u w:val="single"/>
                          <w14:textOutline w14:w="9525" w14:cap="rnd" w14:cmpd="sng" w14:algn="ctr">
                            <w14:noFill/>
                            <w14:prstDash w14:val="solid"/>
                            <w14:bevel/>
                          </w14:textOutline>
                        </w:rPr>
                        <w:t>-e</w:t>
                      </w:r>
                      <w:r w:rsidRPr="00571951">
                        <w:rPr>
                          <w:rFonts w:ascii="Arial" w:hAnsi="Arial"/>
                          <w:b/>
                          <w:bCs/>
                          <w:color w:val="000000" w:themeColor="text1"/>
                          <w:sz w:val="18"/>
                          <w:szCs w:val="18"/>
                          <w:u w:val="single"/>
                          <w14:textOutline w14:w="9525" w14:cap="rnd" w14:cmpd="sng" w14:algn="ctr">
                            <w14:noFill/>
                            <w14:prstDash w14:val="solid"/>
                            <w14:bevel/>
                          </w14:textOutline>
                        </w:rPr>
                        <w:t>nd data available</w:t>
                      </w:r>
                      <w:r w:rsidR="004C00CE">
                        <w:rPr>
                          <w:rFonts w:ascii="Arial" w:hAnsi="Arial"/>
                          <w:b/>
                          <w:bCs/>
                          <w:color w:val="000000" w:themeColor="text1"/>
                          <w:sz w:val="18"/>
                          <w:szCs w:val="18"/>
                          <w:u w:val="single"/>
                          <w14:textOutline w14:w="9525" w14:cap="rnd" w14:cmpd="sng" w14:algn="ctr">
                            <w14:noFill/>
                            <w14:prstDash w14:val="solid"/>
                            <w14:bevel/>
                          </w14:textOutline>
                        </w:rPr>
                        <w:t xml:space="preserve">- </w:t>
                      </w:r>
                      <w:r w:rsidR="00B87164">
                        <w:rPr>
                          <w:rFonts w:ascii="Arial" w:hAnsi="Arial"/>
                          <w:b/>
                          <w:bCs/>
                          <w:color w:val="000000" w:themeColor="text1"/>
                          <w:sz w:val="18"/>
                          <w:szCs w:val="18"/>
                          <w:u w:val="single"/>
                          <w14:textOutline w14:w="9525" w14:cap="rnd" w14:cmpd="sng" w14:algn="ctr">
                            <w14:noFill/>
                            <w14:prstDash w14:val="solid"/>
                            <w14:bevel/>
                          </w14:textOutline>
                        </w:rPr>
                        <w:t>r</w:t>
                      </w:r>
                      <w:r w:rsidR="004C00CE">
                        <w:rPr>
                          <w:rFonts w:ascii="Arial" w:hAnsi="Arial"/>
                          <w:b/>
                          <w:bCs/>
                          <w:color w:val="000000" w:themeColor="text1"/>
                          <w:sz w:val="18"/>
                          <w:szCs w:val="18"/>
                          <w:u w:val="single"/>
                          <w14:textOutline w14:w="9525" w14:cap="rnd" w14:cmpd="sng" w14:algn="ctr">
                            <w14:noFill/>
                            <w14:prstDash w14:val="solid"/>
                            <w14:bevel/>
                          </w14:textOutline>
                        </w:rPr>
                        <w:t>econciliation of contracts</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 </w:t>
                      </w:r>
                    </w:p>
                    <w:p w14:paraId="1E6E1056" w14:textId="3B333745" w:rsidR="004E34E8" w:rsidRDefault="00432AC5" w:rsidP="00325A4D">
                      <w:pPr>
                        <w:rPr>
                          <w:rFonts w:ascii="Arial" w:hAnsi="Arial"/>
                          <w:color w:val="000000" w:themeColor="text1"/>
                          <w:sz w:val="18"/>
                          <w:szCs w:val="18"/>
                          <w14:textOutline w14:w="9525" w14:cap="rnd" w14:cmpd="sng" w14:algn="ctr">
                            <w14:noFill/>
                            <w14:prstDash w14:val="solid"/>
                            <w14:bevel/>
                          </w14:textOutline>
                        </w:rPr>
                      </w:pPr>
                      <w:r w:rsidRPr="00432AC5">
                        <w:rPr>
                          <w:rFonts w:ascii="Arial" w:hAnsi="Arial"/>
                          <w:color w:val="000000" w:themeColor="text1"/>
                          <w:sz w:val="18"/>
                          <w:szCs w:val="18"/>
                          <w14:textOutline w14:w="9525" w14:cap="rnd" w14:cmpd="sng" w14:algn="ctr">
                            <w14:noFill/>
                            <w14:prstDash w14:val="solid"/>
                            <w14:bevel/>
                          </w14:textOutline>
                        </w:rPr>
                        <w:t>Year</w:t>
                      </w:r>
                      <w:r w:rsidR="00B87164">
                        <w:rPr>
                          <w:rFonts w:ascii="Arial" w:hAnsi="Arial"/>
                          <w:color w:val="000000" w:themeColor="text1"/>
                          <w:sz w:val="18"/>
                          <w:szCs w:val="18"/>
                          <w14:textOutline w14:w="9525" w14:cap="rnd" w14:cmpd="sng" w14:algn="ctr">
                            <w14:noFill/>
                            <w14:prstDash w14:val="solid"/>
                            <w14:bevel/>
                          </w14:textOutline>
                        </w:rPr>
                        <w:t>-e</w:t>
                      </w:r>
                      <w:r w:rsidRPr="00432AC5">
                        <w:rPr>
                          <w:rFonts w:ascii="Arial" w:hAnsi="Arial"/>
                          <w:color w:val="000000" w:themeColor="text1"/>
                          <w:sz w:val="18"/>
                          <w:szCs w:val="18"/>
                          <w14:textOutline w14:w="9525" w14:cap="rnd" w14:cmpd="sng" w14:algn="ctr">
                            <w14:noFill/>
                            <w14:prstDash w14:val="solid"/>
                            <w14:bevel/>
                          </w14:textOutline>
                        </w:rPr>
                        <w:t xml:space="preserve">nd </w:t>
                      </w:r>
                      <w:r>
                        <w:rPr>
                          <w:rFonts w:ascii="Arial" w:hAnsi="Arial"/>
                          <w:color w:val="000000" w:themeColor="text1"/>
                          <w:sz w:val="18"/>
                          <w:szCs w:val="18"/>
                          <w14:textOutline w14:w="9525" w14:cap="rnd" w14:cmpd="sng" w14:algn="ctr">
                            <w14:noFill/>
                            <w14:prstDash w14:val="solid"/>
                            <w14:bevel/>
                          </w14:textOutline>
                        </w:rPr>
                        <w:t xml:space="preserve">data </w:t>
                      </w:r>
                      <w:r w:rsidR="003A3205">
                        <w:rPr>
                          <w:rFonts w:ascii="Arial" w:hAnsi="Arial"/>
                          <w:color w:val="000000" w:themeColor="text1"/>
                          <w:sz w:val="18"/>
                          <w:szCs w:val="18"/>
                          <w14:textOutline w14:w="9525" w14:cap="rnd" w14:cmpd="sng" w14:algn="ctr">
                            <w14:noFill/>
                            <w14:prstDash w14:val="solid"/>
                            <w14:bevel/>
                          </w14:textOutline>
                        </w:rPr>
                        <w:t>will be</w:t>
                      </w:r>
                      <w:r>
                        <w:rPr>
                          <w:rFonts w:ascii="Arial" w:hAnsi="Arial"/>
                          <w:color w:val="000000" w:themeColor="text1"/>
                          <w:sz w:val="18"/>
                          <w:szCs w:val="18"/>
                          <w14:textOutline w14:w="9525" w14:cap="rnd" w14:cmpd="sng" w14:algn="ctr">
                            <w14:noFill/>
                            <w14:prstDash w14:val="solid"/>
                            <w14:bevel/>
                          </w14:textOutline>
                        </w:rPr>
                        <w:t xml:space="preserve"> </w:t>
                      </w:r>
                      <w:r w:rsidR="00510FB8">
                        <w:rPr>
                          <w:rFonts w:ascii="Arial" w:hAnsi="Arial"/>
                          <w:color w:val="000000" w:themeColor="text1"/>
                          <w:sz w:val="18"/>
                          <w:szCs w:val="18"/>
                          <w14:textOutline w14:w="9525" w14:cap="rnd" w14:cmpd="sng" w14:algn="ctr">
                            <w14:noFill/>
                            <w14:prstDash w14:val="solid"/>
                            <w14:bevel/>
                          </w14:textOutline>
                        </w:rPr>
                        <w:t>available from</w:t>
                      </w:r>
                      <w:r w:rsidR="00A55AB0">
                        <w:rPr>
                          <w:rFonts w:ascii="Arial" w:hAnsi="Arial"/>
                          <w:color w:val="000000" w:themeColor="text1"/>
                          <w:sz w:val="18"/>
                          <w:szCs w:val="18"/>
                          <w14:textOutline w14:w="9525" w14:cap="rnd" w14:cmpd="sng" w14:algn="ctr">
                            <w14:noFill/>
                            <w14:prstDash w14:val="solid"/>
                            <w14:bevel/>
                          </w14:textOutline>
                        </w:rPr>
                        <w:t xml:space="preserve"> </w:t>
                      </w:r>
                      <w:r w:rsidR="003A3205">
                        <w:rPr>
                          <w:rFonts w:ascii="Arial" w:hAnsi="Arial"/>
                          <w:color w:val="000000" w:themeColor="text1"/>
                          <w:sz w:val="18"/>
                          <w:szCs w:val="18"/>
                          <w14:textOutline w14:w="9525" w14:cap="rnd" w14:cmpd="sng" w14:algn="ctr">
                            <w14:noFill/>
                            <w14:prstDash w14:val="solid"/>
                            <w14:bevel/>
                          </w14:textOutline>
                        </w:rPr>
                        <w:t>1 July 202</w:t>
                      </w:r>
                      <w:r w:rsidR="007A36AC">
                        <w:rPr>
                          <w:rFonts w:ascii="Arial" w:hAnsi="Arial"/>
                          <w:color w:val="000000" w:themeColor="text1"/>
                          <w:sz w:val="18"/>
                          <w:szCs w:val="18"/>
                          <w14:textOutline w14:w="9525" w14:cap="rnd" w14:cmpd="sng" w14:algn="ctr">
                            <w14:noFill/>
                            <w14:prstDash w14:val="solid"/>
                            <w14:bevel/>
                          </w14:textOutline>
                        </w:rPr>
                        <w:t>2</w:t>
                      </w:r>
                      <w:r w:rsidR="002C27A7">
                        <w:rPr>
                          <w:rFonts w:ascii="Arial" w:hAnsi="Arial"/>
                          <w:color w:val="000000" w:themeColor="text1"/>
                          <w:sz w:val="18"/>
                          <w:szCs w:val="18"/>
                          <w14:textOutline w14:w="9525" w14:cap="rnd" w14:cmpd="sng" w14:algn="ctr">
                            <w14:noFill/>
                            <w14:prstDash w14:val="solid"/>
                            <w14:bevel/>
                          </w14:textOutline>
                        </w:rPr>
                        <w:t xml:space="preserve">. Between 1 July and </w:t>
                      </w:r>
                      <w:r w:rsidR="00C80288" w:rsidRPr="00D52826">
                        <w:rPr>
                          <w:rFonts w:ascii="Arial" w:hAnsi="Arial"/>
                          <w:color w:val="000000" w:themeColor="text1"/>
                          <w:sz w:val="18"/>
                          <w:szCs w:val="18"/>
                          <w14:textOutline w14:w="9525" w14:cap="rnd" w14:cmpd="sng" w14:algn="ctr">
                            <w14:noFill/>
                            <w14:prstDash w14:val="solid"/>
                            <w14:bevel/>
                          </w14:textOutline>
                        </w:rPr>
                        <w:t>20</w:t>
                      </w:r>
                      <w:r w:rsidR="002C27A7">
                        <w:rPr>
                          <w:rFonts w:ascii="Arial" w:hAnsi="Arial"/>
                          <w:color w:val="000000" w:themeColor="text1"/>
                          <w:sz w:val="18"/>
                          <w:szCs w:val="18"/>
                          <w14:textOutline w14:w="9525" w14:cap="rnd" w14:cmpd="sng" w14:algn="ctr">
                            <w14:noFill/>
                            <w14:prstDash w14:val="solid"/>
                            <w14:bevel/>
                          </w14:textOutline>
                        </w:rPr>
                        <w:t xml:space="preserve"> July 202</w:t>
                      </w:r>
                      <w:r w:rsidR="007A36AC">
                        <w:rPr>
                          <w:rFonts w:ascii="Arial" w:hAnsi="Arial"/>
                          <w:color w:val="000000" w:themeColor="text1"/>
                          <w:sz w:val="18"/>
                          <w:szCs w:val="18"/>
                          <w14:textOutline w14:w="9525" w14:cap="rnd" w14:cmpd="sng" w14:algn="ctr">
                            <w14:noFill/>
                            <w14:prstDash w14:val="solid"/>
                            <w14:bevel/>
                          </w14:textOutline>
                        </w:rPr>
                        <w:t>2</w:t>
                      </w:r>
                      <w:r w:rsidR="002C27A7">
                        <w:rPr>
                          <w:rFonts w:ascii="Arial" w:hAnsi="Arial"/>
                          <w:color w:val="000000" w:themeColor="text1"/>
                          <w:sz w:val="18"/>
                          <w:szCs w:val="18"/>
                          <w14:textOutline w14:w="9525" w14:cap="rnd" w14:cmpd="sng" w14:algn="ctr">
                            <w14:noFill/>
                            <w14:prstDash w14:val="solid"/>
                            <w14:bevel/>
                          </w14:textOutline>
                        </w:rPr>
                        <w:t>,</w:t>
                      </w:r>
                      <w:r w:rsidR="003D5FEE">
                        <w:rPr>
                          <w:rFonts w:ascii="Arial" w:hAnsi="Arial"/>
                          <w:color w:val="000000" w:themeColor="text1"/>
                          <w:sz w:val="18"/>
                          <w:szCs w:val="18"/>
                          <w14:textOutline w14:w="9525" w14:cap="rnd" w14:cmpd="sng" w14:algn="ctr">
                            <w14:noFill/>
                            <w14:prstDash w14:val="solid"/>
                            <w14:bevel/>
                          </w14:textOutline>
                        </w:rPr>
                        <w:t xml:space="preserve"> </w:t>
                      </w:r>
                      <w:r w:rsidR="003A3205">
                        <w:rPr>
                          <w:rFonts w:ascii="Arial" w:hAnsi="Arial"/>
                          <w:color w:val="000000" w:themeColor="text1"/>
                          <w:sz w:val="18"/>
                          <w:szCs w:val="18"/>
                          <w14:textOutline w14:w="9525" w14:cap="rnd" w14:cmpd="sng" w14:algn="ctr">
                            <w14:noFill/>
                            <w14:prstDash w14:val="solid"/>
                            <w14:bevel/>
                          </w14:textOutline>
                        </w:rPr>
                        <w:t>NHSBSA Provider Assurance Dental will</w:t>
                      </w:r>
                      <w:r w:rsidR="00325A4D">
                        <w:rPr>
                          <w:rFonts w:ascii="Arial" w:hAnsi="Arial"/>
                          <w:color w:val="000000" w:themeColor="text1"/>
                          <w:sz w:val="18"/>
                          <w:szCs w:val="18"/>
                          <w14:textOutline w14:w="9525" w14:cap="rnd" w14:cmpd="sng" w14:algn="ctr">
                            <w14:noFill/>
                            <w14:prstDash w14:val="solid"/>
                            <w14:bevel/>
                          </w14:textOutline>
                        </w:rPr>
                        <w:t xml:space="preserve"> </w:t>
                      </w:r>
                      <w:r w:rsidR="002C27A7">
                        <w:rPr>
                          <w:rFonts w:ascii="Arial" w:hAnsi="Arial"/>
                          <w:color w:val="000000" w:themeColor="text1"/>
                          <w:sz w:val="18"/>
                          <w:szCs w:val="18"/>
                          <w14:textOutline w14:w="9525" w14:cap="rnd" w14:cmpd="sng" w14:algn="ctr">
                            <w14:noFill/>
                            <w14:prstDash w14:val="solid"/>
                            <w14:bevel/>
                          </w14:textOutline>
                        </w:rPr>
                        <w:t>manually</w:t>
                      </w:r>
                      <w:r w:rsidR="00325A4D">
                        <w:rPr>
                          <w:rFonts w:ascii="Arial" w:hAnsi="Arial"/>
                          <w:color w:val="000000" w:themeColor="text1"/>
                          <w:sz w:val="18"/>
                          <w:szCs w:val="18"/>
                          <w14:textOutline w14:w="9525" w14:cap="rnd" w14:cmpd="sng" w14:algn="ctr">
                            <w14:noFill/>
                            <w14:prstDash w14:val="solid"/>
                            <w14:bevel/>
                          </w14:textOutline>
                        </w:rPr>
                        <w:t xml:space="preserve"> reconcil</w:t>
                      </w:r>
                      <w:r w:rsidR="002C27A7">
                        <w:rPr>
                          <w:rFonts w:ascii="Arial" w:hAnsi="Arial"/>
                          <w:color w:val="000000" w:themeColor="text1"/>
                          <w:sz w:val="18"/>
                          <w:szCs w:val="18"/>
                          <w14:textOutline w14:w="9525" w14:cap="rnd" w14:cmpd="sng" w14:algn="ctr">
                            <w14:noFill/>
                            <w14:prstDash w14:val="solid"/>
                            <w14:bevel/>
                          </w14:textOutline>
                        </w:rPr>
                        <w:t xml:space="preserve">e </w:t>
                      </w:r>
                      <w:r w:rsidR="00172CA6">
                        <w:rPr>
                          <w:rFonts w:ascii="Arial" w:hAnsi="Arial"/>
                          <w:color w:val="000000" w:themeColor="text1"/>
                          <w:sz w:val="18"/>
                          <w:szCs w:val="18"/>
                          <w14:textOutline w14:w="9525" w14:cap="rnd" w14:cmpd="sng" w14:algn="ctr">
                            <w14:noFill/>
                            <w14:prstDash w14:val="solid"/>
                            <w14:bevel/>
                          </w14:textOutline>
                        </w:rPr>
                        <w:t>any</w:t>
                      </w:r>
                      <w:r w:rsidR="00172746">
                        <w:rPr>
                          <w:rFonts w:ascii="Arial" w:hAnsi="Arial"/>
                          <w:color w:val="000000" w:themeColor="text1"/>
                          <w:sz w:val="18"/>
                          <w:szCs w:val="18"/>
                          <w14:textOutline w14:w="9525" w14:cap="rnd" w14:cmpd="sng" w14:algn="ctr">
                            <w14:noFill/>
                            <w14:prstDash w14:val="solid"/>
                            <w14:bevel/>
                          </w14:textOutline>
                        </w:rPr>
                        <w:t xml:space="preserve"> </w:t>
                      </w:r>
                      <w:r w:rsidR="002C27A7">
                        <w:rPr>
                          <w:rFonts w:ascii="Arial" w:hAnsi="Arial"/>
                          <w:color w:val="000000" w:themeColor="text1"/>
                          <w:sz w:val="18"/>
                          <w:szCs w:val="18"/>
                          <w14:textOutline w14:w="9525" w14:cap="rnd" w14:cmpd="sng" w14:algn="ctr">
                            <w14:noFill/>
                            <w14:prstDash w14:val="solid"/>
                            <w14:bevel/>
                          </w14:textOutline>
                        </w:rPr>
                        <w:t>contracts highlighted during the categorisation process</w:t>
                      </w:r>
                      <w:r w:rsidR="007A4CB6">
                        <w:rPr>
                          <w:rFonts w:ascii="Arial" w:hAnsi="Arial"/>
                          <w:color w:val="000000" w:themeColor="text1"/>
                          <w:sz w:val="18"/>
                          <w:szCs w:val="18"/>
                          <w14:textOutline w14:w="9525" w14:cap="rnd" w14:cmpd="sng" w14:algn="ctr">
                            <w14:noFill/>
                            <w14:prstDash w14:val="solid"/>
                            <w14:bevel/>
                          </w14:textOutline>
                        </w:rPr>
                        <w:t xml:space="preserve"> where further information was required to complete the year</w:t>
                      </w:r>
                      <w:r w:rsidR="00172746">
                        <w:rPr>
                          <w:rFonts w:ascii="Arial" w:hAnsi="Arial"/>
                          <w:color w:val="000000" w:themeColor="text1"/>
                          <w:sz w:val="18"/>
                          <w:szCs w:val="18"/>
                          <w14:textOutline w14:w="9525" w14:cap="rnd" w14:cmpd="sng" w14:algn="ctr">
                            <w14:noFill/>
                            <w14:prstDash w14:val="solid"/>
                            <w14:bevel/>
                          </w14:textOutline>
                        </w:rPr>
                        <w:t>-</w:t>
                      </w:r>
                      <w:r w:rsidR="007A4CB6">
                        <w:rPr>
                          <w:rFonts w:ascii="Arial" w:hAnsi="Arial"/>
                          <w:color w:val="000000" w:themeColor="text1"/>
                          <w:sz w:val="18"/>
                          <w:szCs w:val="18"/>
                          <w14:textOutline w14:w="9525" w14:cap="rnd" w14:cmpd="sng" w14:algn="ctr">
                            <w14:noFill/>
                            <w14:prstDash w14:val="solid"/>
                            <w14:bevel/>
                          </w14:textOutline>
                        </w:rPr>
                        <w:t>end reconciliation</w:t>
                      </w:r>
                      <w:r w:rsidR="00CE40C7">
                        <w:rPr>
                          <w:rFonts w:ascii="Arial" w:hAnsi="Arial"/>
                          <w:color w:val="000000" w:themeColor="text1"/>
                          <w:sz w:val="18"/>
                          <w:szCs w:val="18"/>
                          <w14:textOutline w14:w="9525" w14:cap="rnd" w14:cmpd="sng" w14:algn="ctr">
                            <w14:noFill/>
                            <w14:prstDash w14:val="solid"/>
                            <w14:bevel/>
                          </w14:textOutline>
                        </w:rPr>
                        <w:t>.</w:t>
                      </w:r>
                      <w:r w:rsidR="002C27A7">
                        <w:rPr>
                          <w:rFonts w:ascii="Arial" w:hAnsi="Arial"/>
                          <w:color w:val="000000" w:themeColor="text1"/>
                          <w:sz w:val="18"/>
                          <w:szCs w:val="18"/>
                          <w14:textOutline w14:w="9525" w14:cap="rnd" w14:cmpd="sng" w14:algn="ctr">
                            <w14:noFill/>
                            <w14:prstDash w14:val="solid"/>
                            <w14:bevel/>
                          </w14:textOutline>
                        </w:rPr>
                        <w:t xml:space="preserve"> </w:t>
                      </w:r>
                    </w:p>
                    <w:p w14:paraId="7C20B996" w14:textId="596CA77A" w:rsidR="00432AC5" w:rsidRPr="00432AC5" w:rsidRDefault="00172CA6" w:rsidP="00325A4D">
                      <w:r>
                        <w:rPr>
                          <w:rFonts w:ascii="Arial" w:hAnsi="Arial"/>
                          <w:color w:val="000000" w:themeColor="text1"/>
                          <w:sz w:val="18"/>
                          <w:szCs w:val="18"/>
                          <w14:textOutline w14:w="9525" w14:cap="rnd" w14:cmpd="sng" w14:algn="ctr">
                            <w14:noFill/>
                            <w14:prstDash w14:val="solid"/>
                            <w14:bevel/>
                          </w14:textOutline>
                        </w:rPr>
                        <w:t xml:space="preserve">All </w:t>
                      </w:r>
                      <w:r w:rsidR="00CE40C7">
                        <w:rPr>
                          <w:rFonts w:ascii="Arial" w:hAnsi="Arial"/>
                          <w:color w:val="000000" w:themeColor="text1"/>
                          <w:sz w:val="18"/>
                          <w:szCs w:val="18"/>
                          <w14:textOutline w14:w="9525" w14:cap="rnd" w14:cmpd="sng" w14:algn="ctr">
                            <w14:noFill/>
                            <w14:prstDash w14:val="solid"/>
                            <w14:bevel/>
                          </w14:textOutline>
                        </w:rPr>
                        <w:t xml:space="preserve">automated and manual </w:t>
                      </w:r>
                      <w:r w:rsidR="007C34AD">
                        <w:rPr>
                          <w:rFonts w:ascii="Arial" w:hAnsi="Arial"/>
                          <w:color w:val="000000" w:themeColor="text1"/>
                          <w:sz w:val="18"/>
                          <w:szCs w:val="18"/>
                          <w14:textOutline w14:w="9525" w14:cap="rnd" w14:cmpd="sng" w14:algn="ctr">
                            <w14:noFill/>
                            <w14:prstDash w14:val="solid"/>
                            <w14:bevel/>
                          </w14:textOutline>
                        </w:rPr>
                        <w:t>calculations</w:t>
                      </w:r>
                      <w:r>
                        <w:rPr>
                          <w:rFonts w:ascii="Arial" w:hAnsi="Arial"/>
                          <w:color w:val="000000" w:themeColor="text1"/>
                          <w:sz w:val="18"/>
                          <w:szCs w:val="18"/>
                          <w14:textOutline w14:w="9525" w14:cap="rnd" w14:cmpd="sng" w14:algn="ctr">
                            <w14:noFill/>
                            <w14:prstDash w14:val="solid"/>
                            <w14:bevel/>
                          </w14:textOutline>
                        </w:rPr>
                        <w:t xml:space="preserve"> </w:t>
                      </w:r>
                      <w:r w:rsidR="007C34AD">
                        <w:rPr>
                          <w:rFonts w:ascii="Arial" w:hAnsi="Arial"/>
                          <w:color w:val="000000" w:themeColor="text1"/>
                          <w:sz w:val="18"/>
                          <w:szCs w:val="18"/>
                          <w14:textOutline w14:w="9525" w14:cap="rnd" w14:cmpd="sng" w14:algn="ctr">
                            <w14:noFill/>
                            <w14:prstDash w14:val="solid"/>
                            <w14:bevel/>
                          </w14:textOutline>
                        </w:rPr>
                        <w:t>undergo</w:t>
                      </w:r>
                      <w:r>
                        <w:rPr>
                          <w:rFonts w:ascii="Arial" w:hAnsi="Arial"/>
                          <w:color w:val="000000" w:themeColor="text1"/>
                          <w:sz w:val="18"/>
                          <w:szCs w:val="18"/>
                          <w14:textOutline w14:w="9525" w14:cap="rnd" w14:cmpd="sng" w14:algn="ctr">
                            <w14:noFill/>
                            <w14:prstDash w14:val="solid"/>
                            <w14:bevel/>
                          </w14:textOutline>
                        </w:rPr>
                        <w:t xml:space="preserve"> rigorous quality assurance </w:t>
                      </w:r>
                      <w:r w:rsidR="00DB6930">
                        <w:rPr>
                          <w:rFonts w:ascii="Arial" w:hAnsi="Arial"/>
                          <w:color w:val="000000" w:themeColor="text1"/>
                          <w:sz w:val="18"/>
                          <w:szCs w:val="18"/>
                          <w14:textOutline w14:w="9525" w14:cap="rnd" w14:cmpd="sng" w14:algn="ctr">
                            <w14:noFill/>
                            <w14:prstDash w14:val="solid"/>
                            <w14:bevel/>
                          </w14:textOutline>
                        </w:rPr>
                        <w:t xml:space="preserve">checks by </w:t>
                      </w:r>
                      <w:r w:rsidR="007C34AD">
                        <w:rPr>
                          <w:rFonts w:ascii="Arial" w:hAnsi="Arial"/>
                          <w:color w:val="000000" w:themeColor="text1"/>
                          <w:sz w:val="18"/>
                          <w:szCs w:val="18"/>
                          <w14:textOutline w14:w="9525" w14:cap="rnd" w14:cmpd="sng" w14:algn="ctr">
                            <w14:noFill/>
                            <w14:prstDash w14:val="solid"/>
                            <w14:bevel/>
                          </w14:textOutline>
                        </w:rPr>
                        <w:t xml:space="preserve">NHSBSA Provider Assurance Dental </w:t>
                      </w:r>
                      <w:r w:rsidR="00DB6930">
                        <w:rPr>
                          <w:rFonts w:ascii="Arial" w:hAnsi="Arial"/>
                          <w:color w:val="000000" w:themeColor="text1"/>
                          <w:sz w:val="18"/>
                          <w:szCs w:val="18"/>
                          <w14:textOutline w14:w="9525" w14:cap="rnd" w14:cmpd="sng" w14:algn="ctr">
                            <w14:noFill/>
                            <w14:prstDash w14:val="solid"/>
                            <w14:bevel/>
                          </w14:textOutline>
                        </w:rPr>
                        <w:t>data analysts</w:t>
                      </w:r>
                      <w:r>
                        <w:rPr>
                          <w:rFonts w:ascii="Arial" w:hAnsi="Arial"/>
                          <w:color w:val="000000" w:themeColor="text1"/>
                          <w:sz w:val="18"/>
                          <w:szCs w:val="18"/>
                          <w14:textOutline w14:w="9525" w14:cap="rnd" w14:cmpd="sng" w14:algn="ctr">
                            <w14:noFill/>
                            <w14:prstDash w14:val="solid"/>
                            <w14:bevel/>
                          </w14:textOutline>
                        </w:rPr>
                        <w:t xml:space="preserve"> before being authorised for inclusion in the </w:t>
                      </w:r>
                      <w:r w:rsidR="00172746">
                        <w:rPr>
                          <w:rFonts w:ascii="Arial" w:hAnsi="Arial"/>
                          <w:color w:val="000000" w:themeColor="text1"/>
                          <w:sz w:val="18"/>
                          <w:szCs w:val="18"/>
                          <w14:textOutline w14:w="9525" w14:cap="rnd" w14:cmpd="sng" w14:algn="ctr">
                            <w14:noFill/>
                            <w14:prstDash w14:val="solid"/>
                            <w14:bevel/>
                          </w14:textOutline>
                        </w:rPr>
                        <w:t>y</w:t>
                      </w:r>
                      <w:r>
                        <w:rPr>
                          <w:rFonts w:ascii="Arial" w:hAnsi="Arial"/>
                          <w:color w:val="000000" w:themeColor="text1"/>
                          <w:sz w:val="18"/>
                          <w:szCs w:val="18"/>
                          <w14:textOutline w14:w="9525" w14:cap="rnd" w14:cmpd="sng" w14:algn="ctr">
                            <w14:noFill/>
                            <w14:prstDash w14:val="solid"/>
                            <w14:bevel/>
                          </w14:textOutline>
                        </w:rPr>
                        <w:t>ear</w:t>
                      </w:r>
                      <w:r w:rsidR="00172746">
                        <w:rPr>
                          <w:rFonts w:ascii="Arial" w:hAnsi="Arial"/>
                          <w:color w:val="000000" w:themeColor="text1"/>
                          <w:sz w:val="18"/>
                          <w:szCs w:val="18"/>
                          <w14:textOutline w14:w="9525" w14:cap="rnd" w14:cmpd="sng" w14:algn="ctr">
                            <w14:noFill/>
                            <w14:prstDash w14:val="solid"/>
                            <w14:bevel/>
                          </w14:textOutline>
                        </w:rPr>
                        <w:t>-e</w:t>
                      </w:r>
                      <w:r>
                        <w:rPr>
                          <w:rFonts w:ascii="Arial" w:hAnsi="Arial"/>
                          <w:color w:val="000000" w:themeColor="text1"/>
                          <w:sz w:val="18"/>
                          <w:szCs w:val="18"/>
                          <w14:textOutline w14:w="9525" w14:cap="rnd" w14:cmpd="sng" w14:algn="ctr">
                            <w14:noFill/>
                            <w14:prstDash w14:val="solid"/>
                            <w14:bevel/>
                          </w14:textOutline>
                        </w:rPr>
                        <w:t>nd letter.</w:t>
                      </w:r>
                      <w:r w:rsidR="003D5FEE">
                        <w:rPr>
                          <w:rFonts w:ascii="Arial" w:hAnsi="Arial"/>
                          <w:color w:val="000000" w:themeColor="text1"/>
                          <w:sz w:val="18"/>
                          <w:szCs w:val="18"/>
                          <w14:textOutline w14:w="9525" w14:cap="rnd" w14:cmpd="sng" w14:algn="ctr">
                            <w14:noFill/>
                            <w14:prstDash w14:val="solid"/>
                            <w14:bevel/>
                          </w14:textOutline>
                        </w:rPr>
                        <w:t xml:space="preserve"> R</w:t>
                      </w:r>
                      <w:r w:rsidR="003D5FEE" w:rsidRPr="00FB1DE2">
                        <w:rPr>
                          <w:rFonts w:ascii="Arial" w:hAnsi="Arial"/>
                          <w:color w:val="000000" w:themeColor="text1"/>
                          <w:sz w:val="18"/>
                          <w:szCs w:val="18"/>
                          <w14:textOutline w14:w="9525" w14:cap="rnd" w14:cmpd="sng" w14:algn="ctr">
                            <w14:noFill/>
                            <w14:prstDash w14:val="solid"/>
                            <w14:bevel/>
                          </w14:textOutline>
                        </w:rPr>
                        <w:t xml:space="preserve">egional </w:t>
                      </w:r>
                      <w:r w:rsidR="00172746">
                        <w:rPr>
                          <w:rFonts w:ascii="Arial" w:hAnsi="Arial"/>
                          <w:color w:val="000000" w:themeColor="text1"/>
                          <w:sz w:val="18"/>
                          <w:szCs w:val="18"/>
                          <w14:textOutline w14:w="9525" w14:cap="rnd" w14:cmpd="sng" w14:algn="ctr">
                            <w14:noFill/>
                            <w14:prstDash w14:val="solid"/>
                            <w14:bevel/>
                          </w14:textOutline>
                        </w:rPr>
                        <w:t>d</w:t>
                      </w:r>
                      <w:r w:rsidR="003D5FEE">
                        <w:rPr>
                          <w:rFonts w:ascii="Arial" w:hAnsi="Arial"/>
                          <w:color w:val="000000" w:themeColor="text1"/>
                          <w:sz w:val="18"/>
                          <w:szCs w:val="18"/>
                          <w14:textOutline w14:w="9525" w14:cap="rnd" w14:cmpd="sng" w14:algn="ctr">
                            <w14:noFill/>
                            <w14:prstDash w14:val="solid"/>
                            <w14:bevel/>
                          </w14:textOutline>
                        </w:rPr>
                        <w:t xml:space="preserve">ental </w:t>
                      </w:r>
                      <w:r w:rsidR="00172746">
                        <w:rPr>
                          <w:rFonts w:ascii="Arial" w:hAnsi="Arial"/>
                          <w:color w:val="000000" w:themeColor="text1"/>
                          <w:sz w:val="18"/>
                          <w:szCs w:val="18"/>
                          <w14:textOutline w14:w="9525" w14:cap="rnd" w14:cmpd="sng" w14:algn="ctr">
                            <w14:noFill/>
                            <w14:prstDash w14:val="solid"/>
                            <w14:bevel/>
                          </w14:textOutline>
                        </w:rPr>
                        <w:t>c</w:t>
                      </w:r>
                      <w:r w:rsidR="003D5FEE">
                        <w:rPr>
                          <w:rFonts w:ascii="Arial" w:hAnsi="Arial"/>
                          <w:color w:val="000000" w:themeColor="text1"/>
                          <w:sz w:val="18"/>
                          <w:szCs w:val="18"/>
                          <w14:textOutline w14:w="9525" w14:cap="rnd" w14:cmpd="sng" w14:algn="ctr">
                            <w14:noFill/>
                            <w14:prstDash w14:val="solid"/>
                            <w14:bevel/>
                          </w14:textOutline>
                        </w:rPr>
                        <w:t>ommissioning</w:t>
                      </w:r>
                      <w:r w:rsidR="00172746">
                        <w:rPr>
                          <w:rFonts w:ascii="Arial" w:hAnsi="Arial"/>
                          <w:color w:val="000000" w:themeColor="text1"/>
                          <w:sz w:val="18"/>
                          <w:szCs w:val="18"/>
                          <w14:textOutline w14:w="9525" w14:cap="rnd" w14:cmpd="sng" w14:algn="ctr">
                            <w14:noFill/>
                            <w14:prstDash w14:val="solid"/>
                            <w14:bevel/>
                          </w14:textOutline>
                        </w:rPr>
                        <w:t xml:space="preserve"> t</w:t>
                      </w:r>
                      <w:r w:rsidR="003D5FEE" w:rsidRPr="00FB1DE2">
                        <w:rPr>
                          <w:rFonts w:ascii="Arial" w:hAnsi="Arial"/>
                          <w:color w:val="000000" w:themeColor="text1"/>
                          <w:sz w:val="18"/>
                          <w:szCs w:val="18"/>
                          <w14:textOutline w14:w="9525" w14:cap="rnd" w14:cmpd="sng" w14:algn="ctr">
                            <w14:noFill/>
                            <w14:prstDash w14:val="solid"/>
                            <w14:bevel/>
                          </w14:textOutline>
                        </w:rPr>
                        <w:t>eams</w:t>
                      </w:r>
                      <w:r w:rsidR="003D5FEE">
                        <w:rPr>
                          <w:rFonts w:ascii="Arial" w:hAnsi="Arial"/>
                          <w:color w:val="000000" w:themeColor="text1"/>
                          <w:sz w:val="18"/>
                          <w:szCs w:val="18"/>
                          <w14:textOutline w14:w="9525" w14:cap="rnd" w14:cmpd="sng" w14:algn="ctr">
                            <w14:noFill/>
                            <w14:prstDash w14:val="solid"/>
                            <w14:bevel/>
                          </w14:textOutline>
                        </w:rPr>
                        <w:t xml:space="preserve"> will confirm final sign off prior to the </w:t>
                      </w:r>
                      <w:r w:rsidR="00172746">
                        <w:rPr>
                          <w:rFonts w:ascii="Arial" w:hAnsi="Arial"/>
                          <w:color w:val="000000" w:themeColor="text1"/>
                          <w:sz w:val="18"/>
                          <w:szCs w:val="18"/>
                          <w14:textOutline w14:w="9525" w14:cap="rnd" w14:cmpd="sng" w14:algn="ctr">
                            <w14:noFill/>
                            <w14:prstDash w14:val="solid"/>
                            <w14:bevel/>
                          </w14:textOutline>
                        </w:rPr>
                        <w:t>y</w:t>
                      </w:r>
                      <w:r w:rsidR="003D5FEE">
                        <w:rPr>
                          <w:rFonts w:ascii="Arial" w:hAnsi="Arial"/>
                          <w:color w:val="000000" w:themeColor="text1"/>
                          <w:sz w:val="18"/>
                          <w:szCs w:val="18"/>
                          <w14:textOutline w14:w="9525" w14:cap="rnd" w14:cmpd="sng" w14:algn="ctr">
                            <w14:noFill/>
                            <w14:prstDash w14:val="solid"/>
                            <w14:bevel/>
                          </w14:textOutline>
                        </w:rPr>
                        <w:t>ear</w:t>
                      </w:r>
                      <w:r w:rsidR="00172746">
                        <w:rPr>
                          <w:rFonts w:ascii="Arial" w:hAnsi="Arial"/>
                          <w:color w:val="000000" w:themeColor="text1"/>
                          <w:sz w:val="18"/>
                          <w:szCs w:val="18"/>
                          <w14:textOutline w14:w="9525" w14:cap="rnd" w14:cmpd="sng" w14:algn="ctr">
                            <w14:noFill/>
                            <w14:prstDash w14:val="solid"/>
                            <w14:bevel/>
                          </w14:textOutline>
                        </w:rPr>
                        <w:t>-e</w:t>
                      </w:r>
                      <w:r w:rsidR="003D5FEE">
                        <w:rPr>
                          <w:rFonts w:ascii="Arial" w:hAnsi="Arial"/>
                          <w:color w:val="000000" w:themeColor="text1"/>
                          <w:sz w:val="18"/>
                          <w:szCs w:val="18"/>
                          <w14:textOutline w14:w="9525" w14:cap="rnd" w14:cmpd="sng" w14:algn="ctr">
                            <w14:noFill/>
                            <w14:prstDash w14:val="solid"/>
                            <w14:bevel/>
                          </w14:textOutline>
                        </w:rPr>
                        <w:t>nd letters being published.</w:t>
                      </w:r>
                    </w:p>
                  </w:txbxContent>
                </v:textbox>
                <w10:wrap anchorx="margin"/>
              </v:roundrect>
            </w:pict>
          </mc:Fallback>
        </mc:AlternateContent>
      </w:r>
      <w:r w:rsidR="001D54DF">
        <w:rPr>
          <w:rFonts w:ascii="Arial" w:hAnsi="Arial" w:cs="Arial"/>
          <w:noProof/>
        </w:rPr>
        <mc:AlternateContent>
          <mc:Choice Requires="wps">
            <w:drawing>
              <wp:anchor distT="0" distB="0" distL="114300" distR="114300" simplePos="0" relativeHeight="251658245" behindDoc="0" locked="0" layoutInCell="1" allowOverlap="1" wp14:anchorId="70EE4069" wp14:editId="01627367">
                <wp:simplePos x="0" y="0"/>
                <wp:positionH relativeFrom="column">
                  <wp:posOffset>-638175</wp:posOffset>
                </wp:positionH>
                <wp:positionV relativeFrom="paragraph">
                  <wp:posOffset>-228600</wp:posOffset>
                </wp:positionV>
                <wp:extent cx="952500" cy="216217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952500" cy="21621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EBE30" w14:textId="710F465E" w:rsidR="00F21728" w:rsidRPr="00591815" w:rsidRDefault="00325A4D" w:rsidP="00F21728">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202</w:t>
                            </w:r>
                            <w:r w:rsidR="00A16F08">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E4069" id="Rectangle: Rounded Corners 9" o:spid="_x0000_s1044" style="position:absolute;margin-left:-50.25pt;margin-top:-18pt;width:75pt;height:17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" filled="f" strokecolor="black [3213]" strokeweight="1.25pt">
                <v:stroke joinstyle="miter"/>
                <v:textbox>
                  <w:txbxContent>
                    <w:p w14:paraId="65EEBE30" w14:textId="710F465E" w:rsidR="00F21728" w:rsidRPr="00591815" w:rsidRDefault="00325A4D" w:rsidP="00F21728">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202</w:t>
                      </w:r>
                      <w:r w:rsidR="00A16F08">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oundrect>
            </w:pict>
          </mc:Fallback>
        </mc:AlternateContent>
      </w:r>
      <w:r w:rsidR="001D54DF">
        <w:rPr>
          <w:rFonts w:ascii="Arial" w:hAnsi="Arial" w:cs="Arial"/>
          <w:b/>
          <w:bCs/>
          <w:noProof/>
          <w:color w:val="4472C4" w:themeColor="accent1"/>
          <w:sz w:val="28"/>
          <w:szCs w:val="28"/>
        </w:rPr>
        <mc:AlternateContent>
          <mc:Choice Requires="wps">
            <w:drawing>
              <wp:anchor distT="0" distB="0" distL="114300" distR="114300" simplePos="0" relativeHeight="251658273" behindDoc="0" locked="0" layoutInCell="1" allowOverlap="1" wp14:anchorId="43C6C2F3" wp14:editId="07B027C4">
                <wp:simplePos x="0" y="0"/>
                <wp:positionH relativeFrom="leftMargin">
                  <wp:posOffset>638175</wp:posOffset>
                </wp:positionH>
                <wp:positionV relativeFrom="paragraph">
                  <wp:posOffset>-889000</wp:posOffset>
                </wp:positionV>
                <wp:extent cx="248285" cy="599846"/>
                <wp:effectExtent l="19050" t="0" r="18415" b="29210"/>
                <wp:wrapNone/>
                <wp:docPr id="43" name="Arrow: Down 43"/>
                <wp:cNvGraphicFramePr/>
                <a:graphic xmlns:a="http://schemas.openxmlformats.org/drawingml/2006/main">
                  <a:graphicData uri="http://schemas.microsoft.com/office/word/2010/wordprocessingShape">
                    <wps:wsp>
                      <wps:cNvSpPr/>
                      <wps:spPr>
                        <a:xfrm>
                          <a:off x="0" y="0"/>
                          <a:ext cx="248285" cy="59984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F1B17A" id="Arrow: Down 43" o:spid="_x0000_s1026" type="#_x0000_t67" style="position:absolute;margin-left:50.25pt;margin-top:-70pt;width:19.55pt;height:47.25pt;z-index:251658273;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" adj="17130" fillcolor="#4472c4" strokecolor="#2f528f" strokeweight="1pt">
                <w10:wrap anchorx="margin"/>
              </v:shape>
            </w:pict>
          </mc:Fallback>
        </mc:AlternateContent>
      </w:r>
    </w:p>
    <w:p w14:paraId="46C94BA9" w14:textId="2293A198" w:rsidR="00172CA6" w:rsidRDefault="00172CA6" w:rsidP="00172CA6">
      <w:pPr>
        <w:rPr>
          <w:rFonts w:ascii="Arial" w:hAnsi="Arial" w:cs="Arial"/>
        </w:rPr>
      </w:pPr>
    </w:p>
    <w:p w14:paraId="66619EC4" w14:textId="162EF567" w:rsidR="00547C67" w:rsidRDefault="001D54DF" w:rsidP="00172CA6">
      <w:pPr>
        <w:tabs>
          <w:tab w:val="left" w:pos="6210"/>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71" behindDoc="0" locked="0" layoutInCell="1" allowOverlap="1" wp14:anchorId="7C4B3AB6" wp14:editId="701DBBD6">
                <wp:simplePos x="0" y="0"/>
                <wp:positionH relativeFrom="margin">
                  <wp:posOffset>5335270</wp:posOffset>
                </wp:positionH>
                <wp:positionV relativeFrom="paragraph">
                  <wp:posOffset>164465</wp:posOffset>
                </wp:positionV>
                <wp:extent cx="241833" cy="209245"/>
                <wp:effectExtent l="0" t="19050" r="44450" b="38735"/>
                <wp:wrapNone/>
                <wp:docPr id="41" name="Arrow: Right 41"/>
                <wp:cNvGraphicFramePr/>
                <a:graphic xmlns:a="http://schemas.openxmlformats.org/drawingml/2006/main">
                  <a:graphicData uri="http://schemas.microsoft.com/office/word/2010/wordprocessingShape">
                    <wps:wsp>
                      <wps:cNvSpPr/>
                      <wps:spPr>
                        <a:xfrm>
                          <a:off x="0" y="0"/>
                          <a:ext cx="241833" cy="2092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62F5E" id="Arrow: Right 41" o:spid="_x0000_s1026" type="#_x0000_t13" style="position:absolute;margin-left:420.1pt;margin-top:12.95pt;width:19.05pt;height:16.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" adj="12255" fillcolor="#4472c4" strokecolor="#2f528f" strokeweight="1pt">
                <w10:wrap anchorx="margin"/>
              </v:shape>
            </w:pict>
          </mc:Fallback>
        </mc:AlternateContent>
      </w:r>
      <w:r>
        <w:rPr>
          <w:rFonts w:ascii="Arial" w:hAnsi="Arial" w:cs="Arial"/>
          <w:b/>
          <w:bCs/>
          <w:noProof/>
          <w:color w:val="4472C4" w:themeColor="accent1"/>
          <w:sz w:val="28"/>
          <w:szCs w:val="28"/>
        </w:rPr>
        <mc:AlternateContent>
          <mc:Choice Requires="wps">
            <w:drawing>
              <wp:anchor distT="0" distB="0" distL="114300" distR="114300" simplePos="0" relativeHeight="251658272" behindDoc="0" locked="0" layoutInCell="1" allowOverlap="1" wp14:anchorId="3499D3E6" wp14:editId="433DECC8">
                <wp:simplePos x="0" y="0"/>
                <wp:positionH relativeFrom="column">
                  <wp:posOffset>346710</wp:posOffset>
                </wp:positionH>
                <wp:positionV relativeFrom="paragraph">
                  <wp:posOffset>151130</wp:posOffset>
                </wp:positionV>
                <wp:extent cx="285293" cy="182880"/>
                <wp:effectExtent l="0" t="19050" r="38735" b="45720"/>
                <wp:wrapNone/>
                <wp:docPr id="42" name="Arrow: Right 42"/>
                <wp:cNvGraphicFramePr/>
                <a:graphic xmlns:a="http://schemas.openxmlformats.org/drawingml/2006/main">
                  <a:graphicData uri="http://schemas.microsoft.com/office/word/2010/wordprocessingShape">
                    <wps:wsp>
                      <wps:cNvSpPr/>
                      <wps:spPr>
                        <a:xfrm>
                          <a:off x="0" y="0"/>
                          <a:ext cx="285293"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CC0A4A" id="Arrow: Right 42" o:spid="_x0000_s1026" type="#_x0000_t13" style="position:absolute;margin-left:27.3pt;margin-top:11.9pt;width:22.45pt;height:14.4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" adj="14677" fillcolor="#4472c4" strokecolor="#2f528f" strokeweight="1pt"/>
            </w:pict>
          </mc:Fallback>
        </mc:AlternateContent>
      </w:r>
    </w:p>
    <w:p w14:paraId="55E575EE" w14:textId="2C8818C6" w:rsidR="00A16F08" w:rsidRDefault="00A16F08" w:rsidP="00172CA6">
      <w:pPr>
        <w:tabs>
          <w:tab w:val="left" w:pos="6210"/>
        </w:tabs>
        <w:rPr>
          <w:rFonts w:ascii="Arial" w:hAnsi="Arial" w:cs="Arial"/>
        </w:rPr>
      </w:pPr>
    </w:p>
    <w:p w14:paraId="54753A26" w14:textId="6DB26CA9" w:rsidR="00A16F08" w:rsidRDefault="00A16F08" w:rsidP="00172CA6">
      <w:pPr>
        <w:tabs>
          <w:tab w:val="left" w:pos="6210"/>
        </w:tabs>
        <w:rPr>
          <w:rFonts w:ascii="Arial" w:hAnsi="Arial" w:cs="Arial"/>
        </w:rPr>
      </w:pPr>
    </w:p>
    <w:p w14:paraId="56FB4B19" w14:textId="017CEB55" w:rsidR="00A16F08" w:rsidRDefault="00A16F08" w:rsidP="00172CA6">
      <w:pPr>
        <w:tabs>
          <w:tab w:val="left" w:pos="6210"/>
        </w:tabs>
        <w:rPr>
          <w:rFonts w:ascii="Arial" w:hAnsi="Arial" w:cs="Arial"/>
        </w:rPr>
      </w:pPr>
    </w:p>
    <w:p w14:paraId="305CC8E9" w14:textId="03828461" w:rsidR="00A16F08" w:rsidRDefault="001D54DF" w:rsidP="00172CA6">
      <w:pPr>
        <w:tabs>
          <w:tab w:val="left" w:pos="6210"/>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77" behindDoc="0" locked="0" layoutInCell="1" allowOverlap="1" wp14:anchorId="7013016B" wp14:editId="71BC7F7C">
                <wp:simplePos x="0" y="0"/>
                <wp:positionH relativeFrom="leftMargin">
                  <wp:align>right</wp:align>
                </wp:positionH>
                <wp:positionV relativeFrom="paragraph">
                  <wp:posOffset>323215</wp:posOffset>
                </wp:positionV>
                <wp:extent cx="248285" cy="276225"/>
                <wp:effectExtent l="19050" t="0" r="18415" b="47625"/>
                <wp:wrapNone/>
                <wp:docPr id="49" name="Arrow: Down 49"/>
                <wp:cNvGraphicFramePr/>
                <a:graphic xmlns:a="http://schemas.openxmlformats.org/drawingml/2006/main">
                  <a:graphicData uri="http://schemas.microsoft.com/office/word/2010/wordprocessingShape">
                    <wps:wsp>
                      <wps:cNvSpPr/>
                      <wps:spPr>
                        <a:xfrm>
                          <a:off x="0" y="0"/>
                          <a:ext cx="248285" cy="2762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71D3B9" id="Arrow: Down 49" o:spid="_x0000_s1026" type="#_x0000_t67" style="position:absolute;margin-left:-31.65pt;margin-top:25.45pt;width:19.55pt;height:21.75pt;z-index:251658277;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" adj="11892" fillcolor="#4472c4" strokecolor="#2f528f" strokeweight="1pt">
                <w10:wrap anchorx="margin"/>
              </v:shape>
            </w:pict>
          </mc:Fallback>
        </mc:AlternateContent>
      </w:r>
    </w:p>
    <w:p w14:paraId="4407033A" w14:textId="317E7722" w:rsidR="00A16F08" w:rsidRDefault="00DE10BD" w:rsidP="00172CA6">
      <w:pPr>
        <w:tabs>
          <w:tab w:val="left" w:pos="6210"/>
        </w:tabs>
        <w:rPr>
          <w:rFonts w:ascii="Arial" w:hAnsi="Arial" w:cs="Arial"/>
        </w:rPr>
      </w:pPr>
      <w:r>
        <w:rPr>
          <w:rFonts w:ascii="Arial" w:hAnsi="Arial" w:cs="Arial"/>
          <w:noProof/>
        </w:rPr>
        <mc:AlternateContent>
          <mc:Choice Requires="wps">
            <w:drawing>
              <wp:anchor distT="0" distB="0" distL="114300" distR="114300" simplePos="0" relativeHeight="251658249" behindDoc="0" locked="0" layoutInCell="1" allowOverlap="1" wp14:anchorId="50A1719F" wp14:editId="52B6E621">
                <wp:simplePos x="0" y="0"/>
                <wp:positionH relativeFrom="column">
                  <wp:posOffset>-638810</wp:posOffset>
                </wp:positionH>
                <wp:positionV relativeFrom="paragraph">
                  <wp:posOffset>384810</wp:posOffset>
                </wp:positionV>
                <wp:extent cx="1009015" cy="1216025"/>
                <wp:effectExtent l="0" t="0" r="19685" b="22225"/>
                <wp:wrapNone/>
                <wp:docPr id="15" name="Rectangle: Rounded Corners 15"/>
                <wp:cNvGraphicFramePr/>
                <a:graphic xmlns:a="http://schemas.openxmlformats.org/drawingml/2006/main">
                  <a:graphicData uri="http://schemas.microsoft.com/office/word/2010/wordprocessingShape">
                    <wps:wsp>
                      <wps:cNvSpPr/>
                      <wps:spPr>
                        <a:xfrm>
                          <a:off x="0" y="0"/>
                          <a:ext cx="1009015" cy="121602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04F66" w14:textId="799BA947" w:rsidR="002C27A7" w:rsidRPr="00591815" w:rsidRDefault="002C27A7" w:rsidP="002C27A7">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202</w:t>
                            </w:r>
                            <w:r w:rsidR="00A16F08">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1719F" id="Rectangle: Rounded Corners 15" o:spid="_x0000_s1045" style="position:absolute;margin-left:-50.3pt;margin-top:30.3pt;width:79.45pt;height:9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" filled="f" strokecolor="black [3213]" strokeweight="1.25pt">
                <v:stroke joinstyle="miter"/>
                <v:textbox>
                  <w:txbxContent>
                    <w:p w14:paraId="44004F66" w14:textId="799BA947" w:rsidR="002C27A7" w:rsidRPr="00591815" w:rsidRDefault="002C27A7" w:rsidP="002C27A7">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202</w:t>
                      </w:r>
                      <w:r w:rsidR="00A16F08">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oundrect>
            </w:pict>
          </mc:Fallback>
        </mc:AlternateContent>
      </w:r>
    </w:p>
    <w:p w14:paraId="19F177F0" w14:textId="1029DFE1" w:rsidR="00547C67" w:rsidRDefault="001D54DF" w:rsidP="00172CA6">
      <w:pPr>
        <w:tabs>
          <w:tab w:val="left" w:pos="6210"/>
        </w:tabs>
        <w:rPr>
          <w:rFonts w:ascii="Arial" w:hAnsi="Arial" w:cs="Arial"/>
        </w:rPr>
      </w:pPr>
      <w:r>
        <w:rPr>
          <w:rFonts w:ascii="Arial" w:hAnsi="Arial" w:cs="Arial"/>
          <w:noProof/>
        </w:rPr>
        <mc:AlternateContent>
          <mc:Choice Requires="wps">
            <w:drawing>
              <wp:anchor distT="0" distB="0" distL="114300" distR="114300" simplePos="0" relativeHeight="251658252" behindDoc="0" locked="0" layoutInCell="1" allowOverlap="1" wp14:anchorId="614B113C" wp14:editId="696F26AA">
                <wp:simplePos x="0" y="0"/>
                <wp:positionH relativeFrom="column">
                  <wp:posOffset>800100</wp:posOffset>
                </wp:positionH>
                <wp:positionV relativeFrom="paragraph">
                  <wp:posOffset>95885</wp:posOffset>
                </wp:positionV>
                <wp:extent cx="8629650" cy="1333500"/>
                <wp:effectExtent l="0" t="0" r="19050" b="19050"/>
                <wp:wrapNone/>
                <wp:docPr id="21" name="Rectangle: Rounded Corners 21"/>
                <wp:cNvGraphicFramePr/>
                <a:graphic xmlns:a="http://schemas.openxmlformats.org/drawingml/2006/main">
                  <a:graphicData uri="http://schemas.microsoft.com/office/word/2010/wordprocessingShape">
                    <wps:wsp>
                      <wps:cNvSpPr/>
                      <wps:spPr>
                        <a:xfrm>
                          <a:off x="0" y="0"/>
                          <a:ext cx="8629650" cy="13335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C2182" w14:textId="77777777" w:rsidR="000F260A" w:rsidRDefault="00542E6C" w:rsidP="00571951">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 xml:space="preserve">Query management </w:t>
                            </w:r>
                          </w:p>
                          <w:p w14:paraId="5E1819B1" w14:textId="6D046DC9" w:rsidR="00FD5AE8" w:rsidRDefault="00AF1807" w:rsidP="00571951">
                            <w:pPr>
                              <w:rPr>
                                <w:rFonts w:ascii="Arial" w:hAnsi="Arial"/>
                                <w:bCs/>
                                <w:color w:val="000000" w:themeColor="text1"/>
                                <w:sz w:val="18"/>
                                <w:szCs w:val="18"/>
                                <w14:textOutline w14:w="9525" w14:cap="rnd" w14:cmpd="sng" w14:algn="ctr">
                                  <w14:noFill/>
                                  <w14:prstDash w14:val="solid"/>
                                  <w14:bevel/>
                                </w14:textOutline>
                              </w:rPr>
                            </w:pPr>
                            <w:r w:rsidRPr="00AF1807">
                              <w:rPr>
                                <w:rFonts w:ascii="Arial" w:hAnsi="Arial"/>
                                <w:bCs/>
                                <w:color w:val="000000" w:themeColor="text1"/>
                                <w:sz w:val="18"/>
                                <w:szCs w:val="18"/>
                                <w14:textOutline w14:w="9525" w14:cap="rnd" w14:cmpd="sng" w14:algn="ctr">
                                  <w14:noFill/>
                                  <w14:prstDash w14:val="solid"/>
                                  <w14:bevel/>
                                </w14:textOutline>
                              </w:rPr>
                              <w:t xml:space="preserve">All queries from category 1 and 2 contracts form part of the </w:t>
                            </w:r>
                            <w:r w:rsidR="00DE1098">
                              <w:rPr>
                                <w:rFonts w:ascii="Arial" w:hAnsi="Arial"/>
                                <w:color w:val="000000" w:themeColor="text1"/>
                                <w:sz w:val="18"/>
                                <w:szCs w:val="18"/>
                                <w14:textOutline w14:w="9525" w14:cap="rnd" w14:cmpd="sng" w14:algn="ctr">
                                  <w14:noFill/>
                                  <w14:prstDash w14:val="solid"/>
                                  <w14:bevel/>
                                </w14:textOutline>
                              </w:rPr>
                              <w:t xml:space="preserve">NHSBSA Provider Assurance Dental </w:t>
                            </w:r>
                            <w:r w:rsidRPr="00AF1807">
                              <w:rPr>
                                <w:rFonts w:ascii="Arial" w:hAnsi="Arial"/>
                                <w:bCs/>
                                <w:color w:val="000000" w:themeColor="text1"/>
                                <w:sz w:val="18"/>
                                <w:szCs w:val="18"/>
                                <w14:textOutline w14:w="9525" w14:cap="rnd" w14:cmpd="sng" w14:algn="ctr">
                                  <w14:noFill/>
                                  <w14:prstDash w14:val="solid"/>
                                  <w14:bevel/>
                                </w14:textOutline>
                              </w:rPr>
                              <w:t xml:space="preserve">remit. </w:t>
                            </w:r>
                            <w:r w:rsidR="00DE1098">
                              <w:rPr>
                                <w:rFonts w:ascii="Arial" w:hAnsi="Arial"/>
                                <w:color w:val="000000" w:themeColor="text1"/>
                                <w:sz w:val="18"/>
                                <w:szCs w:val="18"/>
                                <w14:textOutline w14:w="9525" w14:cap="rnd" w14:cmpd="sng" w14:algn="ctr">
                                  <w14:noFill/>
                                  <w14:prstDash w14:val="solid"/>
                                  <w14:bevel/>
                                </w14:textOutline>
                              </w:rPr>
                              <w:t>R</w:t>
                            </w:r>
                            <w:r w:rsidR="00DE1098" w:rsidRPr="00FB1DE2">
                              <w:rPr>
                                <w:rFonts w:ascii="Arial" w:hAnsi="Arial"/>
                                <w:color w:val="000000" w:themeColor="text1"/>
                                <w:sz w:val="18"/>
                                <w:szCs w:val="18"/>
                                <w14:textOutline w14:w="9525" w14:cap="rnd" w14:cmpd="sng" w14:algn="ctr">
                                  <w14:noFill/>
                                  <w14:prstDash w14:val="solid"/>
                                  <w14:bevel/>
                                </w14:textOutline>
                              </w:rPr>
                              <w:t xml:space="preserve">egional </w:t>
                            </w:r>
                            <w:r w:rsidR="00172746">
                              <w:rPr>
                                <w:rFonts w:ascii="Arial" w:hAnsi="Arial"/>
                                <w:color w:val="000000" w:themeColor="text1"/>
                                <w:sz w:val="18"/>
                                <w:szCs w:val="18"/>
                                <w14:textOutline w14:w="9525" w14:cap="rnd" w14:cmpd="sng" w14:algn="ctr">
                                  <w14:noFill/>
                                  <w14:prstDash w14:val="solid"/>
                                  <w14:bevel/>
                                </w14:textOutline>
                              </w:rPr>
                              <w:t>d</w:t>
                            </w:r>
                            <w:r w:rsidR="00DE1098">
                              <w:rPr>
                                <w:rFonts w:ascii="Arial" w:hAnsi="Arial"/>
                                <w:color w:val="000000" w:themeColor="text1"/>
                                <w:sz w:val="18"/>
                                <w:szCs w:val="18"/>
                                <w14:textOutline w14:w="9525" w14:cap="rnd" w14:cmpd="sng" w14:algn="ctr">
                                  <w14:noFill/>
                                  <w14:prstDash w14:val="solid"/>
                                  <w14:bevel/>
                                </w14:textOutline>
                              </w:rPr>
                              <w:t xml:space="preserve">ental </w:t>
                            </w:r>
                            <w:r w:rsidR="00172746">
                              <w:rPr>
                                <w:rFonts w:ascii="Arial" w:hAnsi="Arial"/>
                                <w:color w:val="000000" w:themeColor="text1"/>
                                <w:sz w:val="18"/>
                                <w:szCs w:val="18"/>
                                <w14:textOutline w14:w="9525" w14:cap="rnd" w14:cmpd="sng" w14:algn="ctr">
                                  <w14:noFill/>
                                  <w14:prstDash w14:val="solid"/>
                                  <w14:bevel/>
                                </w14:textOutline>
                              </w:rPr>
                              <w:t>c</w:t>
                            </w:r>
                            <w:r w:rsidR="00DE1098">
                              <w:rPr>
                                <w:rFonts w:ascii="Arial" w:hAnsi="Arial"/>
                                <w:color w:val="000000" w:themeColor="text1"/>
                                <w:sz w:val="18"/>
                                <w:szCs w:val="18"/>
                                <w14:textOutline w14:w="9525" w14:cap="rnd" w14:cmpd="sng" w14:algn="ctr">
                                  <w14:noFill/>
                                  <w14:prstDash w14:val="solid"/>
                                  <w14:bevel/>
                                </w14:textOutline>
                              </w:rPr>
                              <w:t xml:space="preserve">ommissioning </w:t>
                            </w:r>
                            <w:r w:rsidR="00172746">
                              <w:rPr>
                                <w:rFonts w:ascii="Arial" w:hAnsi="Arial"/>
                                <w:color w:val="000000" w:themeColor="text1"/>
                                <w:sz w:val="18"/>
                                <w:szCs w:val="18"/>
                                <w14:textOutline w14:w="9525" w14:cap="rnd" w14:cmpd="sng" w14:algn="ctr">
                                  <w14:noFill/>
                                  <w14:prstDash w14:val="solid"/>
                                  <w14:bevel/>
                                </w14:textOutline>
                              </w:rPr>
                              <w:t>t</w:t>
                            </w:r>
                            <w:r w:rsidR="00DE1098" w:rsidRPr="00FB1DE2">
                              <w:rPr>
                                <w:rFonts w:ascii="Arial" w:hAnsi="Arial"/>
                                <w:color w:val="000000" w:themeColor="text1"/>
                                <w:sz w:val="18"/>
                                <w:szCs w:val="18"/>
                                <w14:textOutline w14:w="9525" w14:cap="rnd" w14:cmpd="sng" w14:algn="ctr">
                                  <w14:noFill/>
                                  <w14:prstDash w14:val="solid"/>
                                  <w14:bevel/>
                                </w14:textOutline>
                              </w:rPr>
                              <w:t>eams</w:t>
                            </w:r>
                            <w:r w:rsidR="00DE1098" w:rsidRPr="00AF1807">
                              <w:rPr>
                                <w:rFonts w:ascii="Arial" w:hAnsi="Arial"/>
                                <w:bCs/>
                                <w:color w:val="000000" w:themeColor="text1"/>
                                <w:sz w:val="18"/>
                                <w:szCs w:val="18"/>
                                <w14:textOutline w14:w="9525" w14:cap="rnd" w14:cmpd="sng" w14:algn="ctr">
                                  <w14:noFill/>
                                  <w14:prstDash w14:val="solid"/>
                                  <w14:bevel/>
                                </w14:textOutline>
                              </w:rPr>
                              <w:t xml:space="preserve"> </w:t>
                            </w:r>
                            <w:r w:rsidRPr="00AF1807">
                              <w:rPr>
                                <w:rFonts w:ascii="Arial" w:hAnsi="Arial"/>
                                <w:bCs/>
                                <w:color w:val="000000" w:themeColor="text1"/>
                                <w:sz w:val="18"/>
                                <w:szCs w:val="18"/>
                                <w14:textOutline w14:w="9525" w14:cap="rnd" w14:cmpd="sng" w14:algn="ctr">
                                  <w14:noFill/>
                                  <w14:prstDash w14:val="solid"/>
                                  <w14:bevel/>
                                </w14:textOutline>
                              </w:rPr>
                              <w:t>are advised to signpost enquires/queries to NHSBSA P</w:t>
                            </w:r>
                            <w:r w:rsidR="00C74BAE">
                              <w:rPr>
                                <w:rFonts w:ascii="Arial" w:hAnsi="Arial"/>
                                <w:bCs/>
                                <w:color w:val="000000" w:themeColor="text1"/>
                                <w:sz w:val="18"/>
                                <w:szCs w:val="18"/>
                                <w14:textOutline w14:w="9525" w14:cap="rnd" w14:cmpd="sng" w14:algn="ctr">
                                  <w14:noFill/>
                                  <w14:prstDash w14:val="solid"/>
                                  <w14:bevel/>
                                </w14:textOutline>
                              </w:rPr>
                              <w:t xml:space="preserve">rovider </w:t>
                            </w:r>
                            <w:r w:rsidRPr="00AF1807">
                              <w:rPr>
                                <w:rFonts w:ascii="Arial" w:hAnsi="Arial"/>
                                <w:bCs/>
                                <w:color w:val="000000" w:themeColor="text1"/>
                                <w:sz w:val="18"/>
                                <w:szCs w:val="18"/>
                                <w14:textOutline w14:w="9525" w14:cap="rnd" w14:cmpd="sng" w14:algn="ctr">
                                  <w14:noFill/>
                                  <w14:prstDash w14:val="solid"/>
                                  <w14:bevel/>
                                </w14:textOutline>
                              </w:rPr>
                              <w:t>A</w:t>
                            </w:r>
                            <w:r w:rsidR="00C74BAE">
                              <w:rPr>
                                <w:rFonts w:ascii="Arial" w:hAnsi="Arial"/>
                                <w:bCs/>
                                <w:color w:val="000000" w:themeColor="text1"/>
                                <w:sz w:val="18"/>
                                <w:szCs w:val="18"/>
                                <w14:textOutline w14:w="9525" w14:cap="rnd" w14:cmpd="sng" w14:algn="ctr">
                                  <w14:noFill/>
                                  <w14:prstDash w14:val="solid"/>
                                  <w14:bevel/>
                                </w14:textOutline>
                              </w:rPr>
                              <w:t xml:space="preserve">ssurance </w:t>
                            </w:r>
                            <w:r w:rsidRPr="00AF1807">
                              <w:rPr>
                                <w:rFonts w:ascii="Arial" w:hAnsi="Arial"/>
                                <w:bCs/>
                                <w:color w:val="000000" w:themeColor="text1"/>
                                <w:sz w:val="18"/>
                                <w:szCs w:val="18"/>
                                <w14:textOutline w14:w="9525" w14:cap="rnd" w14:cmpd="sng" w14:algn="ctr">
                                  <w14:noFill/>
                                  <w14:prstDash w14:val="solid"/>
                                  <w14:bevel/>
                                </w14:textOutline>
                              </w:rPr>
                              <w:t>D</w:t>
                            </w:r>
                            <w:r w:rsidR="00C74BAE">
                              <w:rPr>
                                <w:rFonts w:ascii="Arial" w:hAnsi="Arial"/>
                                <w:bCs/>
                                <w:color w:val="000000" w:themeColor="text1"/>
                                <w:sz w:val="18"/>
                                <w:szCs w:val="18"/>
                                <w14:textOutline w14:w="9525" w14:cap="rnd" w14:cmpd="sng" w14:algn="ctr">
                                  <w14:noFill/>
                                  <w14:prstDash w14:val="solid"/>
                                  <w14:bevel/>
                                </w14:textOutline>
                              </w:rPr>
                              <w:t>ental</w:t>
                            </w:r>
                            <w:r w:rsidRPr="00AF1807">
                              <w:rPr>
                                <w:rFonts w:ascii="Arial" w:hAnsi="Arial"/>
                                <w:bCs/>
                                <w:color w:val="000000" w:themeColor="text1"/>
                                <w:sz w:val="18"/>
                                <w:szCs w:val="18"/>
                                <w14:textOutline w14:w="9525" w14:cap="rnd" w14:cmpd="sng" w14:algn="ctr">
                                  <w14:noFill/>
                                  <w14:prstDash w14:val="solid"/>
                                  <w14:bevel/>
                                </w14:textOutline>
                              </w:rPr>
                              <w:t xml:space="preserve"> unless they relate to a</w:t>
                            </w:r>
                            <w:r w:rsidR="00FE582D">
                              <w:rPr>
                                <w:rFonts w:ascii="Arial" w:hAnsi="Arial"/>
                                <w:bCs/>
                                <w:color w:val="000000" w:themeColor="text1"/>
                                <w:sz w:val="18"/>
                                <w:szCs w:val="18"/>
                                <w14:textOutline w14:w="9525" w14:cap="rnd" w14:cmpd="sng" w14:algn="ctr">
                                  <w14:noFill/>
                                  <w14:prstDash w14:val="solid"/>
                                  <w14:bevel/>
                                </w14:textOutline>
                              </w:rPr>
                              <w:t xml:space="preserve"> </w:t>
                            </w:r>
                            <w:r w:rsidRPr="00AF1807">
                              <w:rPr>
                                <w:rFonts w:ascii="Arial" w:hAnsi="Arial"/>
                                <w:bCs/>
                                <w:color w:val="000000" w:themeColor="text1"/>
                                <w:sz w:val="18"/>
                                <w:szCs w:val="18"/>
                                <w14:textOutline w14:w="9525" w14:cap="rnd" w14:cmpd="sng" w14:algn="ctr">
                                  <w14:noFill/>
                                  <w14:prstDash w14:val="solid"/>
                                  <w14:bevel/>
                                </w14:textOutline>
                              </w:rPr>
                              <w:t xml:space="preserve">category 3 </w:t>
                            </w:r>
                            <w:r w:rsidR="009A2A83">
                              <w:rPr>
                                <w:rFonts w:ascii="Arial" w:hAnsi="Arial"/>
                                <w:bCs/>
                                <w:color w:val="000000" w:themeColor="text1"/>
                                <w:sz w:val="18"/>
                                <w:szCs w:val="18"/>
                                <w14:textOutline w14:w="9525" w14:cap="rnd" w14:cmpd="sng" w14:algn="ctr">
                                  <w14:noFill/>
                                  <w14:prstDash w14:val="solid"/>
                                  <w14:bevel/>
                                </w14:textOutline>
                              </w:rPr>
                              <w:t xml:space="preserve">or prototype </w:t>
                            </w:r>
                            <w:r w:rsidRPr="00AF1807">
                              <w:rPr>
                                <w:rFonts w:ascii="Arial" w:hAnsi="Arial"/>
                                <w:bCs/>
                                <w:color w:val="000000" w:themeColor="text1"/>
                                <w:sz w:val="18"/>
                                <w:szCs w:val="18"/>
                                <w14:textOutline w14:w="9525" w14:cap="rnd" w14:cmpd="sng" w14:algn="ctr">
                                  <w14:noFill/>
                                  <w14:prstDash w14:val="solid"/>
                                  <w14:bevel/>
                                </w14:textOutline>
                              </w:rPr>
                              <w:t>contract</w:t>
                            </w:r>
                            <w:r w:rsidR="00D942B3">
                              <w:rPr>
                                <w:rFonts w:ascii="Arial" w:hAnsi="Arial"/>
                                <w:bCs/>
                                <w:color w:val="000000" w:themeColor="text1"/>
                                <w:sz w:val="18"/>
                                <w:szCs w:val="18"/>
                                <w14:textOutline w14:w="9525" w14:cap="rnd" w14:cmpd="sng" w14:algn="ctr">
                                  <w14:noFill/>
                                  <w14:prstDash w14:val="solid"/>
                                  <w14:bevel/>
                                </w14:textOutline>
                              </w:rPr>
                              <w:t>s</w:t>
                            </w:r>
                            <w:r w:rsidRPr="00AF1807">
                              <w:rPr>
                                <w:rFonts w:ascii="Arial" w:hAnsi="Arial"/>
                                <w:bCs/>
                                <w:color w:val="000000" w:themeColor="text1"/>
                                <w:sz w:val="18"/>
                                <w:szCs w:val="18"/>
                                <w14:textOutline w14:w="9525" w14:cap="rnd" w14:cmpd="sng" w14:algn="ctr">
                                  <w14:noFill/>
                                  <w14:prstDash w14:val="solid"/>
                                  <w14:bevel/>
                                </w14:textOutline>
                              </w:rPr>
                              <w:t xml:space="preserve">. All queries from a contractor will be acknowledged within </w:t>
                            </w:r>
                            <w:r w:rsidR="005B2A04">
                              <w:rPr>
                                <w:rFonts w:ascii="Arial" w:hAnsi="Arial"/>
                                <w:bCs/>
                                <w:color w:val="000000" w:themeColor="text1"/>
                                <w:sz w:val="18"/>
                                <w:szCs w:val="18"/>
                                <w14:textOutline w14:w="9525" w14:cap="rnd" w14:cmpd="sng" w14:algn="ctr">
                                  <w14:noFill/>
                                  <w14:prstDash w14:val="solid"/>
                                  <w14:bevel/>
                                </w14:textOutline>
                              </w:rPr>
                              <w:t>3</w:t>
                            </w:r>
                            <w:r w:rsidRPr="00AF1807">
                              <w:rPr>
                                <w:rFonts w:ascii="Arial" w:hAnsi="Arial"/>
                                <w:bCs/>
                                <w:color w:val="000000" w:themeColor="text1"/>
                                <w:sz w:val="18"/>
                                <w:szCs w:val="18"/>
                                <w14:textOutline w14:w="9525" w14:cap="rnd" w14:cmpd="sng" w14:algn="ctr">
                                  <w14:noFill/>
                                  <w14:prstDash w14:val="solid"/>
                                  <w14:bevel/>
                                </w14:textOutline>
                              </w:rPr>
                              <w:t xml:space="preserve"> working days of receipt. </w:t>
                            </w:r>
                          </w:p>
                          <w:p w14:paraId="166A06CC" w14:textId="1765F77E" w:rsidR="00E76433" w:rsidRPr="009A2A83" w:rsidRDefault="00AC642A" w:rsidP="00571951">
                            <w:pPr>
                              <w:rPr>
                                <w:rFonts w:ascii="Arial" w:hAnsi="Arial"/>
                                <w:color w:val="000000" w:themeColor="text1"/>
                                <w:sz w:val="18"/>
                                <w:szCs w:val="18"/>
                                <w14:textOutline w14:w="9525" w14:cap="rnd" w14:cmpd="sng" w14:algn="ctr">
                                  <w14:noFill/>
                                  <w14:prstDash w14:val="solid"/>
                                  <w14:bevel/>
                                </w14:textOutline>
                              </w:rPr>
                            </w:pPr>
                            <w:r>
                              <w:rPr>
                                <w:rFonts w:ascii="Arial" w:hAnsi="Arial"/>
                                <w:bCs/>
                                <w:color w:val="000000" w:themeColor="text1"/>
                                <w:sz w:val="18"/>
                                <w:szCs w:val="18"/>
                                <w14:textOutline w14:w="9525" w14:cap="rnd" w14:cmpd="sng" w14:algn="ctr">
                                  <w14:noFill/>
                                  <w14:prstDash w14:val="solid"/>
                                  <w14:bevel/>
                                </w14:textOutline>
                              </w:rPr>
                              <w:t>All q</w:t>
                            </w:r>
                            <w:r w:rsidR="00E76433">
                              <w:rPr>
                                <w:rFonts w:ascii="Arial" w:hAnsi="Arial"/>
                                <w:color w:val="000000" w:themeColor="text1"/>
                                <w:sz w:val="18"/>
                                <w:szCs w:val="18"/>
                                <w14:textOutline w14:w="9525" w14:cap="rnd" w14:cmpd="sng" w14:algn="ctr">
                                  <w14:noFill/>
                                  <w14:prstDash w14:val="solid"/>
                                  <w14:bevel/>
                                </w14:textOutline>
                              </w:rPr>
                              <w:t>ueries should be submitted by email within 28 days o</w:t>
                            </w:r>
                            <w:r w:rsidR="00634085">
                              <w:rPr>
                                <w:rFonts w:ascii="Arial" w:hAnsi="Arial"/>
                                <w:color w:val="000000" w:themeColor="text1"/>
                                <w:sz w:val="18"/>
                                <w:szCs w:val="18"/>
                                <w14:textOutline w14:w="9525" w14:cap="rnd" w14:cmpd="sng" w14:algn="ctr">
                                  <w14:noFill/>
                                  <w14:prstDash w14:val="solid"/>
                                  <w14:bevel/>
                                </w14:textOutline>
                              </w:rPr>
                              <w:t>f</w:t>
                            </w:r>
                            <w:r w:rsidR="00E76433">
                              <w:rPr>
                                <w:rFonts w:ascii="Arial" w:hAnsi="Arial"/>
                                <w:color w:val="000000" w:themeColor="text1"/>
                                <w:sz w:val="18"/>
                                <w:szCs w:val="18"/>
                                <w14:textOutline w14:w="9525" w14:cap="rnd" w14:cmpd="sng" w14:algn="ctr">
                                  <w14:noFill/>
                                  <w14:prstDash w14:val="solid"/>
                                  <w14:bevel/>
                                </w14:textOutline>
                              </w:rPr>
                              <w:t xml:space="preserve"> letter publication to </w:t>
                            </w:r>
                            <w:hyperlink r:id="rId23" w:history="1">
                              <w:r w:rsidR="005F0F44" w:rsidRPr="00165D84">
                                <w:rPr>
                                  <w:rStyle w:val="Hyperlink"/>
                                  <w:rFonts w:ascii="Arial" w:hAnsi="Arial"/>
                                  <w:sz w:val="18"/>
                                  <w:szCs w:val="18"/>
                                  <w14:textOutline w14:w="9525" w14:cap="rnd" w14:cmpd="sng" w14:algn="ctr">
                                    <w14:noFill/>
                                    <w14:prstDash w14:val="solid"/>
                                    <w14:bevel/>
                                  </w14:textOutline>
                                </w:rPr>
                                <w:t>nhsbsa.dentalcases@nhs.net</w:t>
                              </w:r>
                            </w:hyperlink>
                            <w:r w:rsidR="005F0F44">
                              <w:rPr>
                                <w:rFonts w:ascii="Arial" w:hAnsi="Arial"/>
                                <w:color w:val="000000" w:themeColor="text1"/>
                                <w:sz w:val="18"/>
                                <w:szCs w:val="18"/>
                                <w14:textOutline w14:w="9525" w14:cap="rnd" w14:cmpd="sng" w14:algn="ctr">
                                  <w14:noFill/>
                                  <w14:prstDash w14:val="solid"/>
                                  <w14:bevel/>
                                </w14:textOutline>
                              </w:rPr>
                              <w:t xml:space="preserve"> </w:t>
                            </w:r>
                            <w:r w:rsidR="009A2A83" w:rsidRPr="009A2A83">
                              <w:rPr>
                                <w:rFonts w:ascii="Arial" w:hAnsi="Arial"/>
                                <w:color w:val="000000" w:themeColor="text1"/>
                                <w:sz w:val="18"/>
                                <w:szCs w:val="18"/>
                                <w14:textOutline w14:w="9525" w14:cap="rnd" w14:cmpd="sng" w14:algn="ctr">
                                  <w14:noFill/>
                                  <w14:prstDash w14:val="solid"/>
                                  <w14:bevel/>
                                </w14:textOutline>
                              </w:rPr>
                              <w:t xml:space="preserve">and </w:t>
                            </w:r>
                            <w:hyperlink r:id="rId24" w:history="1">
                              <w:r w:rsidR="009A2A83" w:rsidRPr="00746753">
                                <w:rPr>
                                  <w:rStyle w:val="Hyperlink"/>
                                  <w:rFonts w:ascii="Arial" w:hAnsi="Arial"/>
                                  <w:bCs/>
                                  <w:sz w:val="18"/>
                                  <w:szCs w:val="18"/>
                                  <w14:textOutline w14:w="9525" w14:cap="rnd" w14:cmpd="sng" w14:algn="ctr">
                                    <w14:noFill/>
                                    <w14:prstDash w14:val="solid"/>
                                    <w14:bevel/>
                                  </w14:textOutline>
                                </w:rPr>
                                <w:t>nhsbsa.dentalcontractreform@nhs.net</w:t>
                              </w:r>
                            </w:hyperlink>
                            <w:r w:rsidR="009A2A83">
                              <w:rPr>
                                <w:rFonts w:ascii="Arial" w:hAnsi="Arial"/>
                                <w:bCs/>
                                <w:sz w:val="18"/>
                                <w:szCs w:val="18"/>
                                <w14:textOutline w14:w="9525" w14:cap="rnd" w14:cmpd="sng" w14:algn="ctr">
                                  <w14:noFill/>
                                  <w14:prstDash w14:val="solid"/>
                                  <w14:bevel/>
                                </w14:textOutline>
                              </w:rPr>
                              <w:t xml:space="preserve"> for prototypes.</w:t>
                            </w:r>
                          </w:p>
                          <w:p w14:paraId="6AD3A22E" w14:textId="77777777" w:rsidR="00571951" w:rsidRDefault="00571951" w:rsidP="005719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B113C" id="Rectangle: Rounded Corners 21" o:spid="_x0000_s1046" style="position:absolute;margin-left:63pt;margin-top:7.55pt;width:679.5pt;height:1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" filled="f" strokecolor="black [3213]" strokeweight="1.25pt">
                <v:stroke joinstyle="miter"/>
                <v:textbox>
                  <w:txbxContent>
                    <w:p w14:paraId="14AC2182" w14:textId="77777777" w:rsidR="000F260A" w:rsidRDefault="00542E6C" w:rsidP="00571951">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 xml:space="preserve">Query management </w:t>
                      </w:r>
                    </w:p>
                    <w:p w14:paraId="5E1819B1" w14:textId="6D046DC9" w:rsidR="00FD5AE8" w:rsidRDefault="00AF1807" w:rsidP="00571951">
                      <w:pPr>
                        <w:rPr>
                          <w:rFonts w:ascii="Arial" w:hAnsi="Arial"/>
                          <w:bCs/>
                          <w:color w:val="000000" w:themeColor="text1"/>
                          <w:sz w:val="18"/>
                          <w:szCs w:val="18"/>
                          <w14:textOutline w14:w="9525" w14:cap="rnd" w14:cmpd="sng" w14:algn="ctr">
                            <w14:noFill/>
                            <w14:prstDash w14:val="solid"/>
                            <w14:bevel/>
                          </w14:textOutline>
                        </w:rPr>
                      </w:pPr>
                      <w:r w:rsidRPr="00AF1807">
                        <w:rPr>
                          <w:rFonts w:ascii="Arial" w:hAnsi="Arial"/>
                          <w:bCs/>
                          <w:color w:val="000000" w:themeColor="text1"/>
                          <w:sz w:val="18"/>
                          <w:szCs w:val="18"/>
                          <w14:textOutline w14:w="9525" w14:cap="rnd" w14:cmpd="sng" w14:algn="ctr">
                            <w14:noFill/>
                            <w14:prstDash w14:val="solid"/>
                            <w14:bevel/>
                          </w14:textOutline>
                        </w:rPr>
                        <w:t xml:space="preserve">All queries from category 1 and 2 contracts form part of the </w:t>
                      </w:r>
                      <w:r w:rsidR="00DE1098">
                        <w:rPr>
                          <w:rFonts w:ascii="Arial" w:hAnsi="Arial"/>
                          <w:color w:val="000000" w:themeColor="text1"/>
                          <w:sz w:val="18"/>
                          <w:szCs w:val="18"/>
                          <w14:textOutline w14:w="9525" w14:cap="rnd" w14:cmpd="sng" w14:algn="ctr">
                            <w14:noFill/>
                            <w14:prstDash w14:val="solid"/>
                            <w14:bevel/>
                          </w14:textOutline>
                        </w:rPr>
                        <w:t xml:space="preserve">NHSBSA Provider Assurance Dental </w:t>
                      </w:r>
                      <w:r w:rsidRPr="00AF1807">
                        <w:rPr>
                          <w:rFonts w:ascii="Arial" w:hAnsi="Arial"/>
                          <w:bCs/>
                          <w:color w:val="000000" w:themeColor="text1"/>
                          <w:sz w:val="18"/>
                          <w:szCs w:val="18"/>
                          <w14:textOutline w14:w="9525" w14:cap="rnd" w14:cmpd="sng" w14:algn="ctr">
                            <w14:noFill/>
                            <w14:prstDash w14:val="solid"/>
                            <w14:bevel/>
                          </w14:textOutline>
                        </w:rPr>
                        <w:t xml:space="preserve">remit. </w:t>
                      </w:r>
                      <w:r w:rsidR="00DE1098">
                        <w:rPr>
                          <w:rFonts w:ascii="Arial" w:hAnsi="Arial"/>
                          <w:color w:val="000000" w:themeColor="text1"/>
                          <w:sz w:val="18"/>
                          <w:szCs w:val="18"/>
                          <w14:textOutline w14:w="9525" w14:cap="rnd" w14:cmpd="sng" w14:algn="ctr">
                            <w14:noFill/>
                            <w14:prstDash w14:val="solid"/>
                            <w14:bevel/>
                          </w14:textOutline>
                        </w:rPr>
                        <w:t>R</w:t>
                      </w:r>
                      <w:r w:rsidR="00DE1098" w:rsidRPr="00FB1DE2">
                        <w:rPr>
                          <w:rFonts w:ascii="Arial" w:hAnsi="Arial"/>
                          <w:color w:val="000000" w:themeColor="text1"/>
                          <w:sz w:val="18"/>
                          <w:szCs w:val="18"/>
                          <w14:textOutline w14:w="9525" w14:cap="rnd" w14:cmpd="sng" w14:algn="ctr">
                            <w14:noFill/>
                            <w14:prstDash w14:val="solid"/>
                            <w14:bevel/>
                          </w14:textOutline>
                        </w:rPr>
                        <w:t xml:space="preserve">egional </w:t>
                      </w:r>
                      <w:r w:rsidR="00172746">
                        <w:rPr>
                          <w:rFonts w:ascii="Arial" w:hAnsi="Arial"/>
                          <w:color w:val="000000" w:themeColor="text1"/>
                          <w:sz w:val="18"/>
                          <w:szCs w:val="18"/>
                          <w14:textOutline w14:w="9525" w14:cap="rnd" w14:cmpd="sng" w14:algn="ctr">
                            <w14:noFill/>
                            <w14:prstDash w14:val="solid"/>
                            <w14:bevel/>
                          </w14:textOutline>
                        </w:rPr>
                        <w:t>d</w:t>
                      </w:r>
                      <w:r w:rsidR="00DE1098">
                        <w:rPr>
                          <w:rFonts w:ascii="Arial" w:hAnsi="Arial"/>
                          <w:color w:val="000000" w:themeColor="text1"/>
                          <w:sz w:val="18"/>
                          <w:szCs w:val="18"/>
                          <w14:textOutline w14:w="9525" w14:cap="rnd" w14:cmpd="sng" w14:algn="ctr">
                            <w14:noFill/>
                            <w14:prstDash w14:val="solid"/>
                            <w14:bevel/>
                          </w14:textOutline>
                        </w:rPr>
                        <w:t xml:space="preserve">ental </w:t>
                      </w:r>
                      <w:r w:rsidR="00172746">
                        <w:rPr>
                          <w:rFonts w:ascii="Arial" w:hAnsi="Arial"/>
                          <w:color w:val="000000" w:themeColor="text1"/>
                          <w:sz w:val="18"/>
                          <w:szCs w:val="18"/>
                          <w14:textOutline w14:w="9525" w14:cap="rnd" w14:cmpd="sng" w14:algn="ctr">
                            <w14:noFill/>
                            <w14:prstDash w14:val="solid"/>
                            <w14:bevel/>
                          </w14:textOutline>
                        </w:rPr>
                        <w:t>c</w:t>
                      </w:r>
                      <w:r w:rsidR="00DE1098">
                        <w:rPr>
                          <w:rFonts w:ascii="Arial" w:hAnsi="Arial"/>
                          <w:color w:val="000000" w:themeColor="text1"/>
                          <w:sz w:val="18"/>
                          <w:szCs w:val="18"/>
                          <w14:textOutline w14:w="9525" w14:cap="rnd" w14:cmpd="sng" w14:algn="ctr">
                            <w14:noFill/>
                            <w14:prstDash w14:val="solid"/>
                            <w14:bevel/>
                          </w14:textOutline>
                        </w:rPr>
                        <w:t xml:space="preserve">ommissioning </w:t>
                      </w:r>
                      <w:r w:rsidR="00172746">
                        <w:rPr>
                          <w:rFonts w:ascii="Arial" w:hAnsi="Arial"/>
                          <w:color w:val="000000" w:themeColor="text1"/>
                          <w:sz w:val="18"/>
                          <w:szCs w:val="18"/>
                          <w14:textOutline w14:w="9525" w14:cap="rnd" w14:cmpd="sng" w14:algn="ctr">
                            <w14:noFill/>
                            <w14:prstDash w14:val="solid"/>
                            <w14:bevel/>
                          </w14:textOutline>
                        </w:rPr>
                        <w:t>t</w:t>
                      </w:r>
                      <w:r w:rsidR="00DE1098" w:rsidRPr="00FB1DE2">
                        <w:rPr>
                          <w:rFonts w:ascii="Arial" w:hAnsi="Arial"/>
                          <w:color w:val="000000" w:themeColor="text1"/>
                          <w:sz w:val="18"/>
                          <w:szCs w:val="18"/>
                          <w14:textOutline w14:w="9525" w14:cap="rnd" w14:cmpd="sng" w14:algn="ctr">
                            <w14:noFill/>
                            <w14:prstDash w14:val="solid"/>
                            <w14:bevel/>
                          </w14:textOutline>
                        </w:rPr>
                        <w:t>eams</w:t>
                      </w:r>
                      <w:r w:rsidR="00DE1098" w:rsidRPr="00AF1807">
                        <w:rPr>
                          <w:rFonts w:ascii="Arial" w:hAnsi="Arial"/>
                          <w:bCs/>
                          <w:color w:val="000000" w:themeColor="text1"/>
                          <w:sz w:val="18"/>
                          <w:szCs w:val="18"/>
                          <w14:textOutline w14:w="9525" w14:cap="rnd" w14:cmpd="sng" w14:algn="ctr">
                            <w14:noFill/>
                            <w14:prstDash w14:val="solid"/>
                            <w14:bevel/>
                          </w14:textOutline>
                        </w:rPr>
                        <w:t xml:space="preserve"> </w:t>
                      </w:r>
                      <w:r w:rsidRPr="00AF1807">
                        <w:rPr>
                          <w:rFonts w:ascii="Arial" w:hAnsi="Arial"/>
                          <w:bCs/>
                          <w:color w:val="000000" w:themeColor="text1"/>
                          <w:sz w:val="18"/>
                          <w:szCs w:val="18"/>
                          <w14:textOutline w14:w="9525" w14:cap="rnd" w14:cmpd="sng" w14:algn="ctr">
                            <w14:noFill/>
                            <w14:prstDash w14:val="solid"/>
                            <w14:bevel/>
                          </w14:textOutline>
                        </w:rPr>
                        <w:t>are advised to signpost enquires/queries to NHSBSA P</w:t>
                      </w:r>
                      <w:r w:rsidR="00C74BAE">
                        <w:rPr>
                          <w:rFonts w:ascii="Arial" w:hAnsi="Arial"/>
                          <w:bCs/>
                          <w:color w:val="000000" w:themeColor="text1"/>
                          <w:sz w:val="18"/>
                          <w:szCs w:val="18"/>
                          <w14:textOutline w14:w="9525" w14:cap="rnd" w14:cmpd="sng" w14:algn="ctr">
                            <w14:noFill/>
                            <w14:prstDash w14:val="solid"/>
                            <w14:bevel/>
                          </w14:textOutline>
                        </w:rPr>
                        <w:t xml:space="preserve">rovider </w:t>
                      </w:r>
                      <w:r w:rsidRPr="00AF1807">
                        <w:rPr>
                          <w:rFonts w:ascii="Arial" w:hAnsi="Arial"/>
                          <w:bCs/>
                          <w:color w:val="000000" w:themeColor="text1"/>
                          <w:sz w:val="18"/>
                          <w:szCs w:val="18"/>
                          <w14:textOutline w14:w="9525" w14:cap="rnd" w14:cmpd="sng" w14:algn="ctr">
                            <w14:noFill/>
                            <w14:prstDash w14:val="solid"/>
                            <w14:bevel/>
                          </w14:textOutline>
                        </w:rPr>
                        <w:t>A</w:t>
                      </w:r>
                      <w:r w:rsidR="00C74BAE">
                        <w:rPr>
                          <w:rFonts w:ascii="Arial" w:hAnsi="Arial"/>
                          <w:bCs/>
                          <w:color w:val="000000" w:themeColor="text1"/>
                          <w:sz w:val="18"/>
                          <w:szCs w:val="18"/>
                          <w14:textOutline w14:w="9525" w14:cap="rnd" w14:cmpd="sng" w14:algn="ctr">
                            <w14:noFill/>
                            <w14:prstDash w14:val="solid"/>
                            <w14:bevel/>
                          </w14:textOutline>
                        </w:rPr>
                        <w:t xml:space="preserve">ssurance </w:t>
                      </w:r>
                      <w:r w:rsidRPr="00AF1807">
                        <w:rPr>
                          <w:rFonts w:ascii="Arial" w:hAnsi="Arial"/>
                          <w:bCs/>
                          <w:color w:val="000000" w:themeColor="text1"/>
                          <w:sz w:val="18"/>
                          <w:szCs w:val="18"/>
                          <w14:textOutline w14:w="9525" w14:cap="rnd" w14:cmpd="sng" w14:algn="ctr">
                            <w14:noFill/>
                            <w14:prstDash w14:val="solid"/>
                            <w14:bevel/>
                          </w14:textOutline>
                        </w:rPr>
                        <w:t>D</w:t>
                      </w:r>
                      <w:r w:rsidR="00C74BAE">
                        <w:rPr>
                          <w:rFonts w:ascii="Arial" w:hAnsi="Arial"/>
                          <w:bCs/>
                          <w:color w:val="000000" w:themeColor="text1"/>
                          <w:sz w:val="18"/>
                          <w:szCs w:val="18"/>
                          <w14:textOutline w14:w="9525" w14:cap="rnd" w14:cmpd="sng" w14:algn="ctr">
                            <w14:noFill/>
                            <w14:prstDash w14:val="solid"/>
                            <w14:bevel/>
                          </w14:textOutline>
                        </w:rPr>
                        <w:t>ental</w:t>
                      </w:r>
                      <w:r w:rsidRPr="00AF1807">
                        <w:rPr>
                          <w:rFonts w:ascii="Arial" w:hAnsi="Arial"/>
                          <w:bCs/>
                          <w:color w:val="000000" w:themeColor="text1"/>
                          <w:sz w:val="18"/>
                          <w:szCs w:val="18"/>
                          <w14:textOutline w14:w="9525" w14:cap="rnd" w14:cmpd="sng" w14:algn="ctr">
                            <w14:noFill/>
                            <w14:prstDash w14:val="solid"/>
                            <w14:bevel/>
                          </w14:textOutline>
                        </w:rPr>
                        <w:t xml:space="preserve"> unless they relate to a</w:t>
                      </w:r>
                      <w:r w:rsidR="00FE582D">
                        <w:rPr>
                          <w:rFonts w:ascii="Arial" w:hAnsi="Arial"/>
                          <w:bCs/>
                          <w:color w:val="000000" w:themeColor="text1"/>
                          <w:sz w:val="18"/>
                          <w:szCs w:val="18"/>
                          <w14:textOutline w14:w="9525" w14:cap="rnd" w14:cmpd="sng" w14:algn="ctr">
                            <w14:noFill/>
                            <w14:prstDash w14:val="solid"/>
                            <w14:bevel/>
                          </w14:textOutline>
                        </w:rPr>
                        <w:t xml:space="preserve"> </w:t>
                      </w:r>
                      <w:r w:rsidRPr="00AF1807">
                        <w:rPr>
                          <w:rFonts w:ascii="Arial" w:hAnsi="Arial"/>
                          <w:bCs/>
                          <w:color w:val="000000" w:themeColor="text1"/>
                          <w:sz w:val="18"/>
                          <w:szCs w:val="18"/>
                          <w14:textOutline w14:w="9525" w14:cap="rnd" w14:cmpd="sng" w14:algn="ctr">
                            <w14:noFill/>
                            <w14:prstDash w14:val="solid"/>
                            <w14:bevel/>
                          </w14:textOutline>
                        </w:rPr>
                        <w:t xml:space="preserve">category 3 </w:t>
                      </w:r>
                      <w:r w:rsidR="009A2A83">
                        <w:rPr>
                          <w:rFonts w:ascii="Arial" w:hAnsi="Arial"/>
                          <w:bCs/>
                          <w:color w:val="000000" w:themeColor="text1"/>
                          <w:sz w:val="18"/>
                          <w:szCs w:val="18"/>
                          <w14:textOutline w14:w="9525" w14:cap="rnd" w14:cmpd="sng" w14:algn="ctr">
                            <w14:noFill/>
                            <w14:prstDash w14:val="solid"/>
                            <w14:bevel/>
                          </w14:textOutline>
                        </w:rPr>
                        <w:t xml:space="preserve">or prototype </w:t>
                      </w:r>
                      <w:r w:rsidRPr="00AF1807">
                        <w:rPr>
                          <w:rFonts w:ascii="Arial" w:hAnsi="Arial"/>
                          <w:bCs/>
                          <w:color w:val="000000" w:themeColor="text1"/>
                          <w:sz w:val="18"/>
                          <w:szCs w:val="18"/>
                          <w14:textOutline w14:w="9525" w14:cap="rnd" w14:cmpd="sng" w14:algn="ctr">
                            <w14:noFill/>
                            <w14:prstDash w14:val="solid"/>
                            <w14:bevel/>
                          </w14:textOutline>
                        </w:rPr>
                        <w:t>contract</w:t>
                      </w:r>
                      <w:r w:rsidR="00D942B3">
                        <w:rPr>
                          <w:rFonts w:ascii="Arial" w:hAnsi="Arial"/>
                          <w:bCs/>
                          <w:color w:val="000000" w:themeColor="text1"/>
                          <w:sz w:val="18"/>
                          <w:szCs w:val="18"/>
                          <w14:textOutline w14:w="9525" w14:cap="rnd" w14:cmpd="sng" w14:algn="ctr">
                            <w14:noFill/>
                            <w14:prstDash w14:val="solid"/>
                            <w14:bevel/>
                          </w14:textOutline>
                        </w:rPr>
                        <w:t>s</w:t>
                      </w:r>
                      <w:r w:rsidRPr="00AF1807">
                        <w:rPr>
                          <w:rFonts w:ascii="Arial" w:hAnsi="Arial"/>
                          <w:bCs/>
                          <w:color w:val="000000" w:themeColor="text1"/>
                          <w:sz w:val="18"/>
                          <w:szCs w:val="18"/>
                          <w14:textOutline w14:w="9525" w14:cap="rnd" w14:cmpd="sng" w14:algn="ctr">
                            <w14:noFill/>
                            <w14:prstDash w14:val="solid"/>
                            <w14:bevel/>
                          </w14:textOutline>
                        </w:rPr>
                        <w:t xml:space="preserve">. All queries from a contractor will be acknowledged within </w:t>
                      </w:r>
                      <w:r w:rsidR="005B2A04">
                        <w:rPr>
                          <w:rFonts w:ascii="Arial" w:hAnsi="Arial"/>
                          <w:bCs/>
                          <w:color w:val="000000" w:themeColor="text1"/>
                          <w:sz w:val="18"/>
                          <w:szCs w:val="18"/>
                          <w14:textOutline w14:w="9525" w14:cap="rnd" w14:cmpd="sng" w14:algn="ctr">
                            <w14:noFill/>
                            <w14:prstDash w14:val="solid"/>
                            <w14:bevel/>
                          </w14:textOutline>
                        </w:rPr>
                        <w:t>3</w:t>
                      </w:r>
                      <w:r w:rsidRPr="00AF1807">
                        <w:rPr>
                          <w:rFonts w:ascii="Arial" w:hAnsi="Arial"/>
                          <w:bCs/>
                          <w:color w:val="000000" w:themeColor="text1"/>
                          <w:sz w:val="18"/>
                          <w:szCs w:val="18"/>
                          <w14:textOutline w14:w="9525" w14:cap="rnd" w14:cmpd="sng" w14:algn="ctr">
                            <w14:noFill/>
                            <w14:prstDash w14:val="solid"/>
                            <w14:bevel/>
                          </w14:textOutline>
                        </w:rPr>
                        <w:t xml:space="preserve"> working days of receipt. </w:t>
                      </w:r>
                    </w:p>
                    <w:p w14:paraId="166A06CC" w14:textId="1765F77E" w:rsidR="00E76433" w:rsidRPr="009A2A83" w:rsidRDefault="00AC642A" w:rsidP="00571951">
                      <w:pPr>
                        <w:rPr>
                          <w:rFonts w:ascii="Arial" w:hAnsi="Arial"/>
                          <w:color w:val="000000" w:themeColor="text1"/>
                          <w:sz w:val="18"/>
                          <w:szCs w:val="18"/>
                          <w14:textOutline w14:w="9525" w14:cap="rnd" w14:cmpd="sng" w14:algn="ctr">
                            <w14:noFill/>
                            <w14:prstDash w14:val="solid"/>
                            <w14:bevel/>
                          </w14:textOutline>
                        </w:rPr>
                      </w:pPr>
                      <w:r>
                        <w:rPr>
                          <w:rFonts w:ascii="Arial" w:hAnsi="Arial"/>
                          <w:bCs/>
                          <w:color w:val="000000" w:themeColor="text1"/>
                          <w:sz w:val="18"/>
                          <w:szCs w:val="18"/>
                          <w14:textOutline w14:w="9525" w14:cap="rnd" w14:cmpd="sng" w14:algn="ctr">
                            <w14:noFill/>
                            <w14:prstDash w14:val="solid"/>
                            <w14:bevel/>
                          </w14:textOutline>
                        </w:rPr>
                        <w:t>All q</w:t>
                      </w:r>
                      <w:r w:rsidR="00E76433">
                        <w:rPr>
                          <w:rFonts w:ascii="Arial" w:hAnsi="Arial"/>
                          <w:color w:val="000000" w:themeColor="text1"/>
                          <w:sz w:val="18"/>
                          <w:szCs w:val="18"/>
                          <w14:textOutline w14:w="9525" w14:cap="rnd" w14:cmpd="sng" w14:algn="ctr">
                            <w14:noFill/>
                            <w14:prstDash w14:val="solid"/>
                            <w14:bevel/>
                          </w14:textOutline>
                        </w:rPr>
                        <w:t>ueries should be submitted by email within 28 days o</w:t>
                      </w:r>
                      <w:r w:rsidR="00634085">
                        <w:rPr>
                          <w:rFonts w:ascii="Arial" w:hAnsi="Arial"/>
                          <w:color w:val="000000" w:themeColor="text1"/>
                          <w:sz w:val="18"/>
                          <w:szCs w:val="18"/>
                          <w14:textOutline w14:w="9525" w14:cap="rnd" w14:cmpd="sng" w14:algn="ctr">
                            <w14:noFill/>
                            <w14:prstDash w14:val="solid"/>
                            <w14:bevel/>
                          </w14:textOutline>
                        </w:rPr>
                        <w:t>f</w:t>
                      </w:r>
                      <w:r w:rsidR="00E76433">
                        <w:rPr>
                          <w:rFonts w:ascii="Arial" w:hAnsi="Arial"/>
                          <w:color w:val="000000" w:themeColor="text1"/>
                          <w:sz w:val="18"/>
                          <w:szCs w:val="18"/>
                          <w14:textOutline w14:w="9525" w14:cap="rnd" w14:cmpd="sng" w14:algn="ctr">
                            <w14:noFill/>
                            <w14:prstDash w14:val="solid"/>
                            <w14:bevel/>
                          </w14:textOutline>
                        </w:rPr>
                        <w:t xml:space="preserve"> letter publication to </w:t>
                      </w:r>
                      <w:hyperlink r:id="rId25" w:history="1">
                        <w:r w:rsidR="005F0F44" w:rsidRPr="00165D84">
                          <w:rPr>
                            <w:rStyle w:val="Hyperlink"/>
                            <w:rFonts w:ascii="Arial" w:hAnsi="Arial"/>
                            <w:sz w:val="18"/>
                            <w:szCs w:val="18"/>
                            <w14:textOutline w14:w="9525" w14:cap="rnd" w14:cmpd="sng" w14:algn="ctr">
                              <w14:noFill/>
                              <w14:prstDash w14:val="solid"/>
                              <w14:bevel/>
                            </w14:textOutline>
                          </w:rPr>
                          <w:t>nhsbsa.dentalcases@nhs.net</w:t>
                        </w:r>
                      </w:hyperlink>
                      <w:r w:rsidR="005F0F44">
                        <w:rPr>
                          <w:rFonts w:ascii="Arial" w:hAnsi="Arial"/>
                          <w:color w:val="000000" w:themeColor="text1"/>
                          <w:sz w:val="18"/>
                          <w:szCs w:val="18"/>
                          <w14:textOutline w14:w="9525" w14:cap="rnd" w14:cmpd="sng" w14:algn="ctr">
                            <w14:noFill/>
                            <w14:prstDash w14:val="solid"/>
                            <w14:bevel/>
                          </w14:textOutline>
                        </w:rPr>
                        <w:t xml:space="preserve"> </w:t>
                      </w:r>
                      <w:r w:rsidR="009A2A83" w:rsidRPr="009A2A83">
                        <w:rPr>
                          <w:rFonts w:ascii="Arial" w:hAnsi="Arial"/>
                          <w:color w:val="000000" w:themeColor="text1"/>
                          <w:sz w:val="18"/>
                          <w:szCs w:val="18"/>
                          <w14:textOutline w14:w="9525" w14:cap="rnd" w14:cmpd="sng" w14:algn="ctr">
                            <w14:noFill/>
                            <w14:prstDash w14:val="solid"/>
                            <w14:bevel/>
                          </w14:textOutline>
                        </w:rPr>
                        <w:t xml:space="preserve">and </w:t>
                      </w:r>
                      <w:hyperlink r:id="rId26" w:history="1">
                        <w:r w:rsidR="009A2A83" w:rsidRPr="00746753">
                          <w:rPr>
                            <w:rStyle w:val="Hyperlink"/>
                            <w:rFonts w:ascii="Arial" w:hAnsi="Arial"/>
                            <w:bCs/>
                            <w:sz w:val="18"/>
                            <w:szCs w:val="18"/>
                            <w14:textOutline w14:w="9525" w14:cap="rnd" w14:cmpd="sng" w14:algn="ctr">
                              <w14:noFill/>
                              <w14:prstDash w14:val="solid"/>
                              <w14:bevel/>
                            </w14:textOutline>
                          </w:rPr>
                          <w:t>nhsbsa.dentalcontractreform@nhs.net</w:t>
                        </w:r>
                      </w:hyperlink>
                      <w:r w:rsidR="009A2A83">
                        <w:rPr>
                          <w:rFonts w:ascii="Arial" w:hAnsi="Arial"/>
                          <w:bCs/>
                          <w:sz w:val="18"/>
                          <w:szCs w:val="18"/>
                          <w14:textOutline w14:w="9525" w14:cap="rnd" w14:cmpd="sng" w14:algn="ctr">
                            <w14:noFill/>
                            <w14:prstDash w14:val="solid"/>
                            <w14:bevel/>
                          </w14:textOutline>
                        </w:rPr>
                        <w:t xml:space="preserve"> for prototypes.</w:t>
                      </w:r>
                    </w:p>
                    <w:p w14:paraId="6AD3A22E" w14:textId="77777777" w:rsidR="00571951" w:rsidRDefault="00571951" w:rsidP="00571951">
                      <w:pPr>
                        <w:jc w:val="center"/>
                      </w:pPr>
                    </w:p>
                  </w:txbxContent>
                </v:textbox>
              </v:roundrect>
            </w:pict>
          </mc:Fallback>
        </mc:AlternateContent>
      </w:r>
    </w:p>
    <w:p w14:paraId="1283740D" w14:textId="1AFCCA0F" w:rsidR="00FE3CAF" w:rsidRDefault="00FE3CAF" w:rsidP="00172CA6">
      <w:pPr>
        <w:tabs>
          <w:tab w:val="left" w:pos="6210"/>
        </w:tabs>
        <w:rPr>
          <w:rFonts w:ascii="Arial" w:hAnsi="Arial" w:cs="Arial"/>
        </w:rPr>
      </w:pPr>
    </w:p>
    <w:p w14:paraId="47AE2FBC" w14:textId="124CDBA1" w:rsidR="00172CA6" w:rsidRDefault="001D54DF" w:rsidP="00172CA6">
      <w:pPr>
        <w:tabs>
          <w:tab w:val="left" w:pos="6210"/>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74" behindDoc="0" locked="0" layoutInCell="1" allowOverlap="1" wp14:anchorId="639A5423" wp14:editId="10A83F3D">
                <wp:simplePos x="0" y="0"/>
                <wp:positionH relativeFrom="column">
                  <wp:posOffset>410845</wp:posOffset>
                </wp:positionH>
                <wp:positionV relativeFrom="paragraph">
                  <wp:posOffset>8890</wp:posOffset>
                </wp:positionV>
                <wp:extent cx="292608" cy="182880"/>
                <wp:effectExtent l="0" t="19050" r="31750" b="45720"/>
                <wp:wrapNone/>
                <wp:docPr id="44" name="Arrow: Right 44"/>
                <wp:cNvGraphicFramePr/>
                <a:graphic xmlns:a="http://schemas.openxmlformats.org/drawingml/2006/main">
                  <a:graphicData uri="http://schemas.microsoft.com/office/word/2010/wordprocessingShape">
                    <wps:wsp>
                      <wps:cNvSpPr/>
                      <wps:spPr>
                        <a:xfrm>
                          <a:off x="0" y="0"/>
                          <a:ext cx="292608"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EF200C" id="Arrow: Right 44" o:spid="_x0000_s1026" type="#_x0000_t13" style="position:absolute;margin-left:32.35pt;margin-top:.7pt;width:23.05pt;height:14.4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" adj="14850" fillcolor="#4472c4" strokecolor="#2f528f" strokeweight="1pt"/>
            </w:pict>
          </mc:Fallback>
        </mc:AlternateContent>
      </w:r>
      <w:r w:rsidR="00172CA6">
        <w:rPr>
          <w:rFonts w:ascii="Arial" w:hAnsi="Arial" w:cs="Arial"/>
        </w:rPr>
        <w:tab/>
      </w:r>
    </w:p>
    <w:p w14:paraId="06E50C83" w14:textId="276FE724" w:rsidR="00172CA6" w:rsidRDefault="00172CA6" w:rsidP="00172CA6">
      <w:pPr>
        <w:tabs>
          <w:tab w:val="left" w:pos="6210"/>
        </w:tabs>
        <w:rPr>
          <w:rFonts w:ascii="Arial" w:hAnsi="Arial" w:cs="Arial"/>
        </w:rPr>
      </w:pPr>
    </w:p>
    <w:p w14:paraId="382EA32B" w14:textId="6E90FA2F" w:rsidR="00172CA6" w:rsidRDefault="00DE10BD" w:rsidP="003D5FEE">
      <w:pPr>
        <w:tabs>
          <w:tab w:val="left" w:pos="714"/>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76" behindDoc="0" locked="0" layoutInCell="1" allowOverlap="1" wp14:anchorId="4DEF5099" wp14:editId="4ADAD449">
                <wp:simplePos x="0" y="0"/>
                <wp:positionH relativeFrom="leftMargin">
                  <wp:align>right</wp:align>
                </wp:positionH>
                <wp:positionV relativeFrom="paragraph">
                  <wp:posOffset>253365</wp:posOffset>
                </wp:positionV>
                <wp:extent cx="241300" cy="276225"/>
                <wp:effectExtent l="19050" t="0" r="25400" b="47625"/>
                <wp:wrapNone/>
                <wp:docPr id="47" name="Arrow: Down 47"/>
                <wp:cNvGraphicFramePr/>
                <a:graphic xmlns:a="http://schemas.openxmlformats.org/drawingml/2006/main">
                  <a:graphicData uri="http://schemas.microsoft.com/office/word/2010/wordprocessingShape">
                    <wps:wsp>
                      <wps:cNvSpPr/>
                      <wps:spPr>
                        <a:xfrm>
                          <a:off x="0" y="0"/>
                          <a:ext cx="241300" cy="2762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F22CC" id="Arrow: Down 47" o:spid="_x0000_s1026" type="#_x0000_t67" style="position:absolute;margin-left:-32.2pt;margin-top:19.95pt;width:19pt;height:21.75pt;z-index:2516582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" adj="12166" fillcolor="#4472c4" strokecolor="#2f528f" strokeweight="1pt">
                <w10:wrap anchorx="margin"/>
              </v:shape>
            </w:pict>
          </mc:Fallback>
        </mc:AlternateContent>
      </w:r>
      <w:r w:rsidR="003D5FEE">
        <w:rPr>
          <w:rFonts w:ascii="Arial" w:hAnsi="Arial" w:cs="Arial"/>
        </w:rPr>
        <w:tab/>
      </w:r>
    </w:p>
    <w:p w14:paraId="075E7BB2" w14:textId="4E1E1826" w:rsidR="000F260A" w:rsidRPr="000F260A" w:rsidRDefault="00DE10BD" w:rsidP="000F260A">
      <w:pPr>
        <w:rPr>
          <w:rFonts w:ascii="Arial" w:hAnsi="Arial" w:cs="Arial"/>
        </w:rPr>
      </w:pPr>
      <w:r>
        <w:rPr>
          <w:rFonts w:ascii="Arial" w:hAnsi="Arial" w:cs="Arial"/>
          <w:noProof/>
        </w:rPr>
        <mc:AlternateContent>
          <mc:Choice Requires="wps">
            <w:drawing>
              <wp:anchor distT="0" distB="0" distL="114300" distR="114300" simplePos="0" relativeHeight="251658255" behindDoc="0" locked="0" layoutInCell="1" allowOverlap="1" wp14:anchorId="794CB59F" wp14:editId="2509686D">
                <wp:simplePos x="0" y="0"/>
                <wp:positionH relativeFrom="column">
                  <wp:posOffset>714375</wp:posOffset>
                </wp:positionH>
                <wp:positionV relativeFrom="paragraph">
                  <wp:posOffset>216535</wp:posOffset>
                </wp:positionV>
                <wp:extent cx="8772525" cy="2517775"/>
                <wp:effectExtent l="0" t="0" r="28575" b="15875"/>
                <wp:wrapNone/>
                <wp:docPr id="26" name="Rectangle: Rounded Corners 26"/>
                <wp:cNvGraphicFramePr/>
                <a:graphic xmlns:a="http://schemas.openxmlformats.org/drawingml/2006/main">
                  <a:graphicData uri="http://schemas.microsoft.com/office/word/2010/wordprocessingShape">
                    <wps:wsp>
                      <wps:cNvSpPr/>
                      <wps:spPr>
                        <a:xfrm>
                          <a:off x="0" y="0"/>
                          <a:ext cx="8772525" cy="25177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7E21D" w14:textId="6CC8D1CD" w:rsidR="000F260A" w:rsidRDefault="000F2BAD" w:rsidP="000F2BAD">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Year</w:t>
                            </w:r>
                            <w:r w:rsidR="00172746">
                              <w:rPr>
                                <w:rFonts w:ascii="Arial" w:hAnsi="Arial"/>
                                <w:b/>
                                <w:bCs/>
                                <w:color w:val="000000" w:themeColor="text1"/>
                                <w:sz w:val="18"/>
                                <w:szCs w:val="18"/>
                                <w:u w:val="single"/>
                                <w14:textOutline w14:w="9525" w14:cap="rnd" w14:cmpd="sng" w14:algn="ctr">
                                  <w14:noFill/>
                                  <w14:prstDash w14:val="solid"/>
                                  <w14:bevel/>
                                </w14:textOutline>
                              </w:rPr>
                              <w:t>-e</w:t>
                            </w:r>
                            <w:r>
                              <w:rPr>
                                <w:rFonts w:ascii="Arial" w:hAnsi="Arial"/>
                                <w:b/>
                                <w:bCs/>
                                <w:color w:val="000000" w:themeColor="text1"/>
                                <w:sz w:val="18"/>
                                <w:szCs w:val="18"/>
                                <w:u w:val="single"/>
                                <w14:textOutline w14:w="9525" w14:cap="rnd" w14:cmpd="sng" w14:algn="ctr">
                                  <w14:noFill/>
                                  <w14:prstDash w14:val="solid"/>
                                  <w14:bevel/>
                                </w14:textOutline>
                              </w:rPr>
                              <w:t>nd outcomes in Compass</w:t>
                            </w:r>
                            <w:r w:rsidR="0063264A">
                              <w:rPr>
                                <w:rFonts w:ascii="Arial" w:hAnsi="Arial"/>
                                <w:b/>
                                <w:bCs/>
                                <w:color w:val="000000" w:themeColor="text1"/>
                                <w:sz w:val="18"/>
                                <w:szCs w:val="18"/>
                                <w:u w:val="single"/>
                                <w14:textOutline w14:w="9525" w14:cap="rnd" w14:cmpd="sng" w14:algn="ctr">
                                  <w14:noFill/>
                                  <w14:prstDash w14:val="solid"/>
                                  <w14:bevel/>
                                </w14:textOutline>
                              </w:rPr>
                              <w:t xml:space="preserve"> </w:t>
                            </w:r>
                          </w:p>
                          <w:p w14:paraId="29238158" w14:textId="24291EB1" w:rsidR="0063264A" w:rsidRDefault="001472FD" w:rsidP="000F2BA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All </w:t>
                            </w:r>
                            <w:r w:rsidR="00172746">
                              <w:rPr>
                                <w:rFonts w:ascii="Arial" w:hAnsi="Arial"/>
                                <w:color w:val="000000" w:themeColor="text1"/>
                                <w:sz w:val="18"/>
                                <w:szCs w:val="18"/>
                                <w14:textOutline w14:w="9525" w14:cap="rnd" w14:cmpd="sng" w14:algn="ctr">
                                  <w14:noFill/>
                                  <w14:prstDash w14:val="solid"/>
                                  <w14:bevel/>
                                </w14:textOutline>
                              </w:rPr>
                              <w:t>y</w:t>
                            </w:r>
                            <w:r>
                              <w:rPr>
                                <w:rFonts w:ascii="Arial" w:hAnsi="Arial"/>
                                <w:color w:val="000000" w:themeColor="text1"/>
                                <w:sz w:val="18"/>
                                <w:szCs w:val="18"/>
                                <w14:textOutline w14:w="9525" w14:cap="rnd" w14:cmpd="sng" w14:algn="ctr">
                                  <w14:noFill/>
                                  <w14:prstDash w14:val="solid"/>
                                  <w14:bevel/>
                                </w14:textOutline>
                              </w:rPr>
                              <w:t>ear</w:t>
                            </w:r>
                            <w:r w:rsidR="00172746">
                              <w:rPr>
                                <w:rFonts w:ascii="Arial" w:hAnsi="Arial"/>
                                <w:color w:val="000000" w:themeColor="text1"/>
                                <w:sz w:val="18"/>
                                <w:szCs w:val="18"/>
                                <w14:textOutline w14:w="9525" w14:cap="rnd" w14:cmpd="sng" w14:algn="ctr">
                                  <w14:noFill/>
                                  <w14:prstDash w14:val="solid"/>
                                  <w14:bevel/>
                                </w14:textOutline>
                              </w:rPr>
                              <w:t>-e</w:t>
                            </w:r>
                            <w:r>
                              <w:rPr>
                                <w:rFonts w:ascii="Arial" w:hAnsi="Arial"/>
                                <w:color w:val="000000" w:themeColor="text1"/>
                                <w:sz w:val="18"/>
                                <w:szCs w:val="18"/>
                                <w14:textOutline w14:w="9525" w14:cap="rnd" w14:cmpd="sng" w14:algn="ctr">
                                  <w14:noFill/>
                                  <w14:prstDash w14:val="solid"/>
                                  <w14:bevel/>
                                </w14:textOutline>
                              </w:rPr>
                              <w:t>nd outcomes (</w:t>
                            </w:r>
                            <w:proofErr w:type="gramStart"/>
                            <w:r w:rsidR="0056287F">
                              <w:rPr>
                                <w:rFonts w:ascii="Arial" w:hAnsi="Arial"/>
                                <w:color w:val="000000" w:themeColor="text1"/>
                                <w:sz w:val="18"/>
                                <w:szCs w:val="18"/>
                                <w14:textOutline w14:w="9525" w14:cap="rnd" w14:cmpd="sng" w14:algn="ctr">
                                  <w14:noFill/>
                                  <w14:prstDash w14:val="solid"/>
                                  <w14:bevel/>
                                </w14:textOutline>
                              </w:rPr>
                              <w:t>i.e.</w:t>
                            </w:r>
                            <w:proofErr w:type="gramEnd"/>
                            <w:r w:rsidR="0056287F">
                              <w:rPr>
                                <w:rFonts w:ascii="Arial" w:hAnsi="Arial"/>
                                <w:color w:val="000000" w:themeColor="text1"/>
                                <w:sz w:val="18"/>
                                <w:szCs w:val="18"/>
                                <w14:textOutline w14:w="9525" w14:cap="rnd" w14:cmpd="sng" w14:algn="ctr">
                                  <w14:noFill/>
                                  <w14:prstDash w14:val="solid"/>
                                  <w14:bevel/>
                                </w14:textOutline>
                              </w:rPr>
                              <w:t xml:space="preserve"> </w:t>
                            </w:r>
                            <w:r w:rsidR="00172746">
                              <w:rPr>
                                <w:rFonts w:ascii="Arial" w:hAnsi="Arial"/>
                                <w:color w:val="000000" w:themeColor="text1"/>
                                <w:sz w:val="18"/>
                                <w:szCs w:val="18"/>
                                <w14:textOutline w14:w="9525" w14:cap="rnd" w14:cmpd="sng" w14:algn="ctr">
                                  <w14:noFill/>
                                  <w14:prstDash w14:val="solid"/>
                                  <w14:bevel/>
                                </w14:textOutline>
                              </w:rPr>
                              <w:t>u</w:t>
                            </w:r>
                            <w:r w:rsidR="0056287F">
                              <w:rPr>
                                <w:rFonts w:ascii="Arial" w:hAnsi="Arial"/>
                                <w:color w:val="000000" w:themeColor="text1"/>
                                <w:sz w:val="18"/>
                                <w:szCs w:val="18"/>
                                <w14:textOutline w14:w="9525" w14:cap="rnd" w14:cmpd="sng" w14:algn="ctr">
                                  <w14:noFill/>
                                  <w14:prstDash w14:val="solid"/>
                                  <w14:bevel/>
                                </w14:textOutline>
                              </w:rPr>
                              <w:t>nderperformance</w:t>
                            </w:r>
                            <w:r w:rsidR="00393235">
                              <w:rPr>
                                <w:rFonts w:ascii="Arial" w:hAnsi="Arial"/>
                                <w:color w:val="000000" w:themeColor="text1"/>
                                <w:sz w:val="18"/>
                                <w:szCs w:val="18"/>
                                <w14:textOutline w14:w="9525" w14:cap="rnd" w14:cmpd="sng" w14:algn="ctr">
                                  <w14:noFill/>
                                  <w14:prstDash w14:val="solid"/>
                                  <w14:bevel/>
                                </w14:textOutline>
                              </w:rPr>
                              <w:t xml:space="preserve"> adjustments</w:t>
                            </w:r>
                            <w:r>
                              <w:rPr>
                                <w:rFonts w:ascii="Arial" w:hAnsi="Arial"/>
                                <w:color w:val="000000" w:themeColor="text1"/>
                                <w:sz w:val="18"/>
                                <w:szCs w:val="18"/>
                                <w14:textOutline w14:w="9525" w14:cap="rnd" w14:cmpd="sng" w14:algn="ctr">
                                  <w14:noFill/>
                                  <w14:prstDash w14:val="solid"/>
                                  <w14:bevel/>
                                </w14:textOutline>
                              </w:rPr>
                              <w:t xml:space="preserve"> </w:t>
                            </w:r>
                            <w:r w:rsidR="007941F1">
                              <w:rPr>
                                <w:rFonts w:ascii="Arial" w:hAnsi="Arial"/>
                                <w:color w:val="000000" w:themeColor="text1"/>
                                <w:sz w:val="18"/>
                                <w:szCs w:val="18"/>
                                <w14:textOutline w14:w="9525" w14:cap="rnd" w14:cmpd="sng" w14:algn="ctr">
                                  <w14:noFill/>
                                  <w14:prstDash w14:val="solid"/>
                                  <w14:bevel/>
                                </w14:textOutline>
                              </w:rPr>
                              <w:t xml:space="preserve">and </w:t>
                            </w:r>
                            <w:r w:rsidR="00510FB8">
                              <w:rPr>
                                <w:rFonts w:ascii="Arial" w:hAnsi="Arial"/>
                                <w:color w:val="000000" w:themeColor="text1"/>
                                <w:sz w:val="18"/>
                                <w:szCs w:val="18"/>
                                <w14:textOutline w14:w="9525" w14:cap="rnd" w14:cmpd="sng" w14:algn="ctr">
                                  <w14:noFill/>
                                  <w14:prstDash w14:val="solid"/>
                                  <w14:bevel/>
                                </w14:textOutline>
                              </w:rPr>
                              <w:t>the</w:t>
                            </w:r>
                            <w:r w:rsidR="007941F1">
                              <w:rPr>
                                <w:rFonts w:ascii="Arial" w:hAnsi="Arial"/>
                                <w:color w:val="000000" w:themeColor="text1"/>
                                <w:sz w:val="18"/>
                                <w:szCs w:val="18"/>
                                <w14:textOutline w14:w="9525" w14:cap="rnd" w14:cmpd="sng" w14:algn="ctr">
                                  <w14:noFill/>
                                  <w14:prstDash w14:val="solid"/>
                                  <w14:bevel/>
                                </w14:textOutline>
                              </w:rPr>
                              <w:t xml:space="preserve"> </w:t>
                            </w:r>
                            <w:r w:rsidR="009E23EE" w:rsidRPr="009E23EE">
                              <w:rPr>
                                <w:rFonts w:ascii="Arial" w:hAnsi="Arial"/>
                                <w:iCs/>
                                <w:color w:val="000000" w:themeColor="text1"/>
                                <w:sz w:val="18"/>
                                <w:szCs w:val="18"/>
                                <w14:textOutline w14:w="9525" w14:cap="rnd" w14:cmpd="sng" w14:algn="ctr">
                                  <w14:noFill/>
                                  <w14:prstDash w14:val="solid"/>
                                  <w14:bevel/>
                                </w14:textOutline>
                              </w:rPr>
                              <w:t>16.75%</w:t>
                            </w:r>
                            <w:r w:rsidR="003C4F28">
                              <w:rPr>
                                <w:rFonts w:ascii="Arial" w:hAnsi="Arial"/>
                                <w:iCs/>
                                <w:color w:val="000000" w:themeColor="text1"/>
                                <w:sz w:val="18"/>
                                <w:szCs w:val="18"/>
                                <w14:textOutline w14:w="9525" w14:cap="rnd" w14:cmpd="sng" w14:algn="ctr">
                                  <w14:noFill/>
                                  <w14:prstDash w14:val="solid"/>
                                  <w14:bevel/>
                                </w14:textOutline>
                              </w:rPr>
                              <w:t xml:space="preserve"> (H1)</w:t>
                            </w:r>
                            <w:r w:rsidR="009E23EE" w:rsidRPr="009E23EE">
                              <w:rPr>
                                <w:rFonts w:ascii="Arial" w:hAnsi="Arial"/>
                                <w:iCs/>
                                <w:color w:val="000000" w:themeColor="text1"/>
                                <w:sz w:val="18"/>
                                <w:szCs w:val="18"/>
                                <w14:textOutline w14:w="9525" w14:cap="rnd" w14:cmpd="sng" w14:algn="ctr">
                                  <w14:noFill/>
                                  <w14:prstDash w14:val="solid"/>
                                  <w14:bevel/>
                                </w14:textOutline>
                              </w:rPr>
                              <w:t xml:space="preserve"> </w:t>
                            </w:r>
                            <w:r w:rsidR="0056287F">
                              <w:rPr>
                                <w:rFonts w:ascii="Arial" w:hAnsi="Arial"/>
                                <w:iCs/>
                                <w:color w:val="000000" w:themeColor="text1"/>
                                <w:sz w:val="18"/>
                                <w:szCs w:val="18"/>
                                <w14:textOutline w14:w="9525" w14:cap="rnd" w14:cmpd="sng" w14:algn="ctr">
                                  <w14:noFill/>
                                  <w14:prstDash w14:val="solid"/>
                                  <w14:bevel/>
                                </w14:textOutline>
                              </w:rPr>
                              <w:t>/</w:t>
                            </w:r>
                            <w:r w:rsidR="003C4F28">
                              <w:rPr>
                                <w:rFonts w:ascii="Arial" w:hAnsi="Arial"/>
                                <w:iCs/>
                                <w:color w:val="000000" w:themeColor="text1"/>
                                <w:sz w:val="18"/>
                                <w:szCs w:val="18"/>
                                <w14:textOutline w14:w="9525" w14:cap="rnd" w14:cmpd="sng" w14:algn="ctr">
                                  <w14:noFill/>
                                  <w14:prstDash w14:val="solid"/>
                                  <w14:bevel/>
                                </w14:textOutline>
                              </w:rPr>
                              <w:t xml:space="preserve"> </w:t>
                            </w:r>
                            <w:r w:rsidR="0056287F">
                              <w:rPr>
                                <w:rFonts w:ascii="Arial" w:hAnsi="Arial"/>
                                <w:iCs/>
                                <w:color w:val="000000" w:themeColor="text1"/>
                                <w:sz w:val="18"/>
                                <w:szCs w:val="18"/>
                                <w14:textOutline w14:w="9525" w14:cap="rnd" w14:cmpd="sng" w14:algn="ctr">
                                  <w14:noFill/>
                                  <w14:prstDash w14:val="solid"/>
                                  <w14:bevel/>
                                </w14:textOutline>
                              </w:rPr>
                              <w:t>12.75%</w:t>
                            </w:r>
                            <w:r w:rsidR="003C4F28">
                              <w:rPr>
                                <w:rFonts w:ascii="Arial" w:hAnsi="Arial"/>
                                <w:iCs/>
                                <w:color w:val="000000" w:themeColor="text1"/>
                                <w:sz w:val="18"/>
                                <w:szCs w:val="18"/>
                                <w14:textOutline w14:w="9525" w14:cap="rnd" w14:cmpd="sng" w14:algn="ctr">
                                  <w14:noFill/>
                                  <w14:prstDash w14:val="solid"/>
                                  <w14:bevel/>
                                </w14:textOutline>
                              </w:rPr>
                              <w:t xml:space="preserve"> (Q3 &amp;</w:t>
                            </w:r>
                            <w:r w:rsidR="00810949">
                              <w:rPr>
                                <w:rFonts w:ascii="Arial" w:hAnsi="Arial"/>
                                <w:iCs/>
                                <w:color w:val="000000" w:themeColor="text1"/>
                                <w:sz w:val="18"/>
                                <w:szCs w:val="18"/>
                                <w14:textOutline w14:w="9525" w14:cap="rnd" w14:cmpd="sng" w14:algn="ctr">
                                  <w14:noFill/>
                                  <w14:prstDash w14:val="solid"/>
                                  <w14:bevel/>
                                </w14:textOutline>
                              </w:rPr>
                              <w:t xml:space="preserve"> Q4</w:t>
                            </w:r>
                            <w:r w:rsidR="0056287F">
                              <w:rPr>
                                <w:rFonts w:ascii="Arial" w:hAnsi="Arial"/>
                                <w:iCs/>
                                <w:color w:val="000000" w:themeColor="text1"/>
                                <w:sz w:val="18"/>
                                <w:szCs w:val="18"/>
                                <w14:textOutline w14:w="9525" w14:cap="rnd" w14:cmpd="sng" w14:algn="ctr">
                                  <w14:noFill/>
                                  <w14:prstDash w14:val="solid"/>
                                  <w14:bevel/>
                                </w14:textOutline>
                              </w:rPr>
                              <w:t xml:space="preserve"> </w:t>
                            </w:r>
                            <w:r w:rsidR="00172746">
                              <w:rPr>
                                <w:rFonts w:ascii="Arial" w:hAnsi="Arial"/>
                                <w:iCs/>
                                <w:color w:val="000000" w:themeColor="text1"/>
                                <w:sz w:val="18"/>
                                <w:szCs w:val="18"/>
                                <w14:textOutline w14:w="9525" w14:cap="rnd" w14:cmpd="sng" w14:algn="ctr">
                                  <w14:noFill/>
                                  <w14:prstDash w14:val="solid"/>
                                  <w14:bevel/>
                                </w14:textOutline>
                              </w:rPr>
                              <w:t>a</w:t>
                            </w:r>
                            <w:r w:rsidR="009E23EE" w:rsidRPr="009E23EE">
                              <w:rPr>
                                <w:rFonts w:ascii="Arial" w:hAnsi="Arial"/>
                                <w:iCs/>
                                <w:color w:val="000000" w:themeColor="text1"/>
                                <w:sz w:val="18"/>
                                <w:szCs w:val="18"/>
                                <w14:textOutline w14:w="9525" w14:cap="rnd" w14:cmpd="sng" w14:algn="ctr">
                                  <w14:noFill/>
                                  <w14:prstDash w14:val="solid"/>
                                  <w14:bevel/>
                                </w14:textOutline>
                              </w:rPr>
                              <w:t xml:space="preserve">djustment </w:t>
                            </w:r>
                            <w:r w:rsidR="009E23EE" w:rsidRPr="009E23EE">
                              <w:rPr>
                                <w:rFonts w:ascii="Arial" w:hAnsi="Arial"/>
                                <w:color w:val="000000" w:themeColor="text1"/>
                                <w:sz w:val="18"/>
                                <w:szCs w:val="18"/>
                                <w14:textOutline w14:w="9525" w14:cap="rnd" w14:cmpd="sng" w14:algn="ctr">
                                  <w14:noFill/>
                                  <w14:prstDash w14:val="solid"/>
                                  <w14:bevel/>
                                </w14:textOutline>
                              </w:rPr>
                              <w:t>to reflect variable costs not incurred for any undelivered activity</w:t>
                            </w:r>
                            <w:r w:rsidR="00510FB8">
                              <w:rPr>
                                <w:rFonts w:ascii="Arial" w:hAnsi="Arial"/>
                                <w:color w:val="000000" w:themeColor="text1"/>
                                <w:sz w:val="18"/>
                                <w:szCs w:val="18"/>
                                <w14:textOutline w14:w="9525" w14:cap="rnd" w14:cmpd="sng" w14:algn="ctr">
                                  <w14:noFill/>
                                  <w14:prstDash w14:val="solid"/>
                                  <w14:bevel/>
                                </w14:textOutline>
                              </w:rPr>
                              <w:t>,</w:t>
                            </w:r>
                            <w:r>
                              <w:rPr>
                                <w:rFonts w:ascii="Arial" w:hAnsi="Arial"/>
                                <w:color w:val="000000" w:themeColor="text1"/>
                                <w:sz w:val="18"/>
                                <w:szCs w:val="18"/>
                                <w14:textOutline w14:w="9525" w14:cap="rnd" w14:cmpd="sng" w14:algn="ctr">
                                  <w14:noFill/>
                                  <w14:prstDash w14:val="solid"/>
                                  <w14:bevel/>
                                </w14:textOutline>
                              </w:rPr>
                              <w:t xml:space="preserve"> will be </w:t>
                            </w:r>
                            <w:r w:rsidR="003A7958">
                              <w:rPr>
                                <w:rFonts w:ascii="Arial" w:hAnsi="Arial"/>
                                <w:color w:val="000000" w:themeColor="text1"/>
                                <w:sz w:val="18"/>
                                <w:szCs w:val="18"/>
                                <w14:textOutline w14:w="9525" w14:cap="rnd" w14:cmpd="sng" w14:algn="ctr">
                                  <w14:noFill/>
                                  <w14:prstDash w14:val="solid"/>
                                  <w14:bevel/>
                                </w14:textOutline>
                              </w:rPr>
                              <w:t>entered o</w:t>
                            </w:r>
                            <w:r>
                              <w:rPr>
                                <w:rFonts w:ascii="Arial" w:hAnsi="Arial"/>
                                <w:color w:val="000000" w:themeColor="text1"/>
                                <w:sz w:val="18"/>
                                <w:szCs w:val="18"/>
                                <w14:textOutline w14:w="9525" w14:cap="rnd" w14:cmpd="sng" w14:algn="ctr">
                                  <w14:noFill/>
                                  <w14:prstDash w14:val="solid"/>
                                  <w14:bevel/>
                                </w14:textOutline>
                              </w:rPr>
                              <w:t xml:space="preserve">n Compass </w:t>
                            </w:r>
                            <w:r w:rsidR="00453F84" w:rsidRPr="00516F23">
                              <w:rPr>
                                <w:rFonts w:ascii="Arial" w:hAnsi="Arial"/>
                                <w:color w:val="000000" w:themeColor="text1"/>
                                <w:sz w:val="18"/>
                                <w:szCs w:val="18"/>
                                <w14:textOutline w14:w="9525" w14:cap="rnd" w14:cmpd="sng" w14:algn="ctr">
                                  <w14:noFill/>
                                  <w14:prstDash w14:val="solid"/>
                                  <w14:bevel/>
                                </w14:textOutline>
                              </w:rPr>
                              <w:t>b</w:t>
                            </w:r>
                            <w:r w:rsidR="00184871" w:rsidRPr="00516F23">
                              <w:rPr>
                                <w:rFonts w:ascii="Arial" w:hAnsi="Arial"/>
                                <w:color w:val="000000" w:themeColor="text1"/>
                                <w:sz w:val="18"/>
                                <w:szCs w:val="18"/>
                                <w14:textOutline w14:w="9525" w14:cap="rnd" w14:cmpd="sng" w14:algn="ctr">
                                  <w14:noFill/>
                                  <w14:prstDash w14:val="solid"/>
                                  <w14:bevel/>
                                </w14:textOutline>
                              </w:rPr>
                              <w:t>y</w:t>
                            </w:r>
                            <w:r w:rsidR="000F2BAD" w:rsidRPr="00516F23">
                              <w:rPr>
                                <w:rFonts w:ascii="Arial" w:hAnsi="Arial"/>
                                <w:color w:val="000000" w:themeColor="text1"/>
                                <w:sz w:val="18"/>
                                <w:szCs w:val="18"/>
                                <w14:textOutline w14:w="9525" w14:cap="rnd" w14:cmpd="sng" w14:algn="ctr">
                                  <w14:noFill/>
                                  <w14:prstDash w14:val="solid"/>
                                  <w14:bevel/>
                                </w14:textOutline>
                              </w:rPr>
                              <w:t xml:space="preserve"> </w:t>
                            </w:r>
                            <w:r w:rsidR="00184871" w:rsidRPr="00516F23">
                              <w:rPr>
                                <w:rFonts w:ascii="Arial" w:hAnsi="Arial"/>
                                <w:b/>
                                <w:bCs/>
                                <w:color w:val="FF0000"/>
                                <w:sz w:val="18"/>
                                <w:szCs w:val="18"/>
                                <w:u w:val="single"/>
                                <w14:textOutline w14:w="9525" w14:cap="rnd" w14:cmpd="sng" w14:algn="ctr">
                                  <w14:noFill/>
                                  <w14:prstDash w14:val="solid"/>
                                  <w14:bevel/>
                                </w14:textOutline>
                              </w:rPr>
                              <w:t>Wednesday 2</w:t>
                            </w:r>
                            <w:r w:rsidR="00516F23" w:rsidRPr="00516F23">
                              <w:rPr>
                                <w:rFonts w:ascii="Arial" w:hAnsi="Arial"/>
                                <w:b/>
                                <w:bCs/>
                                <w:color w:val="FF0000"/>
                                <w:sz w:val="18"/>
                                <w:szCs w:val="18"/>
                                <w:u w:val="single"/>
                                <w14:textOutline w14:w="9525" w14:cap="rnd" w14:cmpd="sng" w14:algn="ctr">
                                  <w14:noFill/>
                                  <w14:prstDash w14:val="solid"/>
                                  <w14:bevel/>
                                </w14:textOutline>
                              </w:rPr>
                              <w:t>1</w:t>
                            </w:r>
                            <w:r w:rsidR="00184871" w:rsidRPr="00516F23">
                              <w:rPr>
                                <w:rFonts w:ascii="Arial" w:hAnsi="Arial"/>
                                <w:b/>
                                <w:bCs/>
                                <w:color w:val="FF0000"/>
                                <w:sz w:val="18"/>
                                <w:szCs w:val="18"/>
                                <w:u w:val="single"/>
                                <w14:textOutline w14:w="9525" w14:cap="rnd" w14:cmpd="sng" w14:algn="ctr">
                                  <w14:noFill/>
                                  <w14:prstDash w14:val="solid"/>
                                  <w14:bevel/>
                                </w14:textOutline>
                              </w:rPr>
                              <w:t xml:space="preserve"> </w:t>
                            </w:r>
                            <w:r w:rsidR="000F2BAD" w:rsidRPr="00516F23">
                              <w:rPr>
                                <w:rFonts w:ascii="Arial" w:hAnsi="Arial"/>
                                <w:b/>
                                <w:bCs/>
                                <w:color w:val="FF0000"/>
                                <w:sz w:val="18"/>
                                <w:szCs w:val="18"/>
                                <w:u w:val="single"/>
                                <w14:textOutline w14:w="9525" w14:cap="rnd" w14:cmpd="sng" w14:algn="ctr">
                                  <w14:noFill/>
                                  <w14:prstDash w14:val="solid"/>
                                  <w14:bevel/>
                                </w14:textOutline>
                              </w:rPr>
                              <w:t xml:space="preserve">September </w:t>
                            </w:r>
                            <w:r w:rsidR="00184871" w:rsidRPr="00516F23">
                              <w:rPr>
                                <w:rFonts w:ascii="Arial" w:hAnsi="Arial"/>
                                <w:b/>
                                <w:bCs/>
                                <w:color w:val="FF0000"/>
                                <w:sz w:val="18"/>
                                <w:szCs w:val="18"/>
                                <w:u w:val="single"/>
                                <w14:textOutline w14:w="9525" w14:cap="rnd" w14:cmpd="sng" w14:algn="ctr">
                                  <w14:noFill/>
                                  <w14:prstDash w14:val="solid"/>
                                  <w14:bevel/>
                                </w14:textOutline>
                              </w:rPr>
                              <w:t>202</w:t>
                            </w:r>
                            <w:r w:rsidR="0056287F" w:rsidRPr="00516F23">
                              <w:rPr>
                                <w:rFonts w:ascii="Arial" w:hAnsi="Arial"/>
                                <w:b/>
                                <w:bCs/>
                                <w:color w:val="FF0000"/>
                                <w:sz w:val="18"/>
                                <w:szCs w:val="18"/>
                                <w:u w:val="single"/>
                                <w14:textOutline w14:w="9525" w14:cap="rnd" w14:cmpd="sng" w14:algn="ctr">
                                  <w14:noFill/>
                                  <w14:prstDash w14:val="solid"/>
                                  <w14:bevel/>
                                </w14:textOutline>
                              </w:rPr>
                              <w:t>2</w:t>
                            </w:r>
                            <w:r w:rsidR="00184871" w:rsidRPr="00184871">
                              <w:rPr>
                                <w:rFonts w:ascii="Arial" w:hAnsi="Arial"/>
                                <w:color w:val="FF0000"/>
                                <w:sz w:val="18"/>
                                <w:szCs w:val="18"/>
                                <w14:textOutline w14:w="9525" w14:cap="rnd" w14:cmpd="sng" w14:algn="ctr">
                                  <w14:noFill/>
                                  <w14:prstDash w14:val="solid"/>
                                  <w14:bevel/>
                                </w14:textOutline>
                              </w:rPr>
                              <w:t xml:space="preserve"> </w:t>
                            </w:r>
                            <w:r w:rsidR="00184871">
                              <w:rPr>
                                <w:rFonts w:ascii="Arial" w:hAnsi="Arial"/>
                                <w:color w:val="000000" w:themeColor="text1"/>
                                <w:sz w:val="18"/>
                                <w:szCs w:val="18"/>
                                <w14:textOutline w14:w="9525" w14:cap="rnd" w14:cmpd="sng" w14:algn="ctr">
                                  <w14:noFill/>
                                  <w14:prstDash w14:val="solid"/>
                                  <w14:bevel/>
                                </w14:textOutline>
                              </w:rPr>
                              <w:t xml:space="preserve">(the </w:t>
                            </w:r>
                            <w:r w:rsidR="000F2BAD">
                              <w:rPr>
                                <w:rFonts w:ascii="Arial" w:hAnsi="Arial"/>
                                <w:color w:val="000000" w:themeColor="text1"/>
                                <w:sz w:val="18"/>
                                <w:szCs w:val="18"/>
                                <w14:textOutline w14:w="9525" w14:cap="rnd" w14:cmpd="sng" w14:algn="ctr">
                                  <w14:noFill/>
                                  <w14:prstDash w14:val="solid"/>
                                  <w14:bevel/>
                                </w14:textOutline>
                              </w:rPr>
                              <w:t>Compass cut-off date</w:t>
                            </w:r>
                            <w:r w:rsidR="00184871">
                              <w:rPr>
                                <w:rFonts w:ascii="Arial" w:hAnsi="Arial"/>
                                <w:color w:val="000000" w:themeColor="text1"/>
                                <w:sz w:val="18"/>
                                <w:szCs w:val="18"/>
                                <w14:textOutline w14:w="9525" w14:cap="rnd" w14:cmpd="sng" w14:algn="ctr">
                                  <w14:noFill/>
                                  <w14:prstDash w14:val="solid"/>
                                  <w14:bevel/>
                                </w14:textOutline>
                              </w:rPr>
                              <w:t>)</w:t>
                            </w:r>
                            <w:r w:rsidR="006B3EC2">
                              <w:rPr>
                                <w:rFonts w:ascii="Arial" w:hAnsi="Arial"/>
                                <w:color w:val="000000" w:themeColor="text1"/>
                                <w:sz w:val="18"/>
                                <w:szCs w:val="18"/>
                                <w14:textOutline w14:w="9525" w14:cap="rnd" w14:cmpd="sng" w14:algn="ctr">
                                  <w14:noFill/>
                                  <w14:prstDash w14:val="solid"/>
                                  <w14:bevel/>
                                </w14:textOutline>
                              </w:rPr>
                              <w:t>.</w:t>
                            </w:r>
                            <w:r w:rsidR="000F2BAD">
                              <w:rPr>
                                <w:rFonts w:ascii="Arial" w:hAnsi="Arial"/>
                                <w:color w:val="000000" w:themeColor="text1"/>
                                <w:sz w:val="18"/>
                                <w:szCs w:val="18"/>
                                <w14:textOutline w14:w="9525" w14:cap="rnd" w14:cmpd="sng" w14:algn="ctr">
                                  <w14:noFill/>
                                  <w14:prstDash w14:val="solid"/>
                                  <w14:bevel/>
                                </w14:textOutline>
                              </w:rPr>
                              <w:t xml:space="preserve"> </w:t>
                            </w:r>
                          </w:p>
                          <w:p w14:paraId="43E8088D" w14:textId="5CC8D4F4" w:rsidR="00081C5E" w:rsidRPr="00081C5E" w:rsidRDefault="00081C5E" w:rsidP="00C74BAE">
                            <w:pPr>
                              <w:rPr>
                                <w:rFonts w:ascii="Arial" w:hAnsi="Arial"/>
                                <w:iCs/>
                                <w:color w:val="000000" w:themeColor="text1"/>
                                <w:sz w:val="18"/>
                                <w:szCs w:val="18"/>
                                <w14:textOutline w14:w="9525" w14:cap="rnd" w14:cmpd="sng" w14:algn="ctr">
                                  <w14:noFill/>
                                  <w14:prstDash w14:val="solid"/>
                                  <w14:bevel/>
                                </w14:textOutline>
                              </w:rPr>
                            </w:pPr>
                            <w:r w:rsidRPr="00081C5E">
                              <w:rPr>
                                <w:rFonts w:ascii="Arial" w:hAnsi="Arial"/>
                                <w:iCs/>
                                <w:color w:val="000000" w:themeColor="text1"/>
                                <w:sz w:val="18"/>
                                <w:szCs w:val="18"/>
                                <w14:textOutline w14:w="9525" w14:cap="rnd" w14:cmpd="sng" w14:algn="ctr">
                                  <w14:noFill/>
                                  <w14:prstDash w14:val="solid"/>
                                  <w14:bevel/>
                                </w14:textOutline>
                              </w:rPr>
                              <w:t xml:space="preserve">The value of undelivered activity will be recovered </w:t>
                            </w:r>
                            <w:r w:rsidR="00FE304C">
                              <w:rPr>
                                <w:rFonts w:ascii="Arial" w:hAnsi="Arial"/>
                                <w:iCs/>
                                <w:color w:val="000000" w:themeColor="text1"/>
                                <w:sz w:val="18"/>
                                <w:szCs w:val="18"/>
                                <w14:textOutline w14:w="9525" w14:cap="rnd" w14:cmpd="sng" w14:algn="ctr">
                                  <w14:noFill/>
                                  <w14:prstDash w14:val="solid"/>
                                  <w14:bevel/>
                                </w14:textOutline>
                              </w:rPr>
                              <w:t>in</w:t>
                            </w:r>
                            <w:r w:rsidRPr="00081C5E">
                              <w:rPr>
                                <w:rFonts w:ascii="Arial" w:hAnsi="Arial"/>
                                <w:iCs/>
                                <w:color w:val="000000" w:themeColor="text1"/>
                                <w:sz w:val="18"/>
                                <w:szCs w:val="18"/>
                                <w14:textOutline w14:w="9525" w14:cap="rnd" w14:cmpd="sng" w14:algn="ctr">
                                  <w14:noFill/>
                                  <w14:prstDash w14:val="solid"/>
                                  <w14:bevel/>
                                </w14:textOutline>
                              </w:rPr>
                              <w:t xml:space="preserve"> three monthly instalments unless indicated otherwise by the commissioner. The contracts </w:t>
                            </w:r>
                            <w:r w:rsidR="00172746">
                              <w:rPr>
                                <w:rFonts w:ascii="Arial" w:hAnsi="Arial"/>
                                <w:iCs/>
                                <w:color w:val="000000" w:themeColor="text1"/>
                                <w:sz w:val="18"/>
                                <w:szCs w:val="18"/>
                                <w14:textOutline w14:w="9525" w14:cap="rnd" w14:cmpd="sng" w14:algn="ctr">
                                  <w14:noFill/>
                                  <w14:prstDash w14:val="solid"/>
                                  <w14:bevel/>
                                </w14:textOutline>
                              </w:rPr>
                              <w:t>y</w:t>
                            </w:r>
                            <w:r w:rsidR="006B3EC2">
                              <w:rPr>
                                <w:rFonts w:ascii="Arial" w:hAnsi="Arial"/>
                                <w:iCs/>
                                <w:color w:val="000000" w:themeColor="text1"/>
                                <w:sz w:val="18"/>
                                <w:szCs w:val="18"/>
                                <w14:textOutline w14:w="9525" w14:cap="rnd" w14:cmpd="sng" w14:algn="ctr">
                                  <w14:noFill/>
                                  <w14:prstDash w14:val="solid"/>
                                  <w14:bevel/>
                                </w14:textOutline>
                              </w:rPr>
                              <w:t>ear</w:t>
                            </w:r>
                            <w:r w:rsidR="00172746">
                              <w:rPr>
                                <w:rFonts w:ascii="Arial" w:hAnsi="Arial"/>
                                <w:iCs/>
                                <w:color w:val="000000" w:themeColor="text1"/>
                                <w:sz w:val="18"/>
                                <w:szCs w:val="18"/>
                                <w14:textOutline w14:w="9525" w14:cap="rnd" w14:cmpd="sng" w14:algn="ctr">
                                  <w14:noFill/>
                                  <w14:prstDash w14:val="solid"/>
                                  <w14:bevel/>
                                </w14:textOutline>
                              </w:rPr>
                              <w:t>-e</w:t>
                            </w:r>
                            <w:r w:rsidR="006B3EC2">
                              <w:rPr>
                                <w:rFonts w:ascii="Arial" w:hAnsi="Arial"/>
                                <w:iCs/>
                                <w:color w:val="000000" w:themeColor="text1"/>
                                <w:sz w:val="18"/>
                                <w:szCs w:val="18"/>
                                <w14:textOutline w14:w="9525" w14:cap="rnd" w14:cmpd="sng" w14:algn="ctr">
                                  <w14:noFill/>
                                  <w14:prstDash w14:val="solid"/>
                                  <w14:bevel/>
                                </w14:textOutline>
                              </w:rPr>
                              <w:t>nd</w:t>
                            </w:r>
                            <w:r w:rsidRPr="00081C5E">
                              <w:rPr>
                                <w:rFonts w:ascii="Arial" w:hAnsi="Arial"/>
                                <w:iCs/>
                                <w:color w:val="000000" w:themeColor="text1"/>
                                <w:sz w:val="18"/>
                                <w:szCs w:val="18"/>
                                <w14:textOutline w14:w="9525" w14:cap="rnd" w14:cmpd="sng" w14:algn="ctr">
                                  <w14:noFill/>
                                  <w14:prstDash w14:val="solid"/>
                                  <w14:bevel/>
                                </w14:textOutline>
                              </w:rPr>
                              <w:t xml:space="preserve"> recovery commences on the Compass payment on 1 October 202</w:t>
                            </w:r>
                            <w:r w:rsidR="0072658E">
                              <w:rPr>
                                <w:rFonts w:ascii="Arial" w:hAnsi="Arial"/>
                                <w:iCs/>
                                <w:color w:val="000000" w:themeColor="text1"/>
                                <w:sz w:val="18"/>
                                <w:szCs w:val="18"/>
                                <w14:textOutline w14:w="9525" w14:cap="rnd" w14:cmpd="sng" w14:algn="ctr">
                                  <w14:noFill/>
                                  <w14:prstDash w14:val="solid"/>
                                  <w14:bevel/>
                                </w14:textOutline>
                              </w:rPr>
                              <w:t>2</w:t>
                            </w:r>
                            <w:r w:rsidRPr="00081C5E">
                              <w:rPr>
                                <w:rFonts w:ascii="Arial" w:hAnsi="Arial"/>
                                <w:iCs/>
                                <w:color w:val="000000" w:themeColor="text1"/>
                                <w:sz w:val="18"/>
                                <w:szCs w:val="18"/>
                                <w14:textOutline w14:w="9525" w14:cap="rnd" w14:cmpd="sng" w14:algn="ctr">
                                  <w14:noFill/>
                                  <w14:prstDash w14:val="solid"/>
                                  <w14:bevel/>
                                </w14:textOutline>
                              </w:rPr>
                              <w:t xml:space="preserve"> (September schedule</w:t>
                            </w:r>
                            <w:r w:rsidRPr="00081C5E">
                              <w:rPr>
                                <w:rFonts w:ascii="Arial" w:hAnsi="Arial"/>
                                <w:i/>
                                <w:color w:val="000000" w:themeColor="text1"/>
                                <w:sz w:val="18"/>
                                <w:szCs w:val="18"/>
                                <w14:textOutline w14:w="9525" w14:cap="rnd" w14:cmpd="sng" w14:algn="ctr">
                                  <w14:noFill/>
                                  <w14:prstDash w14:val="solid"/>
                                  <w14:bevel/>
                                </w14:textOutline>
                              </w:rPr>
                              <w:t>)</w:t>
                            </w:r>
                            <w:r w:rsidRPr="00081C5E">
                              <w:rPr>
                                <w:rFonts w:ascii="Arial" w:hAnsi="Arial"/>
                                <w:iCs/>
                                <w:color w:val="000000" w:themeColor="text1"/>
                                <w:sz w:val="18"/>
                                <w:szCs w:val="18"/>
                                <w14:textOutline w14:w="9525" w14:cap="rnd" w14:cmpd="sng" w14:algn="ctr">
                                  <w14:noFill/>
                                  <w14:prstDash w14:val="solid"/>
                                  <w14:bevel/>
                                </w14:textOutline>
                              </w:rPr>
                              <w:t xml:space="preserve">. </w:t>
                            </w:r>
                          </w:p>
                          <w:p w14:paraId="379CEBAE" w14:textId="7E951A56" w:rsidR="00081C5E" w:rsidRDefault="00081C5E" w:rsidP="00C74BAE">
                            <w:pPr>
                              <w:rPr>
                                <w:rFonts w:ascii="Arial" w:hAnsi="Arial"/>
                                <w:iCs/>
                                <w:color w:val="000000" w:themeColor="text1"/>
                                <w:sz w:val="18"/>
                                <w:szCs w:val="18"/>
                                <w14:textOutline w14:w="9525" w14:cap="rnd" w14:cmpd="sng" w14:algn="ctr">
                                  <w14:noFill/>
                                  <w14:prstDash w14:val="solid"/>
                                  <w14:bevel/>
                                </w14:textOutline>
                              </w:rPr>
                            </w:pPr>
                            <w:r w:rsidRPr="00081C5E">
                              <w:rPr>
                                <w:rFonts w:ascii="Arial" w:hAnsi="Arial"/>
                                <w:color w:val="000000" w:themeColor="text1"/>
                                <w:sz w:val="18"/>
                                <w:szCs w:val="18"/>
                                <w14:textOutline w14:w="9525" w14:cap="rnd" w14:cmpd="sng" w14:algn="ctr">
                                  <w14:noFill/>
                                  <w14:prstDash w14:val="solid"/>
                                  <w14:bevel/>
                                </w14:textOutline>
                              </w:rPr>
                              <w:t xml:space="preserve">All financial recovery </w:t>
                            </w:r>
                            <w:r w:rsidR="00FE582D">
                              <w:rPr>
                                <w:rFonts w:ascii="Arial" w:hAnsi="Arial"/>
                                <w:color w:val="000000" w:themeColor="text1"/>
                                <w:sz w:val="18"/>
                                <w:szCs w:val="18"/>
                                <w14:textOutline w14:w="9525" w14:cap="rnd" w14:cmpd="sng" w14:algn="ctr">
                                  <w14:noFill/>
                                  <w14:prstDash w14:val="solid"/>
                                  <w14:bevel/>
                                </w14:textOutline>
                              </w:rPr>
                              <w:t>must</w:t>
                            </w:r>
                            <w:r w:rsidRPr="00081C5E">
                              <w:rPr>
                                <w:rFonts w:ascii="Arial" w:hAnsi="Arial"/>
                                <w:color w:val="000000" w:themeColor="text1"/>
                                <w:sz w:val="18"/>
                                <w:szCs w:val="18"/>
                                <w14:textOutline w14:w="9525" w14:cap="rnd" w14:cmpd="sng" w14:algn="ctr">
                                  <w14:noFill/>
                                  <w14:prstDash w14:val="solid"/>
                                  <w14:bevel/>
                                </w14:textOutline>
                              </w:rPr>
                              <w:t xml:space="preserve"> be completed by the March </w:t>
                            </w:r>
                            <w:r w:rsidR="00C00E8D">
                              <w:rPr>
                                <w:rFonts w:ascii="Arial" w:hAnsi="Arial"/>
                                <w:color w:val="000000" w:themeColor="text1"/>
                                <w:sz w:val="18"/>
                                <w:szCs w:val="18"/>
                                <w14:textOutline w14:w="9525" w14:cap="rnd" w14:cmpd="sng" w14:algn="ctr">
                                  <w14:noFill/>
                                  <w14:prstDash w14:val="solid"/>
                                  <w14:bevel/>
                                </w14:textOutline>
                              </w:rPr>
                              <w:t>202</w:t>
                            </w:r>
                            <w:r w:rsidR="0072658E">
                              <w:rPr>
                                <w:rFonts w:ascii="Arial" w:hAnsi="Arial"/>
                                <w:color w:val="000000" w:themeColor="text1"/>
                                <w:sz w:val="18"/>
                                <w:szCs w:val="18"/>
                                <w14:textOutline w14:w="9525" w14:cap="rnd" w14:cmpd="sng" w14:algn="ctr">
                                  <w14:noFill/>
                                  <w14:prstDash w14:val="solid"/>
                                  <w14:bevel/>
                                </w14:textOutline>
                              </w:rPr>
                              <w:t>3</w:t>
                            </w:r>
                            <w:r w:rsidR="00C00E8D">
                              <w:rPr>
                                <w:rFonts w:ascii="Arial" w:hAnsi="Arial"/>
                                <w:color w:val="000000" w:themeColor="text1"/>
                                <w:sz w:val="18"/>
                                <w:szCs w:val="18"/>
                                <w14:textOutline w14:w="9525" w14:cap="rnd" w14:cmpd="sng" w14:algn="ctr">
                                  <w14:noFill/>
                                  <w14:prstDash w14:val="solid"/>
                                  <w14:bevel/>
                                </w14:textOutline>
                              </w:rPr>
                              <w:t xml:space="preserve"> </w:t>
                            </w:r>
                            <w:r w:rsidRPr="00081C5E">
                              <w:rPr>
                                <w:rFonts w:ascii="Arial" w:hAnsi="Arial"/>
                                <w:color w:val="000000" w:themeColor="text1"/>
                                <w:sz w:val="18"/>
                                <w:szCs w:val="18"/>
                                <w14:textOutline w14:w="9525" w14:cap="rnd" w14:cmpd="sng" w14:algn="ctr">
                                  <w14:noFill/>
                                  <w14:prstDash w14:val="solid"/>
                                  <w14:bevel/>
                                </w14:textOutline>
                              </w:rPr>
                              <w:t>Compass cut-off</w:t>
                            </w:r>
                            <w:r w:rsidRPr="00081C5E">
                              <w:rPr>
                                <w:rFonts w:ascii="Arial" w:hAnsi="Arial"/>
                                <w:iCs/>
                                <w:color w:val="000000" w:themeColor="text1"/>
                                <w:sz w:val="18"/>
                                <w:szCs w:val="18"/>
                                <w14:textOutline w14:w="9525" w14:cap="rnd" w14:cmpd="sng" w14:algn="ctr">
                                  <w14:noFill/>
                                  <w14:prstDash w14:val="solid"/>
                                  <w14:bevel/>
                                </w14:textOutline>
                              </w:rPr>
                              <w:t>. Request</w:t>
                            </w:r>
                            <w:r w:rsidR="00172746">
                              <w:rPr>
                                <w:rFonts w:ascii="Arial" w:hAnsi="Arial"/>
                                <w:iCs/>
                                <w:color w:val="000000" w:themeColor="text1"/>
                                <w:sz w:val="18"/>
                                <w:szCs w:val="18"/>
                                <w14:textOutline w14:w="9525" w14:cap="rnd" w14:cmpd="sng" w14:algn="ctr">
                                  <w14:noFill/>
                                  <w14:prstDash w14:val="solid"/>
                                  <w14:bevel/>
                                </w14:textOutline>
                              </w:rPr>
                              <w:t>s</w:t>
                            </w:r>
                            <w:r w:rsidRPr="00081C5E">
                              <w:rPr>
                                <w:rFonts w:ascii="Arial" w:hAnsi="Arial"/>
                                <w:iCs/>
                                <w:color w:val="000000" w:themeColor="text1"/>
                                <w:sz w:val="18"/>
                                <w:szCs w:val="18"/>
                                <w14:textOutline w14:w="9525" w14:cap="rnd" w14:cmpd="sng" w14:algn="ctr">
                                  <w14:noFill/>
                                  <w14:prstDash w14:val="solid"/>
                                  <w14:bevel/>
                                </w14:textOutline>
                              </w:rPr>
                              <w:t xml:space="preserve"> to extend this beyond March will need local/regional governance (commissioning and finance) sign off by the </w:t>
                            </w:r>
                            <w:r w:rsidR="00FE582D">
                              <w:rPr>
                                <w:rFonts w:ascii="Arial" w:hAnsi="Arial"/>
                                <w:color w:val="000000" w:themeColor="text1"/>
                                <w:sz w:val="18"/>
                                <w:szCs w:val="18"/>
                                <w14:textOutline w14:w="9525" w14:cap="rnd" w14:cmpd="sng" w14:algn="ctr">
                                  <w14:noFill/>
                                  <w14:prstDash w14:val="solid"/>
                                  <w14:bevel/>
                                </w14:textOutline>
                              </w:rPr>
                              <w:t>R</w:t>
                            </w:r>
                            <w:r w:rsidR="00FE582D" w:rsidRPr="00FB1DE2">
                              <w:rPr>
                                <w:rFonts w:ascii="Arial" w:hAnsi="Arial"/>
                                <w:color w:val="000000" w:themeColor="text1"/>
                                <w:sz w:val="18"/>
                                <w:szCs w:val="18"/>
                                <w14:textOutline w14:w="9525" w14:cap="rnd" w14:cmpd="sng" w14:algn="ctr">
                                  <w14:noFill/>
                                  <w14:prstDash w14:val="solid"/>
                                  <w14:bevel/>
                                </w14:textOutline>
                              </w:rPr>
                              <w:t xml:space="preserve">egional </w:t>
                            </w:r>
                            <w:r w:rsidR="00172746">
                              <w:rPr>
                                <w:rFonts w:ascii="Arial" w:hAnsi="Arial"/>
                                <w:color w:val="000000" w:themeColor="text1"/>
                                <w:sz w:val="18"/>
                                <w:szCs w:val="18"/>
                                <w14:textOutline w14:w="9525" w14:cap="rnd" w14:cmpd="sng" w14:algn="ctr">
                                  <w14:noFill/>
                                  <w14:prstDash w14:val="solid"/>
                                  <w14:bevel/>
                                </w14:textOutline>
                              </w:rPr>
                              <w:t>d</w:t>
                            </w:r>
                            <w:r w:rsidR="00FE582D">
                              <w:rPr>
                                <w:rFonts w:ascii="Arial" w:hAnsi="Arial"/>
                                <w:color w:val="000000" w:themeColor="text1"/>
                                <w:sz w:val="18"/>
                                <w:szCs w:val="18"/>
                                <w14:textOutline w14:w="9525" w14:cap="rnd" w14:cmpd="sng" w14:algn="ctr">
                                  <w14:noFill/>
                                  <w14:prstDash w14:val="solid"/>
                                  <w14:bevel/>
                                </w14:textOutline>
                              </w:rPr>
                              <w:t xml:space="preserve">ental </w:t>
                            </w:r>
                            <w:r w:rsidR="00172746">
                              <w:rPr>
                                <w:rFonts w:ascii="Arial" w:hAnsi="Arial"/>
                                <w:color w:val="000000" w:themeColor="text1"/>
                                <w:sz w:val="18"/>
                                <w:szCs w:val="18"/>
                                <w14:textOutline w14:w="9525" w14:cap="rnd" w14:cmpd="sng" w14:algn="ctr">
                                  <w14:noFill/>
                                  <w14:prstDash w14:val="solid"/>
                                  <w14:bevel/>
                                </w14:textOutline>
                              </w:rPr>
                              <w:t>c</w:t>
                            </w:r>
                            <w:r w:rsidR="00FE582D">
                              <w:rPr>
                                <w:rFonts w:ascii="Arial" w:hAnsi="Arial"/>
                                <w:color w:val="000000" w:themeColor="text1"/>
                                <w:sz w:val="18"/>
                                <w:szCs w:val="18"/>
                                <w14:textOutline w14:w="9525" w14:cap="rnd" w14:cmpd="sng" w14:algn="ctr">
                                  <w14:noFill/>
                                  <w14:prstDash w14:val="solid"/>
                                  <w14:bevel/>
                                </w14:textOutline>
                              </w:rPr>
                              <w:t xml:space="preserve">ommissioning </w:t>
                            </w:r>
                            <w:r w:rsidR="00172746">
                              <w:rPr>
                                <w:rFonts w:ascii="Arial" w:hAnsi="Arial"/>
                                <w:color w:val="000000" w:themeColor="text1"/>
                                <w:sz w:val="18"/>
                                <w:szCs w:val="18"/>
                                <w14:textOutline w14:w="9525" w14:cap="rnd" w14:cmpd="sng" w14:algn="ctr">
                                  <w14:noFill/>
                                  <w14:prstDash w14:val="solid"/>
                                  <w14:bevel/>
                                </w14:textOutline>
                              </w:rPr>
                              <w:t>t</w:t>
                            </w:r>
                            <w:r w:rsidR="00FE582D" w:rsidRPr="00FB1DE2">
                              <w:rPr>
                                <w:rFonts w:ascii="Arial" w:hAnsi="Arial"/>
                                <w:color w:val="000000" w:themeColor="text1"/>
                                <w:sz w:val="18"/>
                                <w:szCs w:val="18"/>
                                <w14:textOutline w14:w="9525" w14:cap="rnd" w14:cmpd="sng" w14:algn="ctr">
                                  <w14:noFill/>
                                  <w14:prstDash w14:val="solid"/>
                                  <w14:bevel/>
                                </w14:textOutline>
                              </w:rPr>
                              <w:t>eam</w:t>
                            </w:r>
                            <w:r w:rsidRPr="00081C5E">
                              <w:rPr>
                                <w:rFonts w:ascii="Arial" w:hAnsi="Arial"/>
                                <w:iCs/>
                                <w:color w:val="000000" w:themeColor="text1"/>
                                <w:sz w:val="18"/>
                                <w:szCs w:val="18"/>
                                <w14:textOutline w14:w="9525" w14:cap="rnd" w14:cmpd="sng" w14:algn="ctr">
                                  <w14:noFill/>
                                  <w14:prstDash w14:val="solid"/>
                                  <w14:bevel/>
                                </w14:textOutline>
                              </w:rPr>
                              <w:t>.</w:t>
                            </w:r>
                          </w:p>
                          <w:p w14:paraId="49185189" w14:textId="71A10637" w:rsidR="00F9068F" w:rsidRPr="00CA31D8" w:rsidRDefault="00F9068F" w:rsidP="00C74BAE">
                            <w:pPr>
                              <w:rPr>
                                <w:rFonts w:ascii="Arial" w:hAnsi="Arial"/>
                                <w:b/>
                                <w:bCs/>
                                <w:iCs/>
                                <w:color w:val="000000" w:themeColor="text1"/>
                                <w:sz w:val="18"/>
                                <w:szCs w:val="18"/>
                                <w:u w:val="single"/>
                                <w14:textOutline w14:w="9525" w14:cap="rnd" w14:cmpd="sng" w14:algn="ctr">
                                  <w14:noFill/>
                                  <w14:prstDash w14:val="solid"/>
                                  <w14:bevel/>
                                </w14:textOutline>
                              </w:rPr>
                            </w:pPr>
                            <w:r w:rsidRPr="00CA31D8">
                              <w:rPr>
                                <w:rFonts w:ascii="Arial" w:hAnsi="Arial"/>
                                <w:b/>
                                <w:bCs/>
                                <w:iCs/>
                                <w:color w:val="000000" w:themeColor="text1"/>
                                <w:sz w:val="18"/>
                                <w:szCs w:val="18"/>
                                <w:u w:val="single"/>
                                <w14:textOutline w14:w="9525" w14:cap="rnd" w14:cmpd="sng" w14:algn="ctr">
                                  <w14:noFill/>
                                  <w14:prstDash w14:val="solid"/>
                                  <w14:bevel/>
                                </w14:textOutline>
                              </w:rPr>
                              <w:t>Year</w:t>
                            </w:r>
                            <w:r w:rsidR="00172746">
                              <w:rPr>
                                <w:rFonts w:ascii="Arial" w:hAnsi="Arial"/>
                                <w:b/>
                                <w:bCs/>
                                <w:iCs/>
                                <w:color w:val="000000" w:themeColor="text1"/>
                                <w:sz w:val="18"/>
                                <w:szCs w:val="18"/>
                                <w:u w:val="single"/>
                                <w14:textOutline w14:w="9525" w14:cap="rnd" w14:cmpd="sng" w14:algn="ctr">
                                  <w14:noFill/>
                                  <w14:prstDash w14:val="solid"/>
                                  <w14:bevel/>
                                </w14:textOutline>
                              </w:rPr>
                              <w:t>-e</w:t>
                            </w:r>
                            <w:r w:rsidRPr="00CA31D8">
                              <w:rPr>
                                <w:rFonts w:ascii="Arial" w:hAnsi="Arial"/>
                                <w:b/>
                                <w:bCs/>
                                <w:iCs/>
                                <w:color w:val="000000" w:themeColor="text1"/>
                                <w:sz w:val="18"/>
                                <w:szCs w:val="18"/>
                                <w:u w:val="single"/>
                                <w14:textOutline w14:w="9525" w14:cap="rnd" w14:cmpd="sng" w14:algn="ctr">
                                  <w14:noFill/>
                                  <w14:prstDash w14:val="solid"/>
                                  <w14:bevel/>
                                </w14:textOutline>
                              </w:rPr>
                              <w:t xml:space="preserve">nd </w:t>
                            </w:r>
                            <w:r w:rsidR="00172746">
                              <w:rPr>
                                <w:rFonts w:ascii="Arial" w:hAnsi="Arial"/>
                                <w:b/>
                                <w:bCs/>
                                <w:iCs/>
                                <w:color w:val="000000" w:themeColor="text1"/>
                                <w:sz w:val="18"/>
                                <w:szCs w:val="18"/>
                                <w:u w:val="single"/>
                                <w14:textOutline w14:w="9525" w14:cap="rnd" w14:cmpd="sng" w14:algn="ctr">
                                  <w14:noFill/>
                                  <w14:prstDash w14:val="solid"/>
                                  <w14:bevel/>
                                </w14:textOutline>
                              </w:rPr>
                              <w:t>u</w:t>
                            </w:r>
                            <w:r w:rsidRPr="00CA31D8">
                              <w:rPr>
                                <w:rFonts w:ascii="Arial" w:hAnsi="Arial"/>
                                <w:b/>
                                <w:bCs/>
                                <w:iCs/>
                                <w:color w:val="000000" w:themeColor="text1"/>
                                <w:sz w:val="18"/>
                                <w:szCs w:val="18"/>
                                <w:u w:val="single"/>
                                <w14:textOutline w14:w="9525" w14:cap="rnd" w14:cmpd="sng" w14:algn="ctr">
                                  <w14:noFill/>
                                  <w14:prstDash w14:val="solid"/>
                                  <w14:bevel/>
                                </w14:textOutline>
                              </w:rPr>
                              <w:t xml:space="preserve">nderperformance </w:t>
                            </w:r>
                            <w:r w:rsidR="00172746">
                              <w:rPr>
                                <w:rFonts w:ascii="Arial" w:hAnsi="Arial"/>
                                <w:b/>
                                <w:bCs/>
                                <w:iCs/>
                                <w:color w:val="000000" w:themeColor="text1"/>
                                <w:sz w:val="18"/>
                                <w:szCs w:val="18"/>
                                <w:u w:val="single"/>
                                <w14:textOutline w14:w="9525" w14:cap="rnd" w14:cmpd="sng" w14:algn="ctr">
                                  <w14:noFill/>
                                  <w14:prstDash w14:val="solid"/>
                                  <w14:bevel/>
                                </w14:textOutline>
                              </w:rPr>
                              <w:t>b</w:t>
                            </w:r>
                            <w:r w:rsidRPr="00CA31D8">
                              <w:rPr>
                                <w:rFonts w:ascii="Arial" w:hAnsi="Arial"/>
                                <w:b/>
                                <w:bCs/>
                                <w:iCs/>
                                <w:color w:val="000000" w:themeColor="text1"/>
                                <w:sz w:val="18"/>
                                <w:szCs w:val="18"/>
                                <w:u w:val="single"/>
                                <w14:textOutline w14:w="9525" w14:cap="rnd" w14:cmpd="sng" w14:algn="ctr">
                                  <w14:noFill/>
                                  <w14:prstDash w14:val="solid"/>
                                  <w14:bevel/>
                                </w14:textOutline>
                              </w:rPr>
                              <w:t xml:space="preserve">reach </w:t>
                            </w:r>
                            <w:r w:rsidR="00172746">
                              <w:rPr>
                                <w:rFonts w:ascii="Arial" w:hAnsi="Arial"/>
                                <w:b/>
                                <w:bCs/>
                                <w:iCs/>
                                <w:color w:val="000000" w:themeColor="text1"/>
                                <w:sz w:val="18"/>
                                <w:szCs w:val="18"/>
                                <w:u w:val="single"/>
                                <w14:textOutline w14:w="9525" w14:cap="rnd" w14:cmpd="sng" w14:algn="ctr">
                                  <w14:noFill/>
                                  <w14:prstDash w14:val="solid"/>
                                  <w14:bevel/>
                                </w14:textOutline>
                              </w:rPr>
                              <w:t>n</w:t>
                            </w:r>
                            <w:r w:rsidRPr="00CA31D8">
                              <w:rPr>
                                <w:rFonts w:ascii="Arial" w:hAnsi="Arial"/>
                                <w:b/>
                                <w:bCs/>
                                <w:iCs/>
                                <w:color w:val="000000" w:themeColor="text1"/>
                                <w:sz w:val="18"/>
                                <w:szCs w:val="18"/>
                                <w:u w:val="single"/>
                                <w14:textOutline w14:w="9525" w14:cap="rnd" w14:cmpd="sng" w14:algn="ctr">
                                  <w14:noFill/>
                                  <w14:prstDash w14:val="solid"/>
                                  <w14:bevel/>
                                </w14:textOutline>
                              </w:rPr>
                              <w:t>otices</w:t>
                            </w:r>
                          </w:p>
                          <w:p w14:paraId="7FF51C32" w14:textId="2B53FED3" w:rsidR="00DE10BD" w:rsidRPr="00CA31D8" w:rsidRDefault="00CA31D8" w:rsidP="00DE10BD">
                            <w:pPr>
                              <w:pStyle w:val="paragraph"/>
                              <w:spacing w:before="0" w:beforeAutospacing="0" w:after="0" w:afterAutospacing="0"/>
                              <w:textAlignment w:val="baseline"/>
                              <w:rPr>
                                <w:rStyle w:val="normaltextrun"/>
                                <w:rFonts w:ascii="Arial" w:hAnsi="Arial" w:cs="Arial"/>
                                <w:color w:val="222222"/>
                                <w:sz w:val="18"/>
                                <w:szCs w:val="18"/>
                                <w:bdr w:val="none" w:sz="0" w:space="0" w:color="auto" w:frame="1"/>
                              </w:rPr>
                            </w:pPr>
                            <w:r w:rsidRPr="00CA31D8">
                              <w:rPr>
                                <w:rStyle w:val="normaltextrun"/>
                                <w:rFonts w:ascii="Arial" w:hAnsi="Arial" w:cs="Arial"/>
                                <w:color w:val="222222"/>
                                <w:sz w:val="18"/>
                                <w:szCs w:val="18"/>
                                <w:bdr w:val="none" w:sz="0" w:space="0" w:color="auto" w:frame="1"/>
                              </w:rPr>
                              <w:t xml:space="preserve">NHSBSA </w:t>
                            </w:r>
                            <w:r w:rsidR="00DE10BD" w:rsidRPr="00CA31D8">
                              <w:rPr>
                                <w:rStyle w:val="normaltextrun"/>
                                <w:rFonts w:ascii="Arial" w:hAnsi="Arial" w:cs="Arial"/>
                                <w:color w:val="222222"/>
                                <w:sz w:val="18"/>
                                <w:szCs w:val="18"/>
                                <w:bdr w:val="none" w:sz="0" w:space="0" w:color="auto" w:frame="1"/>
                              </w:rPr>
                              <w:t>Provider Assurance Dental</w:t>
                            </w:r>
                            <w:r>
                              <w:rPr>
                                <w:rStyle w:val="normaltextrun"/>
                                <w:rFonts w:ascii="Arial" w:hAnsi="Arial" w:cs="Arial"/>
                                <w:color w:val="222222"/>
                                <w:sz w:val="18"/>
                                <w:szCs w:val="18"/>
                                <w:bdr w:val="none" w:sz="0" w:space="0" w:color="auto" w:frame="1"/>
                              </w:rPr>
                              <w:t xml:space="preserve"> </w:t>
                            </w:r>
                            <w:r w:rsidR="00CE1728">
                              <w:rPr>
                                <w:rStyle w:val="normaltextrun"/>
                                <w:rFonts w:ascii="Arial" w:hAnsi="Arial" w:cs="Arial"/>
                                <w:color w:val="222222"/>
                                <w:sz w:val="18"/>
                                <w:szCs w:val="18"/>
                                <w:bdr w:val="none" w:sz="0" w:space="0" w:color="auto" w:frame="1"/>
                              </w:rPr>
                              <w:t>on behalf</w:t>
                            </w:r>
                            <w:r w:rsidR="00DE10BD" w:rsidRPr="00CA31D8">
                              <w:rPr>
                                <w:rStyle w:val="normaltextrun"/>
                                <w:rFonts w:ascii="Arial" w:hAnsi="Arial" w:cs="Arial"/>
                                <w:color w:val="222222"/>
                                <w:sz w:val="18"/>
                                <w:szCs w:val="18"/>
                                <w:bdr w:val="none" w:sz="0" w:space="0" w:color="auto" w:frame="1"/>
                              </w:rPr>
                              <w:t xml:space="preserve"> of NHS England and </w:t>
                            </w:r>
                            <w:r w:rsidR="00172746">
                              <w:rPr>
                                <w:rStyle w:val="normaltextrun"/>
                                <w:rFonts w:ascii="Arial" w:hAnsi="Arial" w:cs="Arial"/>
                                <w:color w:val="222222"/>
                                <w:sz w:val="18"/>
                                <w:szCs w:val="18"/>
                                <w:bdr w:val="none" w:sz="0" w:space="0" w:color="auto" w:frame="1"/>
                              </w:rPr>
                              <w:t xml:space="preserve">NHS </w:t>
                            </w:r>
                            <w:r w:rsidR="00DE10BD" w:rsidRPr="00CA31D8">
                              <w:rPr>
                                <w:rStyle w:val="normaltextrun"/>
                                <w:rFonts w:ascii="Arial" w:hAnsi="Arial" w:cs="Arial"/>
                                <w:color w:val="222222"/>
                                <w:sz w:val="18"/>
                                <w:szCs w:val="18"/>
                                <w:bdr w:val="none" w:sz="0" w:space="0" w:color="auto" w:frame="1"/>
                              </w:rPr>
                              <w:t xml:space="preserve">Improvement </w:t>
                            </w:r>
                            <w:r w:rsidR="00172746">
                              <w:rPr>
                                <w:rStyle w:val="normaltextrun"/>
                                <w:rFonts w:ascii="Arial" w:hAnsi="Arial" w:cs="Arial"/>
                                <w:color w:val="222222"/>
                                <w:sz w:val="18"/>
                                <w:szCs w:val="18"/>
                                <w:bdr w:val="none" w:sz="0" w:space="0" w:color="auto" w:frame="1"/>
                              </w:rPr>
                              <w:t>r</w:t>
                            </w:r>
                            <w:r w:rsidR="00DE10BD" w:rsidRPr="00CA31D8">
                              <w:rPr>
                                <w:rStyle w:val="normaltextrun"/>
                                <w:rFonts w:ascii="Arial" w:hAnsi="Arial" w:cs="Arial"/>
                                <w:color w:val="222222"/>
                                <w:sz w:val="18"/>
                                <w:szCs w:val="18"/>
                                <w:bdr w:val="none" w:sz="0" w:space="0" w:color="auto" w:frame="1"/>
                              </w:rPr>
                              <w:t xml:space="preserve">egional </w:t>
                            </w:r>
                            <w:r w:rsidR="00172746">
                              <w:rPr>
                                <w:rStyle w:val="normaltextrun"/>
                                <w:rFonts w:ascii="Arial" w:hAnsi="Arial" w:cs="Arial"/>
                                <w:color w:val="222222"/>
                                <w:sz w:val="18"/>
                                <w:szCs w:val="18"/>
                                <w:bdr w:val="none" w:sz="0" w:space="0" w:color="auto" w:frame="1"/>
                              </w:rPr>
                              <w:t>c</w:t>
                            </w:r>
                            <w:r w:rsidR="00DE10BD" w:rsidRPr="00CA31D8">
                              <w:rPr>
                                <w:rStyle w:val="normaltextrun"/>
                                <w:rFonts w:ascii="Arial" w:hAnsi="Arial" w:cs="Arial"/>
                                <w:color w:val="222222"/>
                                <w:sz w:val="18"/>
                                <w:szCs w:val="18"/>
                                <w:bdr w:val="none" w:sz="0" w:space="0" w:color="auto" w:frame="1"/>
                              </w:rPr>
                              <w:t>ommissioning team</w:t>
                            </w:r>
                            <w:r w:rsidR="00CE1728">
                              <w:rPr>
                                <w:rStyle w:val="normaltextrun"/>
                                <w:rFonts w:ascii="Arial" w:hAnsi="Arial" w:cs="Arial"/>
                                <w:color w:val="222222"/>
                                <w:sz w:val="18"/>
                                <w:szCs w:val="18"/>
                                <w:bdr w:val="none" w:sz="0" w:space="0" w:color="auto" w:frame="1"/>
                              </w:rPr>
                              <w:t>s will</w:t>
                            </w:r>
                            <w:r w:rsidR="00DE10BD" w:rsidRPr="00CA31D8">
                              <w:rPr>
                                <w:rStyle w:val="normaltextrun"/>
                                <w:rFonts w:ascii="Arial" w:hAnsi="Arial" w:cs="Arial"/>
                                <w:color w:val="222222"/>
                                <w:sz w:val="18"/>
                                <w:szCs w:val="18"/>
                                <w:bdr w:val="none" w:sz="0" w:space="0" w:color="auto" w:frame="1"/>
                              </w:rPr>
                              <w:t xml:space="preserve"> issue breach notice</w:t>
                            </w:r>
                            <w:r w:rsidR="00CE1728">
                              <w:rPr>
                                <w:rStyle w:val="normaltextrun"/>
                                <w:rFonts w:ascii="Arial" w:hAnsi="Arial" w:cs="Arial"/>
                                <w:color w:val="222222"/>
                                <w:sz w:val="18"/>
                                <w:szCs w:val="18"/>
                                <w:bdr w:val="none" w:sz="0" w:space="0" w:color="auto" w:frame="1"/>
                              </w:rPr>
                              <w:t>s</w:t>
                            </w:r>
                            <w:r w:rsidR="00DE10BD" w:rsidRPr="00CA31D8">
                              <w:rPr>
                                <w:rStyle w:val="normaltextrun"/>
                                <w:rFonts w:ascii="Arial" w:hAnsi="Arial" w:cs="Arial"/>
                                <w:color w:val="222222"/>
                                <w:sz w:val="18"/>
                                <w:szCs w:val="18"/>
                                <w:bdr w:val="none" w:sz="0" w:space="0" w:color="auto" w:frame="1"/>
                              </w:rPr>
                              <w:t xml:space="preserve"> where contracts have fallen below the 96% threshold</w:t>
                            </w:r>
                            <w:r w:rsidR="00CE1728">
                              <w:rPr>
                                <w:rStyle w:val="normaltextrun"/>
                                <w:rFonts w:ascii="Arial" w:hAnsi="Arial" w:cs="Arial"/>
                                <w:color w:val="222222"/>
                                <w:sz w:val="18"/>
                                <w:szCs w:val="18"/>
                                <w:bdr w:val="none" w:sz="0" w:space="0" w:color="auto" w:frame="1"/>
                              </w:rPr>
                              <w:t xml:space="preserve"> on</w:t>
                            </w:r>
                            <w:r w:rsidR="00AC2EE8">
                              <w:rPr>
                                <w:rStyle w:val="normaltextrun"/>
                                <w:rFonts w:ascii="Arial" w:hAnsi="Arial" w:cs="Arial"/>
                                <w:color w:val="222222"/>
                                <w:sz w:val="18"/>
                                <w:szCs w:val="18"/>
                                <w:bdr w:val="none" w:sz="0" w:space="0" w:color="auto" w:frame="1"/>
                              </w:rPr>
                              <w:t xml:space="preserve"> combined total delivered activity over all three time periods</w:t>
                            </w:r>
                            <w:r w:rsidR="00DE10BD" w:rsidRPr="00CA31D8">
                              <w:rPr>
                                <w:rStyle w:val="normaltextrun"/>
                                <w:rFonts w:ascii="Arial" w:hAnsi="Arial" w:cs="Arial"/>
                                <w:color w:val="222222"/>
                                <w:sz w:val="18"/>
                                <w:szCs w:val="18"/>
                                <w:bdr w:val="none" w:sz="0" w:space="0" w:color="auto" w:frame="1"/>
                              </w:rPr>
                              <w:t xml:space="preserve">. </w:t>
                            </w:r>
                          </w:p>
                          <w:p w14:paraId="7947B740" w14:textId="4E6CB275" w:rsidR="00DE10BD" w:rsidRPr="00CA31D8" w:rsidRDefault="00DE10BD" w:rsidP="00DE10BD">
                            <w:pPr>
                              <w:pStyle w:val="paragraph"/>
                              <w:spacing w:before="0" w:beforeAutospacing="0" w:after="0" w:afterAutospacing="0"/>
                              <w:textAlignment w:val="baseline"/>
                              <w:rPr>
                                <w:rStyle w:val="normaltextrun"/>
                                <w:rFonts w:ascii="Arial" w:hAnsi="Arial" w:cs="Arial"/>
                                <w:color w:val="222222"/>
                                <w:sz w:val="18"/>
                                <w:szCs w:val="18"/>
                                <w:bdr w:val="none" w:sz="0" w:space="0" w:color="auto" w:frame="1"/>
                              </w:rPr>
                            </w:pPr>
                            <w:r w:rsidRPr="00CA31D8">
                              <w:rPr>
                                <w:rStyle w:val="normaltextrun"/>
                                <w:rFonts w:ascii="Arial" w:hAnsi="Arial" w:cs="Arial"/>
                                <w:color w:val="222222"/>
                                <w:sz w:val="18"/>
                                <w:szCs w:val="18"/>
                                <w:bdr w:val="none" w:sz="0" w:space="0" w:color="auto" w:frame="1"/>
                              </w:rPr>
                              <w:t>Where contracts</w:t>
                            </w:r>
                            <w:r w:rsidR="007B1AA2">
                              <w:rPr>
                                <w:rStyle w:val="normaltextrun"/>
                                <w:rFonts w:ascii="Arial" w:hAnsi="Arial" w:cs="Arial"/>
                                <w:color w:val="222222"/>
                                <w:sz w:val="18"/>
                                <w:szCs w:val="18"/>
                                <w:bdr w:val="none" w:sz="0" w:space="0" w:color="auto" w:frame="1"/>
                              </w:rPr>
                              <w:t xml:space="preserve"> are</w:t>
                            </w:r>
                            <w:r w:rsidRPr="00CA31D8">
                              <w:rPr>
                                <w:rStyle w:val="normaltextrun"/>
                                <w:rFonts w:ascii="Arial" w:hAnsi="Arial" w:cs="Arial"/>
                                <w:color w:val="222222"/>
                                <w:sz w:val="18"/>
                                <w:szCs w:val="18"/>
                                <w:bdr w:val="none" w:sz="0" w:space="0" w:color="auto" w:frame="1"/>
                              </w:rPr>
                              <w:t xml:space="preserve"> issued </w:t>
                            </w:r>
                            <w:r w:rsidR="00172746">
                              <w:rPr>
                                <w:rStyle w:val="normaltextrun"/>
                                <w:rFonts w:ascii="Arial" w:hAnsi="Arial" w:cs="Arial"/>
                                <w:color w:val="222222"/>
                                <w:sz w:val="18"/>
                                <w:szCs w:val="18"/>
                                <w:bdr w:val="none" w:sz="0" w:space="0" w:color="auto" w:frame="1"/>
                              </w:rPr>
                              <w:t xml:space="preserve">with </w:t>
                            </w:r>
                            <w:r w:rsidRPr="00CA31D8">
                              <w:rPr>
                                <w:rStyle w:val="normaltextrun"/>
                                <w:rFonts w:ascii="Arial" w:hAnsi="Arial" w:cs="Arial"/>
                                <w:color w:val="222222"/>
                                <w:sz w:val="18"/>
                                <w:szCs w:val="18"/>
                                <w:bdr w:val="none" w:sz="0" w:space="0" w:color="auto" w:frame="1"/>
                              </w:rPr>
                              <w:t>a breach notice, communication will</w:t>
                            </w:r>
                            <w:r w:rsidR="007B1AA2">
                              <w:rPr>
                                <w:rStyle w:val="normaltextrun"/>
                                <w:rFonts w:ascii="Arial" w:hAnsi="Arial" w:cs="Arial"/>
                                <w:color w:val="222222"/>
                                <w:sz w:val="18"/>
                                <w:szCs w:val="18"/>
                                <w:bdr w:val="none" w:sz="0" w:space="0" w:color="auto" w:frame="1"/>
                              </w:rPr>
                              <w:t xml:space="preserve"> be</w:t>
                            </w:r>
                            <w:r w:rsidRPr="00CA31D8">
                              <w:rPr>
                                <w:rStyle w:val="normaltextrun"/>
                                <w:rFonts w:ascii="Arial" w:hAnsi="Arial" w:cs="Arial"/>
                                <w:color w:val="222222"/>
                                <w:sz w:val="18"/>
                                <w:szCs w:val="18"/>
                                <w:bdr w:val="none" w:sz="0" w:space="0" w:color="auto" w:frame="1"/>
                              </w:rPr>
                              <w:t xml:space="preserve"> sent to the business owner email address held in Compass to advise when the letters are available to view.</w:t>
                            </w:r>
                          </w:p>
                          <w:p w14:paraId="5225E0E3" w14:textId="77777777" w:rsidR="0063264A" w:rsidRPr="00DE10BD" w:rsidRDefault="0063264A" w:rsidP="0063264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CB59F" id="Rectangle: Rounded Corners 26" o:spid="_x0000_s1047" style="position:absolute;margin-left:56.25pt;margin-top:17.05pt;width:690.75pt;height:198.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" filled="f" strokecolor="black [3213]" strokeweight="1.25pt">
                <v:stroke joinstyle="miter"/>
                <v:textbox>
                  <w:txbxContent>
                    <w:p w14:paraId="7717E21D" w14:textId="6CC8D1CD" w:rsidR="000F260A" w:rsidRDefault="000F2BAD" w:rsidP="000F2BAD">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Year</w:t>
                      </w:r>
                      <w:r w:rsidR="00172746">
                        <w:rPr>
                          <w:rFonts w:ascii="Arial" w:hAnsi="Arial"/>
                          <w:b/>
                          <w:bCs/>
                          <w:color w:val="000000" w:themeColor="text1"/>
                          <w:sz w:val="18"/>
                          <w:szCs w:val="18"/>
                          <w:u w:val="single"/>
                          <w14:textOutline w14:w="9525" w14:cap="rnd" w14:cmpd="sng" w14:algn="ctr">
                            <w14:noFill/>
                            <w14:prstDash w14:val="solid"/>
                            <w14:bevel/>
                          </w14:textOutline>
                        </w:rPr>
                        <w:t>-e</w:t>
                      </w:r>
                      <w:r>
                        <w:rPr>
                          <w:rFonts w:ascii="Arial" w:hAnsi="Arial"/>
                          <w:b/>
                          <w:bCs/>
                          <w:color w:val="000000" w:themeColor="text1"/>
                          <w:sz w:val="18"/>
                          <w:szCs w:val="18"/>
                          <w:u w:val="single"/>
                          <w14:textOutline w14:w="9525" w14:cap="rnd" w14:cmpd="sng" w14:algn="ctr">
                            <w14:noFill/>
                            <w14:prstDash w14:val="solid"/>
                            <w14:bevel/>
                          </w14:textOutline>
                        </w:rPr>
                        <w:t>nd outcomes in Compass</w:t>
                      </w:r>
                      <w:r w:rsidR="0063264A">
                        <w:rPr>
                          <w:rFonts w:ascii="Arial" w:hAnsi="Arial"/>
                          <w:b/>
                          <w:bCs/>
                          <w:color w:val="000000" w:themeColor="text1"/>
                          <w:sz w:val="18"/>
                          <w:szCs w:val="18"/>
                          <w:u w:val="single"/>
                          <w14:textOutline w14:w="9525" w14:cap="rnd" w14:cmpd="sng" w14:algn="ctr">
                            <w14:noFill/>
                            <w14:prstDash w14:val="solid"/>
                            <w14:bevel/>
                          </w14:textOutline>
                        </w:rPr>
                        <w:t xml:space="preserve"> </w:t>
                      </w:r>
                    </w:p>
                    <w:p w14:paraId="29238158" w14:textId="24291EB1" w:rsidR="0063264A" w:rsidRDefault="001472FD" w:rsidP="000F2BA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All </w:t>
                      </w:r>
                      <w:r w:rsidR="00172746">
                        <w:rPr>
                          <w:rFonts w:ascii="Arial" w:hAnsi="Arial"/>
                          <w:color w:val="000000" w:themeColor="text1"/>
                          <w:sz w:val="18"/>
                          <w:szCs w:val="18"/>
                          <w14:textOutline w14:w="9525" w14:cap="rnd" w14:cmpd="sng" w14:algn="ctr">
                            <w14:noFill/>
                            <w14:prstDash w14:val="solid"/>
                            <w14:bevel/>
                          </w14:textOutline>
                        </w:rPr>
                        <w:t>y</w:t>
                      </w:r>
                      <w:r>
                        <w:rPr>
                          <w:rFonts w:ascii="Arial" w:hAnsi="Arial"/>
                          <w:color w:val="000000" w:themeColor="text1"/>
                          <w:sz w:val="18"/>
                          <w:szCs w:val="18"/>
                          <w14:textOutline w14:w="9525" w14:cap="rnd" w14:cmpd="sng" w14:algn="ctr">
                            <w14:noFill/>
                            <w14:prstDash w14:val="solid"/>
                            <w14:bevel/>
                          </w14:textOutline>
                        </w:rPr>
                        <w:t>ear</w:t>
                      </w:r>
                      <w:r w:rsidR="00172746">
                        <w:rPr>
                          <w:rFonts w:ascii="Arial" w:hAnsi="Arial"/>
                          <w:color w:val="000000" w:themeColor="text1"/>
                          <w:sz w:val="18"/>
                          <w:szCs w:val="18"/>
                          <w14:textOutline w14:w="9525" w14:cap="rnd" w14:cmpd="sng" w14:algn="ctr">
                            <w14:noFill/>
                            <w14:prstDash w14:val="solid"/>
                            <w14:bevel/>
                          </w14:textOutline>
                        </w:rPr>
                        <w:t>-e</w:t>
                      </w:r>
                      <w:r>
                        <w:rPr>
                          <w:rFonts w:ascii="Arial" w:hAnsi="Arial"/>
                          <w:color w:val="000000" w:themeColor="text1"/>
                          <w:sz w:val="18"/>
                          <w:szCs w:val="18"/>
                          <w14:textOutline w14:w="9525" w14:cap="rnd" w14:cmpd="sng" w14:algn="ctr">
                            <w14:noFill/>
                            <w14:prstDash w14:val="solid"/>
                            <w14:bevel/>
                          </w14:textOutline>
                        </w:rPr>
                        <w:t>nd outcomes (</w:t>
                      </w:r>
                      <w:proofErr w:type="gramStart"/>
                      <w:r w:rsidR="0056287F">
                        <w:rPr>
                          <w:rFonts w:ascii="Arial" w:hAnsi="Arial"/>
                          <w:color w:val="000000" w:themeColor="text1"/>
                          <w:sz w:val="18"/>
                          <w:szCs w:val="18"/>
                          <w14:textOutline w14:w="9525" w14:cap="rnd" w14:cmpd="sng" w14:algn="ctr">
                            <w14:noFill/>
                            <w14:prstDash w14:val="solid"/>
                            <w14:bevel/>
                          </w14:textOutline>
                        </w:rPr>
                        <w:t>i.e.</w:t>
                      </w:r>
                      <w:proofErr w:type="gramEnd"/>
                      <w:r w:rsidR="0056287F">
                        <w:rPr>
                          <w:rFonts w:ascii="Arial" w:hAnsi="Arial"/>
                          <w:color w:val="000000" w:themeColor="text1"/>
                          <w:sz w:val="18"/>
                          <w:szCs w:val="18"/>
                          <w14:textOutline w14:w="9525" w14:cap="rnd" w14:cmpd="sng" w14:algn="ctr">
                            <w14:noFill/>
                            <w14:prstDash w14:val="solid"/>
                            <w14:bevel/>
                          </w14:textOutline>
                        </w:rPr>
                        <w:t xml:space="preserve"> </w:t>
                      </w:r>
                      <w:r w:rsidR="00172746">
                        <w:rPr>
                          <w:rFonts w:ascii="Arial" w:hAnsi="Arial"/>
                          <w:color w:val="000000" w:themeColor="text1"/>
                          <w:sz w:val="18"/>
                          <w:szCs w:val="18"/>
                          <w14:textOutline w14:w="9525" w14:cap="rnd" w14:cmpd="sng" w14:algn="ctr">
                            <w14:noFill/>
                            <w14:prstDash w14:val="solid"/>
                            <w14:bevel/>
                          </w14:textOutline>
                        </w:rPr>
                        <w:t>u</w:t>
                      </w:r>
                      <w:r w:rsidR="0056287F">
                        <w:rPr>
                          <w:rFonts w:ascii="Arial" w:hAnsi="Arial"/>
                          <w:color w:val="000000" w:themeColor="text1"/>
                          <w:sz w:val="18"/>
                          <w:szCs w:val="18"/>
                          <w14:textOutline w14:w="9525" w14:cap="rnd" w14:cmpd="sng" w14:algn="ctr">
                            <w14:noFill/>
                            <w14:prstDash w14:val="solid"/>
                            <w14:bevel/>
                          </w14:textOutline>
                        </w:rPr>
                        <w:t>nderperformance</w:t>
                      </w:r>
                      <w:r w:rsidR="00393235">
                        <w:rPr>
                          <w:rFonts w:ascii="Arial" w:hAnsi="Arial"/>
                          <w:color w:val="000000" w:themeColor="text1"/>
                          <w:sz w:val="18"/>
                          <w:szCs w:val="18"/>
                          <w14:textOutline w14:w="9525" w14:cap="rnd" w14:cmpd="sng" w14:algn="ctr">
                            <w14:noFill/>
                            <w14:prstDash w14:val="solid"/>
                            <w14:bevel/>
                          </w14:textOutline>
                        </w:rPr>
                        <w:t xml:space="preserve"> adjustments</w:t>
                      </w:r>
                      <w:r>
                        <w:rPr>
                          <w:rFonts w:ascii="Arial" w:hAnsi="Arial"/>
                          <w:color w:val="000000" w:themeColor="text1"/>
                          <w:sz w:val="18"/>
                          <w:szCs w:val="18"/>
                          <w14:textOutline w14:w="9525" w14:cap="rnd" w14:cmpd="sng" w14:algn="ctr">
                            <w14:noFill/>
                            <w14:prstDash w14:val="solid"/>
                            <w14:bevel/>
                          </w14:textOutline>
                        </w:rPr>
                        <w:t xml:space="preserve"> </w:t>
                      </w:r>
                      <w:r w:rsidR="007941F1">
                        <w:rPr>
                          <w:rFonts w:ascii="Arial" w:hAnsi="Arial"/>
                          <w:color w:val="000000" w:themeColor="text1"/>
                          <w:sz w:val="18"/>
                          <w:szCs w:val="18"/>
                          <w14:textOutline w14:w="9525" w14:cap="rnd" w14:cmpd="sng" w14:algn="ctr">
                            <w14:noFill/>
                            <w14:prstDash w14:val="solid"/>
                            <w14:bevel/>
                          </w14:textOutline>
                        </w:rPr>
                        <w:t xml:space="preserve">and </w:t>
                      </w:r>
                      <w:r w:rsidR="00510FB8">
                        <w:rPr>
                          <w:rFonts w:ascii="Arial" w:hAnsi="Arial"/>
                          <w:color w:val="000000" w:themeColor="text1"/>
                          <w:sz w:val="18"/>
                          <w:szCs w:val="18"/>
                          <w14:textOutline w14:w="9525" w14:cap="rnd" w14:cmpd="sng" w14:algn="ctr">
                            <w14:noFill/>
                            <w14:prstDash w14:val="solid"/>
                            <w14:bevel/>
                          </w14:textOutline>
                        </w:rPr>
                        <w:t>the</w:t>
                      </w:r>
                      <w:r w:rsidR="007941F1">
                        <w:rPr>
                          <w:rFonts w:ascii="Arial" w:hAnsi="Arial"/>
                          <w:color w:val="000000" w:themeColor="text1"/>
                          <w:sz w:val="18"/>
                          <w:szCs w:val="18"/>
                          <w14:textOutline w14:w="9525" w14:cap="rnd" w14:cmpd="sng" w14:algn="ctr">
                            <w14:noFill/>
                            <w14:prstDash w14:val="solid"/>
                            <w14:bevel/>
                          </w14:textOutline>
                        </w:rPr>
                        <w:t xml:space="preserve"> </w:t>
                      </w:r>
                      <w:r w:rsidR="009E23EE" w:rsidRPr="009E23EE">
                        <w:rPr>
                          <w:rFonts w:ascii="Arial" w:hAnsi="Arial"/>
                          <w:iCs/>
                          <w:color w:val="000000" w:themeColor="text1"/>
                          <w:sz w:val="18"/>
                          <w:szCs w:val="18"/>
                          <w14:textOutline w14:w="9525" w14:cap="rnd" w14:cmpd="sng" w14:algn="ctr">
                            <w14:noFill/>
                            <w14:prstDash w14:val="solid"/>
                            <w14:bevel/>
                          </w14:textOutline>
                        </w:rPr>
                        <w:t>16.75%</w:t>
                      </w:r>
                      <w:r w:rsidR="003C4F28">
                        <w:rPr>
                          <w:rFonts w:ascii="Arial" w:hAnsi="Arial"/>
                          <w:iCs/>
                          <w:color w:val="000000" w:themeColor="text1"/>
                          <w:sz w:val="18"/>
                          <w:szCs w:val="18"/>
                          <w14:textOutline w14:w="9525" w14:cap="rnd" w14:cmpd="sng" w14:algn="ctr">
                            <w14:noFill/>
                            <w14:prstDash w14:val="solid"/>
                            <w14:bevel/>
                          </w14:textOutline>
                        </w:rPr>
                        <w:t xml:space="preserve"> (H1)</w:t>
                      </w:r>
                      <w:r w:rsidR="009E23EE" w:rsidRPr="009E23EE">
                        <w:rPr>
                          <w:rFonts w:ascii="Arial" w:hAnsi="Arial"/>
                          <w:iCs/>
                          <w:color w:val="000000" w:themeColor="text1"/>
                          <w:sz w:val="18"/>
                          <w:szCs w:val="18"/>
                          <w14:textOutline w14:w="9525" w14:cap="rnd" w14:cmpd="sng" w14:algn="ctr">
                            <w14:noFill/>
                            <w14:prstDash w14:val="solid"/>
                            <w14:bevel/>
                          </w14:textOutline>
                        </w:rPr>
                        <w:t xml:space="preserve"> </w:t>
                      </w:r>
                      <w:r w:rsidR="0056287F">
                        <w:rPr>
                          <w:rFonts w:ascii="Arial" w:hAnsi="Arial"/>
                          <w:iCs/>
                          <w:color w:val="000000" w:themeColor="text1"/>
                          <w:sz w:val="18"/>
                          <w:szCs w:val="18"/>
                          <w14:textOutline w14:w="9525" w14:cap="rnd" w14:cmpd="sng" w14:algn="ctr">
                            <w14:noFill/>
                            <w14:prstDash w14:val="solid"/>
                            <w14:bevel/>
                          </w14:textOutline>
                        </w:rPr>
                        <w:t>/</w:t>
                      </w:r>
                      <w:r w:rsidR="003C4F28">
                        <w:rPr>
                          <w:rFonts w:ascii="Arial" w:hAnsi="Arial"/>
                          <w:iCs/>
                          <w:color w:val="000000" w:themeColor="text1"/>
                          <w:sz w:val="18"/>
                          <w:szCs w:val="18"/>
                          <w14:textOutline w14:w="9525" w14:cap="rnd" w14:cmpd="sng" w14:algn="ctr">
                            <w14:noFill/>
                            <w14:prstDash w14:val="solid"/>
                            <w14:bevel/>
                          </w14:textOutline>
                        </w:rPr>
                        <w:t xml:space="preserve"> </w:t>
                      </w:r>
                      <w:r w:rsidR="0056287F">
                        <w:rPr>
                          <w:rFonts w:ascii="Arial" w:hAnsi="Arial"/>
                          <w:iCs/>
                          <w:color w:val="000000" w:themeColor="text1"/>
                          <w:sz w:val="18"/>
                          <w:szCs w:val="18"/>
                          <w14:textOutline w14:w="9525" w14:cap="rnd" w14:cmpd="sng" w14:algn="ctr">
                            <w14:noFill/>
                            <w14:prstDash w14:val="solid"/>
                            <w14:bevel/>
                          </w14:textOutline>
                        </w:rPr>
                        <w:t>12.75%</w:t>
                      </w:r>
                      <w:r w:rsidR="003C4F28">
                        <w:rPr>
                          <w:rFonts w:ascii="Arial" w:hAnsi="Arial"/>
                          <w:iCs/>
                          <w:color w:val="000000" w:themeColor="text1"/>
                          <w:sz w:val="18"/>
                          <w:szCs w:val="18"/>
                          <w14:textOutline w14:w="9525" w14:cap="rnd" w14:cmpd="sng" w14:algn="ctr">
                            <w14:noFill/>
                            <w14:prstDash w14:val="solid"/>
                            <w14:bevel/>
                          </w14:textOutline>
                        </w:rPr>
                        <w:t xml:space="preserve"> (Q3 &amp;</w:t>
                      </w:r>
                      <w:r w:rsidR="00810949">
                        <w:rPr>
                          <w:rFonts w:ascii="Arial" w:hAnsi="Arial"/>
                          <w:iCs/>
                          <w:color w:val="000000" w:themeColor="text1"/>
                          <w:sz w:val="18"/>
                          <w:szCs w:val="18"/>
                          <w14:textOutline w14:w="9525" w14:cap="rnd" w14:cmpd="sng" w14:algn="ctr">
                            <w14:noFill/>
                            <w14:prstDash w14:val="solid"/>
                            <w14:bevel/>
                          </w14:textOutline>
                        </w:rPr>
                        <w:t xml:space="preserve"> Q4</w:t>
                      </w:r>
                      <w:r w:rsidR="0056287F">
                        <w:rPr>
                          <w:rFonts w:ascii="Arial" w:hAnsi="Arial"/>
                          <w:iCs/>
                          <w:color w:val="000000" w:themeColor="text1"/>
                          <w:sz w:val="18"/>
                          <w:szCs w:val="18"/>
                          <w14:textOutline w14:w="9525" w14:cap="rnd" w14:cmpd="sng" w14:algn="ctr">
                            <w14:noFill/>
                            <w14:prstDash w14:val="solid"/>
                            <w14:bevel/>
                          </w14:textOutline>
                        </w:rPr>
                        <w:t xml:space="preserve"> </w:t>
                      </w:r>
                      <w:r w:rsidR="00172746">
                        <w:rPr>
                          <w:rFonts w:ascii="Arial" w:hAnsi="Arial"/>
                          <w:iCs/>
                          <w:color w:val="000000" w:themeColor="text1"/>
                          <w:sz w:val="18"/>
                          <w:szCs w:val="18"/>
                          <w14:textOutline w14:w="9525" w14:cap="rnd" w14:cmpd="sng" w14:algn="ctr">
                            <w14:noFill/>
                            <w14:prstDash w14:val="solid"/>
                            <w14:bevel/>
                          </w14:textOutline>
                        </w:rPr>
                        <w:t>a</w:t>
                      </w:r>
                      <w:r w:rsidR="009E23EE" w:rsidRPr="009E23EE">
                        <w:rPr>
                          <w:rFonts w:ascii="Arial" w:hAnsi="Arial"/>
                          <w:iCs/>
                          <w:color w:val="000000" w:themeColor="text1"/>
                          <w:sz w:val="18"/>
                          <w:szCs w:val="18"/>
                          <w14:textOutline w14:w="9525" w14:cap="rnd" w14:cmpd="sng" w14:algn="ctr">
                            <w14:noFill/>
                            <w14:prstDash w14:val="solid"/>
                            <w14:bevel/>
                          </w14:textOutline>
                        </w:rPr>
                        <w:t xml:space="preserve">djustment </w:t>
                      </w:r>
                      <w:r w:rsidR="009E23EE" w:rsidRPr="009E23EE">
                        <w:rPr>
                          <w:rFonts w:ascii="Arial" w:hAnsi="Arial"/>
                          <w:color w:val="000000" w:themeColor="text1"/>
                          <w:sz w:val="18"/>
                          <w:szCs w:val="18"/>
                          <w14:textOutline w14:w="9525" w14:cap="rnd" w14:cmpd="sng" w14:algn="ctr">
                            <w14:noFill/>
                            <w14:prstDash w14:val="solid"/>
                            <w14:bevel/>
                          </w14:textOutline>
                        </w:rPr>
                        <w:t>to reflect variable costs not incurred for any undelivered activity</w:t>
                      </w:r>
                      <w:r w:rsidR="00510FB8">
                        <w:rPr>
                          <w:rFonts w:ascii="Arial" w:hAnsi="Arial"/>
                          <w:color w:val="000000" w:themeColor="text1"/>
                          <w:sz w:val="18"/>
                          <w:szCs w:val="18"/>
                          <w14:textOutline w14:w="9525" w14:cap="rnd" w14:cmpd="sng" w14:algn="ctr">
                            <w14:noFill/>
                            <w14:prstDash w14:val="solid"/>
                            <w14:bevel/>
                          </w14:textOutline>
                        </w:rPr>
                        <w:t>,</w:t>
                      </w:r>
                      <w:r>
                        <w:rPr>
                          <w:rFonts w:ascii="Arial" w:hAnsi="Arial"/>
                          <w:color w:val="000000" w:themeColor="text1"/>
                          <w:sz w:val="18"/>
                          <w:szCs w:val="18"/>
                          <w14:textOutline w14:w="9525" w14:cap="rnd" w14:cmpd="sng" w14:algn="ctr">
                            <w14:noFill/>
                            <w14:prstDash w14:val="solid"/>
                            <w14:bevel/>
                          </w14:textOutline>
                        </w:rPr>
                        <w:t xml:space="preserve"> will be </w:t>
                      </w:r>
                      <w:r w:rsidR="003A7958">
                        <w:rPr>
                          <w:rFonts w:ascii="Arial" w:hAnsi="Arial"/>
                          <w:color w:val="000000" w:themeColor="text1"/>
                          <w:sz w:val="18"/>
                          <w:szCs w:val="18"/>
                          <w14:textOutline w14:w="9525" w14:cap="rnd" w14:cmpd="sng" w14:algn="ctr">
                            <w14:noFill/>
                            <w14:prstDash w14:val="solid"/>
                            <w14:bevel/>
                          </w14:textOutline>
                        </w:rPr>
                        <w:t>entered o</w:t>
                      </w:r>
                      <w:r>
                        <w:rPr>
                          <w:rFonts w:ascii="Arial" w:hAnsi="Arial"/>
                          <w:color w:val="000000" w:themeColor="text1"/>
                          <w:sz w:val="18"/>
                          <w:szCs w:val="18"/>
                          <w14:textOutline w14:w="9525" w14:cap="rnd" w14:cmpd="sng" w14:algn="ctr">
                            <w14:noFill/>
                            <w14:prstDash w14:val="solid"/>
                            <w14:bevel/>
                          </w14:textOutline>
                        </w:rPr>
                        <w:t xml:space="preserve">n Compass </w:t>
                      </w:r>
                      <w:r w:rsidR="00453F84" w:rsidRPr="00516F23">
                        <w:rPr>
                          <w:rFonts w:ascii="Arial" w:hAnsi="Arial"/>
                          <w:color w:val="000000" w:themeColor="text1"/>
                          <w:sz w:val="18"/>
                          <w:szCs w:val="18"/>
                          <w14:textOutline w14:w="9525" w14:cap="rnd" w14:cmpd="sng" w14:algn="ctr">
                            <w14:noFill/>
                            <w14:prstDash w14:val="solid"/>
                            <w14:bevel/>
                          </w14:textOutline>
                        </w:rPr>
                        <w:t>b</w:t>
                      </w:r>
                      <w:r w:rsidR="00184871" w:rsidRPr="00516F23">
                        <w:rPr>
                          <w:rFonts w:ascii="Arial" w:hAnsi="Arial"/>
                          <w:color w:val="000000" w:themeColor="text1"/>
                          <w:sz w:val="18"/>
                          <w:szCs w:val="18"/>
                          <w14:textOutline w14:w="9525" w14:cap="rnd" w14:cmpd="sng" w14:algn="ctr">
                            <w14:noFill/>
                            <w14:prstDash w14:val="solid"/>
                            <w14:bevel/>
                          </w14:textOutline>
                        </w:rPr>
                        <w:t>y</w:t>
                      </w:r>
                      <w:r w:rsidR="000F2BAD" w:rsidRPr="00516F23">
                        <w:rPr>
                          <w:rFonts w:ascii="Arial" w:hAnsi="Arial"/>
                          <w:color w:val="000000" w:themeColor="text1"/>
                          <w:sz w:val="18"/>
                          <w:szCs w:val="18"/>
                          <w14:textOutline w14:w="9525" w14:cap="rnd" w14:cmpd="sng" w14:algn="ctr">
                            <w14:noFill/>
                            <w14:prstDash w14:val="solid"/>
                            <w14:bevel/>
                          </w14:textOutline>
                        </w:rPr>
                        <w:t xml:space="preserve"> </w:t>
                      </w:r>
                      <w:r w:rsidR="00184871" w:rsidRPr="00516F23">
                        <w:rPr>
                          <w:rFonts w:ascii="Arial" w:hAnsi="Arial"/>
                          <w:b/>
                          <w:bCs/>
                          <w:color w:val="FF0000"/>
                          <w:sz w:val="18"/>
                          <w:szCs w:val="18"/>
                          <w:u w:val="single"/>
                          <w14:textOutline w14:w="9525" w14:cap="rnd" w14:cmpd="sng" w14:algn="ctr">
                            <w14:noFill/>
                            <w14:prstDash w14:val="solid"/>
                            <w14:bevel/>
                          </w14:textOutline>
                        </w:rPr>
                        <w:t>Wednesday 2</w:t>
                      </w:r>
                      <w:r w:rsidR="00516F23" w:rsidRPr="00516F23">
                        <w:rPr>
                          <w:rFonts w:ascii="Arial" w:hAnsi="Arial"/>
                          <w:b/>
                          <w:bCs/>
                          <w:color w:val="FF0000"/>
                          <w:sz w:val="18"/>
                          <w:szCs w:val="18"/>
                          <w:u w:val="single"/>
                          <w14:textOutline w14:w="9525" w14:cap="rnd" w14:cmpd="sng" w14:algn="ctr">
                            <w14:noFill/>
                            <w14:prstDash w14:val="solid"/>
                            <w14:bevel/>
                          </w14:textOutline>
                        </w:rPr>
                        <w:t>1</w:t>
                      </w:r>
                      <w:r w:rsidR="00184871" w:rsidRPr="00516F23">
                        <w:rPr>
                          <w:rFonts w:ascii="Arial" w:hAnsi="Arial"/>
                          <w:b/>
                          <w:bCs/>
                          <w:color w:val="FF0000"/>
                          <w:sz w:val="18"/>
                          <w:szCs w:val="18"/>
                          <w:u w:val="single"/>
                          <w14:textOutline w14:w="9525" w14:cap="rnd" w14:cmpd="sng" w14:algn="ctr">
                            <w14:noFill/>
                            <w14:prstDash w14:val="solid"/>
                            <w14:bevel/>
                          </w14:textOutline>
                        </w:rPr>
                        <w:t xml:space="preserve"> </w:t>
                      </w:r>
                      <w:r w:rsidR="000F2BAD" w:rsidRPr="00516F23">
                        <w:rPr>
                          <w:rFonts w:ascii="Arial" w:hAnsi="Arial"/>
                          <w:b/>
                          <w:bCs/>
                          <w:color w:val="FF0000"/>
                          <w:sz w:val="18"/>
                          <w:szCs w:val="18"/>
                          <w:u w:val="single"/>
                          <w14:textOutline w14:w="9525" w14:cap="rnd" w14:cmpd="sng" w14:algn="ctr">
                            <w14:noFill/>
                            <w14:prstDash w14:val="solid"/>
                            <w14:bevel/>
                          </w14:textOutline>
                        </w:rPr>
                        <w:t xml:space="preserve">September </w:t>
                      </w:r>
                      <w:r w:rsidR="00184871" w:rsidRPr="00516F23">
                        <w:rPr>
                          <w:rFonts w:ascii="Arial" w:hAnsi="Arial"/>
                          <w:b/>
                          <w:bCs/>
                          <w:color w:val="FF0000"/>
                          <w:sz w:val="18"/>
                          <w:szCs w:val="18"/>
                          <w:u w:val="single"/>
                          <w14:textOutline w14:w="9525" w14:cap="rnd" w14:cmpd="sng" w14:algn="ctr">
                            <w14:noFill/>
                            <w14:prstDash w14:val="solid"/>
                            <w14:bevel/>
                          </w14:textOutline>
                        </w:rPr>
                        <w:t>202</w:t>
                      </w:r>
                      <w:r w:rsidR="0056287F" w:rsidRPr="00516F23">
                        <w:rPr>
                          <w:rFonts w:ascii="Arial" w:hAnsi="Arial"/>
                          <w:b/>
                          <w:bCs/>
                          <w:color w:val="FF0000"/>
                          <w:sz w:val="18"/>
                          <w:szCs w:val="18"/>
                          <w:u w:val="single"/>
                          <w14:textOutline w14:w="9525" w14:cap="rnd" w14:cmpd="sng" w14:algn="ctr">
                            <w14:noFill/>
                            <w14:prstDash w14:val="solid"/>
                            <w14:bevel/>
                          </w14:textOutline>
                        </w:rPr>
                        <w:t>2</w:t>
                      </w:r>
                      <w:r w:rsidR="00184871" w:rsidRPr="00184871">
                        <w:rPr>
                          <w:rFonts w:ascii="Arial" w:hAnsi="Arial"/>
                          <w:color w:val="FF0000"/>
                          <w:sz w:val="18"/>
                          <w:szCs w:val="18"/>
                          <w14:textOutline w14:w="9525" w14:cap="rnd" w14:cmpd="sng" w14:algn="ctr">
                            <w14:noFill/>
                            <w14:prstDash w14:val="solid"/>
                            <w14:bevel/>
                          </w14:textOutline>
                        </w:rPr>
                        <w:t xml:space="preserve"> </w:t>
                      </w:r>
                      <w:r w:rsidR="00184871">
                        <w:rPr>
                          <w:rFonts w:ascii="Arial" w:hAnsi="Arial"/>
                          <w:color w:val="000000" w:themeColor="text1"/>
                          <w:sz w:val="18"/>
                          <w:szCs w:val="18"/>
                          <w14:textOutline w14:w="9525" w14:cap="rnd" w14:cmpd="sng" w14:algn="ctr">
                            <w14:noFill/>
                            <w14:prstDash w14:val="solid"/>
                            <w14:bevel/>
                          </w14:textOutline>
                        </w:rPr>
                        <w:t xml:space="preserve">(the </w:t>
                      </w:r>
                      <w:r w:rsidR="000F2BAD">
                        <w:rPr>
                          <w:rFonts w:ascii="Arial" w:hAnsi="Arial"/>
                          <w:color w:val="000000" w:themeColor="text1"/>
                          <w:sz w:val="18"/>
                          <w:szCs w:val="18"/>
                          <w14:textOutline w14:w="9525" w14:cap="rnd" w14:cmpd="sng" w14:algn="ctr">
                            <w14:noFill/>
                            <w14:prstDash w14:val="solid"/>
                            <w14:bevel/>
                          </w14:textOutline>
                        </w:rPr>
                        <w:t>Compass cut-off date</w:t>
                      </w:r>
                      <w:r w:rsidR="00184871">
                        <w:rPr>
                          <w:rFonts w:ascii="Arial" w:hAnsi="Arial"/>
                          <w:color w:val="000000" w:themeColor="text1"/>
                          <w:sz w:val="18"/>
                          <w:szCs w:val="18"/>
                          <w14:textOutline w14:w="9525" w14:cap="rnd" w14:cmpd="sng" w14:algn="ctr">
                            <w14:noFill/>
                            <w14:prstDash w14:val="solid"/>
                            <w14:bevel/>
                          </w14:textOutline>
                        </w:rPr>
                        <w:t>)</w:t>
                      </w:r>
                      <w:r w:rsidR="006B3EC2">
                        <w:rPr>
                          <w:rFonts w:ascii="Arial" w:hAnsi="Arial"/>
                          <w:color w:val="000000" w:themeColor="text1"/>
                          <w:sz w:val="18"/>
                          <w:szCs w:val="18"/>
                          <w14:textOutline w14:w="9525" w14:cap="rnd" w14:cmpd="sng" w14:algn="ctr">
                            <w14:noFill/>
                            <w14:prstDash w14:val="solid"/>
                            <w14:bevel/>
                          </w14:textOutline>
                        </w:rPr>
                        <w:t>.</w:t>
                      </w:r>
                      <w:r w:rsidR="000F2BAD">
                        <w:rPr>
                          <w:rFonts w:ascii="Arial" w:hAnsi="Arial"/>
                          <w:color w:val="000000" w:themeColor="text1"/>
                          <w:sz w:val="18"/>
                          <w:szCs w:val="18"/>
                          <w14:textOutline w14:w="9525" w14:cap="rnd" w14:cmpd="sng" w14:algn="ctr">
                            <w14:noFill/>
                            <w14:prstDash w14:val="solid"/>
                            <w14:bevel/>
                          </w14:textOutline>
                        </w:rPr>
                        <w:t xml:space="preserve"> </w:t>
                      </w:r>
                    </w:p>
                    <w:p w14:paraId="43E8088D" w14:textId="5CC8D4F4" w:rsidR="00081C5E" w:rsidRPr="00081C5E" w:rsidRDefault="00081C5E" w:rsidP="00C74BAE">
                      <w:pPr>
                        <w:rPr>
                          <w:rFonts w:ascii="Arial" w:hAnsi="Arial"/>
                          <w:iCs/>
                          <w:color w:val="000000" w:themeColor="text1"/>
                          <w:sz w:val="18"/>
                          <w:szCs w:val="18"/>
                          <w14:textOutline w14:w="9525" w14:cap="rnd" w14:cmpd="sng" w14:algn="ctr">
                            <w14:noFill/>
                            <w14:prstDash w14:val="solid"/>
                            <w14:bevel/>
                          </w14:textOutline>
                        </w:rPr>
                      </w:pPr>
                      <w:r w:rsidRPr="00081C5E">
                        <w:rPr>
                          <w:rFonts w:ascii="Arial" w:hAnsi="Arial"/>
                          <w:iCs/>
                          <w:color w:val="000000" w:themeColor="text1"/>
                          <w:sz w:val="18"/>
                          <w:szCs w:val="18"/>
                          <w14:textOutline w14:w="9525" w14:cap="rnd" w14:cmpd="sng" w14:algn="ctr">
                            <w14:noFill/>
                            <w14:prstDash w14:val="solid"/>
                            <w14:bevel/>
                          </w14:textOutline>
                        </w:rPr>
                        <w:t xml:space="preserve">The value of undelivered activity will be recovered </w:t>
                      </w:r>
                      <w:r w:rsidR="00FE304C">
                        <w:rPr>
                          <w:rFonts w:ascii="Arial" w:hAnsi="Arial"/>
                          <w:iCs/>
                          <w:color w:val="000000" w:themeColor="text1"/>
                          <w:sz w:val="18"/>
                          <w:szCs w:val="18"/>
                          <w14:textOutline w14:w="9525" w14:cap="rnd" w14:cmpd="sng" w14:algn="ctr">
                            <w14:noFill/>
                            <w14:prstDash w14:val="solid"/>
                            <w14:bevel/>
                          </w14:textOutline>
                        </w:rPr>
                        <w:t>in</w:t>
                      </w:r>
                      <w:r w:rsidRPr="00081C5E">
                        <w:rPr>
                          <w:rFonts w:ascii="Arial" w:hAnsi="Arial"/>
                          <w:iCs/>
                          <w:color w:val="000000" w:themeColor="text1"/>
                          <w:sz w:val="18"/>
                          <w:szCs w:val="18"/>
                          <w14:textOutline w14:w="9525" w14:cap="rnd" w14:cmpd="sng" w14:algn="ctr">
                            <w14:noFill/>
                            <w14:prstDash w14:val="solid"/>
                            <w14:bevel/>
                          </w14:textOutline>
                        </w:rPr>
                        <w:t xml:space="preserve"> three monthly instalments unless indicated otherwise by the commissioner. The contracts </w:t>
                      </w:r>
                      <w:r w:rsidR="00172746">
                        <w:rPr>
                          <w:rFonts w:ascii="Arial" w:hAnsi="Arial"/>
                          <w:iCs/>
                          <w:color w:val="000000" w:themeColor="text1"/>
                          <w:sz w:val="18"/>
                          <w:szCs w:val="18"/>
                          <w14:textOutline w14:w="9525" w14:cap="rnd" w14:cmpd="sng" w14:algn="ctr">
                            <w14:noFill/>
                            <w14:prstDash w14:val="solid"/>
                            <w14:bevel/>
                          </w14:textOutline>
                        </w:rPr>
                        <w:t>y</w:t>
                      </w:r>
                      <w:r w:rsidR="006B3EC2">
                        <w:rPr>
                          <w:rFonts w:ascii="Arial" w:hAnsi="Arial"/>
                          <w:iCs/>
                          <w:color w:val="000000" w:themeColor="text1"/>
                          <w:sz w:val="18"/>
                          <w:szCs w:val="18"/>
                          <w14:textOutline w14:w="9525" w14:cap="rnd" w14:cmpd="sng" w14:algn="ctr">
                            <w14:noFill/>
                            <w14:prstDash w14:val="solid"/>
                            <w14:bevel/>
                          </w14:textOutline>
                        </w:rPr>
                        <w:t>ear</w:t>
                      </w:r>
                      <w:r w:rsidR="00172746">
                        <w:rPr>
                          <w:rFonts w:ascii="Arial" w:hAnsi="Arial"/>
                          <w:iCs/>
                          <w:color w:val="000000" w:themeColor="text1"/>
                          <w:sz w:val="18"/>
                          <w:szCs w:val="18"/>
                          <w14:textOutline w14:w="9525" w14:cap="rnd" w14:cmpd="sng" w14:algn="ctr">
                            <w14:noFill/>
                            <w14:prstDash w14:val="solid"/>
                            <w14:bevel/>
                          </w14:textOutline>
                        </w:rPr>
                        <w:t>-e</w:t>
                      </w:r>
                      <w:r w:rsidR="006B3EC2">
                        <w:rPr>
                          <w:rFonts w:ascii="Arial" w:hAnsi="Arial"/>
                          <w:iCs/>
                          <w:color w:val="000000" w:themeColor="text1"/>
                          <w:sz w:val="18"/>
                          <w:szCs w:val="18"/>
                          <w14:textOutline w14:w="9525" w14:cap="rnd" w14:cmpd="sng" w14:algn="ctr">
                            <w14:noFill/>
                            <w14:prstDash w14:val="solid"/>
                            <w14:bevel/>
                          </w14:textOutline>
                        </w:rPr>
                        <w:t>nd</w:t>
                      </w:r>
                      <w:r w:rsidRPr="00081C5E">
                        <w:rPr>
                          <w:rFonts w:ascii="Arial" w:hAnsi="Arial"/>
                          <w:iCs/>
                          <w:color w:val="000000" w:themeColor="text1"/>
                          <w:sz w:val="18"/>
                          <w:szCs w:val="18"/>
                          <w14:textOutline w14:w="9525" w14:cap="rnd" w14:cmpd="sng" w14:algn="ctr">
                            <w14:noFill/>
                            <w14:prstDash w14:val="solid"/>
                            <w14:bevel/>
                          </w14:textOutline>
                        </w:rPr>
                        <w:t xml:space="preserve"> recovery commences on the Compass payment on 1 October 202</w:t>
                      </w:r>
                      <w:r w:rsidR="0072658E">
                        <w:rPr>
                          <w:rFonts w:ascii="Arial" w:hAnsi="Arial"/>
                          <w:iCs/>
                          <w:color w:val="000000" w:themeColor="text1"/>
                          <w:sz w:val="18"/>
                          <w:szCs w:val="18"/>
                          <w14:textOutline w14:w="9525" w14:cap="rnd" w14:cmpd="sng" w14:algn="ctr">
                            <w14:noFill/>
                            <w14:prstDash w14:val="solid"/>
                            <w14:bevel/>
                          </w14:textOutline>
                        </w:rPr>
                        <w:t>2</w:t>
                      </w:r>
                      <w:r w:rsidRPr="00081C5E">
                        <w:rPr>
                          <w:rFonts w:ascii="Arial" w:hAnsi="Arial"/>
                          <w:iCs/>
                          <w:color w:val="000000" w:themeColor="text1"/>
                          <w:sz w:val="18"/>
                          <w:szCs w:val="18"/>
                          <w14:textOutline w14:w="9525" w14:cap="rnd" w14:cmpd="sng" w14:algn="ctr">
                            <w14:noFill/>
                            <w14:prstDash w14:val="solid"/>
                            <w14:bevel/>
                          </w14:textOutline>
                        </w:rPr>
                        <w:t xml:space="preserve"> (September schedule</w:t>
                      </w:r>
                      <w:r w:rsidRPr="00081C5E">
                        <w:rPr>
                          <w:rFonts w:ascii="Arial" w:hAnsi="Arial"/>
                          <w:i/>
                          <w:color w:val="000000" w:themeColor="text1"/>
                          <w:sz w:val="18"/>
                          <w:szCs w:val="18"/>
                          <w14:textOutline w14:w="9525" w14:cap="rnd" w14:cmpd="sng" w14:algn="ctr">
                            <w14:noFill/>
                            <w14:prstDash w14:val="solid"/>
                            <w14:bevel/>
                          </w14:textOutline>
                        </w:rPr>
                        <w:t>)</w:t>
                      </w:r>
                      <w:r w:rsidRPr="00081C5E">
                        <w:rPr>
                          <w:rFonts w:ascii="Arial" w:hAnsi="Arial"/>
                          <w:iCs/>
                          <w:color w:val="000000" w:themeColor="text1"/>
                          <w:sz w:val="18"/>
                          <w:szCs w:val="18"/>
                          <w14:textOutline w14:w="9525" w14:cap="rnd" w14:cmpd="sng" w14:algn="ctr">
                            <w14:noFill/>
                            <w14:prstDash w14:val="solid"/>
                            <w14:bevel/>
                          </w14:textOutline>
                        </w:rPr>
                        <w:t xml:space="preserve">. </w:t>
                      </w:r>
                    </w:p>
                    <w:p w14:paraId="379CEBAE" w14:textId="7E951A56" w:rsidR="00081C5E" w:rsidRDefault="00081C5E" w:rsidP="00C74BAE">
                      <w:pPr>
                        <w:rPr>
                          <w:rFonts w:ascii="Arial" w:hAnsi="Arial"/>
                          <w:iCs/>
                          <w:color w:val="000000" w:themeColor="text1"/>
                          <w:sz w:val="18"/>
                          <w:szCs w:val="18"/>
                          <w14:textOutline w14:w="9525" w14:cap="rnd" w14:cmpd="sng" w14:algn="ctr">
                            <w14:noFill/>
                            <w14:prstDash w14:val="solid"/>
                            <w14:bevel/>
                          </w14:textOutline>
                        </w:rPr>
                      </w:pPr>
                      <w:r w:rsidRPr="00081C5E">
                        <w:rPr>
                          <w:rFonts w:ascii="Arial" w:hAnsi="Arial"/>
                          <w:color w:val="000000" w:themeColor="text1"/>
                          <w:sz w:val="18"/>
                          <w:szCs w:val="18"/>
                          <w14:textOutline w14:w="9525" w14:cap="rnd" w14:cmpd="sng" w14:algn="ctr">
                            <w14:noFill/>
                            <w14:prstDash w14:val="solid"/>
                            <w14:bevel/>
                          </w14:textOutline>
                        </w:rPr>
                        <w:t xml:space="preserve">All financial recovery </w:t>
                      </w:r>
                      <w:r w:rsidR="00FE582D">
                        <w:rPr>
                          <w:rFonts w:ascii="Arial" w:hAnsi="Arial"/>
                          <w:color w:val="000000" w:themeColor="text1"/>
                          <w:sz w:val="18"/>
                          <w:szCs w:val="18"/>
                          <w14:textOutline w14:w="9525" w14:cap="rnd" w14:cmpd="sng" w14:algn="ctr">
                            <w14:noFill/>
                            <w14:prstDash w14:val="solid"/>
                            <w14:bevel/>
                          </w14:textOutline>
                        </w:rPr>
                        <w:t>must</w:t>
                      </w:r>
                      <w:r w:rsidRPr="00081C5E">
                        <w:rPr>
                          <w:rFonts w:ascii="Arial" w:hAnsi="Arial"/>
                          <w:color w:val="000000" w:themeColor="text1"/>
                          <w:sz w:val="18"/>
                          <w:szCs w:val="18"/>
                          <w14:textOutline w14:w="9525" w14:cap="rnd" w14:cmpd="sng" w14:algn="ctr">
                            <w14:noFill/>
                            <w14:prstDash w14:val="solid"/>
                            <w14:bevel/>
                          </w14:textOutline>
                        </w:rPr>
                        <w:t xml:space="preserve"> be completed by the March </w:t>
                      </w:r>
                      <w:r w:rsidR="00C00E8D">
                        <w:rPr>
                          <w:rFonts w:ascii="Arial" w:hAnsi="Arial"/>
                          <w:color w:val="000000" w:themeColor="text1"/>
                          <w:sz w:val="18"/>
                          <w:szCs w:val="18"/>
                          <w14:textOutline w14:w="9525" w14:cap="rnd" w14:cmpd="sng" w14:algn="ctr">
                            <w14:noFill/>
                            <w14:prstDash w14:val="solid"/>
                            <w14:bevel/>
                          </w14:textOutline>
                        </w:rPr>
                        <w:t>202</w:t>
                      </w:r>
                      <w:r w:rsidR="0072658E">
                        <w:rPr>
                          <w:rFonts w:ascii="Arial" w:hAnsi="Arial"/>
                          <w:color w:val="000000" w:themeColor="text1"/>
                          <w:sz w:val="18"/>
                          <w:szCs w:val="18"/>
                          <w14:textOutline w14:w="9525" w14:cap="rnd" w14:cmpd="sng" w14:algn="ctr">
                            <w14:noFill/>
                            <w14:prstDash w14:val="solid"/>
                            <w14:bevel/>
                          </w14:textOutline>
                        </w:rPr>
                        <w:t>3</w:t>
                      </w:r>
                      <w:r w:rsidR="00C00E8D">
                        <w:rPr>
                          <w:rFonts w:ascii="Arial" w:hAnsi="Arial"/>
                          <w:color w:val="000000" w:themeColor="text1"/>
                          <w:sz w:val="18"/>
                          <w:szCs w:val="18"/>
                          <w14:textOutline w14:w="9525" w14:cap="rnd" w14:cmpd="sng" w14:algn="ctr">
                            <w14:noFill/>
                            <w14:prstDash w14:val="solid"/>
                            <w14:bevel/>
                          </w14:textOutline>
                        </w:rPr>
                        <w:t xml:space="preserve"> </w:t>
                      </w:r>
                      <w:r w:rsidRPr="00081C5E">
                        <w:rPr>
                          <w:rFonts w:ascii="Arial" w:hAnsi="Arial"/>
                          <w:color w:val="000000" w:themeColor="text1"/>
                          <w:sz w:val="18"/>
                          <w:szCs w:val="18"/>
                          <w14:textOutline w14:w="9525" w14:cap="rnd" w14:cmpd="sng" w14:algn="ctr">
                            <w14:noFill/>
                            <w14:prstDash w14:val="solid"/>
                            <w14:bevel/>
                          </w14:textOutline>
                        </w:rPr>
                        <w:t>Compass cut-off</w:t>
                      </w:r>
                      <w:r w:rsidRPr="00081C5E">
                        <w:rPr>
                          <w:rFonts w:ascii="Arial" w:hAnsi="Arial"/>
                          <w:iCs/>
                          <w:color w:val="000000" w:themeColor="text1"/>
                          <w:sz w:val="18"/>
                          <w:szCs w:val="18"/>
                          <w14:textOutline w14:w="9525" w14:cap="rnd" w14:cmpd="sng" w14:algn="ctr">
                            <w14:noFill/>
                            <w14:prstDash w14:val="solid"/>
                            <w14:bevel/>
                          </w14:textOutline>
                        </w:rPr>
                        <w:t>. Request</w:t>
                      </w:r>
                      <w:r w:rsidR="00172746">
                        <w:rPr>
                          <w:rFonts w:ascii="Arial" w:hAnsi="Arial"/>
                          <w:iCs/>
                          <w:color w:val="000000" w:themeColor="text1"/>
                          <w:sz w:val="18"/>
                          <w:szCs w:val="18"/>
                          <w14:textOutline w14:w="9525" w14:cap="rnd" w14:cmpd="sng" w14:algn="ctr">
                            <w14:noFill/>
                            <w14:prstDash w14:val="solid"/>
                            <w14:bevel/>
                          </w14:textOutline>
                        </w:rPr>
                        <w:t>s</w:t>
                      </w:r>
                      <w:r w:rsidRPr="00081C5E">
                        <w:rPr>
                          <w:rFonts w:ascii="Arial" w:hAnsi="Arial"/>
                          <w:iCs/>
                          <w:color w:val="000000" w:themeColor="text1"/>
                          <w:sz w:val="18"/>
                          <w:szCs w:val="18"/>
                          <w14:textOutline w14:w="9525" w14:cap="rnd" w14:cmpd="sng" w14:algn="ctr">
                            <w14:noFill/>
                            <w14:prstDash w14:val="solid"/>
                            <w14:bevel/>
                          </w14:textOutline>
                        </w:rPr>
                        <w:t xml:space="preserve"> to extend this beyond March will need local/regional governance (commissioning and finance) sign off by the </w:t>
                      </w:r>
                      <w:r w:rsidR="00FE582D">
                        <w:rPr>
                          <w:rFonts w:ascii="Arial" w:hAnsi="Arial"/>
                          <w:color w:val="000000" w:themeColor="text1"/>
                          <w:sz w:val="18"/>
                          <w:szCs w:val="18"/>
                          <w14:textOutline w14:w="9525" w14:cap="rnd" w14:cmpd="sng" w14:algn="ctr">
                            <w14:noFill/>
                            <w14:prstDash w14:val="solid"/>
                            <w14:bevel/>
                          </w14:textOutline>
                        </w:rPr>
                        <w:t>R</w:t>
                      </w:r>
                      <w:r w:rsidR="00FE582D" w:rsidRPr="00FB1DE2">
                        <w:rPr>
                          <w:rFonts w:ascii="Arial" w:hAnsi="Arial"/>
                          <w:color w:val="000000" w:themeColor="text1"/>
                          <w:sz w:val="18"/>
                          <w:szCs w:val="18"/>
                          <w14:textOutline w14:w="9525" w14:cap="rnd" w14:cmpd="sng" w14:algn="ctr">
                            <w14:noFill/>
                            <w14:prstDash w14:val="solid"/>
                            <w14:bevel/>
                          </w14:textOutline>
                        </w:rPr>
                        <w:t xml:space="preserve">egional </w:t>
                      </w:r>
                      <w:r w:rsidR="00172746">
                        <w:rPr>
                          <w:rFonts w:ascii="Arial" w:hAnsi="Arial"/>
                          <w:color w:val="000000" w:themeColor="text1"/>
                          <w:sz w:val="18"/>
                          <w:szCs w:val="18"/>
                          <w14:textOutline w14:w="9525" w14:cap="rnd" w14:cmpd="sng" w14:algn="ctr">
                            <w14:noFill/>
                            <w14:prstDash w14:val="solid"/>
                            <w14:bevel/>
                          </w14:textOutline>
                        </w:rPr>
                        <w:t>d</w:t>
                      </w:r>
                      <w:r w:rsidR="00FE582D">
                        <w:rPr>
                          <w:rFonts w:ascii="Arial" w:hAnsi="Arial"/>
                          <w:color w:val="000000" w:themeColor="text1"/>
                          <w:sz w:val="18"/>
                          <w:szCs w:val="18"/>
                          <w14:textOutline w14:w="9525" w14:cap="rnd" w14:cmpd="sng" w14:algn="ctr">
                            <w14:noFill/>
                            <w14:prstDash w14:val="solid"/>
                            <w14:bevel/>
                          </w14:textOutline>
                        </w:rPr>
                        <w:t xml:space="preserve">ental </w:t>
                      </w:r>
                      <w:r w:rsidR="00172746">
                        <w:rPr>
                          <w:rFonts w:ascii="Arial" w:hAnsi="Arial"/>
                          <w:color w:val="000000" w:themeColor="text1"/>
                          <w:sz w:val="18"/>
                          <w:szCs w:val="18"/>
                          <w14:textOutline w14:w="9525" w14:cap="rnd" w14:cmpd="sng" w14:algn="ctr">
                            <w14:noFill/>
                            <w14:prstDash w14:val="solid"/>
                            <w14:bevel/>
                          </w14:textOutline>
                        </w:rPr>
                        <w:t>c</w:t>
                      </w:r>
                      <w:r w:rsidR="00FE582D">
                        <w:rPr>
                          <w:rFonts w:ascii="Arial" w:hAnsi="Arial"/>
                          <w:color w:val="000000" w:themeColor="text1"/>
                          <w:sz w:val="18"/>
                          <w:szCs w:val="18"/>
                          <w14:textOutline w14:w="9525" w14:cap="rnd" w14:cmpd="sng" w14:algn="ctr">
                            <w14:noFill/>
                            <w14:prstDash w14:val="solid"/>
                            <w14:bevel/>
                          </w14:textOutline>
                        </w:rPr>
                        <w:t xml:space="preserve">ommissioning </w:t>
                      </w:r>
                      <w:r w:rsidR="00172746">
                        <w:rPr>
                          <w:rFonts w:ascii="Arial" w:hAnsi="Arial"/>
                          <w:color w:val="000000" w:themeColor="text1"/>
                          <w:sz w:val="18"/>
                          <w:szCs w:val="18"/>
                          <w14:textOutline w14:w="9525" w14:cap="rnd" w14:cmpd="sng" w14:algn="ctr">
                            <w14:noFill/>
                            <w14:prstDash w14:val="solid"/>
                            <w14:bevel/>
                          </w14:textOutline>
                        </w:rPr>
                        <w:t>t</w:t>
                      </w:r>
                      <w:r w:rsidR="00FE582D" w:rsidRPr="00FB1DE2">
                        <w:rPr>
                          <w:rFonts w:ascii="Arial" w:hAnsi="Arial"/>
                          <w:color w:val="000000" w:themeColor="text1"/>
                          <w:sz w:val="18"/>
                          <w:szCs w:val="18"/>
                          <w14:textOutline w14:w="9525" w14:cap="rnd" w14:cmpd="sng" w14:algn="ctr">
                            <w14:noFill/>
                            <w14:prstDash w14:val="solid"/>
                            <w14:bevel/>
                          </w14:textOutline>
                        </w:rPr>
                        <w:t>eam</w:t>
                      </w:r>
                      <w:r w:rsidRPr="00081C5E">
                        <w:rPr>
                          <w:rFonts w:ascii="Arial" w:hAnsi="Arial"/>
                          <w:iCs/>
                          <w:color w:val="000000" w:themeColor="text1"/>
                          <w:sz w:val="18"/>
                          <w:szCs w:val="18"/>
                          <w14:textOutline w14:w="9525" w14:cap="rnd" w14:cmpd="sng" w14:algn="ctr">
                            <w14:noFill/>
                            <w14:prstDash w14:val="solid"/>
                            <w14:bevel/>
                          </w14:textOutline>
                        </w:rPr>
                        <w:t>.</w:t>
                      </w:r>
                    </w:p>
                    <w:p w14:paraId="49185189" w14:textId="71A10637" w:rsidR="00F9068F" w:rsidRPr="00CA31D8" w:rsidRDefault="00F9068F" w:rsidP="00C74BAE">
                      <w:pPr>
                        <w:rPr>
                          <w:rFonts w:ascii="Arial" w:hAnsi="Arial"/>
                          <w:b/>
                          <w:bCs/>
                          <w:iCs/>
                          <w:color w:val="000000" w:themeColor="text1"/>
                          <w:sz w:val="18"/>
                          <w:szCs w:val="18"/>
                          <w:u w:val="single"/>
                          <w14:textOutline w14:w="9525" w14:cap="rnd" w14:cmpd="sng" w14:algn="ctr">
                            <w14:noFill/>
                            <w14:prstDash w14:val="solid"/>
                            <w14:bevel/>
                          </w14:textOutline>
                        </w:rPr>
                      </w:pPr>
                      <w:r w:rsidRPr="00CA31D8">
                        <w:rPr>
                          <w:rFonts w:ascii="Arial" w:hAnsi="Arial"/>
                          <w:b/>
                          <w:bCs/>
                          <w:iCs/>
                          <w:color w:val="000000" w:themeColor="text1"/>
                          <w:sz w:val="18"/>
                          <w:szCs w:val="18"/>
                          <w:u w:val="single"/>
                          <w14:textOutline w14:w="9525" w14:cap="rnd" w14:cmpd="sng" w14:algn="ctr">
                            <w14:noFill/>
                            <w14:prstDash w14:val="solid"/>
                            <w14:bevel/>
                          </w14:textOutline>
                        </w:rPr>
                        <w:t>Year</w:t>
                      </w:r>
                      <w:r w:rsidR="00172746">
                        <w:rPr>
                          <w:rFonts w:ascii="Arial" w:hAnsi="Arial"/>
                          <w:b/>
                          <w:bCs/>
                          <w:iCs/>
                          <w:color w:val="000000" w:themeColor="text1"/>
                          <w:sz w:val="18"/>
                          <w:szCs w:val="18"/>
                          <w:u w:val="single"/>
                          <w14:textOutline w14:w="9525" w14:cap="rnd" w14:cmpd="sng" w14:algn="ctr">
                            <w14:noFill/>
                            <w14:prstDash w14:val="solid"/>
                            <w14:bevel/>
                          </w14:textOutline>
                        </w:rPr>
                        <w:t>-e</w:t>
                      </w:r>
                      <w:r w:rsidRPr="00CA31D8">
                        <w:rPr>
                          <w:rFonts w:ascii="Arial" w:hAnsi="Arial"/>
                          <w:b/>
                          <w:bCs/>
                          <w:iCs/>
                          <w:color w:val="000000" w:themeColor="text1"/>
                          <w:sz w:val="18"/>
                          <w:szCs w:val="18"/>
                          <w:u w:val="single"/>
                          <w14:textOutline w14:w="9525" w14:cap="rnd" w14:cmpd="sng" w14:algn="ctr">
                            <w14:noFill/>
                            <w14:prstDash w14:val="solid"/>
                            <w14:bevel/>
                          </w14:textOutline>
                        </w:rPr>
                        <w:t xml:space="preserve">nd </w:t>
                      </w:r>
                      <w:r w:rsidR="00172746">
                        <w:rPr>
                          <w:rFonts w:ascii="Arial" w:hAnsi="Arial"/>
                          <w:b/>
                          <w:bCs/>
                          <w:iCs/>
                          <w:color w:val="000000" w:themeColor="text1"/>
                          <w:sz w:val="18"/>
                          <w:szCs w:val="18"/>
                          <w:u w:val="single"/>
                          <w14:textOutline w14:w="9525" w14:cap="rnd" w14:cmpd="sng" w14:algn="ctr">
                            <w14:noFill/>
                            <w14:prstDash w14:val="solid"/>
                            <w14:bevel/>
                          </w14:textOutline>
                        </w:rPr>
                        <w:t>u</w:t>
                      </w:r>
                      <w:r w:rsidRPr="00CA31D8">
                        <w:rPr>
                          <w:rFonts w:ascii="Arial" w:hAnsi="Arial"/>
                          <w:b/>
                          <w:bCs/>
                          <w:iCs/>
                          <w:color w:val="000000" w:themeColor="text1"/>
                          <w:sz w:val="18"/>
                          <w:szCs w:val="18"/>
                          <w:u w:val="single"/>
                          <w14:textOutline w14:w="9525" w14:cap="rnd" w14:cmpd="sng" w14:algn="ctr">
                            <w14:noFill/>
                            <w14:prstDash w14:val="solid"/>
                            <w14:bevel/>
                          </w14:textOutline>
                        </w:rPr>
                        <w:t xml:space="preserve">nderperformance </w:t>
                      </w:r>
                      <w:r w:rsidR="00172746">
                        <w:rPr>
                          <w:rFonts w:ascii="Arial" w:hAnsi="Arial"/>
                          <w:b/>
                          <w:bCs/>
                          <w:iCs/>
                          <w:color w:val="000000" w:themeColor="text1"/>
                          <w:sz w:val="18"/>
                          <w:szCs w:val="18"/>
                          <w:u w:val="single"/>
                          <w14:textOutline w14:w="9525" w14:cap="rnd" w14:cmpd="sng" w14:algn="ctr">
                            <w14:noFill/>
                            <w14:prstDash w14:val="solid"/>
                            <w14:bevel/>
                          </w14:textOutline>
                        </w:rPr>
                        <w:t>b</w:t>
                      </w:r>
                      <w:r w:rsidRPr="00CA31D8">
                        <w:rPr>
                          <w:rFonts w:ascii="Arial" w:hAnsi="Arial"/>
                          <w:b/>
                          <w:bCs/>
                          <w:iCs/>
                          <w:color w:val="000000" w:themeColor="text1"/>
                          <w:sz w:val="18"/>
                          <w:szCs w:val="18"/>
                          <w:u w:val="single"/>
                          <w14:textOutline w14:w="9525" w14:cap="rnd" w14:cmpd="sng" w14:algn="ctr">
                            <w14:noFill/>
                            <w14:prstDash w14:val="solid"/>
                            <w14:bevel/>
                          </w14:textOutline>
                        </w:rPr>
                        <w:t xml:space="preserve">reach </w:t>
                      </w:r>
                      <w:r w:rsidR="00172746">
                        <w:rPr>
                          <w:rFonts w:ascii="Arial" w:hAnsi="Arial"/>
                          <w:b/>
                          <w:bCs/>
                          <w:iCs/>
                          <w:color w:val="000000" w:themeColor="text1"/>
                          <w:sz w:val="18"/>
                          <w:szCs w:val="18"/>
                          <w:u w:val="single"/>
                          <w14:textOutline w14:w="9525" w14:cap="rnd" w14:cmpd="sng" w14:algn="ctr">
                            <w14:noFill/>
                            <w14:prstDash w14:val="solid"/>
                            <w14:bevel/>
                          </w14:textOutline>
                        </w:rPr>
                        <w:t>n</w:t>
                      </w:r>
                      <w:r w:rsidRPr="00CA31D8">
                        <w:rPr>
                          <w:rFonts w:ascii="Arial" w:hAnsi="Arial"/>
                          <w:b/>
                          <w:bCs/>
                          <w:iCs/>
                          <w:color w:val="000000" w:themeColor="text1"/>
                          <w:sz w:val="18"/>
                          <w:szCs w:val="18"/>
                          <w:u w:val="single"/>
                          <w14:textOutline w14:w="9525" w14:cap="rnd" w14:cmpd="sng" w14:algn="ctr">
                            <w14:noFill/>
                            <w14:prstDash w14:val="solid"/>
                            <w14:bevel/>
                          </w14:textOutline>
                        </w:rPr>
                        <w:t>otices</w:t>
                      </w:r>
                    </w:p>
                    <w:p w14:paraId="7FF51C32" w14:textId="2B53FED3" w:rsidR="00DE10BD" w:rsidRPr="00CA31D8" w:rsidRDefault="00CA31D8" w:rsidP="00DE10BD">
                      <w:pPr>
                        <w:pStyle w:val="paragraph"/>
                        <w:spacing w:before="0" w:beforeAutospacing="0" w:after="0" w:afterAutospacing="0"/>
                        <w:textAlignment w:val="baseline"/>
                        <w:rPr>
                          <w:rStyle w:val="normaltextrun"/>
                          <w:rFonts w:ascii="Arial" w:hAnsi="Arial" w:cs="Arial"/>
                          <w:color w:val="222222"/>
                          <w:sz w:val="18"/>
                          <w:szCs w:val="18"/>
                          <w:bdr w:val="none" w:sz="0" w:space="0" w:color="auto" w:frame="1"/>
                        </w:rPr>
                      </w:pPr>
                      <w:r w:rsidRPr="00CA31D8">
                        <w:rPr>
                          <w:rStyle w:val="normaltextrun"/>
                          <w:rFonts w:ascii="Arial" w:hAnsi="Arial" w:cs="Arial"/>
                          <w:color w:val="222222"/>
                          <w:sz w:val="18"/>
                          <w:szCs w:val="18"/>
                          <w:bdr w:val="none" w:sz="0" w:space="0" w:color="auto" w:frame="1"/>
                        </w:rPr>
                        <w:t xml:space="preserve">NHSBSA </w:t>
                      </w:r>
                      <w:r w:rsidR="00DE10BD" w:rsidRPr="00CA31D8">
                        <w:rPr>
                          <w:rStyle w:val="normaltextrun"/>
                          <w:rFonts w:ascii="Arial" w:hAnsi="Arial" w:cs="Arial"/>
                          <w:color w:val="222222"/>
                          <w:sz w:val="18"/>
                          <w:szCs w:val="18"/>
                          <w:bdr w:val="none" w:sz="0" w:space="0" w:color="auto" w:frame="1"/>
                        </w:rPr>
                        <w:t>Provider Assurance Dental</w:t>
                      </w:r>
                      <w:r>
                        <w:rPr>
                          <w:rStyle w:val="normaltextrun"/>
                          <w:rFonts w:ascii="Arial" w:hAnsi="Arial" w:cs="Arial"/>
                          <w:color w:val="222222"/>
                          <w:sz w:val="18"/>
                          <w:szCs w:val="18"/>
                          <w:bdr w:val="none" w:sz="0" w:space="0" w:color="auto" w:frame="1"/>
                        </w:rPr>
                        <w:t xml:space="preserve"> </w:t>
                      </w:r>
                      <w:r w:rsidR="00CE1728">
                        <w:rPr>
                          <w:rStyle w:val="normaltextrun"/>
                          <w:rFonts w:ascii="Arial" w:hAnsi="Arial" w:cs="Arial"/>
                          <w:color w:val="222222"/>
                          <w:sz w:val="18"/>
                          <w:szCs w:val="18"/>
                          <w:bdr w:val="none" w:sz="0" w:space="0" w:color="auto" w:frame="1"/>
                        </w:rPr>
                        <w:t>on behalf</w:t>
                      </w:r>
                      <w:r w:rsidR="00DE10BD" w:rsidRPr="00CA31D8">
                        <w:rPr>
                          <w:rStyle w:val="normaltextrun"/>
                          <w:rFonts w:ascii="Arial" w:hAnsi="Arial" w:cs="Arial"/>
                          <w:color w:val="222222"/>
                          <w:sz w:val="18"/>
                          <w:szCs w:val="18"/>
                          <w:bdr w:val="none" w:sz="0" w:space="0" w:color="auto" w:frame="1"/>
                        </w:rPr>
                        <w:t xml:space="preserve"> of NHS England and </w:t>
                      </w:r>
                      <w:r w:rsidR="00172746">
                        <w:rPr>
                          <w:rStyle w:val="normaltextrun"/>
                          <w:rFonts w:ascii="Arial" w:hAnsi="Arial" w:cs="Arial"/>
                          <w:color w:val="222222"/>
                          <w:sz w:val="18"/>
                          <w:szCs w:val="18"/>
                          <w:bdr w:val="none" w:sz="0" w:space="0" w:color="auto" w:frame="1"/>
                        </w:rPr>
                        <w:t xml:space="preserve">NHS </w:t>
                      </w:r>
                      <w:r w:rsidR="00DE10BD" w:rsidRPr="00CA31D8">
                        <w:rPr>
                          <w:rStyle w:val="normaltextrun"/>
                          <w:rFonts w:ascii="Arial" w:hAnsi="Arial" w:cs="Arial"/>
                          <w:color w:val="222222"/>
                          <w:sz w:val="18"/>
                          <w:szCs w:val="18"/>
                          <w:bdr w:val="none" w:sz="0" w:space="0" w:color="auto" w:frame="1"/>
                        </w:rPr>
                        <w:t xml:space="preserve">Improvement </w:t>
                      </w:r>
                      <w:r w:rsidR="00172746">
                        <w:rPr>
                          <w:rStyle w:val="normaltextrun"/>
                          <w:rFonts w:ascii="Arial" w:hAnsi="Arial" w:cs="Arial"/>
                          <w:color w:val="222222"/>
                          <w:sz w:val="18"/>
                          <w:szCs w:val="18"/>
                          <w:bdr w:val="none" w:sz="0" w:space="0" w:color="auto" w:frame="1"/>
                        </w:rPr>
                        <w:t>r</w:t>
                      </w:r>
                      <w:r w:rsidR="00DE10BD" w:rsidRPr="00CA31D8">
                        <w:rPr>
                          <w:rStyle w:val="normaltextrun"/>
                          <w:rFonts w:ascii="Arial" w:hAnsi="Arial" w:cs="Arial"/>
                          <w:color w:val="222222"/>
                          <w:sz w:val="18"/>
                          <w:szCs w:val="18"/>
                          <w:bdr w:val="none" w:sz="0" w:space="0" w:color="auto" w:frame="1"/>
                        </w:rPr>
                        <w:t xml:space="preserve">egional </w:t>
                      </w:r>
                      <w:r w:rsidR="00172746">
                        <w:rPr>
                          <w:rStyle w:val="normaltextrun"/>
                          <w:rFonts w:ascii="Arial" w:hAnsi="Arial" w:cs="Arial"/>
                          <w:color w:val="222222"/>
                          <w:sz w:val="18"/>
                          <w:szCs w:val="18"/>
                          <w:bdr w:val="none" w:sz="0" w:space="0" w:color="auto" w:frame="1"/>
                        </w:rPr>
                        <w:t>c</w:t>
                      </w:r>
                      <w:r w:rsidR="00DE10BD" w:rsidRPr="00CA31D8">
                        <w:rPr>
                          <w:rStyle w:val="normaltextrun"/>
                          <w:rFonts w:ascii="Arial" w:hAnsi="Arial" w:cs="Arial"/>
                          <w:color w:val="222222"/>
                          <w:sz w:val="18"/>
                          <w:szCs w:val="18"/>
                          <w:bdr w:val="none" w:sz="0" w:space="0" w:color="auto" w:frame="1"/>
                        </w:rPr>
                        <w:t>ommissioning team</w:t>
                      </w:r>
                      <w:r w:rsidR="00CE1728">
                        <w:rPr>
                          <w:rStyle w:val="normaltextrun"/>
                          <w:rFonts w:ascii="Arial" w:hAnsi="Arial" w:cs="Arial"/>
                          <w:color w:val="222222"/>
                          <w:sz w:val="18"/>
                          <w:szCs w:val="18"/>
                          <w:bdr w:val="none" w:sz="0" w:space="0" w:color="auto" w:frame="1"/>
                        </w:rPr>
                        <w:t>s will</w:t>
                      </w:r>
                      <w:r w:rsidR="00DE10BD" w:rsidRPr="00CA31D8">
                        <w:rPr>
                          <w:rStyle w:val="normaltextrun"/>
                          <w:rFonts w:ascii="Arial" w:hAnsi="Arial" w:cs="Arial"/>
                          <w:color w:val="222222"/>
                          <w:sz w:val="18"/>
                          <w:szCs w:val="18"/>
                          <w:bdr w:val="none" w:sz="0" w:space="0" w:color="auto" w:frame="1"/>
                        </w:rPr>
                        <w:t xml:space="preserve"> issue breach notice</w:t>
                      </w:r>
                      <w:r w:rsidR="00CE1728">
                        <w:rPr>
                          <w:rStyle w:val="normaltextrun"/>
                          <w:rFonts w:ascii="Arial" w:hAnsi="Arial" w:cs="Arial"/>
                          <w:color w:val="222222"/>
                          <w:sz w:val="18"/>
                          <w:szCs w:val="18"/>
                          <w:bdr w:val="none" w:sz="0" w:space="0" w:color="auto" w:frame="1"/>
                        </w:rPr>
                        <w:t>s</w:t>
                      </w:r>
                      <w:r w:rsidR="00DE10BD" w:rsidRPr="00CA31D8">
                        <w:rPr>
                          <w:rStyle w:val="normaltextrun"/>
                          <w:rFonts w:ascii="Arial" w:hAnsi="Arial" w:cs="Arial"/>
                          <w:color w:val="222222"/>
                          <w:sz w:val="18"/>
                          <w:szCs w:val="18"/>
                          <w:bdr w:val="none" w:sz="0" w:space="0" w:color="auto" w:frame="1"/>
                        </w:rPr>
                        <w:t xml:space="preserve"> where contracts have fallen below the 96% threshold</w:t>
                      </w:r>
                      <w:r w:rsidR="00CE1728">
                        <w:rPr>
                          <w:rStyle w:val="normaltextrun"/>
                          <w:rFonts w:ascii="Arial" w:hAnsi="Arial" w:cs="Arial"/>
                          <w:color w:val="222222"/>
                          <w:sz w:val="18"/>
                          <w:szCs w:val="18"/>
                          <w:bdr w:val="none" w:sz="0" w:space="0" w:color="auto" w:frame="1"/>
                        </w:rPr>
                        <w:t xml:space="preserve"> on</w:t>
                      </w:r>
                      <w:r w:rsidR="00AC2EE8">
                        <w:rPr>
                          <w:rStyle w:val="normaltextrun"/>
                          <w:rFonts w:ascii="Arial" w:hAnsi="Arial" w:cs="Arial"/>
                          <w:color w:val="222222"/>
                          <w:sz w:val="18"/>
                          <w:szCs w:val="18"/>
                          <w:bdr w:val="none" w:sz="0" w:space="0" w:color="auto" w:frame="1"/>
                        </w:rPr>
                        <w:t xml:space="preserve"> combined total delivered activity over all three time periods</w:t>
                      </w:r>
                      <w:r w:rsidR="00DE10BD" w:rsidRPr="00CA31D8">
                        <w:rPr>
                          <w:rStyle w:val="normaltextrun"/>
                          <w:rFonts w:ascii="Arial" w:hAnsi="Arial" w:cs="Arial"/>
                          <w:color w:val="222222"/>
                          <w:sz w:val="18"/>
                          <w:szCs w:val="18"/>
                          <w:bdr w:val="none" w:sz="0" w:space="0" w:color="auto" w:frame="1"/>
                        </w:rPr>
                        <w:t xml:space="preserve">. </w:t>
                      </w:r>
                    </w:p>
                    <w:p w14:paraId="7947B740" w14:textId="4E6CB275" w:rsidR="00DE10BD" w:rsidRPr="00CA31D8" w:rsidRDefault="00DE10BD" w:rsidP="00DE10BD">
                      <w:pPr>
                        <w:pStyle w:val="paragraph"/>
                        <w:spacing w:before="0" w:beforeAutospacing="0" w:after="0" w:afterAutospacing="0"/>
                        <w:textAlignment w:val="baseline"/>
                        <w:rPr>
                          <w:rStyle w:val="normaltextrun"/>
                          <w:rFonts w:ascii="Arial" w:hAnsi="Arial" w:cs="Arial"/>
                          <w:color w:val="222222"/>
                          <w:sz w:val="18"/>
                          <w:szCs w:val="18"/>
                          <w:bdr w:val="none" w:sz="0" w:space="0" w:color="auto" w:frame="1"/>
                        </w:rPr>
                      </w:pPr>
                      <w:r w:rsidRPr="00CA31D8">
                        <w:rPr>
                          <w:rStyle w:val="normaltextrun"/>
                          <w:rFonts w:ascii="Arial" w:hAnsi="Arial" w:cs="Arial"/>
                          <w:color w:val="222222"/>
                          <w:sz w:val="18"/>
                          <w:szCs w:val="18"/>
                          <w:bdr w:val="none" w:sz="0" w:space="0" w:color="auto" w:frame="1"/>
                        </w:rPr>
                        <w:t>Where contracts</w:t>
                      </w:r>
                      <w:r w:rsidR="007B1AA2">
                        <w:rPr>
                          <w:rStyle w:val="normaltextrun"/>
                          <w:rFonts w:ascii="Arial" w:hAnsi="Arial" w:cs="Arial"/>
                          <w:color w:val="222222"/>
                          <w:sz w:val="18"/>
                          <w:szCs w:val="18"/>
                          <w:bdr w:val="none" w:sz="0" w:space="0" w:color="auto" w:frame="1"/>
                        </w:rPr>
                        <w:t xml:space="preserve"> are</w:t>
                      </w:r>
                      <w:r w:rsidRPr="00CA31D8">
                        <w:rPr>
                          <w:rStyle w:val="normaltextrun"/>
                          <w:rFonts w:ascii="Arial" w:hAnsi="Arial" w:cs="Arial"/>
                          <w:color w:val="222222"/>
                          <w:sz w:val="18"/>
                          <w:szCs w:val="18"/>
                          <w:bdr w:val="none" w:sz="0" w:space="0" w:color="auto" w:frame="1"/>
                        </w:rPr>
                        <w:t xml:space="preserve"> issued </w:t>
                      </w:r>
                      <w:r w:rsidR="00172746">
                        <w:rPr>
                          <w:rStyle w:val="normaltextrun"/>
                          <w:rFonts w:ascii="Arial" w:hAnsi="Arial" w:cs="Arial"/>
                          <w:color w:val="222222"/>
                          <w:sz w:val="18"/>
                          <w:szCs w:val="18"/>
                          <w:bdr w:val="none" w:sz="0" w:space="0" w:color="auto" w:frame="1"/>
                        </w:rPr>
                        <w:t xml:space="preserve">with </w:t>
                      </w:r>
                      <w:r w:rsidRPr="00CA31D8">
                        <w:rPr>
                          <w:rStyle w:val="normaltextrun"/>
                          <w:rFonts w:ascii="Arial" w:hAnsi="Arial" w:cs="Arial"/>
                          <w:color w:val="222222"/>
                          <w:sz w:val="18"/>
                          <w:szCs w:val="18"/>
                          <w:bdr w:val="none" w:sz="0" w:space="0" w:color="auto" w:frame="1"/>
                        </w:rPr>
                        <w:t>a breach notice, communication will</w:t>
                      </w:r>
                      <w:r w:rsidR="007B1AA2">
                        <w:rPr>
                          <w:rStyle w:val="normaltextrun"/>
                          <w:rFonts w:ascii="Arial" w:hAnsi="Arial" w:cs="Arial"/>
                          <w:color w:val="222222"/>
                          <w:sz w:val="18"/>
                          <w:szCs w:val="18"/>
                          <w:bdr w:val="none" w:sz="0" w:space="0" w:color="auto" w:frame="1"/>
                        </w:rPr>
                        <w:t xml:space="preserve"> be</w:t>
                      </w:r>
                      <w:r w:rsidRPr="00CA31D8">
                        <w:rPr>
                          <w:rStyle w:val="normaltextrun"/>
                          <w:rFonts w:ascii="Arial" w:hAnsi="Arial" w:cs="Arial"/>
                          <w:color w:val="222222"/>
                          <w:sz w:val="18"/>
                          <w:szCs w:val="18"/>
                          <w:bdr w:val="none" w:sz="0" w:space="0" w:color="auto" w:frame="1"/>
                        </w:rPr>
                        <w:t xml:space="preserve"> sent to the business owner email address held in Compass to advise when the letters are available to view.</w:t>
                      </w:r>
                    </w:p>
                    <w:p w14:paraId="5225E0E3" w14:textId="77777777" w:rsidR="0063264A" w:rsidRPr="00DE10BD" w:rsidRDefault="0063264A" w:rsidP="0063264A">
                      <w:pPr>
                        <w:jc w:val="center"/>
                        <w:rPr>
                          <w:sz w:val="20"/>
                          <w:szCs w:val="20"/>
                        </w:rPr>
                      </w:pPr>
                    </w:p>
                  </w:txbxContent>
                </v:textbox>
              </v:roundrect>
            </w:pict>
          </mc:Fallback>
        </mc:AlternateContent>
      </w:r>
      <w:r>
        <w:rPr>
          <w:rFonts w:ascii="Arial" w:hAnsi="Arial" w:cs="Arial"/>
          <w:noProof/>
        </w:rPr>
        <mc:AlternateContent>
          <mc:Choice Requires="wps">
            <w:drawing>
              <wp:anchor distT="0" distB="0" distL="114300" distR="114300" simplePos="0" relativeHeight="251658254" behindDoc="0" locked="0" layoutInCell="1" allowOverlap="1" wp14:anchorId="0F051F9A" wp14:editId="0906C29C">
                <wp:simplePos x="0" y="0"/>
                <wp:positionH relativeFrom="column">
                  <wp:posOffset>-676275</wp:posOffset>
                </wp:positionH>
                <wp:positionV relativeFrom="paragraph">
                  <wp:posOffset>283210</wp:posOffset>
                </wp:positionV>
                <wp:extent cx="1146175" cy="2505075"/>
                <wp:effectExtent l="0" t="0" r="15875" b="28575"/>
                <wp:wrapNone/>
                <wp:docPr id="25" name="Rectangle: Rounded Corners 25"/>
                <wp:cNvGraphicFramePr/>
                <a:graphic xmlns:a="http://schemas.openxmlformats.org/drawingml/2006/main">
                  <a:graphicData uri="http://schemas.microsoft.com/office/word/2010/wordprocessingShape">
                    <wps:wsp>
                      <wps:cNvSpPr/>
                      <wps:spPr>
                        <a:xfrm>
                          <a:off x="0" y="0"/>
                          <a:ext cx="1146175" cy="25050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D5084" w14:textId="6BB24DD6" w:rsidR="0063264A" w:rsidRPr="00591815" w:rsidRDefault="0063264A" w:rsidP="0063264A">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C11403">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October </w:t>
                            </w: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1D54DF">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51F9A" id="Rectangle: Rounded Corners 25" o:spid="_x0000_s1048" style="position:absolute;margin-left:-53.25pt;margin-top:22.3pt;width:90.25pt;height:197.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" filled="f" strokecolor="black [3213]" strokeweight="1.25pt">
                <v:stroke joinstyle="miter"/>
                <v:textbox>
                  <w:txbxContent>
                    <w:p w14:paraId="2F5D5084" w14:textId="6BB24DD6" w:rsidR="0063264A" w:rsidRPr="00591815" w:rsidRDefault="0063264A" w:rsidP="0063264A">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C11403">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October </w:t>
                      </w: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1D54DF">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oundrect>
            </w:pict>
          </mc:Fallback>
        </mc:AlternateContent>
      </w:r>
    </w:p>
    <w:p w14:paraId="0BA86013" w14:textId="5AC4E1FA" w:rsidR="000F260A" w:rsidRDefault="007B5927" w:rsidP="000F260A">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658275" behindDoc="0" locked="0" layoutInCell="1" allowOverlap="1" wp14:anchorId="2ADCF418" wp14:editId="3E1CFF11">
                <wp:simplePos x="0" y="0"/>
                <wp:positionH relativeFrom="column">
                  <wp:posOffset>485775</wp:posOffset>
                </wp:positionH>
                <wp:positionV relativeFrom="paragraph">
                  <wp:posOffset>1103630</wp:posOffset>
                </wp:positionV>
                <wp:extent cx="190500" cy="180975"/>
                <wp:effectExtent l="0" t="19050" r="38100" b="47625"/>
                <wp:wrapNone/>
                <wp:docPr id="45" name="Arrow: Right 45"/>
                <wp:cNvGraphicFramePr/>
                <a:graphic xmlns:a="http://schemas.openxmlformats.org/drawingml/2006/main">
                  <a:graphicData uri="http://schemas.microsoft.com/office/word/2010/wordprocessingShape">
                    <wps:wsp>
                      <wps:cNvSpPr/>
                      <wps:spPr>
                        <a:xfrm>
                          <a:off x="0" y="0"/>
                          <a:ext cx="1905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4DD2" id="Arrow: Right 45" o:spid="_x0000_s1026" type="#_x0000_t13" style="position:absolute;margin-left:38.25pt;margin-top:86.9pt;width:15pt;height:14.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" adj="11340" fillcolor="#4472c4" strokecolor="#2f528f" strokeweight="1pt"/>
            </w:pict>
          </mc:Fallback>
        </mc:AlternateContent>
      </w:r>
    </w:p>
    <w:p w14:paraId="579C1461" w14:textId="2E340D14" w:rsidR="000F260A" w:rsidRDefault="00740AAF" w:rsidP="000F260A">
      <w:pPr>
        <w:tabs>
          <w:tab w:val="left" w:pos="1417"/>
        </w:tabs>
        <w:rPr>
          <w:rFonts w:ascii="Arial" w:hAnsi="Arial" w:cs="Arial"/>
        </w:rPr>
      </w:pPr>
      <w:r>
        <w:rPr>
          <w:rFonts w:ascii="Arial" w:hAnsi="Arial" w:cs="Arial"/>
          <w:noProof/>
        </w:rPr>
        <mc:AlternateContent>
          <mc:Choice Requires="wps">
            <w:drawing>
              <wp:anchor distT="0" distB="0" distL="114300" distR="114300" simplePos="0" relativeHeight="251658279" behindDoc="0" locked="0" layoutInCell="1" allowOverlap="1" wp14:anchorId="60B54994" wp14:editId="72D1D058">
                <wp:simplePos x="0" y="0"/>
                <wp:positionH relativeFrom="margin">
                  <wp:align>right</wp:align>
                </wp:positionH>
                <wp:positionV relativeFrom="paragraph">
                  <wp:posOffset>42545</wp:posOffset>
                </wp:positionV>
                <wp:extent cx="8418830" cy="2971800"/>
                <wp:effectExtent l="19050" t="19050" r="20320" b="19050"/>
                <wp:wrapNone/>
                <wp:docPr id="6" name="Rectangle: Rounded Corners 6"/>
                <wp:cNvGraphicFramePr/>
                <a:graphic xmlns:a="http://schemas.openxmlformats.org/drawingml/2006/main">
                  <a:graphicData uri="http://schemas.microsoft.com/office/word/2010/wordprocessingShape">
                    <wps:wsp>
                      <wps:cNvSpPr/>
                      <wps:spPr>
                        <a:xfrm>
                          <a:off x="0" y="0"/>
                          <a:ext cx="8418830" cy="2971800"/>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53EE6283" w14:textId="268FF6E1" w:rsidR="0064116D" w:rsidRPr="00086F6F" w:rsidRDefault="0064116D" w:rsidP="0064116D">
                            <w:pPr>
                              <w:jc w:val="center"/>
                              <w:rPr>
                                <w:rFonts w:ascii="Arial" w:hAnsi="Arial" w:cs="Arial"/>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6F6F">
                              <w:rPr>
                                <w:rFonts w:ascii="Arial" w:hAnsi="Arial" w:cs="Arial"/>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DATES FOR CONTRACTORS AND COMMISSIONERS</w:t>
                            </w:r>
                          </w:p>
                          <w:p w14:paraId="0CEEC2CE" w14:textId="350DE337" w:rsidR="006F103B" w:rsidRPr="00086F6F" w:rsidRDefault="006B2EC2" w:rsidP="006711A5">
                            <w:pPr>
                              <w:pStyle w:val="ListParagraph"/>
                              <w:numPr>
                                <w:ilvl w:val="0"/>
                                <w:numId w:val="1"/>
                              </w:numPr>
                              <w:rPr>
                                <w:rFonts w:ascii="Arial" w:hAnsi="Arial" w:cs="Arial"/>
                              </w:rPr>
                            </w:pPr>
                            <w:r w:rsidRPr="00086F6F">
                              <w:rPr>
                                <w:rFonts w:ascii="Arial" w:hAnsi="Arial" w:cs="Arial"/>
                              </w:rPr>
                              <w:t>Exceptional Circumstances Arrangements from 1st December 2021 to 31st March 2022</w:t>
                            </w:r>
                            <w:r w:rsidR="00086F6F" w:rsidRPr="00086F6F">
                              <w:rPr>
                                <w:rFonts w:ascii="Arial" w:hAnsi="Arial" w:cs="Arial"/>
                              </w:rPr>
                              <w:t xml:space="preserve">, final deadline to report an absence </w:t>
                            </w:r>
                            <w:r w:rsidR="006F103B" w:rsidRPr="00086F6F">
                              <w:rPr>
                                <w:rFonts w:ascii="Arial" w:hAnsi="Arial" w:cs="Arial"/>
                              </w:rPr>
                              <w:t xml:space="preserve">– </w:t>
                            </w:r>
                            <w:r w:rsidR="00086F6F" w:rsidRPr="00086F6F">
                              <w:rPr>
                                <w:rFonts w:ascii="Arial" w:hAnsi="Arial" w:cs="Arial"/>
                                <w:b/>
                                <w:bCs/>
                              </w:rPr>
                              <w:t>7 April</w:t>
                            </w:r>
                            <w:r w:rsidR="006F103B" w:rsidRPr="00086F6F">
                              <w:rPr>
                                <w:rFonts w:ascii="Arial" w:hAnsi="Arial" w:cs="Arial"/>
                                <w:b/>
                                <w:bCs/>
                              </w:rPr>
                              <w:t xml:space="preserve"> 202</w:t>
                            </w:r>
                            <w:r w:rsidR="00086F6F" w:rsidRPr="00086F6F">
                              <w:rPr>
                                <w:rFonts w:ascii="Arial" w:hAnsi="Arial" w:cs="Arial"/>
                                <w:b/>
                                <w:bCs/>
                              </w:rPr>
                              <w:t>2</w:t>
                            </w:r>
                          </w:p>
                          <w:p w14:paraId="063B2B66" w14:textId="2282CD60" w:rsidR="00C378A5" w:rsidRPr="00CD4148" w:rsidRDefault="00C378A5" w:rsidP="006711A5">
                            <w:pPr>
                              <w:pStyle w:val="ListParagraph"/>
                              <w:numPr>
                                <w:ilvl w:val="0"/>
                                <w:numId w:val="1"/>
                              </w:numPr>
                              <w:rPr>
                                <w:rFonts w:ascii="Arial" w:hAnsi="Arial" w:cs="Arial"/>
                              </w:rPr>
                            </w:pPr>
                            <w:r w:rsidRPr="00086F6F">
                              <w:rPr>
                                <w:rFonts w:ascii="Arial" w:hAnsi="Arial" w:cs="Arial"/>
                              </w:rPr>
                              <w:t>Year-end declaration completion in full</w:t>
                            </w:r>
                            <w:r w:rsidR="006F103B" w:rsidRPr="00086F6F">
                              <w:rPr>
                                <w:rFonts w:ascii="Arial" w:hAnsi="Arial" w:cs="Arial"/>
                              </w:rPr>
                              <w:t xml:space="preserve">- </w:t>
                            </w:r>
                            <w:r w:rsidR="00CD4148" w:rsidRPr="003E7013">
                              <w:rPr>
                                <w:rFonts w:ascii="Arial" w:hAnsi="Arial" w:cs="Arial"/>
                                <w:b/>
                                <w:bCs/>
                              </w:rPr>
                              <w:t>3</w:t>
                            </w:r>
                            <w:r w:rsidR="003E7013" w:rsidRPr="003E7013">
                              <w:rPr>
                                <w:rFonts w:ascii="Arial" w:hAnsi="Arial" w:cs="Arial"/>
                                <w:b/>
                                <w:bCs/>
                              </w:rPr>
                              <w:t>0 June</w:t>
                            </w:r>
                            <w:r w:rsidR="006F103B" w:rsidRPr="00CD4148">
                              <w:rPr>
                                <w:rFonts w:ascii="Arial" w:hAnsi="Arial" w:cs="Arial"/>
                                <w:b/>
                                <w:bCs/>
                              </w:rPr>
                              <w:t xml:space="preserve"> 202</w:t>
                            </w:r>
                            <w:r w:rsidR="005018FA" w:rsidRPr="00CD4148">
                              <w:rPr>
                                <w:rFonts w:ascii="Arial" w:hAnsi="Arial" w:cs="Arial"/>
                                <w:b/>
                                <w:bCs/>
                              </w:rPr>
                              <w:t>2</w:t>
                            </w:r>
                          </w:p>
                          <w:p w14:paraId="514CBAC2" w14:textId="5063BFEA" w:rsidR="00A55AB0" w:rsidRPr="00CD4148" w:rsidRDefault="00A55AB0" w:rsidP="004A6874">
                            <w:pPr>
                              <w:pStyle w:val="ListParagraph"/>
                              <w:numPr>
                                <w:ilvl w:val="0"/>
                                <w:numId w:val="1"/>
                              </w:numPr>
                              <w:rPr>
                                <w:rFonts w:ascii="Arial" w:hAnsi="Arial" w:cs="Arial"/>
                                <w:color w:val="000000" w:themeColor="text1"/>
                                <w14:textOutline w14:w="9525" w14:cap="rnd" w14:cmpd="sng" w14:algn="ctr">
                                  <w14:noFill/>
                                  <w14:prstDash w14:val="solid"/>
                                  <w14:bevel/>
                                </w14:textOutline>
                              </w:rPr>
                            </w:pPr>
                            <w:r w:rsidRPr="00CD4148">
                              <w:rPr>
                                <w:rFonts w:ascii="Arial" w:hAnsi="Arial" w:cs="Arial"/>
                                <w:color w:val="000000" w:themeColor="text1"/>
                                <w14:textOutline w14:w="9525" w14:cap="rnd" w14:cmpd="sng" w14:algn="ctr">
                                  <w14:noFill/>
                                  <w14:prstDash w14:val="solid"/>
                                  <w14:bevel/>
                                </w14:textOutline>
                              </w:rPr>
                              <w:t xml:space="preserve">Final </w:t>
                            </w:r>
                            <w:r w:rsidR="00172746" w:rsidRPr="00CD4148">
                              <w:rPr>
                                <w:rFonts w:ascii="Arial" w:hAnsi="Arial" w:cs="Arial"/>
                                <w:color w:val="000000" w:themeColor="text1"/>
                                <w14:textOutline w14:w="9525" w14:cap="rnd" w14:cmpd="sng" w14:algn="ctr">
                                  <w14:noFill/>
                                  <w14:prstDash w14:val="solid"/>
                                  <w14:bevel/>
                                </w14:textOutline>
                              </w:rPr>
                              <w:t>y</w:t>
                            </w:r>
                            <w:r w:rsidRPr="00CD4148">
                              <w:rPr>
                                <w:rFonts w:ascii="Arial" w:hAnsi="Arial" w:cs="Arial"/>
                                <w:color w:val="000000" w:themeColor="text1"/>
                                <w14:textOutline w14:w="9525" w14:cap="rnd" w14:cmpd="sng" w14:algn="ctr">
                                  <w14:noFill/>
                                  <w14:prstDash w14:val="solid"/>
                                  <w14:bevel/>
                                </w14:textOutline>
                              </w:rPr>
                              <w:t xml:space="preserve">ear- end data available – </w:t>
                            </w:r>
                            <w:r w:rsidRPr="00CD4148">
                              <w:rPr>
                                <w:rFonts w:ascii="Arial" w:hAnsi="Arial" w:cs="Arial"/>
                                <w:b/>
                                <w:bCs/>
                                <w:color w:val="000000" w:themeColor="text1"/>
                                <w14:textOutline w14:w="9525" w14:cap="rnd" w14:cmpd="sng" w14:algn="ctr">
                                  <w14:noFill/>
                                  <w14:prstDash w14:val="solid"/>
                                  <w14:bevel/>
                                </w14:textOutline>
                              </w:rPr>
                              <w:t>1</w:t>
                            </w:r>
                            <w:r w:rsidRPr="00CD4148">
                              <w:rPr>
                                <w:rFonts w:ascii="Arial" w:hAnsi="Arial" w:cs="Arial"/>
                                <w:b/>
                                <w:bCs/>
                                <w:color w:val="000000" w:themeColor="text1"/>
                                <w:vertAlign w:val="superscript"/>
                                <w14:textOutline w14:w="9525" w14:cap="rnd" w14:cmpd="sng" w14:algn="ctr">
                                  <w14:noFill/>
                                  <w14:prstDash w14:val="solid"/>
                                  <w14:bevel/>
                                </w14:textOutline>
                              </w:rPr>
                              <w:t xml:space="preserve"> </w:t>
                            </w:r>
                            <w:r w:rsidRPr="00CD4148">
                              <w:rPr>
                                <w:rFonts w:ascii="Arial" w:hAnsi="Arial" w:cs="Arial"/>
                                <w:b/>
                                <w:bCs/>
                                <w:color w:val="000000" w:themeColor="text1"/>
                                <w14:textOutline w14:w="9525" w14:cap="rnd" w14:cmpd="sng" w14:algn="ctr">
                                  <w14:noFill/>
                                  <w14:prstDash w14:val="solid"/>
                                  <w14:bevel/>
                                </w14:textOutline>
                              </w:rPr>
                              <w:t>July 202</w:t>
                            </w:r>
                            <w:r w:rsidR="00086F6F" w:rsidRPr="00CD4148">
                              <w:rPr>
                                <w:rFonts w:ascii="Arial" w:hAnsi="Arial" w:cs="Arial"/>
                                <w:b/>
                                <w:bCs/>
                                <w:color w:val="000000" w:themeColor="text1"/>
                                <w14:textOutline w14:w="9525" w14:cap="rnd" w14:cmpd="sng" w14:algn="ctr">
                                  <w14:noFill/>
                                  <w14:prstDash w14:val="solid"/>
                                  <w14:bevel/>
                                </w14:textOutline>
                              </w:rPr>
                              <w:t>2</w:t>
                            </w:r>
                          </w:p>
                          <w:p w14:paraId="7752404F" w14:textId="5CC4BE3D" w:rsidR="00801DFB" w:rsidRPr="00281144" w:rsidRDefault="006711A5" w:rsidP="006711A5">
                            <w:pPr>
                              <w:pStyle w:val="ListParagraph"/>
                              <w:numPr>
                                <w:ilvl w:val="0"/>
                                <w:numId w:val="1"/>
                              </w:numPr>
                              <w:rPr>
                                <w:rFonts w:ascii="Arial" w:hAnsi="Arial" w:cs="Arial"/>
                              </w:rPr>
                            </w:pPr>
                            <w:r w:rsidRPr="00086F6F">
                              <w:rPr>
                                <w:rFonts w:ascii="Arial" w:hAnsi="Arial" w:cs="Arial"/>
                              </w:rPr>
                              <w:t>Year-end</w:t>
                            </w:r>
                            <w:r w:rsidR="00801DFB" w:rsidRPr="00086F6F">
                              <w:rPr>
                                <w:rFonts w:ascii="Arial" w:hAnsi="Arial" w:cs="Arial"/>
                              </w:rPr>
                              <w:t xml:space="preserve"> letters available in Compass</w:t>
                            </w:r>
                            <w:r w:rsidR="00171316" w:rsidRPr="00086F6F">
                              <w:rPr>
                                <w:rFonts w:ascii="Arial" w:hAnsi="Arial" w:cs="Arial"/>
                              </w:rPr>
                              <w:t xml:space="preserve"> </w:t>
                            </w:r>
                            <w:r w:rsidRPr="00086F6F">
                              <w:rPr>
                                <w:rFonts w:ascii="Arial" w:hAnsi="Arial" w:cs="Arial"/>
                              </w:rPr>
                              <w:t xml:space="preserve">- </w:t>
                            </w:r>
                            <w:r w:rsidRPr="00086F6F">
                              <w:rPr>
                                <w:rFonts w:ascii="Arial" w:hAnsi="Arial" w:cs="Arial"/>
                                <w:b/>
                                <w:bCs/>
                              </w:rPr>
                              <w:t>week commencing 2</w:t>
                            </w:r>
                            <w:r w:rsidR="00576BCE" w:rsidRPr="00086F6F">
                              <w:rPr>
                                <w:rFonts w:ascii="Arial" w:hAnsi="Arial" w:cs="Arial"/>
                                <w:b/>
                                <w:bCs/>
                              </w:rPr>
                              <w:t>5</w:t>
                            </w:r>
                            <w:r w:rsidRPr="00086F6F">
                              <w:rPr>
                                <w:rFonts w:ascii="Arial" w:hAnsi="Arial" w:cs="Arial"/>
                                <w:b/>
                                <w:bCs/>
                              </w:rPr>
                              <w:t xml:space="preserve"> July 20</w:t>
                            </w:r>
                            <w:r w:rsidR="00086F6F" w:rsidRPr="00086F6F">
                              <w:rPr>
                                <w:rFonts w:ascii="Arial" w:hAnsi="Arial" w:cs="Arial"/>
                                <w:b/>
                                <w:bCs/>
                              </w:rPr>
                              <w:t>2</w:t>
                            </w:r>
                            <w:r w:rsidR="00281144">
                              <w:rPr>
                                <w:rFonts w:ascii="Arial" w:hAnsi="Arial" w:cs="Arial"/>
                                <w:b/>
                                <w:bCs/>
                              </w:rPr>
                              <w:t>2</w:t>
                            </w:r>
                          </w:p>
                          <w:p w14:paraId="1E413F86" w14:textId="5FE4AA3F" w:rsidR="00281144" w:rsidRPr="00086F6F" w:rsidRDefault="00642839" w:rsidP="006711A5">
                            <w:pPr>
                              <w:pStyle w:val="ListParagraph"/>
                              <w:numPr>
                                <w:ilvl w:val="0"/>
                                <w:numId w:val="1"/>
                              </w:numPr>
                              <w:rPr>
                                <w:rFonts w:ascii="Arial" w:hAnsi="Arial" w:cs="Arial"/>
                              </w:rPr>
                            </w:pPr>
                            <w:r>
                              <w:rPr>
                                <w:rFonts w:ascii="Arial" w:hAnsi="Arial" w:cs="Arial"/>
                              </w:rPr>
                              <w:t xml:space="preserve">Remedial notices issued in Compass for non-completion of </w:t>
                            </w:r>
                            <w:r w:rsidR="005568F9">
                              <w:rPr>
                                <w:rFonts w:ascii="Arial" w:hAnsi="Arial" w:cs="Arial"/>
                              </w:rPr>
                              <w:t>Year-end Declarations and Workforce returns</w:t>
                            </w:r>
                            <w:r w:rsidR="00F2389A">
                              <w:rPr>
                                <w:rFonts w:ascii="Arial" w:hAnsi="Arial" w:cs="Arial"/>
                              </w:rPr>
                              <w:t xml:space="preserve"> - </w:t>
                            </w:r>
                            <w:r w:rsidR="00F2389A" w:rsidRPr="00086F6F">
                              <w:rPr>
                                <w:rFonts w:ascii="Arial" w:hAnsi="Arial" w:cs="Arial"/>
                                <w:b/>
                                <w:bCs/>
                              </w:rPr>
                              <w:t>week commencing 25 July 202</w:t>
                            </w:r>
                            <w:r w:rsidR="00F2389A">
                              <w:rPr>
                                <w:rFonts w:ascii="Arial" w:hAnsi="Arial" w:cs="Arial"/>
                                <w:b/>
                                <w:bCs/>
                              </w:rPr>
                              <w:t>2</w:t>
                            </w:r>
                          </w:p>
                          <w:p w14:paraId="36AFD0DA" w14:textId="486614E3" w:rsidR="000B2687" w:rsidRPr="00086F6F" w:rsidRDefault="000B2687" w:rsidP="006711A5">
                            <w:pPr>
                              <w:pStyle w:val="ListParagraph"/>
                              <w:numPr>
                                <w:ilvl w:val="0"/>
                                <w:numId w:val="1"/>
                              </w:numPr>
                              <w:rPr>
                                <w:rFonts w:ascii="Arial" w:hAnsi="Arial" w:cs="Arial"/>
                                <w:b/>
                                <w:bCs/>
                              </w:rPr>
                            </w:pPr>
                            <w:r w:rsidRPr="00086F6F">
                              <w:rPr>
                                <w:rFonts w:ascii="Arial" w:hAnsi="Arial" w:cs="Arial"/>
                              </w:rPr>
                              <w:t>1</w:t>
                            </w:r>
                            <w:r w:rsidRPr="00086F6F">
                              <w:rPr>
                                <w:rFonts w:ascii="Arial" w:hAnsi="Arial" w:cs="Arial"/>
                                <w:vertAlign w:val="superscript"/>
                              </w:rPr>
                              <w:t>st</w:t>
                            </w:r>
                            <w:r w:rsidRPr="00086F6F">
                              <w:rPr>
                                <w:rFonts w:ascii="Arial" w:hAnsi="Arial" w:cs="Arial"/>
                              </w:rPr>
                              <w:t xml:space="preserve"> instalment for </w:t>
                            </w:r>
                            <w:r w:rsidR="00171316" w:rsidRPr="00086F6F">
                              <w:rPr>
                                <w:rFonts w:ascii="Arial" w:hAnsi="Arial" w:cs="Arial"/>
                                <w:iCs/>
                                <w:color w:val="000000" w:themeColor="text1"/>
                                <w14:textOutline w14:w="9525" w14:cap="rnd" w14:cmpd="sng" w14:algn="ctr">
                                  <w14:noFill/>
                                  <w14:prstDash w14:val="solid"/>
                                  <w14:bevel/>
                                </w14:textOutline>
                              </w:rPr>
                              <w:t>value of undelivered activity</w:t>
                            </w:r>
                            <w:r w:rsidR="004C6A9A" w:rsidRPr="00086F6F">
                              <w:rPr>
                                <w:rFonts w:ascii="Arial" w:hAnsi="Arial" w:cs="Arial"/>
                                <w:iCs/>
                                <w:color w:val="000000" w:themeColor="text1"/>
                                <w14:textOutline w14:w="9525" w14:cap="rnd" w14:cmpd="sng" w14:algn="ctr">
                                  <w14:noFill/>
                                  <w14:prstDash w14:val="solid"/>
                                  <w14:bevel/>
                                </w14:textOutline>
                              </w:rPr>
                              <w:t xml:space="preserve"> </w:t>
                            </w:r>
                            <w:r w:rsidR="00171316" w:rsidRPr="00086F6F">
                              <w:rPr>
                                <w:rFonts w:ascii="Arial" w:hAnsi="Arial" w:cs="Arial"/>
                                <w:iCs/>
                                <w:color w:val="000000" w:themeColor="text1"/>
                                <w14:textOutline w14:w="9525" w14:cap="rnd" w14:cmpd="sng" w14:algn="ctr">
                                  <w14:noFill/>
                                  <w14:prstDash w14:val="solid"/>
                                  <w14:bevel/>
                                </w14:textOutline>
                              </w:rPr>
                              <w:t xml:space="preserve">- </w:t>
                            </w:r>
                            <w:r w:rsidR="00C00E8D" w:rsidRPr="00086F6F">
                              <w:rPr>
                                <w:rFonts w:ascii="Arial" w:hAnsi="Arial" w:cs="Arial"/>
                                <w:b/>
                                <w:bCs/>
                                <w:iCs/>
                                <w:color w:val="000000" w:themeColor="text1"/>
                                <w14:textOutline w14:w="9525" w14:cap="rnd" w14:cmpd="sng" w14:algn="ctr">
                                  <w14:noFill/>
                                  <w14:prstDash w14:val="solid"/>
                                  <w14:bevel/>
                                </w14:textOutline>
                              </w:rPr>
                              <w:t>1 October 202</w:t>
                            </w:r>
                            <w:r w:rsidR="00462923" w:rsidRPr="00086F6F">
                              <w:rPr>
                                <w:rFonts w:ascii="Arial" w:hAnsi="Arial" w:cs="Arial"/>
                                <w:b/>
                                <w:bCs/>
                                <w:iCs/>
                                <w:color w:val="000000" w:themeColor="text1"/>
                                <w14:textOutline w14:w="9525" w14:cap="rnd" w14:cmpd="sng" w14:algn="ctr">
                                  <w14:noFill/>
                                  <w14:prstDash w14:val="solid"/>
                                  <w14:bevel/>
                                </w14:textOutline>
                              </w:rPr>
                              <w:t>2</w:t>
                            </w:r>
                            <w:r w:rsidR="00C00E8D" w:rsidRPr="00086F6F">
                              <w:rPr>
                                <w:rFonts w:ascii="Arial" w:hAnsi="Arial" w:cs="Arial"/>
                                <w:b/>
                                <w:bCs/>
                                <w:iCs/>
                                <w:color w:val="000000" w:themeColor="text1"/>
                                <w14:textOutline w14:w="9525" w14:cap="rnd" w14:cmpd="sng" w14:algn="ctr">
                                  <w14:noFill/>
                                  <w14:prstDash w14:val="solid"/>
                                  <w14:bevel/>
                                </w14:textOutline>
                              </w:rPr>
                              <w:t xml:space="preserve"> (September schedule</w:t>
                            </w:r>
                            <w:r w:rsidR="00C00E8D" w:rsidRPr="00086F6F">
                              <w:rPr>
                                <w:rFonts w:ascii="Arial" w:hAnsi="Arial" w:cs="Arial"/>
                                <w:b/>
                                <w:bCs/>
                                <w:i/>
                                <w:color w:val="000000" w:themeColor="text1"/>
                                <w14:textOutline w14:w="9525" w14:cap="rnd" w14:cmpd="sng" w14:algn="ctr">
                                  <w14:noFill/>
                                  <w14:prstDash w14:val="solid"/>
                                  <w14:bevel/>
                                </w14:textOutline>
                              </w:rPr>
                              <w:t>)</w:t>
                            </w:r>
                          </w:p>
                          <w:p w14:paraId="0F3C150B" w14:textId="1DC656FE" w:rsidR="00462923" w:rsidRPr="00086F6F" w:rsidRDefault="00462923" w:rsidP="00462923">
                            <w:pPr>
                              <w:pStyle w:val="ListParagraph"/>
                              <w:numPr>
                                <w:ilvl w:val="0"/>
                                <w:numId w:val="1"/>
                              </w:numPr>
                              <w:rPr>
                                <w:rFonts w:ascii="Arial" w:hAnsi="Arial" w:cs="Arial"/>
                              </w:rPr>
                            </w:pPr>
                            <w:r w:rsidRPr="00086F6F">
                              <w:rPr>
                                <w:rFonts w:ascii="Arial" w:hAnsi="Arial" w:cs="Arial"/>
                                <w:color w:val="000000" w:themeColor="text1"/>
                                <w14:textOutline w14:w="9525" w14:cap="rnd" w14:cmpd="sng" w14:algn="ctr">
                                  <w14:noFill/>
                                  <w14:prstDash w14:val="solid"/>
                                  <w14:bevel/>
                                </w14:textOutline>
                              </w:rPr>
                              <w:t xml:space="preserve">Issue of </w:t>
                            </w:r>
                            <w:r w:rsidR="00172746">
                              <w:rPr>
                                <w:rFonts w:ascii="Arial" w:hAnsi="Arial" w:cs="Arial"/>
                                <w:color w:val="000000" w:themeColor="text1"/>
                                <w14:textOutline w14:w="9525" w14:cap="rnd" w14:cmpd="sng" w14:algn="ctr">
                                  <w14:noFill/>
                                  <w14:prstDash w14:val="solid"/>
                                  <w14:bevel/>
                                </w14:textOutline>
                              </w:rPr>
                              <w:t>y</w:t>
                            </w:r>
                            <w:r w:rsidRPr="00086F6F">
                              <w:rPr>
                                <w:rFonts w:ascii="Arial" w:hAnsi="Arial" w:cs="Arial"/>
                                <w:color w:val="000000" w:themeColor="text1"/>
                                <w14:textOutline w14:w="9525" w14:cap="rnd" w14:cmpd="sng" w14:algn="ctr">
                                  <w14:noFill/>
                                  <w14:prstDash w14:val="solid"/>
                                  <w14:bevel/>
                                </w14:textOutline>
                              </w:rPr>
                              <w:t xml:space="preserve">ear-end underperformance breach notices - </w:t>
                            </w:r>
                            <w:r w:rsidRPr="00086F6F">
                              <w:rPr>
                                <w:rFonts w:ascii="Arial" w:hAnsi="Arial" w:cs="Arial"/>
                                <w:b/>
                                <w:bCs/>
                                <w:color w:val="000000" w:themeColor="text1"/>
                                <w14:textOutline w14:w="9525" w14:cap="rnd" w14:cmpd="sng" w14:algn="ctr">
                                  <w14:noFill/>
                                  <w14:prstDash w14:val="solid"/>
                                  <w14:bevel/>
                                </w14:textOutline>
                              </w:rPr>
                              <w:t>October 202</w:t>
                            </w:r>
                            <w:r w:rsidR="00086F6F" w:rsidRPr="00086F6F">
                              <w:rPr>
                                <w:rFonts w:ascii="Arial" w:hAnsi="Arial" w:cs="Arial"/>
                                <w:b/>
                                <w:bCs/>
                                <w:color w:val="000000" w:themeColor="text1"/>
                                <w14:textOutline w14:w="9525" w14:cap="rnd" w14:cmpd="sng" w14:algn="ctr">
                                  <w14:noFill/>
                                  <w14:prstDash w14:val="solid"/>
                                  <w14:bevel/>
                                </w14:textOutline>
                              </w:rPr>
                              <w:t>2</w:t>
                            </w:r>
                          </w:p>
                          <w:p w14:paraId="756D6F9B" w14:textId="1FFC29AF" w:rsidR="00FB6987" w:rsidRPr="00086F6F" w:rsidRDefault="00FB6987" w:rsidP="006711A5">
                            <w:pPr>
                              <w:pStyle w:val="ListParagraph"/>
                              <w:numPr>
                                <w:ilvl w:val="0"/>
                                <w:numId w:val="1"/>
                              </w:numPr>
                              <w:rPr>
                                <w:rFonts w:ascii="Arial" w:hAnsi="Arial" w:cs="Arial"/>
                                <w:b/>
                                <w:bCs/>
                              </w:rPr>
                            </w:pPr>
                            <w:r w:rsidRPr="00086F6F">
                              <w:rPr>
                                <w:rFonts w:ascii="Arial" w:hAnsi="Arial" w:cs="Arial"/>
                                <w:iCs/>
                                <w:color w:val="000000" w:themeColor="text1"/>
                                <w14:textOutline w14:w="9525" w14:cap="rnd" w14:cmpd="sng" w14:algn="ctr">
                                  <w14:noFill/>
                                  <w14:prstDash w14:val="solid"/>
                                  <w14:bevel/>
                                </w14:textOutline>
                              </w:rPr>
                              <w:t>Final</w:t>
                            </w:r>
                            <w:r w:rsidR="005B1C83" w:rsidRPr="00086F6F">
                              <w:rPr>
                                <w:rFonts w:ascii="Arial" w:hAnsi="Arial" w:cs="Arial"/>
                                <w:iCs/>
                                <w:color w:val="000000" w:themeColor="text1"/>
                                <w14:textOutline w14:w="9525" w14:cap="rnd" w14:cmpd="sng" w14:algn="ctr">
                                  <w14:noFill/>
                                  <w14:prstDash w14:val="solid"/>
                                  <w14:bevel/>
                                </w14:textOutline>
                              </w:rPr>
                              <w:t xml:space="preserve"> instalment for </w:t>
                            </w:r>
                            <w:r w:rsidRPr="00086F6F">
                              <w:rPr>
                                <w:rFonts w:ascii="Arial" w:hAnsi="Arial" w:cs="Arial"/>
                                <w:iCs/>
                                <w:color w:val="000000" w:themeColor="text1"/>
                                <w14:textOutline w14:w="9525" w14:cap="rnd" w14:cmpd="sng" w14:algn="ctr">
                                  <w14:noFill/>
                                  <w14:prstDash w14:val="solid"/>
                                  <w14:bevel/>
                                </w14:textOutline>
                              </w:rPr>
                              <w:t>3 month</w:t>
                            </w:r>
                            <w:r w:rsidR="006C0F12" w:rsidRPr="00086F6F">
                              <w:rPr>
                                <w:rFonts w:ascii="Arial" w:hAnsi="Arial" w:cs="Arial"/>
                                <w:iCs/>
                                <w:color w:val="000000" w:themeColor="text1"/>
                                <w14:textOutline w14:w="9525" w14:cap="rnd" w14:cmpd="sng" w14:algn="ctr">
                                  <w14:noFill/>
                                  <w14:prstDash w14:val="solid"/>
                                  <w14:bevel/>
                                </w14:textOutline>
                              </w:rPr>
                              <w:t>ly instalments</w:t>
                            </w:r>
                            <w:r w:rsidR="006C0F12" w:rsidRPr="00086F6F">
                              <w:rPr>
                                <w:rFonts w:ascii="Arial" w:hAnsi="Arial" w:cs="Arial"/>
                                <w:b/>
                                <w:bCs/>
                                <w:i/>
                                <w:color w:val="000000" w:themeColor="text1"/>
                                <w14:textOutline w14:w="9525" w14:cap="rnd" w14:cmpd="sng" w14:algn="ctr">
                                  <w14:noFill/>
                                  <w14:prstDash w14:val="solid"/>
                                  <w14:bevel/>
                                </w14:textOutline>
                              </w:rPr>
                              <w:t xml:space="preserve"> </w:t>
                            </w:r>
                            <w:r w:rsidR="006C0F12" w:rsidRPr="00086F6F">
                              <w:rPr>
                                <w:rFonts w:ascii="Arial" w:hAnsi="Arial" w:cs="Arial"/>
                                <w:iCs/>
                                <w:color w:val="000000" w:themeColor="text1"/>
                                <w14:textOutline w14:w="9525" w14:cap="rnd" w14:cmpd="sng" w14:algn="ctr">
                                  <w14:noFill/>
                                  <w14:prstDash w14:val="solid"/>
                                  <w14:bevel/>
                                </w14:textOutline>
                              </w:rPr>
                              <w:t>for value of undelivered activity</w:t>
                            </w:r>
                            <w:r w:rsidR="00C12058" w:rsidRPr="00086F6F">
                              <w:rPr>
                                <w:rFonts w:ascii="Arial" w:hAnsi="Arial" w:cs="Arial"/>
                                <w:iCs/>
                                <w:color w:val="000000" w:themeColor="text1"/>
                                <w14:textOutline w14:w="9525" w14:cap="rnd" w14:cmpd="sng" w14:algn="ctr">
                                  <w14:noFill/>
                                  <w14:prstDash w14:val="solid"/>
                                  <w14:bevel/>
                                </w14:textOutline>
                              </w:rPr>
                              <w:t xml:space="preserve">- </w:t>
                            </w:r>
                            <w:r w:rsidR="00C12058" w:rsidRPr="00086F6F">
                              <w:rPr>
                                <w:rFonts w:ascii="Arial" w:hAnsi="Arial" w:cs="Arial"/>
                                <w:b/>
                                <w:bCs/>
                                <w:iCs/>
                                <w:color w:val="000000" w:themeColor="text1"/>
                                <w14:textOutline w14:w="9525" w14:cap="rnd" w14:cmpd="sng" w14:algn="ctr">
                                  <w14:noFill/>
                                  <w14:prstDash w14:val="solid"/>
                                  <w14:bevel/>
                                </w14:textOutline>
                              </w:rPr>
                              <w:t>1 December 202</w:t>
                            </w:r>
                            <w:r w:rsidR="00462923" w:rsidRPr="00086F6F">
                              <w:rPr>
                                <w:rFonts w:ascii="Arial" w:hAnsi="Arial" w:cs="Arial"/>
                                <w:b/>
                                <w:bCs/>
                                <w:iCs/>
                                <w:color w:val="000000" w:themeColor="text1"/>
                                <w14:textOutline w14:w="9525" w14:cap="rnd" w14:cmpd="sng" w14:algn="ctr">
                                  <w14:noFill/>
                                  <w14:prstDash w14:val="solid"/>
                                  <w14:bevel/>
                                </w14:textOutline>
                              </w:rPr>
                              <w:t>2</w:t>
                            </w:r>
                            <w:r w:rsidR="00C12058" w:rsidRPr="00086F6F">
                              <w:rPr>
                                <w:rFonts w:ascii="Arial" w:hAnsi="Arial" w:cs="Arial"/>
                                <w:b/>
                                <w:bCs/>
                                <w:iCs/>
                                <w:color w:val="000000" w:themeColor="text1"/>
                                <w14:textOutline w14:w="9525" w14:cap="rnd" w14:cmpd="sng" w14:algn="ctr">
                                  <w14:noFill/>
                                  <w14:prstDash w14:val="solid"/>
                                  <w14:bevel/>
                                </w14:textOutline>
                              </w:rPr>
                              <w:t xml:space="preserve"> (</w:t>
                            </w:r>
                            <w:r w:rsidR="00B868B1" w:rsidRPr="00086F6F">
                              <w:rPr>
                                <w:rFonts w:ascii="Arial" w:hAnsi="Arial" w:cs="Arial"/>
                                <w:b/>
                                <w:bCs/>
                                <w:iCs/>
                                <w:color w:val="000000" w:themeColor="text1"/>
                                <w14:textOutline w14:w="9525" w14:cap="rnd" w14:cmpd="sng" w14:algn="ctr">
                                  <w14:noFill/>
                                  <w14:prstDash w14:val="solid"/>
                                  <w14:bevel/>
                                </w14:textOutline>
                              </w:rPr>
                              <w:t>November</w:t>
                            </w:r>
                            <w:r w:rsidR="00C12058" w:rsidRPr="00086F6F">
                              <w:rPr>
                                <w:rFonts w:ascii="Arial" w:hAnsi="Arial" w:cs="Arial"/>
                                <w:b/>
                                <w:bCs/>
                                <w:iCs/>
                                <w:color w:val="000000" w:themeColor="text1"/>
                                <w14:textOutline w14:w="9525" w14:cap="rnd" w14:cmpd="sng" w14:algn="ctr">
                                  <w14:noFill/>
                                  <w14:prstDash w14:val="solid"/>
                                  <w14:bevel/>
                                </w14:textOutline>
                              </w:rPr>
                              <w:t xml:space="preserve"> schedule)</w:t>
                            </w:r>
                          </w:p>
                          <w:p w14:paraId="07BF5DC9" w14:textId="5D03FFBA" w:rsidR="00C00E8D" w:rsidRPr="00086F6F" w:rsidRDefault="00C864E1" w:rsidP="006711A5">
                            <w:pPr>
                              <w:pStyle w:val="ListParagraph"/>
                              <w:numPr>
                                <w:ilvl w:val="0"/>
                                <w:numId w:val="1"/>
                              </w:numPr>
                              <w:rPr>
                                <w:rFonts w:ascii="Arial" w:hAnsi="Arial" w:cs="Arial"/>
                                <w:b/>
                                <w:bCs/>
                              </w:rPr>
                            </w:pPr>
                            <w:r w:rsidRPr="00086F6F">
                              <w:rPr>
                                <w:rFonts w:ascii="Arial" w:hAnsi="Arial" w:cs="Arial"/>
                                <w:iCs/>
                                <w:color w:val="000000" w:themeColor="text1"/>
                                <w14:textOutline w14:w="9525" w14:cap="rnd" w14:cmpd="sng" w14:algn="ctr">
                                  <w14:noFill/>
                                  <w14:prstDash w14:val="solid"/>
                                  <w14:bevel/>
                                </w14:textOutline>
                              </w:rPr>
                              <w:t>Final instalment for 6 monthly instalments</w:t>
                            </w:r>
                            <w:r w:rsidRPr="00086F6F">
                              <w:rPr>
                                <w:rFonts w:ascii="Arial" w:hAnsi="Arial" w:cs="Arial"/>
                                <w:b/>
                                <w:bCs/>
                                <w:i/>
                                <w:color w:val="000000" w:themeColor="text1"/>
                                <w14:textOutline w14:w="9525" w14:cap="rnd" w14:cmpd="sng" w14:algn="ctr">
                                  <w14:noFill/>
                                  <w14:prstDash w14:val="solid"/>
                                  <w14:bevel/>
                                </w14:textOutline>
                              </w:rPr>
                              <w:t xml:space="preserve"> </w:t>
                            </w:r>
                            <w:r w:rsidRPr="00086F6F">
                              <w:rPr>
                                <w:rFonts w:ascii="Arial" w:hAnsi="Arial" w:cs="Arial"/>
                                <w:iCs/>
                                <w:color w:val="000000" w:themeColor="text1"/>
                                <w14:textOutline w14:w="9525" w14:cap="rnd" w14:cmpd="sng" w14:algn="ctr">
                                  <w14:noFill/>
                                  <w14:prstDash w14:val="solid"/>
                                  <w14:bevel/>
                                </w14:textOutline>
                              </w:rPr>
                              <w:t>for value of undelivered activity</w:t>
                            </w:r>
                            <w:r w:rsidR="00AD23A0" w:rsidRPr="00086F6F">
                              <w:rPr>
                                <w:rFonts w:ascii="Arial" w:hAnsi="Arial" w:cs="Arial"/>
                                <w:iCs/>
                                <w:color w:val="000000" w:themeColor="text1"/>
                                <w14:textOutline w14:w="9525" w14:cap="rnd" w14:cmpd="sng" w14:algn="ctr">
                                  <w14:noFill/>
                                  <w14:prstDash w14:val="solid"/>
                                  <w14:bevel/>
                                </w14:textOutline>
                              </w:rPr>
                              <w:t xml:space="preserve"> as agreed </w:t>
                            </w:r>
                            <w:r w:rsidR="00067B63" w:rsidRPr="00086F6F">
                              <w:rPr>
                                <w:rFonts w:ascii="Arial" w:hAnsi="Arial" w:cs="Arial"/>
                                <w:iCs/>
                                <w:color w:val="000000" w:themeColor="text1"/>
                                <w14:textOutline w14:w="9525" w14:cap="rnd" w14:cmpd="sng" w14:algn="ctr">
                                  <w14:noFill/>
                                  <w14:prstDash w14:val="solid"/>
                                  <w14:bevel/>
                                </w14:textOutline>
                              </w:rPr>
                              <w:t>by the commissioner</w:t>
                            </w:r>
                            <w:r w:rsidRPr="00086F6F">
                              <w:rPr>
                                <w:rFonts w:ascii="Arial" w:hAnsi="Arial" w:cs="Arial"/>
                                <w:iCs/>
                                <w:color w:val="000000" w:themeColor="text1"/>
                                <w14:textOutline w14:w="9525" w14:cap="rnd" w14:cmpd="sng" w14:algn="ctr">
                                  <w14:noFill/>
                                  <w14:prstDash w14:val="solid"/>
                                  <w14:bevel/>
                                </w14:textOutline>
                              </w:rPr>
                              <w:t xml:space="preserve"> </w:t>
                            </w:r>
                            <w:r w:rsidR="00C00E8D" w:rsidRPr="00086F6F">
                              <w:rPr>
                                <w:rFonts w:ascii="Arial" w:hAnsi="Arial" w:cs="Arial"/>
                                <w:iCs/>
                                <w:color w:val="000000" w:themeColor="text1"/>
                                <w14:textOutline w14:w="9525" w14:cap="rnd" w14:cmpd="sng" w14:algn="ctr">
                                  <w14:noFill/>
                                  <w14:prstDash w14:val="solid"/>
                                  <w14:bevel/>
                                </w14:textOutline>
                              </w:rPr>
                              <w:t xml:space="preserve">- </w:t>
                            </w:r>
                            <w:r w:rsidR="00540F8A" w:rsidRPr="00086F6F">
                              <w:rPr>
                                <w:rFonts w:ascii="Arial" w:hAnsi="Arial" w:cs="Arial"/>
                                <w:b/>
                                <w:bCs/>
                                <w:iCs/>
                                <w:color w:val="000000" w:themeColor="text1"/>
                                <w14:textOutline w14:w="9525" w14:cap="rnd" w14:cmpd="sng" w14:algn="ctr">
                                  <w14:noFill/>
                                  <w14:prstDash w14:val="solid"/>
                                  <w14:bevel/>
                                </w14:textOutline>
                              </w:rPr>
                              <w:t xml:space="preserve">1 </w:t>
                            </w:r>
                            <w:r w:rsidR="007B39E3" w:rsidRPr="00086F6F">
                              <w:rPr>
                                <w:rFonts w:ascii="Arial" w:hAnsi="Arial" w:cs="Arial"/>
                                <w:b/>
                                <w:bCs/>
                                <w:iCs/>
                                <w:color w:val="000000" w:themeColor="text1"/>
                                <w14:textOutline w14:w="9525" w14:cap="rnd" w14:cmpd="sng" w14:algn="ctr">
                                  <w14:noFill/>
                                  <w14:prstDash w14:val="solid"/>
                                  <w14:bevel/>
                                </w14:textOutline>
                              </w:rPr>
                              <w:t>March</w:t>
                            </w:r>
                            <w:r w:rsidR="00C00E8D" w:rsidRPr="00086F6F">
                              <w:rPr>
                                <w:rFonts w:ascii="Arial" w:hAnsi="Arial" w:cs="Arial"/>
                                <w:b/>
                                <w:bCs/>
                                <w:color w:val="000000" w:themeColor="text1"/>
                                <w14:textOutline w14:w="9525" w14:cap="rnd" w14:cmpd="sng" w14:algn="ctr">
                                  <w14:noFill/>
                                  <w14:prstDash w14:val="solid"/>
                                  <w14:bevel/>
                                </w14:textOutline>
                              </w:rPr>
                              <w:t xml:space="preserve"> 202</w:t>
                            </w:r>
                            <w:r w:rsidR="00462923" w:rsidRPr="00086F6F">
                              <w:rPr>
                                <w:rFonts w:ascii="Arial" w:hAnsi="Arial" w:cs="Arial"/>
                                <w:b/>
                                <w:bCs/>
                                <w:color w:val="000000" w:themeColor="text1"/>
                                <w14:textOutline w14:w="9525" w14:cap="rnd" w14:cmpd="sng" w14:algn="ctr">
                                  <w14:noFill/>
                                  <w14:prstDash w14:val="solid"/>
                                  <w14:bevel/>
                                </w14:textOutline>
                              </w:rPr>
                              <w:t>3</w:t>
                            </w:r>
                            <w:r w:rsidR="00C00E8D" w:rsidRPr="00086F6F">
                              <w:rPr>
                                <w:rFonts w:ascii="Arial" w:hAnsi="Arial" w:cs="Arial"/>
                                <w:b/>
                                <w:bCs/>
                                <w:color w:val="000000" w:themeColor="text1"/>
                                <w14:textOutline w14:w="9525" w14:cap="rnd" w14:cmpd="sng" w14:algn="ctr">
                                  <w14:noFill/>
                                  <w14:prstDash w14:val="solid"/>
                                  <w14:bevel/>
                                </w14:textOutline>
                              </w:rPr>
                              <w:t xml:space="preserve"> </w:t>
                            </w:r>
                            <w:r w:rsidR="00540F8A" w:rsidRPr="00086F6F">
                              <w:rPr>
                                <w:rFonts w:ascii="Arial" w:hAnsi="Arial" w:cs="Arial"/>
                                <w:b/>
                                <w:bCs/>
                                <w:color w:val="000000" w:themeColor="text1"/>
                                <w14:textOutline w14:w="9525" w14:cap="rnd" w14:cmpd="sng" w14:algn="ctr">
                                  <w14:noFill/>
                                  <w14:prstDash w14:val="solid"/>
                                  <w14:bevel/>
                                </w14:textOutline>
                              </w:rPr>
                              <w:t>(</w:t>
                            </w:r>
                            <w:r w:rsidR="007B39E3" w:rsidRPr="00086F6F">
                              <w:rPr>
                                <w:rFonts w:ascii="Arial" w:hAnsi="Arial" w:cs="Arial"/>
                                <w:b/>
                                <w:bCs/>
                                <w:color w:val="000000" w:themeColor="text1"/>
                                <w14:textOutline w14:w="9525" w14:cap="rnd" w14:cmpd="sng" w14:algn="ctr">
                                  <w14:noFill/>
                                  <w14:prstDash w14:val="solid"/>
                                  <w14:bevel/>
                                </w14:textOutline>
                              </w:rPr>
                              <w:t>February</w:t>
                            </w:r>
                            <w:r w:rsidR="00540F8A" w:rsidRPr="00086F6F">
                              <w:rPr>
                                <w:rFonts w:ascii="Arial" w:hAnsi="Arial" w:cs="Arial"/>
                                <w:b/>
                                <w:bCs/>
                                <w:color w:val="000000" w:themeColor="text1"/>
                                <w14:textOutline w14:w="9525" w14:cap="rnd" w14:cmpd="sng" w14:algn="ctr">
                                  <w14:noFill/>
                                  <w14:prstDash w14:val="solid"/>
                                  <w14:bevel/>
                                </w14:textOutline>
                              </w:rPr>
                              <w:t xml:space="preserve"> schedule)</w:t>
                            </w:r>
                            <w:r w:rsidR="00FB6987" w:rsidRPr="00086F6F">
                              <w:rPr>
                                <w:rFonts w:ascii="Arial" w:hAnsi="Arial" w:cs="Arial"/>
                                <w:b/>
                                <w:bCs/>
                                <w:color w:val="000000" w:themeColor="text1"/>
                                <w14:textOutline w14:w="9525" w14:cap="rnd" w14:cmpd="sng" w14:algn="ctr">
                                  <w14:noFill/>
                                  <w14:prstDash w14:val="solid"/>
                                  <w14:bevel/>
                                </w14:textOutline>
                              </w:rPr>
                              <w:t xml:space="preserve">  </w:t>
                            </w:r>
                          </w:p>
                          <w:p w14:paraId="3B5DC33E" w14:textId="77777777" w:rsidR="006711A5" w:rsidRPr="00631E0B" w:rsidRDefault="006711A5" w:rsidP="00631E0B"/>
                          <w:p w14:paraId="07587274" w14:textId="77777777" w:rsidR="00801DFB" w:rsidRPr="00801DFB" w:rsidRDefault="00801DFB" w:rsidP="0064116D">
                            <w:pPr>
                              <w:jc w:val="center"/>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2E7241" w14:textId="45010A21" w:rsidR="008652D2" w:rsidRDefault="008652D2" w:rsidP="00DF15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54994" id="Rectangle: Rounded Corners 6" o:spid="_x0000_s1049" style="position:absolute;margin-left:611.7pt;margin-top:3.35pt;width:662.9pt;height:234pt;z-index:2516582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" fillcolor="white [3201]" strokecolor="black [3200]" strokeweight="2.25pt">
                <v:stroke joinstyle="miter"/>
                <v:textbox>
                  <w:txbxContent>
                    <w:p w14:paraId="53EE6283" w14:textId="268FF6E1" w:rsidR="0064116D" w:rsidRPr="00086F6F" w:rsidRDefault="0064116D" w:rsidP="0064116D">
                      <w:pPr>
                        <w:jc w:val="center"/>
                        <w:rPr>
                          <w:rFonts w:ascii="Arial" w:hAnsi="Arial" w:cs="Arial"/>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6F6F">
                        <w:rPr>
                          <w:rFonts w:ascii="Arial" w:hAnsi="Arial" w:cs="Arial"/>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DATES FOR CONTRACTORS AND COMMISSIONERS</w:t>
                      </w:r>
                    </w:p>
                    <w:p w14:paraId="0CEEC2CE" w14:textId="350DE337" w:rsidR="006F103B" w:rsidRPr="00086F6F" w:rsidRDefault="006B2EC2" w:rsidP="006711A5">
                      <w:pPr>
                        <w:pStyle w:val="ListParagraph"/>
                        <w:numPr>
                          <w:ilvl w:val="0"/>
                          <w:numId w:val="1"/>
                        </w:numPr>
                        <w:rPr>
                          <w:rFonts w:ascii="Arial" w:hAnsi="Arial" w:cs="Arial"/>
                        </w:rPr>
                      </w:pPr>
                      <w:r w:rsidRPr="00086F6F">
                        <w:rPr>
                          <w:rFonts w:ascii="Arial" w:hAnsi="Arial" w:cs="Arial"/>
                        </w:rPr>
                        <w:t>Exceptional Circumstances Arrangements from 1st December 2021 to 31st March 2022</w:t>
                      </w:r>
                      <w:r w:rsidR="00086F6F" w:rsidRPr="00086F6F">
                        <w:rPr>
                          <w:rFonts w:ascii="Arial" w:hAnsi="Arial" w:cs="Arial"/>
                        </w:rPr>
                        <w:t xml:space="preserve">, final deadline to report an absence </w:t>
                      </w:r>
                      <w:r w:rsidR="006F103B" w:rsidRPr="00086F6F">
                        <w:rPr>
                          <w:rFonts w:ascii="Arial" w:hAnsi="Arial" w:cs="Arial"/>
                        </w:rPr>
                        <w:t xml:space="preserve">– </w:t>
                      </w:r>
                      <w:r w:rsidR="00086F6F" w:rsidRPr="00086F6F">
                        <w:rPr>
                          <w:rFonts w:ascii="Arial" w:hAnsi="Arial" w:cs="Arial"/>
                          <w:b/>
                          <w:bCs/>
                        </w:rPr>
                        <w:t>7 April</w:t>
                      </w:r>
                      <w:r w:rsidR="006F103B" w:rsidRPr="00086F6F">
                        <w:rPr>
                          <w:rFonts w:ascii="Arial" w:hAnsi="Arial" w:cs="Arial"/>
                          <w:b/>
                          <w:bCs/>
                        </w:rPr>
                        <w:t xml:space="preserve"> 202</w:t>
                      </w:r>
                      <w:r w:rsidR="00086F6F" w:rsidRPr="00086F6F">
                        <w:rPr>
                          <w:rFonts w:ascii="Arial" w:hAnsi="Arial" w:cs="Arial"/>
                          <w:b/>
                          <w:bCs/>
                        </w:rPr>
                        <w:t>2</w:t>
                      </w:r>
                    </w:p>
                    <w:p w14:paraId="063B2B66" w14:textId="2282CD60" w:rsidR="00C378A5" w:rsidRPr="00CD4148" w:rsidRDefault="00C378A5" w:rsidP="006711A5">
                      <w:pPr>
                        <w:pStyle w:val="ListParagraph"/>
                        <w:numPr>
                          <w:ilvl w:val="0"/>
                          <w:numId w:val="1"/>
                        </w:numPr>
                        <w:rPr>
                          <w:rFonts w:ascii="Arial" w:hAnsi="Arial" w:cs="Arial"/>
                        </w:rPr>
                      </w:pPr>
                      <w:r w:rsidRPr="00086F6F">
                        <w:rPr>
                          <w:rFonts w:ascii="Arial" w:hAnsi="Arial" w:cs="Arial"/>
                        </w:rPr>
                        <w:t>Year-end declaration completion in full</w:t>
                      </w:r>
                      <w:r w:rsidR="006F103B" w:rsidRPr="00086F6F">
                        <w:rPr>
                          <w:rFonts w:ascii="Arial" w:hAnsi="Arial" w:cs="Arial"/>
                        </w:rPr>
                        <w:t xml:space="preserve">- </w:t>
                      </w:r>
                      <w:r w:rsidR="00CD4148" w:rsidRPr="003E7013">
                        <w:rPr>
                          <w:rFonts w:ascii="Arial" w:hAnsi="Arial" w:cs="Arial"/>
                          <w:b/>
                          <w:bCs/>
                        </w:rPr>
                        <w:t>3</w:t>
                      </w:r>
                      <w:r w:rsidR="003E7013" w:rsidRPr="003E7013">
                        <w:rPr>
                          <w:rFonts w:ascii="Arial" w:hAnsi="Arial" w:cs="Arial"/>
                          <w:b/>
                          <w:bCs/>
                        </w:rPr>
                        <w:t>0 June</w:t>
                      </w:r>
                      <w:r w:rsidR="006F103B" w:rsidRPr="00CD4148">
                        <w:rPr>
                          <w:rFonts w:ascii="Arial" w:hAnsi="Arial" w:cs="Arial"/>
                          <w:b/>
                          <w:bCs/>
                        </w:rPr>
                        <w:t xml:space="preserve"> 202</w:t>
                      </w:r>
                      <w:r w:rsidR="005018FA" w:rsidRPr="00CD4148">
                        <w:rPr>
                          <w:rFonts w:ascii="Arial" w:hAnsi="Arial" w:cs="Arial"/>
                          <w:b/>
                          <w:bCs/>
                        </w:rPr>
                        <w:t>2</w:t>
                      </w:r>
                    </w:p>
                    <w:p w14:paraId="514CBAC2" w14:textId="5063BFEA" w:rsidR="00A55AB0" w:rsidRPr="00CD4148" w:rsidRDefault="00A55AB0" w:rsidP="004A6874">
                      <w:pPr>
                        <w:pStyle w:val="ListParagraph"/>
                        <w:numPr>
                          <w:ilvl w:val="0"/>
                          <w:numId w:val="1"/>
                        </w:numPr>
                        <w:rPr>
                          <w:rFonts w:ascii="Arial" w:hAnsi="Arial" w:cs="Arial"/>
                          <w:color w:val="000000" w:themeColor="text1"/>
                          <w14:textOutline w14:w="9525" w14:cap="rnd" w14:cmpd="sng" w14:algn="ctr">
                            <w14:noFill/>
                            <w14:prstDash w14:val="solid"/>
                            <w14:bevel/>
                          </w14:textOutline>
                        </w:rPr>
                      </w:pPr>
                      <w:r w:rsidRPr="00CD4148">
                        <w:rPr>
                          <w:rFonts w:ascii="Arial" w:hAnsi="Arial" w:cs="Arial"/>
                          <w:color w:val="000000" w:themeColor="text1"/>
                          <w14:textOutline w14:w="9525" w14:cap="rnd" w14:cmpd="sng" w14:algn="ctr">
                            <w14:noFill/>
                            <w14:prstDash w14:val="solid"/>
                            <w14:bevel/>
                          </w14:textOutline>
                        </w:rPr>
                        <w:t xml:space="preserve">Final </w:t>
                      </w:r>
                      <w:r w:rsidR="00172746" w:rsidRPr="00CD4148">
                        <w:rPr>
                          <w:rFonts w:ascii="Arial" w:hAnsi="Arial" w:cs="Arial"/>
                          <w:color w:val="000000" w:themeColor="text1"/>
                          <w14:textOutline w14:w="9525" w14:cap="rnd" w14:cmpd="sng" w14:algn="ctr">
                            <w14:noFill/>
                            <w14:prstDash w14:val="solid"/>
                            <w14:bevel/>
                          </w14:textOutline>
                        </w:rPr>
                        <w:t>y</w:t>
                      </w:r>
                      <w:r w:rsidRPr="00CD4148">
                        <w:rPr>
                          <w:rFonts w:ascii="Arial" w:hAnsi="Arial" w:cs="Arial"/>
                          <w:color w:val="000000" w:themeColor="text1"/>
                          <w14:textOutline w14:w="9525" w14:cap="rnd" w14:cmpd="sng" w14:algn="ctr">
                            <w14:noFill/>
                            <w14:prstDash w14:val="solid"/>
                            <w14:bevel/>
                          </w14:textOutline>
                        </w:rPr>
                        <w:t xml:space="preserve">ear- end data available – </w:t>
                      </w:r>
                      <w:r w:rsidRPr="00CD4148">
                        <w:rPr>
                          <w:rFonts w:ascii="Arial" w:hAnsi="Arial" w:cs="Arial"/>
                          <w:b/>
                          <w:bCs/>
                          <w:color w:val="000000" w:themeColor="text1"/>
                          <w14:textOutline w14:w="9525" w14:cap="rnd" w14:cmpd="sng" w14:algn="ctr">
                            <w14:noFill/>
                            <w14:prstDash w14:val="solid"/>
                            <w14:bevel/>
                          </w14:textOutline>
                        </w:rPr>
                        <w:t>1</w:t>
                      </w:r>
                      <w:r w:rsidRPr="00CD4148">
                        <w:rPr>
                          <w:rFonts w:ascii="Arial" w:hAnsi="Arial" w:cs="Arial"/>
                          <w:b/>
                          <w:bCs/>
                          <w:color w:val="000000" w:themeColor="text1"/>
                          <w:vertAlign w:val="superscript"/>
                          <w14:textOutline w14:w="9525" w14:cap="rnd" w14:cmpd="sng" w14:algn="ctr">
                            <w14:noFill/>
                            <w14:prstDash w14:val="solid"/>
                            <w14:bevel/>
                          </w14:textOutline>
                        </w:rPr>
                        <w:t xml:space="preserve"> </w:t>
                      </w:r>
                      <w:r w:rsidRPr="00CD4148">
                        <w:rPr>
                          <w:rFonts w:ascii="Arial" w:hAnsi="Arial" w:cs="Arial"/>
                          <w:b/>
                          <w:bCs/>
                          <w:color w:val="000000" w:themeColor="text1"/>
                          <w14:textOutline w14:w="9525" w14:cap="rnd" w14:cmpd="sng" w14:algn="ctr">
                            <w14:noFill/>
                            <w14:prstDash w14:val="solid"/>
                            <w14:bevel/>
                          </w14:textOutline>
                        </w:rPr>
                        <w:t>July 202</w:t>
                      </w:r>
                      <w:r w:rsidR="00086F6F" w:rsidRPr="00CD4148">
                        <w:rPr>
                          <w:rFonts w:ascii="Arial" w:hAnsi="Arial" w:cs="Arial"/>
                          <w:b/>
                          <w:bCs/>
                          <w:color w:val="000000" w:themeColor="text1"/>
                          <w14:textOutline w14:w="9525" w14:cap="rnd" w14:cmpd="sng" w14:algn="ctr">
                            <w14:noFill/>
                            <w14:prstDash w14:val="solid"/>
                            <w14:bevel/>
                          </w14:textOutline>
                        </w:rPr>
                        <w:t>2</w:t>
                      </w:r>
                    </w:p>
                    <w:p w14:paraId="7752404F" w14:textId="5CC4BE3D" w:rsidR="00801DFB" w:rsidRPr="00281144" w:rsidRDefault="006711A5" w:rsidP="006711A5">
                      <w:pPr>
                        <w:pStyle w:val="ListParagraph"/>
                        <w:numPr>
                          <w:ilvl w:val="0"/>
                          <w:numId w:val="1"/>
                        </w:numPr>
                        <w:rPr>
                          <w:rFonts w:ascii="Arial" w:hAnsi="Arial" w:cs="Arial"/>
                        </w:rPr>
                      </w:pPr>
                      <w:r w:rsidRPr="00086F6F">
                        <w:rPr>
                          <w:rFonts w:ascii="Arial" w:hAnsi="Arial" w:cs="Arial"/>
                        </w:rPr>
                        <w:t>Year-end</w:t>
                      </w:r>
                      <w:r w:rsidR="00801DFB" w:rsidRPr="00086F6F">
                        <w:rPr>
                          <w:rFonts w:ascii="Arial" w:hAnsi="Arial" w:cs="Arial"/>
                        </w:rPr>
                        <w:t xml:space="preserve"> letters available in Compass</w:t>
                      </w:r>
                      <w:r w:rsidR="00171316" w:rsidRPr="00086F6F">
                        <w:rPr>
                          <w:rFonts w:ascii="Arial" w:hAnsi="Arial" w:cs="Arial"/>
                        </w:rPr>
                        <w:t xml:space="preserve"> </w:t>
                      </w:r>
                      <w:r w:rsidRPr="00086F6F">
                        <w:rPr>
                          <w:rFonts w:ascii="Arial" w:hAnsi="Arial" w:cs="Arial"/>
                        </w:rPr>
                        <w:t xml:space="preserve">- </w:t>
                      </w:r>
                      <w:r w:rsidRPr="00086F6F">
                        <w:rPr>
                          <w:rFonts w:ascii="Arial" w:hAnsi="Arial" w:cs="Arial"/>
                          <w:b/>
                          <w:bCs/>
                        </w:rPr>
                        <w:t>week commencing 2</w:t>
                      </w:r>
                      <w:r w:rsidR="00576BCE" w:rsidRPr="00086F6F">
                        <w:rPr>
                          <w:rFonts w:ascii="Arial" w:hAnsi="Arial" w:cs="Arial"/>
                          <w:b/>
                          <w:bCs/>
                        </w:rPr>
                        <w:t>5</w:t>
                      </w:r>
                      <w:r w:rsidRPr="00086F6F">
                        <w:rPr>
                          <w:rFonts w:ascii="Arial" w:hAnsi="Arial" w:cs="Arial"/>
                          <w:b/>
                          <w:bCs/>
                        </w:rPr>
                        <w:t xml:space="preserve"> July 20</w:t>
                      </w:r>
                      <w:r w:rsidR="00086F6F" w:rsidRPr="00086F6F">
                        <w:rPr>
                          <w:rFonts w:ascii="Arial" w:hAnsi="Arial" w:cs="Arial"/>
                          <w:b/>
                          <w:bCs/>
                        </w:rPr>
                        <w:t>2</w:t>
                      </w:r>
                      <w:r w:rsidR="00281144">
                        <w:rPr>
                          <w:rFonts w:ascii="Arial" w:hAnsi="Arial" w:cs="Arial"/>
                          <w:b/>
                          <w:bCs/>
                        </w:rPr>
                        <w:t>2</w:t>
                      </w:r>
                    </w:p>
                    <w:p w14:paraId="1E413F86" w14:textId="5FE4AA3F" w:rsidR="00281144" w:rsidRPr="00086F6F" w:rsidRDefault="00642839" w:rsidP="006711A5">
                      <w:pPr>
                        <w:pStyle w:val="ListParagraph"/>
                        <w:numPr>
                          <w:ilvl w:val="0"/>
                          <w:numId w:val="1"/>
                        </w:numPr>
                        <w:rPr>
                          <w:rFonts w:ascii="Arial" w:hAnsi="Arial" w:cs="Arial"/>
                        </w:rPr>
                      </w:pPr>
                      <w:r>
                        <w:rPr>
                          <w:rFonts w:ascii="Arial" w:hAnsi="Arial" w:cs="Arial"/>
                        </w:rPr>
                        <w:t xml:space="preserve">Remedial notices issued in Compass for non-completion of </w:t>
                      </w:r>
                      <w:r w:rsidR="005568F9">
                        <w:rPr>
                          <w:rFonts w:ascii="Arial" w:hAnsi="Arial" w:cs="Arial"/>
                        </w:rPr>
                        <w:t>Year-end Declarations and Workforce returns</w:t>
                      </w:r>
                      <w:r w:rsidR="00F2389A">
                        <w:rPr>
                          <w:rFonts w:ascii="Arial" w:hAnsi="Arial" w:cs="Arial"/>
                        </w:rPr>
                        <w:t xml:space="preserve"> - </w:t>
                      </w:r>
                      <w:r w:rsidR="00F2389A" w:rsidRPr="00086F6F">
                        <w:rPr>
                          <w:rFonts w:ascii="Arial" w:hAnsi="Arial" w:cs="Arial"/>
                          <w:b/>
                          <w:bCs/>
                        </w:rPr>
                        <w:t>week commencing 25 July 202</w:t>
                      </w:r>
                      <w:r w:rsidR="00F2389A">
                        <w:rPr>
                          <w:rFonts w:ascii="Arial" w:hAnsi="Arial" w:cs="Arial"/>
                          <w:b/>
                          <w:bCs/>
                        </w:rPr>
                        <w:t>2</w:t>
                      </w:r>
                    </w:p>
                    <w:p w14:paraId="36AFD0DA" w14:textId="486614E3" w:rsidR="000B2687" w:rsidRPr="00086F6F" w:rsidRDefault="000B2687" w:rsidP="006711A5">
                      <w:pPr>
                        <w:pStyle w:val="ListParagraph"/>
                        <w:numPr>
                          <w:ilvl w:val="0"/>
                          <w:numId w:val="1"/>
                        </w:numPr>
                        <w:rPr>
                          <w:rFonts w:ascii="Arial" w:hAnsi="Arial" w:cs="Arial"/>
                          <w:b/>
                          <w:bCs/>
                        </w:rPr>
                      </w:pPr>
                      <w:r w:rsidRPr="00086F6F">
                        <w:rPr>
                          <w:rFonts w:ascii="Arial" w:hAnsi="Arial" w:cs="Arial"/>
                        </w:rPr>
                        <w:t>1</w:t>
                      </w:r>
                      <w:r w:rsidRPr="00086F6F">
                        <w:rPr>
                          <w:rFonts w:ascii="Arial" w:hAnsi="Arial" w:cs="Arial"/>
                          <w:vertAlign w:val="superscript"/>
                        </w:rPr>
                        <w:t>st</w:t>
                      </w:r>
                      <w:r w:rsidRPr="00086F6F">
                        <w:rPr>
                          <w:rFonts w:ascii="Arial" w:hAnsi="Arial" w:cs="Arial"/>
                        </w:rPr>
                        <w:t xml:space="preserve"> instalment for </w:t>
                      </w:r>
                      <w:r w:rsidR="00171316" w:rsidRPr="00086F6F">
                        <w:rPr>
                          <w:rFonts w:ascii="Arial" w:hAnsi="Arial" w:cs="Arial"/>
                          <w:iCs/>
                          <w:color w:val="000000" w:themeColor="text1"/>
                          <w14:textOutline w14:w="9525" w14:cap="rnd" w14:cmpd="sng" w14:algn="ctr">
                            <w14:noFill/>
                            <w14:prstDash w14:val="solid"/>
                            <w14:bevel/>
                          </w14:textOutline>
                        </w:rPr>
                        <w:t>value of undelivered activity</w:t>
                      </w:r>
                      <w:r w:rsidR="004C6A9A" w:rsidRPr="00086F6F">
                        <w:rPr>
                          <w:rFonts w:ascii="Arial" w:hAnsi="Arial" w:cs="Arial"/>
                          <w:iCs/>
                          <w:color w:val="000000" w:themeColor="text1"/>
                          <w14:textOutline w14:w="9525" w14:cap="rnd" w14:cmpd="sng" w14:algn="ctr">
                            <w14:noFill/>
                            <w14:prstDash w14:val="solid"/>
                            <w14:bevel/>
                          </w14:textOutline>
                        </w:rPr>
                        <w:t xml:space="preserve"> </w:t>
                      </w:r>
                      <w:r w:rsidR="00171316" w:rsidRPr="00086F6F">
                        <w:rPr>
                          <w:rFonts w:ascii="Arial" w:hAnsi="Arial" w:cs="Arial"/>
                          <w:iCs/>
                          <w:color w:val="000000" w:themeColor="text1"/>
                          <w14:textOutline w14:w="9525" w14:cap="rnd" w14:cmpd="sng" w14:algn="ctr">
                            <w14:noFill/>
                            <w14:prstDash w14:val="solid"/>
                            <w14:bevel/>
                          </w14:textOutline>
                        </w:rPr>
                        <w:t xml:space="preserve">- </w:t>
                      </w:r>
                      <w:r w:rsidR="00C00E8D" w:rsidRPr="00086F6F">
                        <w:rPr>
                          <w:rFonts w:ascii="Arial" w:hAnsi="Arial" w:cs="Arial"/>
                          <w:b/>
                          <w:bCs/>
                          <w:iCs/>
                          <w:color w:val="000000" w:themeColor="text1"/>
                          <w14:textOutline w14:w="9525" w14:cap="rnd" w14:cmpd="sng" w14:algn="ctr">
                            <w14:noFill/>
                            <w14:prstDash w14:val="solid"/>
                            <w14:bevel/>
                          </w14:textOutline>
                        </w:rPr>
                        <w:t>1 October 202</w:t>
                      </w:r>
                      <w:r w:rsidR="00462923" w:rsidRPr="00086F6F">
                        <w:rPr>
                          <w:rFonts w:ascii="Arial" w:hAnsi="Arial" w:cs="Arial"/>
                          <w:b/>
                          <w:bCs/>
                          <w:iCs/>
                          <w:color w:val="000000" w:themeColor="text1"/>
                          <w14:textOutline w14:w="9525" w14:cap="rnd" w14:cmpd="sng" w14:algn="ctr">
                            <w14:noFill/>
                            <w14:prstDash w14:val="solid"/>
                            <w14:bevel/>
                          </w14:textOutline>
                        </w:rPr>
                        <w:t>2</w:t>
                      </w:r>
                      <w:r w:rsidR="00C00E8D" w:rsidRPr="00086F6F">
                        <w:rPr>
                          <w:rFonts w:ascii="Arial" w:hAnsi="Arial" w:cs="Arial"/>
                          <w:b/>
                          <w:bCs/>
                          <w:iCs/>
                          <w:color w:val="000000" w:themeColor="text1"/>
                          <w14:textOutline w14:w="9525" w14:cap="rnd" w14:cmpd="sng" w14:algn="ctr">
                            <w14:noFill/>
                            <w14:prstDash w14:val="solid"/>
                            <w14:bevel/>
                          </w14:textOutline>
                        </w:rPr>
                        <w:t xml:space="preserve"> (September schedule</w:t>
                      </w:r>
                      <w:r w:rsidR="00C00E8D" w:rsidRPr="00086F6F">
                        <w:rPr>
                          <w:rFonts w:ascii="Arial" w:hAnsi="Arial" w:cs="Arial"/>
                          <w:b/>
                          <w:bCs/>
                          <w:i/>
                          <w:color w:val="000000" w:themeColor="text1"/>
                          <w14:textOutline w14:w="9525" w14:cap="rnd" w14:cmpd="sng" w14:algn="ctr">
                            <w14:noFill/>
                            <w14:prstDash w14:val="solid"/>
                            <w14:bevel/>
                          </w14:textOutline>
                        </w:rPr>
                        <w:t>)</w:t>
                      </w:r>
                    </w:p>
                    <w:p w14:paraId="0F3C150B" w14:textId="1DC656FE" w:rsidR="00462923" w:rsidRPr="00086F6F" w:rsidRDefault="00462923" w:rsidP="00462923">
                      <w:pPr>
                        <w:pStyle w:val="ListParagraph"/>
                        <w:numPr>
                          <w:ilvl w:val="0"/>
                          <w:numId w:val="1"/>
                        </w:numPr>
                        <w:rPr>
                          <w:rFonts w:ascii="Arial" w:hAnsi="Arial" w:cs="Arial"/>
                        </w:rPr>
                      </w:pPr>
                      <w:r w:rsidRPr="00086F6F">
                        <w:rPr>
                          <w:rFonts w:ascii="Arial" w:hAnsi="Arial" w:cs="Arial"/>
                          <w:color w:val="000000" w:themeColor="text1"/>
                          <w14:textOutline w14:w="9525" w14:cap="rnd" w14:cmpd="sng" w14:algn="ctr">
                            <w14:noFill/>
                            <w14:prstDash w14:val="solid"/>
                            <w14:bevel/>
                          </w14:textOutline>
                        </w:rPr>
                        <w:t xml:space="preserve">Issue of </w:t>
                      </w:r>
                      <w:r w:rsidR="00172746">
                        <w:rPr>
                          <w:rFonts w:ascii="Arial" w:hAnsi="Arial" w:cs="Arial"/>
                          <w:color w:val="000000" w:themeColor="text1"/>
                          <w14:textOutline w14:w="9525" w14:cap="rnd" w14:cmpd="sng" w14:algn="ctr">
                            <w14:noFill/>
                            <w14:prstDash w14:val="solid"/>
                            <w14:bevel/>
                          </w14:textOutline>
                        </w:rPr>
                        <w:t>y</w:t>
                      </w:r>
                      <w:r w:rsidRPr="00086F6F">
                        <w:rPr>
                          <w:rFonts w:ascii="Arial" w:hAnsi="Arial" w:cs="Arial"/>
                          <w:color w:val="000000" w:themeColor="text1"/>
                          <w14:textOutline w14:w="9525" w14:cap="rnd" w14:cmpd="sng" w14:algn="ctr">
                            <w14:noFill/>
                            <w14:prstDash w14:val="solid"/>
                            <w14:bevel/>
                          </w14:textOutline>
                        </w:rPr>
                        <w:t xml:space="preserve">ear-end underperformance breach notices - </w:t>
                      </w:r>
                      <w:r w:rsidRPr="00086F6F">
                        <w:rPr>
                          <w:rFonts w:ascii="Arial" w:hAnsi="Arial" w:cs="Arial"/>
                          <w:b/>
                          <w:bCs/>
                          <w:color w:val="000000" w:themeColor="text1"/>
                          <w14:textOutline w14:w="9525" w14:cap="rnd" w14:cmpd="sng" w14:algn="ctr">
                            <w14:noFill/>
                            <w14:prstDash w14:val="solid"/>
                            <w14:bevel/>
                          </w14:textOutline>
                        </w:rPr>
                        <w:t>October 202</w:t>
                      </w:r>
                      <w:r w:rsidR="00086F6F" w:rsidRPr="00086F6F">
                        <w:rPr>
                          <w:rFonts w:ascii="Arial" w:hAnsi="Arial" w:cs="Arial"/>
                          <w:b/>
                          <w:bCs/>
                          <w:color w:val="000000" w:themeColor="text1"/>
                          <w14:textOutline w14:w="9525" w14:cap="rnd" w14:cmpd="sng" w14:algn="ctr">
                            <w14:noFill/>
                            <w14:prstDash w14:val="solid"/>
                            <w14:bevel/>
                          </w14:textOutline>
                        </w:rPr>
                        <w:t>2</w:t>
                      </w:r>
                    </w:p>
                    <w:p w14:paraId="756D6F9B" w14:textId="1FFC29AF" w:rsidR="00FB6987" w:rsidRPr="00086F6F" w:rsidRDefault="00FB6987" w:rsidP="006711A5">
                      <w:pPr>
                        <w:pStyle w:val="ListParagraph"/>
                        <w:numPr>
                          <w:ilvl w:val="0"/>
                          <w:numId w:val="1"/>
                        </w:numPr>
                        <w:rPr>
                          <w:rFonts w:ascii="Arial" w:hAnsi="Arial" w:cs="Arial"/>
                          <w:b/>
                          <w:bCs/>
                        </w:rPr>
                      </w:pPr>
                      <w:r w:rsidRPr="00086F6F">
                        <w:rPr>
                          <w:rFonts w:ascii="Arial" w:hAnsi="Arial" w:cs="Arial"/>
                          <w:iCs/>
                          <w:color w:val="000000" w:themeColor="text1"/>
                          <w14:textOutline w14:w="9525" w14:cap="rnd" w14:cmpd="sng" w14:algn="ctr">
                            <w14:noFill/>
                            <w14:prstDash w14:val="solid"/>
                            <w14:bevel/>
                          </w14:textOutline>
                        </w:rPr>
                        <w:t>Final</w:t>
                      </w:r>
                      <w:r w:rsidR="005B1C83" w:rsidRPr="00086F6F">
                        <w:rPr>
                          <w:rFonts w:ascii="Arial" w:hAnsi="Arial" w:cs="Arial"/>
                          <w:iCs/>
                          <w:color w:val="000000" w:themeColor="text1"/>
                          <w14:textOutline w14:w="9525" w14:cap="rnd" w14:cmpd="sng" w14:algn="ctr">
                            <w14:noFill/>
                            <w14:prstDash w14:val="solid"/>
                            <w14:bevel/>
                          </w14:textOutline>
                        </w:rPr>
                        <w:t xml:space="preserve"> instalment for </w:t>
                      </w:r>
                      <w:r w:rsidRPr="00086F6F">
                        <w:rPr>
                          <w:rFonts w:ascii="Arial" w:hAnsi="Arial" w:cs="Arial"/>
                          <w:iCs/>
                          <w:color w:val="000000" w:themeColor="text1"/>
                          <w14:textOutline w14:w="9525" w14:cap="rnd" w14:cmpd="sng" w14:algn="ctr">
                            <w14:noFill/>
                            <w14:prstDash w14:val="solid"/>
                            <w14:bevel/>
                          </w14:textOutline>
                        </w:rPr>
                        <w:t>3 month</w:t>
                      </w:r>
                      <w:r w:rsidR="006C0F12" w:rsidRPr="00086F6F">
                        <w:rPr>
                          <w:rFonts w:ascii="Arial" w:hAnsi="Arial" w:cs="Arial"/>
                          <w:iCs/>
                          <w:color w:val="000000" w:themeColor="text1"/>
                          <w14:textOutline w14:w="9525" w14:cap="rnd" w14:cmpd="sng" w14:algn="ctr">
                            <w14:noFill/>
                            <w14:prstDash w14:val="solid"/>
                            <w14:bevel/>
                          </w14:textOutline>
                        </w:rPr>
                        <w:t>ly instalments</w:t>
                      </w:r>
                      <w:r w:rsidR="006C0F12" w:rsidRPr="00086F6F">
                        <w:rPr>
                          <w:rFonts w:ascii="Arial" w:hAnsi="Arial" w:cs="Arial"/>
                          <w:b/>
                          <w:bCs/>
                          <w:i/>
                          <w:color w:val="000000" w:themeColor="text1"/>
                          <w14:textOutline w14:w="9525" w14:cap="rnd" w14:cmpd="sng" w14:algn="ctr">
                            <w14:noFill/>
                            <w14:prstDash w14:val="solid"/>
                            <w14:bevel/>
                          </w14:textOutline>
                        </w:rPr>
                        <w:t xml:space="preserve"> </w:t>
                      </w:r>
                      <w:r w:rsidR="006C0F12" w:rsidRPr="00086F6F">
                        <w:rPr>
                          <w:rFonts w:ascii="Arial" w:hAnsi="Arial" w:cs="Arial"/>
                          <w:iCs/>
                          <w:color w:val="000000" w:themeColor="text1"/>
                          <w14:textOutline w14:w="9525" w14:cap="rnd" w14:cmpd="sng" w14:algn="ctr">
                            <w14:noFill/>
                            <w14:prstDash w14:val="solid"/>
                            <w14:bevel/>
                          </w14:textOutline>
                        </w:rPr>
                        <w:t>for value of undelivered activity</w:t>
                      </w:r>
                      <w:r w:rsidR="00C12058" w:rsidRPr="00086F6F">
                        <w:rPr>
                          <w:rFonts w:ascii="Arial" w:hAnsi="Arial" w:cs="Arial"/>
                          <w:iCs/>
                          <w:color w:val="000000" w:themeColor="text1"/>
                          <w14:textOutline w14:w="9525" w14:cap="rnd" w14:cmpd="sng" w14:algn="ctr">
                            <w14:noFill/>
                            <w14:prstDash w14:val="solid"/>
                            <w14:bevel/>
                          </w14:textOutline>
                        </w:rPr>
                        <w:t xml:space="preserve">- </w:t>
                      </w:r>
                      <w:r w:rsidR="00C12058" w:rsidRPr="00086F6F">
                        <w:rPr>
                          <w:rFonts w:ascii="Arial" w:hAnsi="Arial" w:cs="Arial"/>
                          <w:b/>
                          <w:bCs/>
                          <w:iCs/>
                          <w:color w:val="000000" w:themeColor="text1"/>
                          <w14:textOutline w14:w="9525" w14:cap="rnd" w14:cmpd="sng" w14:algn="ctr">
                            <w14:noFill/>
                            <w14:prstDash w14:val="solid"/>
                            <w14:bevel/>
                          </w14:textOutline>
                        </w:rPr>
                        <w:t>1 December 202</w:t>
                      </w:r>
                      <w:r w:rsidR="00462923" w:rsidRPr="00086F6F">
                        <w:rPr>
                          <w:rFonts w:ascii="Arial" w:hAnsi="Arial" w:cs="Arial"/>
                          <w:b/>
                          <w:bCs/>
                          <w:iCs/>
                          <w:color w:val="000000" w:themeColor="text1"/>
                          <w14:textOutline w14:w="9525" w14:cap="rnd" w14:cmpd="sng" w14:algn="ctr">
                            <w14:noFill/>
                            <w14:prstDash w14:val="solid"/>
                            <w14:bevel/>
                          </w14:textOutline>
                        </w:rPr>
                        <w:t>2</w:t>
                      </w:r>
                      <w:r w:rsidR="00C12058" w:rsidRPr="00086F6F">
                        <w:rPr>
                          <w:rFonts w:ascii="Arial" w:hAnsi="Arial" w:cs="Arial"/>
                          <w:b/>
                          <w:bCs/>
                          <w:iCs/>
                          <w:color w:val="000000" w:themeColor="text1"/>
                          <w14:textOutline w14:w="9525" w14:cap="rnd" w14:cmpd="sng" w14:algn="ctr">
                            <w14:noFill/>
                            <w14:prstDash w14:val="solid"/>
                            <w14:bevel/>
                          </w14:textOutline>
                        </w:rPr>
                        <w:t xml:space="preserve"> (</w:t>
                      </w:r>
                      <w:r w:rsidR="00B868B1" w:rsidRPr="00086F6F">
                        <w:rPr>
                          <w:rFonts w:ascii="Arial" w:hAnsi="Arial" w:cs="Arial"/>
                          <w:b/>
                          <w:bCs/>
                          <w:iCs/>
                          <w:color w:val="000000" w:themeColor="text1"/>
                          <w14:textOutline w14:w="9525" w14:cap="rnd" w14:cmpd="sng" w14:algn="ctr">
                            <w14:noFill/>
                            <w14:prstDash w14:val="solid"/>
                            <w14:bevel/>
                          </w14:textOutline>
                        </w:rPr>
                        <w:t>November</w:t>
                      </w:r>
                      <w:r w:rsidR="00C12058" w:rsidRPr="00086F6F">
                        <w:rPr>
                          <w:rFonts w:ascii="Arial" w:hAnsi="Arial" w:cs="Arial"/>
                          <w:b/>
                          <w:bCs/>
                          <w:iCs/>
                          <w:color w:val="000000" w:themeColor="text1"/>
                          <w14:textOutline w14:w="9525" w14:cap="rnd" w14:cmpd="sng" w14:algn="ctr">
                            <w14:noFill/>
                            <w14:prstDash w14:val="solid"/>
                            <w14:bevel/>
                          </w14:textOutline>
                        </w:rPr>
                        <w:t xml:space="preserve"> schedule)</w:t>
                      </w:r>
                    </w:p>
                    <w:p w14:paraId="07BF5DC9" w14:textId="5D03FFBA" w:rsidR="00C00E8D" w:rsidRPr="00086F6F" w:rsidRDefault="00C864E1" w:rsidP="006711A5">
                      <w:pPr>
                        <w:pStyle w:val="ListParagraph"/>
                        <w:numPr>
                          <w:ilvl w:val="0"/>
                          <w:numId w:val="1"/>
                        </w:numPr>
                        <w:rPr>
                          <w:rFonts w:ascii="Arial" w:hAnsi="Arial" w:cs="Arial"/>
                          <w:b/>
                          <w:bCs/>
                        </w:rPr>
                      </w:pPr>
                      <w:r w:rsidRPr="00086F6F">
                        <w:rPr>
                          <w:rFonts w:ascii="Arial" w:hAnsi="Arial" w:cs="Arial"/>
                          <w:iCs/>
                          <w:color w:val="000000" w:themeColor="text1"/>
                          <w14:textOutline w14:w="9525" w14:cap="rnd" w14:cmpd="sng" w14:algn="ctr">
                            <w14:noFill/>
                            <w14:prstDash w14:val="solid"/>
                            <w14:bevel/>
                          </w14:textOutline>
                        </w:rPr>
                        <w:t>Final instalment for 6 monthly instalments</w:t>
                      </w:r>
                      <w:r w:rsidRPr="00086F6F">
                        <w:rPr>
                          <w:rFonts w:ascii="Arial" w:hAnsi="Arial" w:cs="Arial"/>
                          <w:b/>
                          <w:bCs/>
                          <w:i/>
                          <w:color w:val="000000" w:themeColor="text1"/>
                          <w14:textOutline w14:w="9525" w14:cap="rnd" w14:cmpd="sng" w14:algn="ctr">
                            <w14:noFill/>
                            <w14:prstDash w14:val="solid"/>
                            <w14:bevel/>
                          </w14:textOutline>
                        </w:rPr>
                        <w:t xml:space="preserve"> </w:t>
                      </w:r>
                      <w:r w:rsidRPr="00086F6F">
                        <w:rPr>
                          <w:rFonts w:ascii="Arial" w:hAnsi="Arial" w:cs="Arial"/>
                          <w:iCs/>
                          <w:color w:val="000000" w:themeColor="text1"/>
                          <w14:textOutline w14:w="9525" w14:cap="rnd" w14:cmpd="sng" w14:algn="ctr">
                            <w14:noFill/>
                            <w14:prstDash w14:val="solid"/>
                            <w14:bevel/>
                          </w14:textOutline>
                        </w:rPr>
                        <w:t>for value of undelivered activity</w:t>
                      </w:r>
                      <w:r w:rsidR="00AD23A0" w:rsidRPr="00086F6F">
                        <w:rPr>
                          <w:rFonts w:ascii="Arial" w:hAnsi="Arial" w:cs="Arial"/>
                          <w:iCs/>
                          <w:color w:val="000000" w:themeColor="text1"/>
                          <w14:textOutline w14:w="9525" w14:cap="rnd" w14:cmpd="sng" w14:algn="ctr">
                            <w14:noFill/>
                            <w14:prstDash w14:val="solid"/>
                            <w14:bevel/>
                          </w14:textOutline>
                        </w:rPr>
                        <w:t xml:space="preserve"> as agreed </w:t>
                      </w:r>
                      <w:r w:rsidR="00067B63" w:rsidRPr="00086F6F">
                        <w:rPr>
                          <w:rFonts w:ascii="Arial" w:hAnsi="Arial" w:cs="Arial"/>
                          <w:iCs/>
                          <w:color w:val="000000" w:themeColor="text1"/>
                          <w14:textOutline w14:w="9525" w14:cap="rnd" w14:cmpd="sng" w14:algn="ctr">
                            <w14:noFill/>
                            <w14:prstDash w14:val="solid"/>
                            <w14:bevel/>
                          </w14:textOutline>
                        </w:rPr>
                        <w:t>by the commissioner</w:t>
                      </w:r>
                      <w:r w:rsidRPr="00086F6F">
                        <w:rPr>
                          <w:rFonts w:ascii="Arial" w:hAnsi="Arial" w:cs="Arial"/>
                          <w:iCs/>
                          <w:color w:val="000000" w:themeColor="text1"/>
                          <w14:textOutline w14:w="9525" w14:cap="rnd" w14:cmpd="sng" w14:algn="ctr">
                            <w14:noFill/>
                            <w14:prstDash w14:val="solid"/>
                            <w14:bevel/>
                          </w14:textOutline>
                        </w:rPr>
                        <w:t xml:space="preserve"> </w:t>
                      </w:r>
                      <w:r w:rsidR="00C00E8D" w:rsidRPr="00086F6F">
                        <w:rPr>
                          <w:rFonts w:ascii="Arial" w:hAnsi="Arial" w:cs="Arial"/>
                          <w:iCs/>
                          <w:color w:val="000000" w:themeColor="text1"/>
                          <w14:textOutline w14:w="9525" w14:cap="rnd" w14:cmpd="sng" w14:algn="ctr">
                            <w14:noFill/>
                            <w14:prstDash w14:val="solid"/>
                            <w14:bevel/>
                          </w14:textOutline>
                        </w:rPr>
                        <w:t xml:space="preserve">- </w:t>
                      </w:r>
                      <w:r w:rsidR="00540F8A" w:rsidRPr="00086F6F">
                        <w:rPr>
                          <w:rFonts w:ascii="Arial" w:hAnsi="Arial" w:cs="Arial"/>
                          <w:b/>
                          <w:bCs/>
                          <w:iCs/>
                          <w:color w:val="000000" w:themeColor="text1"/>
                          <w14:textOutline w14:w="9525" w14:cap="rnd" w14:cmpd="sng" w14:algn="ctr">
                            <w14:noFill/>
                            <w14:prstDash w14:val="solid"/>
                            <w14:bevel/>
                          </w14:textOutline>
                        </w:rPr>
                        <w:t xml:space="preserve">1 </w:t>
                      </w:r>
                      <w:r w:rsidR="007B39E3" w:rsidRPr="00086F6F">
                        <w:rPr>
                          <w:rFonts w:ascii="Arial" w:hAnsi="Arial" w:cs="Arial"/>
                          <w:b/>
                          <w:bCs/>
                          <w:iCs/>
                          <w:color w:val="000000" w:themeColor="text1"/>
                          <w14:textOutline w14:w="9525" w14:cap="rnd" w14:cmpd="sng" w14:algn="ctr">
                            <w14:noFill/>
                            <w14:prstDash w14:val="solid"/>
                            <w14:bevel/>
                          </w14:textOutline>
                        </w:rPr>
                        <w:t>March</w:t>
                      </w:r>
                      <w:r w:rsidR="00C00E8D" w:rsidRPr="00086F6F">
                        <w:rPr>
                          <w:rFonts w:ascii="Arial" w:hAnsi="Arial" w:cs="Arial"/>
                          <w:b/>
                          <w:bCs/>
                          <w:color w:val="000000" w:themeColor="text1"/>
                          <w14:textOutline w14:w="9525" w14:cap="rnd" w14:cmpd="sng" w14:algn="ctr">
                            <w14:noFill/>
                            <w14:prstDash w14:val="solid"/>
                            <w14:bevel/>
                          </w14:textOutline>
                        </w:rPr>
                        <w:t xml:space="preserve"> 202</w:t>
                      </w:r>
                      <w:r w:rsidR="00462923" w:rsidRPr="00086F6F">
                        <w:rPr>
                          <w:rFonts w:ascii="Arial" w:hAnsi="Arial" w:cs="Arial"/>
                          <w:b/>
                          <w:bCs/>
                          <w:color w:val="000000" w:themeColor="text1"/>
                          <w14:textOutline w14:w="9525" w14:cap="rnd" w14:cmpd="sng" w14:algn="ctr">
                            <w14:noFill/>
                            <w14:prstDash w14:val="solid"/>
                            <w14:bevel/>
                          </w14:textOutline>
                        </w:rPr>
                        <w:t>3</w:t>
                      </w:r>
                      <w:r w:rsidR="00C00E8D" w:rsidRPr="00086F6F">
                        <w:rPr>
                          <w:rFonts w:ascii="Arial" w:hAnsi="Arial" w:cs="Arial"/>
                          <w:b/>
                          <w:bCs/>
                          <w:color w:val="000000" w:themeColor="text1"/>
                          <w14:textOutline w14:w="9525" w14:cap="rnd" w14:cmpd="sng" w14:algn="ctr">
                            <w14:noFill/>
                            <w14:prstDash w14:val="solid"/>
                            <w14:bevel/>
                          </w14:textOutline>
                        </w:rPr>
                        <w:t xml:space="preserve"> </w:t>
                      </w:r>
                      <w:r w:rsidR="00540F8A" w:rsidRPr="00086F6F">
                        <w:rPr>
                          <w:rFonts w:ascii="Arial" w:hAnsi="Arial" w:cs="Arial"/>
                          <w:b/>
                          <w:bCs/>
                          <w:color w:val="000000" w:themeColor="text1"/>
                          <w14:textOutline w14:w="9525" w14:cap="rnd" w14:cmpd="sng" w14:algn="ctr">
                            <w14:noFill/>
                            <w14:prstDash w14:val="solid"/>
                            <w14:bevel/>
                          </w14:textOutline>
                        </w:rPr>
                        <w:t>(</w:t>
                      </w:r>
                      <w:r w:rsidR="007B39E3" w:rsidRPr="00086F6F">
                        <w:rPr>
                          <w:rFonts w:ascii="Arial" w:hAnsi="Arial" w:cs="Arial"/>
                          <w:b/>
                          <w:bCs/>
                          <w:color w:val="000000" w:themeColor="text1"/>
                          <w14:textOutline w14:w="9525" w14:cap="rnd" w14:cmpd="sng" w14:algn="ctr">
                            <w14:noFill/>
                            <w14:prstDash w14:val="solid"/>
                            <w14:bevel/>
                          </w14:textOutline>
                        </w:rPr>
                        <w:t>February</w:t>
                      </w:r>
                      <w:r w:rsidR="00540F8A" w:rsidRPr="00086F6F">
                        <w:rPr>
                          <w:rFonts w:ascii="Arial" w:hAnsi="Arial" w:cs="Arial"/>
                          <w:b/>
                          <w:bCs/>
                          <w:color w:val="000000" w:themeColor="text1"/>
                          <w14:textOutline w14:w="9525" w14:cap="rnd" w14:cmpd="sng" w14:algn="ctr">
                            <w14:noFill/>
                            <w14:prstDash w14:val="solid"/>
                            <w14:bevel/>
                          </w14:textOutline>
                        </w:rPr>
                        <w:t xml:space="preserve"> schedule)</w:t>
                      </w:r>
                      <w:r w:rsidR="00FB6987" w:rsidRPr="00086F6F">
                        <w:rPr>
                          <w:rFonts w:ascii="Arial" w:hAnsi="Arial" w:cs="Arial"/>
                          <w:b/>
                          <w:bCs/>
                          <w:color w:val="000000" w:themeColor="text1"/>
                          <w14:textOutline w14:w="9525" w14:cap="rnd" w14:cmpd="sng" w14:algn="ctr">
                            <w14:noFill/>
                            <w14:prstDash w14:val="solid"/>
                            <w14:bevel/>
                          </w14:textOutline>
                        </w:rPr>
                        <w:t xml:space="preserve">  </w:t>
                      </w:r>
                    </w:p>
                    <w:p w14:paraId="3B5DC33E" w14:textId="77777777" w:rsidR="006711A5" w:rsidRPr="00631E0B" w:rsidRDefault="006711A5" w:rsidP="00631E0B"/>
                    <w:p w14:paraId="07587274" w14:textId="77777777" w:rsidR="00801DFB" w:rsidRPr="00801DFB" w:rsidRDefault="00801DFB" w:rsidP="0064116D">
                      <w:pPr>
                        <w:jc w:val="center"/>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2E7241" w14:textId="45010A21" w:rsidR="008652D2" w:rsidRDefault="008652D2" w:rsidP="00DF154E"/>
                  </w:txbxContent>
                </v:textbox>
                <w10:wrap anchorx="margin"/>
              </v:roundrect>
            </w:pict>
          </mc:Fallback>
        </mc:AlternateContent>
      </w:r>
      <w:r w:rsidR="000F260A">
        <w:rPr>
          <w:rFonts w:ascii="Arial" w:hAnsi="Arial" w:cs="Arial"/>
        </w:rPr>
        <w:tab/>
      </w:r>
    </w:p>
    <w:p w14:paraId="69427069" w14:textId="35D9DAE4" w:rsidR="000F260A" w:rsidRDefault="000F260A" w:rsidP="000F260A">
      <w:pPr>
        <w:tabs>
          <w:tab w:val="left" w:pos="1417"/>
        </w:tabs>
        <w:rPr>
          <w:rFonts w:ascii="Arial" w:hAnsi="Arial" w:cs="Arial"/>
        </w:rPr>
      </w:pPr>
    </w:p>
    <w:p w14:paraId="75E596B2" w14:textId="23C1F19E" w:rsidR="000F260A" w:rsidRDefault="000F260A" w:rsidP="000F260A">
      <w:pPr>
        <w:tabs>
          <w:tab w:val="left" w:pos="1417"/>
        </w:tabs>
        <w:rPr>
          <w:rFonts w:ascii="Arial" w:hAnsi="Arial" w:cs="Arial"/>
        </w:rPr>
      </w:pPr>
    </w:p>
    <w:p w14:paraId="57B011EE" w14:textId="3AD23B27" w:rsidR="000F260A" w:rsidRPr="000F260A" w:rsidRDefault="000F260A" w:rsidP="000F260A">
      <w:pPr>
        <w:tabs>
          <w:tab w:val="left" w:pos="1417"/>
        </w:tabs>
        <w:rPr>
          <w:rFonts w:ascii="Arial" w:hAnsi="Arial" w:cs="Arial"/>
        </w:rPr>
      </w:pPr>
    </w:p>
    <w:sectPr w:rsidR="000F260A" w:rsidRPr="000F260A" w:rsidSect="004E4FEE">
      <w:footerReference w:type="default" r:id="rId27"/>
      <w:headerReference w:type="first" r:id="rId2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5D7C" w14:textId="77777777" w:rsidR="007757E1" w:rsidRDefault="007757E1" w:rsidP="00172CA6">
      <w:pPr>
        <w:spacing w:after="0" w:line="240" w:lineRule="auto"/>
      </w:pPr>
      <w:r>
        <w:separator/>
      </w:r>
    </w:p>
  </w:endnote>
  <w:endnote w:type="continuationSeparator" w:id="0">
    <w:p w14:paraId="1196F145" w14:textId="77777777" w:rsidR="007757E1" w:rsidRDefault="007757E1" w:rsidP="00172CA6">
      <w:pPr>
        <w:spacing w:after="0" w:line="240" w:lineRule="auto"/>
      </w:pPr>
      <w:r>
        <w:continuationSeparator/>
      </w:r>
    </w:p>
  </w:endnote>
  <w:endnote w:type="continuationNotice" w:id="1">
    <w:p w14:paraId="6CF95AD4" w14:textId="77777777" w:rsidR="007757E1" w:rsidRDefault="00775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73FE" w14:textId="7F417452" w:rsidR="00011606" w:rsidRDefault="00011606">
    <w:pPr>
      <w:pStyle w:val="Footer"/>
    </w:pPr>
  </w:p>
  <w:p w14:paraId="0D1878A2" w14:textId="767684AD" w:rsidR="00011606" w:rsidRDefault="00011606">
    <w:pPr>
      <w:pStyle w:val="Footer"/>
    </w:pPr>
  </w:p>
  <w:p w14:paraId="1A4AE241" w14:textId="326015D4" w:rsidR="00011606" w:rsidRDefault="00011606" w:rsidP="000F260A">
    <w:pPr>
      <w:pStyle w:val="Footer"/>
      <w:tabs>
        <w:tab w:val="clear" w:pos="4513"/>
        <w:tab w:val="clear" w:pos="9026"/>
        <w:tab w:val="left" w:pos="2016"/>
      </w:tabs>
    </w:pPr>
    <w:r>
      <w:tab/>
    </w:r>
  </w:p>
  <w:p w14:paraId="526385DF" w14:textId="52BAEAC6" w:rsidR="00011606" w:rsidRDefault="00011606">
    <w:pPr>
      <w:pStyle w:val="Footer"/>
    </w:pPr>
  </w:p>
  <w:p w14:paraId="3F6E0697" w14:textId="12150514" w:rsidR="00011606" w:rsidRDefault="00011606">
    <w:pPr>
      <w:pStyle w:val="Footer"/>
    </w:pPr>
  </w:p>
  <w:p w14:paraId="3AF7DD5B" w14:textId="68AFA963" w:rsidR="00011606" w:rsidRDefault="00011606">
    <w:pPr>
      <w:pStyle w:val="Footer"/>
    </w:pPr>
  </w:p>
  <w:p w14:paraId="109CD2FD" w14:textId="6B56E656" w:rsidR="00011606" w:rsidRDefault="00011606">
    <w:pPr>
      <w:pStyle w:val="Footer"/>
    </w:pPr>
  </w:p>
  <w:p w14:paraId="7FCF5472" w14:textId="4FE78622" w:rsidR="00011606" w:rsidRDefault="00011606">
    <w:pPr>
      <w:pStyle w:val="Footer"/>
    </w:pPr>
  </w:p>
  <w:p w14:paraId="0011B5C6" w14:textId="4277243A" w:rsidR="00011606" w:rsidRDefault="00011606">
    <w:pPr>
      <w:pStyle w:val="Footer"/>
    </w:pPr>
  </w:p>
  <w:p w14:paraId="6FB5A0DB" w14:textId="25E8EC98" w:rsidR="00011606" w:rsidRDefault="00011606">
    <w:pPr>
      <w:pStyle w:val="Footer"/>
    </w:pPr>
  </w:p>
  <w:p w14:paraId="73C94095" w14:textId="0ABF8B45" w:rsidR="00011606" w:rsidRDefault="00011606">
    <w:pPr>
      <w:pStyle w:val="Footer"/>
    </w:pPr>
  </w:p>
  <w:p w14:paraId="714E8259" w14:textId="77777777" w:rsidR="00011606" w:rsidRDefault="0001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C1EF" w14:textId="77777777" w:rsidR="007757E1" w:rsidRDefault="007757E1" w:rsidP="00172CA6">
      <w:pPr>
        <w:spacing w:after="0" w:line="240" w:lineRule="auto"/>
      </w:pPr>
      <w:r>
        <w:separator/>
      </w:r>
    </w:p>
  </w:footnote>
  <w:footnote w:type="continuationSeparator" w:id="0">
    <w:p w14:paraId="391E9EA7" w14:textId="77777777" w:rsidR="007757E1" w:rsidRDefault="007757E1" w:rsidP="00172CA6">
      <w:pPr>
        <w:spacing w:after="0" w:line="240" w:lineRule="auto"/>
      </w:pPr>
      <w:r>
        <w:continuationSeparator/>
      </w:r>
    </w:p>
  </w:footnote>
  <w:footnote w:type="continuationNotice" w:id="1">
    <w:p w14:paraId="695A82DC" w14:textId="77777777" w:rsidR="007757E1" w:rsidRDefault="00775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3B6C" w14:textId="3088F80C" w:rsidR="004E4FEE" w:rsidRDefault="004E4FEE">
    <w:pPr>
      <w:pStyle w:val="Header"/>
    </w:pPr>
    <w:r w:rsidRPr="00EC2AD1">
      <w:rPr>
        <w:rFonts w:ascii="Arial" w:eastAsia="Calibri" w:hAnsi="Arial" w:cs="Arial"/>
        <w:b/>
        <w:noProof/>
        <w:sz w:val="28"/>
        <w:szCs w:val="28"/>
        <w:lang w:eastAsia="en-GB"/>
      </w:rPr>
      <w:drawing>
        <wp:anchor distT="0" distB="0" distL="114300" distR="114300" simplePos="0" relativeHeight="251658240" behindDoc="1" locked="0" layoutInCell="1" allowOverlap="1" wp14:anchorId="11A0B2D0" wp14:editId="54F30B3A">
          <wp:simplePos x="0" y="0"/>
          <wp:positionH relativeFrom="page">
            <wp:posOffset>102413</wp:posOffset>
          </wp:positionH>
          <wp:positionV relativeFrom="paragraph">
            <wp:posOffset>-395961</wp:posOffset>
          </wp:positionV>
          <wp:extent cx="10694670" cy="1434465"/>
          <wp:effectExtent l="0" t="0" r="0" b="0"/>
          <wp:wrapTight wrapText="bothSides">
            <wp:wrapPolygon edited="0">
              <wp:start x="0" y="0"/>
              <wp:lineTo x="0" y="21227"/>
              <wp:lineTo x="21546" y="21227"/>
              <wp:lineTo x="21546" y="0"/>
              <wp:lineTo x="0" y="0"/>
            </wp:wrapPolygon>
          </wp:wrapTight>
          <wp:docPr id="20" name="Picture 20"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Swish A4 Portrait - 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4670" cy="1434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0EDE"/>
    <w:multiLevelType w:val="hybridMultilevel"/>
    <w:tmpl w:val="3A4C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E2"/>
    <w:rsid w:val="00011606"/>
    <w:rsid w:val="00015869"/>
    <w:rsid w:val="000202BF"/>
    <w:rsid w:val="0003075B"/>
    <w:rsid w:val="0003082B"/>
    <w:rsid w:val="00030EA4"/>
    <w:rsid w:val="00035F24"/>
    <w:rsid w:val="000435F4"/>
    <w:rsid w:val="00046DDD"/>
    <w:rsid w:val="000512D4"/>
    <w:rsid w:val="00051DD5"/>
    <w:rsid w:val="00065BB4"/>
    <w:rsid w:val="00067B63"/>
    <w:rsid w:val="0007572C"/>
    <w:rsid w:val="00077D82"/>
    <w:rsid w:val="00080A8F"/>
    <w:rsid w:val="00081C5E"/>
    <w:rsid w:val="00083686"/>
    <w:rsid w:val="00086F6F"/>
    <w:rsid w:val="00087FCA"/>
    <w:rsid w:val="000903B8"/>
    <w:rsid w:val="00090A2A"/>
    <w:rsid w:val="00091196"/>
    <w:rsid w:val="000A079B"/>
    <w:rsid w:val="000A1D12"/>
    <w:rsid w:val="000A43AE"/>
    <w:rsid w:val="000B021E"/>
    <w:rsid w:val="000B2687"/>
    <w:rsid w:val="000B67A0"/>
    <w:rsid w:val="000B726D"/>
    <w:rsid w:val="000C65B4"/>
    <w:rsid w:val="000D358E"/>
    <w:rsid w:val="000D4FFA"/>
    <w:rsid w:val="000D775F"/>
    <w:rsid w:val="000D7A62"/>
    <w:rsid w:val="000E1BB0"/>
    <w:rsid w:val="000E1C3C"/>
    <w:rsid w:val="000F21B7"/>
    <w:rsid w:val="000F260A"/>
    <w:rsid w:val="000F2BAD"/>
    <w:rsid w:val="000F38A2"/>
    <w:rsid w:val="000F59A2"/>
    <w:rsid w:val="00101CFD"/>
    <w:rsid w:val="001050D8"/>
    <w:rsid w:val="00112D63"/>
    <w:rsid w:val="00120814"/>
    <w:rsid w:val="001265CD"/>
    <w:rsid w:val="00134DFC"/>
    <w:rsid w:val="00140FD4"/>
    <w:rsid w:val="00141AA1"/>
    <w:rsid w:val="001472FD"/>
    <w:rsid w:val="00147DC1"/>
    <w:rsid w:val="00152471"/>
    <w:rsid w:val="00156C3B"/>
    <w:rsid w:val="001648C0"/>
    <w:rsid w:val="00166BF3"/>
    <w:rsid w:val="00171316"/>
    <w:rsid w:val="00172746"/>
    <w:rsid w:val="00172CA6"/>
    <w:rsid w:val="001736B1"/>
    <w:rsid w:val="0017475C"/>
    <w:rsid w:val="001771E4"/>
    <w:rsid w:val="00184871"/>
    <w:rsid w:val="00194F0A"/>
    <w:rsid w:val="0019540D"/>
    <w:rsid w:val="001A0244"/>
    <w:rsid w:val="001A256E"/>
    <w:rsid w:val="001A51A0"/>
    <w:rsid w:val="001A5994"/>
    <w:rsid w:val="001A72FC"/>
    <w:rsid w:val="001B5823"/>
    <w:rsid w:val="001C4613"/>
    <w:rsid w:val="001C5F96"/>
    <w:rsid w:val="001D4118"/>
    <w:rsid w:val="001D54DF"/>
    <w:rsid w:val="001E24AB"/>
    <w:rsid w:val="001E652F"/>
    <w:rsid w:val="001F6411"/>
    <w:rsid w:val="001F762E"/>
    <w:rsid w:val="00207B85"/>
    <w:rsid w:val="002167F4"/>
    <w:rsid w:val="00216CDB"/>
    <w:rsid w:val="002217BF"/>
    <w:rsid w:val="0023133D"/>
    <w:rsid w:val="00242C7B"/>
    <w:rsid w:val="00246285"/>
    <w:rsid w:val="0024665C"/>
    <w:rsid w:val="00260356"/>
    <w:rsid w:val="00262E63"/>
    <w:rsid w:val="00281144"/>
    <w:rsid w:val="00282DF5"/>
    <w:rsid w:val="00284D42"/>
    <w:rsid w:val="00293CF9"/>
    <w:rsid w:val="00294522"/>
    <w:rsid w:val="002A1DB7"/>
    <w:rsid w:val="002A393F"/>
    <w:rsid w:val="002A42F0"/>
    <w:rsid w:val="002A5D4A"/>
    <w:rsid w:val="002B1D07"/>
    <w:rsid w:val="002B43AD"/>
    <w:rsid w:val="002C1018"/>
    <w:rsid w:val="002C27A7"/>
    <w:rsid w:val="002C51AF"/>
    <w:rsid w:val="002E1174"/>
    <w:rsid w:val="002E1964"/>
    <w:rsid w:val="002E3508"/>
    <w:rsid w:val="002E7064"/>
    <w:rsid w:val="002F603F"/>
    <w:rsid w:val="0030147B"/>
    <w:rsid w:val="003047C5"/>
    <w:rsid w:val="00306788"/>
    <w:rsid w:val="003221D5"/>
    <w:rsid w:val="00323608"/>
    <w:rsid w:val="003242A6"/>
    <w:rsid w:val="00325A4D"/>
    <w:rsid w:val="00330276"/>
    <w:rsid w:val="003365BD"/>
    <w:rsid w:val="00336FC5"/>
    <w:rsid w:val="00340E56"/>
    <w:rsid w:val="0034289A"/>
    <w:rsid w:val="003477E0"/>
    <w:rsid w:val="00351709"/>
    <w:rsid w:val="00354577"/>
    <w:rsid w:val="00362E8E"/>
    <w:rsid w:val="00371114"/>
    <w:rsid w:val="003737DE"/>
    <w:rsid w:val="0038424F"/>
    <w:rsid w:val="00386CD2"/>
    <w:rsid w:val="00393235"/>
    <w:rsid w:val="00395772"/>
    <w:rsid w:val="003A3205"/>
    <w:rsid w:val="003A7958"/>
    <w:rsid w:val="003B31EE"/>
    <w:rsid w:val="003B6A36"/>
    <w:rsid w:val="003C4F28"/>
    <w:rsid w:val="003D5FEE"/>
    <w:rsid w:val="003E7013"/>
    <w:rsid w:val="003E78B5"/>
    <w:rsid w:val="003F245C"/>
    <w:rsid w:val="00400419"/>
    <w:rsid w:val="00407495"/>
    <w:rsid w:val="00414C37"/>
    <w:rsid w:val="00420983"/>
    <w:rsid w:val="0042444A"/>
    <w:rsid w:val="00425A3F"/>
    <w:rsid w:val="004271D1"/>
    <w:rsid w:val="004309B9"/>
    <w:rsid w:val="00431594"/>
    <w:rsid w:val="00432AC5"/>
    <w:rsid w:val="00434B1A"/>
    <w:rsid w:val="00435CCD"/>
    <w:rsid w:val="00443E8F"/>
    <w:rsid w:val="00450C7F"/>
    <w:rsid w:val="00453D58"/>
    <w:rsid w:val="00453F84"/>
    <w:rsid w:val="00462923"/>
    <w:rsid w:val="00473B0E"/>
    <w:rsid w:val="00474C11"/>
    <w:rsid w:val="00482077"/>
    <w:rsid w:val="00487243"/>
    <w:rsid w:val="004A03F6"/>
    <w:rsid w:val="004A437B"/>
    <w:rsid w:val="004A548F"/>
    <w:rsid w:val="004A6611"/>
    <w:rsid w:val="004A6874"/>
    <w:rsid w:val="004B0823"/>
    <w:rsid w:val="004B62D7"/>
    <w:rsid w:val="004C00CE"/>
    <w:rsid w:val="004C546B"/>
    <w:rsid w:val="004C6A9A"/>
    <w:rsid w:val="004D44CC"/>
    <w:rsid w:val="004D50FB"/>
    <w:rsid w:val="004E1430"/>
    <w:rsid w:val="004E34E8"/>
    <w:rsid w:val="004E4FEE"/>
    <w:rsid w:val="004E5B71"/>
    <w:rsid w:val="004F00A3"/>
    <w:rsid w:val="004F0671"/>
    <w:rsid w:val="005018FA"/>
    <w:rsid w:val="00503395"/>
    <w:rsid w:val="005055CA"/>
    <w:rsid w:val="00510FB8"/>
    <w:rsid w:val="00516F23"/>
    <w:rsid w:val="005256AE"/>
    <w:rsid w:val="005269C7"/>
    <w:rsid w:val="005276EB"/>
    <w:rsid w:val="00531AE0"/>
    <w:rsid w:val="00540F8A"/>
    <w:rsid w:val="005410CE"/>
    <w:rsid w:val="00542E6C"/>
    <w:rsid w:val="005446B0"/>
    <w:rsid w:val="00547C67"/>
    <w:rsid w:val="0055548E"/>
    <w:rsid w:val="005568F9"/>
    <w:rsid w:val="0056287F"/>
    <w:rsid w:val="00564DBD"/>
    <w:rsid w:val="00571951"/>
    <w:rsid w:val="00573AE2"/>
    <w:rsid w:val="00576BCE"/>
    <w:rsid w:val="00577B60"/>
    <w:rsid w:val="00580D8A"/>
    <w:rsid w:val="00587A41"/>
    <w:rsid w:val="00591815"/>
    <w:rsid w:val="00596F0D"/>
    <w:rsid w:val="00597C03"/>
    <w:rsid w:val="005A2BAF"/>
    <w:rsid w:val="005A7BCB"/>
    <w:rsid w:val="005B1C83"/>
    <w:rsid w:val="005B2A04"/>
    <w:rsid w:val="005B6F75"/>
    <w:rsid w:val="005C55F9"/>
    <w:rsid w:val="005C61E3"/>
    <w:rsid w:val="005D2FAB"/>
    <w:rsid w:val="005D355A"/>
    <w:rsid w:val="005F0F44"/>
    <w:rsid w:val="005F1334"/>
    <w:rsid w:val="005F4D16"/>
    <w:rsid w:val="005F5666"/>
    <w:rsid w:val="005F5986"/>
    <w:rsid w:val="006071D1"/>
    <w:rsid w:val="006148D1"/>
    <w:rsid w:val="006159B9"/>
    <w:rsid w:val="00631E0B"/>
    <w:rsid w:val="0063264A"/>
    <w:rsid w:val="00633C33"/>
    <w:rsid w:val="00634085"/>
    <w:rsid w:val="0064116D"/>
    <w:rsid w:val="00642839"/>
    <w:rsid w:val="00644F63"/>
    <w:rsid w:val="00645944"/>
    <w:rsid w:val="006464DA"/>
    <w:rsid w:val="00654659"/>
    <w:rsid w:val="006560DE"/>
    <w:rsid w:val="00656E00"/>
    <w:rsid w:val="006673AD"/>
    <w:rsid w:val="006673B0"/>
    <w:rsid w:val="006711A5"/>
    <w:rsid w:val="00673977"/>
    <w:rsid w:val="00694AD1"/>
    <w:rsid w:val="00695D86"/>
    <w:rsid w:val="006A0348"/>
    <w:rsid w:val="006A23A0"/>
    <w:rsid w:val="006A3AF2"/>
    <w:rsid w:val="006A57DA"/>
    <w:rsid w:val="006B2EC2"/>
    <w:rsid w:val="006B3EC2"/>
    <w:rsid w:val="006B6803"/>
    <w:rsid w:val="006C0CA9"/>
    <w:rsid w:val="006C0F12"/>
    <w:rsid w:val="006C3748"/>
    <w:rsid w:val="006F103B"/>
    <w:rsid w:val="006F7E50"/>
    <w:rsid w:val="007011B2"/>
    <w:rsid w:val="007046EB"/>
    <w:rsid w:val="007202CF"/>
    <w:rsid w:val="007204D4"/>
    <w:rsid w:val="007257C0"/>
    <w:rsid w:val="0072658E"/>
    <w:rsid w:val="00727428"/>
    <w:rsid w:val="00735EBE"/>
    <w:rsid w:val="0073773E"/>
    <w:rsid w:val="00740AAF"/>
    <w:rsid w:val="00741DB1"/>
    <w:rsid w:val="00743F76"/>
    <w:rsid w:val="00746753"/>
    <w:rsid w:val="007473AF"/>
    <w:rsid w:val="00764F2F"/>
    <w:rsid w:val="007743C6"/>
    <w:rsid w:val="007757E1"/>
    <w:rsid w:val="0078051B"/>
    <w:rsid w:val="00784DE9"/>
    <w:rsid w:val="00793B01"/>
    <w:rsid w:val="007941F1"/>
    <w:rsid w:val="007A36AC"/>
    <w:rsid w:val="007A4CB6"/>
    <w:rsid w:val="007B0CB7"/>
    <w:rsid w:val="007B1AA2"/>
    <w:rsid w:val="007B39E3"/>
    <w:rsid w:val="007B5927"/>
    <w:rsid w:val="007C2F61"/>
    <w:rsid w:val="007C34AD"/>
    <w:rsid w:val="007D6B5B"/>
    <w:rsid w:val="007D6E20"/>
    <w:rsid w:val="007E4C46"/>
    <w:rsid w:val="007E50B4"/>
    <w:rsid w:val="007E6487"/>
    <w:rsid w:val="007F070E"/>
    <w:rsid w:val="00800C85"/>
    <w:rsid w:val="0080139A"/>
    <w:rsid w:val="00801DFB"/>
    <w:rsid w:val="008074CD"/>
    <w:rsid w:val="00810949"/>
    <w:rsid w:val="00810E5E"/>
    <w:rsid w:val="00814DAD"/>
    <w:rsid w:val="00814FCE"/>
    <w:rsid w:val="00820E05"/>
    <w:rsid w:val="008475A7"/>
    <w:rsid w:val="00857BBB"/>
    <w:rsid w:val="008652D2"/>
    <w:rsid w:val="00871513"/>
    <w:rsid w:val="00880944"/>
    <w:rsid w:val="00883A8F"/>
    <w:rsid w:val="008846E9"/>
    <w:rsid w:val="00894F0D"/>
    <w:rsid w:val="0089727D"/>
    <w:rsid w:val="008B0449"/>
    <w:rsid w:val="008B1948"/>
    <w:rsid w:val="008B2DEA"/>
    <w:rsid w:val="008B51BA"/>
    <w:rsid w:val="008C5A7F"/>
    <w:rsid w:val="008C7B64"/>
    <w:rsid w:val="008D1D5A"/>
    <w:rsid w:val="008D6AE5"/>
    <w:rsid w:val="008D7A0C"/>
    <w:rsid w:val="008F225A"/>
    <w:rsid w:val="008F2B95"/>
    <w:rsid w:val="008F7534"/>
    <w:rsid w:val="008F7852"/>
    <w:rsid w:val="0090558E"/>
    <w:rsid w:val="0092257C"/>
    <w:rsid w:val="009315DD"/>
    <w:rsid w:val="009410F0"/>
    <w:rsid w:val="00944636"/>
    <w:rsid w:val="009457BC"/>
    <w:rsid w:val="00950F73"/>
    <w:rsid w:val="00953A43"/>
    <w:rsid w:val="0095687F"/>
    <w:rsid w:val="00960D4D"/>
    <w:rsid w:val="00966A85"/>
    <w:rsid w:val="009755B6"/>
    <w:rsid w:val="00993DF3"/>
    <w:rsid w:val="009A0F24"/>
    <w:rsid w:val="009A1B1F"/>
    <w:rsid w:val="009A2A83"/>
    <w:rsid w:val="009B5AD6"/>
    <w:rsid w:val="009C1FC5"/>
    <w:rsid w:val="009D4EC7"/>
    <w:rsid w:val="009E0C8A"/>
    <w:rsid w:val="009E23EE"/>
    <w:rsid w:val="009E7C87"/>
    <w:rsid w:val="00A002B9"/>
    <w:rsid w:val="00A066F1"/>
    <w:rsid w:val="00A16F08"/>
    <w:rsid w:val="00A22428"/>
    <w:rsid w:val="00A24508"/>
    <w:rsid w:val="00A41482"/>
    <w:rsid w:val="00A45B98"/>
    <w:rsid w:val="00A46265"/>
    <w:rsid w:val="00A5412D"/>
    <w:rsid w:val="00A55AB0"/>
    <w:rsid w:val="00A664B7"/>
    <w:rsid w:val="00A66EC9"/>
    <w:rsid w:val="00A6709B"/>
    <w:rsid w:val="00A73891"/>
    <w:rsid w:val="00A76351"/>
    <w:rsid w:val="00A76A10"/>
    <w:rsid w:val="00A77876"/>
    <w:rsid w:val="00A84F3F"/>
    <w:rsid w:val="00A958AD"/>
    <w:rsid w:val="00AA13D9"/>
    <w:rsid w:val="00AA306A"/>
    <w:rsid w:val="00AB0D43"/>
    <w:rsid w:val="00AC2EE8"/>
    <w:rsid w:val="00AC642A"/>
    <w:rsid w:val="00AC7A66"/>
    <w:rsid w:val="00AD0C17"/>
    <w:rsid w:val="00AD23A0"/>
    <w:rsid w:val="00AD2877"/>
    <w:rsid w:val="00AD29DA"/>
    <w:rsid w:val="00AD5FE8"/>
    <w:rsid w:val="00AE5200"/>
    <w:rsid w:val="00AF1807"/>
    <w:rsid w:val="00B03B65"/>
    <w:rsid w:val="00B04985"/>
    <w:rsid w:val="00B135BB"/>
    <w:rsid w:val="00B3388D"/>
    <w:rsid w:val="00B4046E"/>
    <w:rsid w:val="00B469DD"/>
    <w:rsid w:val="00B475EE"/>
    <w:rsid w:val="00B570DC"/>
    <w:rsid w:val="00B57DF7"/>
    <w:rsid w:val="00B65E04"/>
    <w:rsid w:val="00B66BEE"/>
    <w:rsid w:val="00B754AE"/>
    <w:rsid w:val="00B763A2"/>
    <w:rsid w:val="00B81767"/>
    <w:rsid w:val="00B82196"/>
    <w:rsid w:val="00B836A0"/>
    <w:rsid w:val="00B868B1"/>
    <w:rsid w:val="00B87164"/>
    <w:rsid w:val="00B942E3"/>
    <w:rsid w:val="00B97535"/>
    <w:rsid w:val="00BA08D6"/>
    <w:rsid w:val="00BA5DD4"/>
    <w:rsid w:val="00BB39AC"/>
    <w:rsid w:val="00BC1387"/>
    <w:rsid w:val="00BC284F"/>
    <w:rsid w:val="00BC436A"/>
    <w:rsid w:val="00BD32F6"/>
    <w:rsid w:val="00BE7B16"/>
    <w:rsid w:val="00BF3999"/>
    <w:rsid w:val="00BF5874"/>
    <w:rsid w:val="00C007FD"/>
    <w:rsid w:val="00C00E8D"/>
    <w:rsid w:val="00C05F98"/>
    <w:rsid w:val="00C1089F"/>
    <w:rsid w:val="00C11403"/>
    <w:rsid w:val="00C12058"/>
    <w:rsid w:val="00C22B40"/>
    <w:rsid w:val="00C244EC"/>
    <w:rsid w:val="00C378A5"/>
    <w:rsid w:val="00C44406"/>
    <w:rsid w:val="00C4566D"/>
    <w:rsid w:val="00C50213"/>
    <w:rsid w:val="00C51B79"/>
    <w:rsid w:val="00C52751"/>
    <w:rsid w:val="00C5496D"/>
    <w:rsid w:val="00C60805"/>
    <w:rsid w:val="00C622BF"/>
    <w:rsid w:val="00C67437"/>
    <w:rsid w:val="00C70C75"/>
    <w:rsid w:val="00C74BAE"/>
    <w:rsid w:val="00C80288"/>
    <w:rsid w:val="00C80395"/>
    <w:rsid w:val="00C864E1"/>
    <w:rsid w:val="00C9242D"/>
    <w:rsid w:val="00CA31D8"/>
    <w:rsid w:val="00CC73C4"/>
    <w:rsid w:val="00CC7683"/>
    <w:rsid w:val="00CD14B1"/>
    <w:rsid w:val="00CD4148"/>
    <w:rsid w:val="00CD487C"/>
    <w:rsid w:val="00CD613E"/>
    <w:rsid w:val="00CE1728"/>
    <w:rsid w:val="00CE40C7"/>
    <w:rsid w:val="00CE70BC"/>
    <w:rsid w:val="00CF152A"/>
    <w:rsid w:val="00CF1533"/>
    <w:rsid w:val="00CF63F3"/>
    <w:rsid w:val="00CF6E8A"/>
    <w:rsid w:val="00D011CB"/>
    <w:rsid w:val="00D028D1"/>
    <w:rsid w:val="00D054AA"/>
    <w:rsid w:val="00D32B72"/>
    <w:rsid w:val="00D3349F"/>
    <w:rsid w:val="00D37930"/>
    <w:rsid w:val="00D52826"/>
    <w:rsid w:val="00D5355D"/>
    <w:rsid w:val="00D56573"/>
    <w:rsid w:val="00D5700D"/>
    <w:rsid w:val="00D64CE5"/>
    <w:rsid w:val="00D727A3"/>
    <w:rsid w:val="00D7309F"/>
    <w:rsid w:val="00D824E8"/>
    <w:rsid w:val="00D8357A"/>
    <w:rsid w:val="00D83D90"/>
    <w:rsid w:val="00D942B3"/>
    <w:rsid w:val="00D94DD2"/>
    <w:rsid w:val="00D96B23"/>
    <w:rsid w:val="00DA30A0"/>
    <w:rsid w:val="00DB6930"/>
    <w:rsid w:val="00DC21EF"/>
    <w:rsid w:val="00DC3CE2"/>
    <w:rsid w:val="00DC7413"/>
    <w:rsid w:val="00DD2480"/>
    <w:rsid w:val="00DD3FA6"/>
    <w:rsid w:val="00DE1098"/>
    <w:rsid w:val="00DE10BD"/>
    <w:rsid w:val="00DE6674"/>
    <w:rsid w:val="00DF154E"/>
    <w:rsid w:val="00DF4118"/>
    <w:rsid w:val="00E03259"/>
    <w:rsid w:val="00E0334D"/>
    <w:rsid w:val="00E053A7"/>
    <w:rsid w:val="00E25051"/>
    <w:rsid w:val="00E32675"/>
    <w:rsid w:val="00E400FA"/>
    <w:rsid w:val="00E529AB"/>
    <w:rsid w:val="00E57CF4"/>
    <w:rsid w:val="00E6148B"/>
    <w:rsid w:val="00E62807"/>
    <w:rsid w:val="00E6315C"/>
    <w:rsid w:val="00E76433"/>
    <w:rsid w:val="00E815B9"/>
    <w:rsid w:val="00E9239F"/>
    <w:rsid w:val="00EA1411"/>
    <w:rsid w:val="00EA2F18"/>
    <w:rsid w:val="00EA420C"/>
    <w:rsid w:val="00EA7EF4"/>
    <w:rsid w:val="00EB1032"/>
    <w:rsid w:val="00EB2D09"/>
    <w:rsid w:val="00EC2AD1"/>
    <w:rsid w:val="00ED3231"/>
    <w:rsid w:val="00ED4BCD"/>
    <w:rsid w:val="00EE00DE"/>
    <w:rsid w:val="00EE1D89"/>
    <w:rsid w:val="00EE315B"/>
    <w:rsid w:val="00EE3E35"/>
    <w:rsid w:val="00EF3783"/>
    <w:rsid w:val="00EF7814"/>
    <w:rsid w:val="00EF7E1A"/>
    <w:rsid w:val="00F005D1"/>
    <w:rsid w:val="00F0123A"/>
    <w:rsid w:val="00F01BC1"/>
    <w:rsid w:val="00F02C5F"/>
    <w:rsid w:val="00F048D2"/>
    <w:rsid w:val="00F06265"/>
    <w:rsid w:val="00F10E6C"/>
    <w:rsid w:val="00F1591C"/>
    <w:rsid w:val="00F21728"/>
    <w:rsid w:val="00F2389A"/>
    <w:rsid w:val="00F40E7A"/>
    <w:rsid w:val="00F51426"/>
    <w:rsid w:val="00F51CA7"/>
    <w:rsid w:val="00F55CFD"/>
    <w:rsid w:val="00F60ED8"/>
    <w:rsid w:val="00F62A1D"/>
    <w:rsid w:val="00F72634"/>
    <w:rsid w:val="00F75D99"/>
    <w:rsid w:val="00F9068F"/>
    <w:rsid w:val="00F907B9"/>
    <w:rsid w:val="00F94C09"/>
    <w:rsid w:val="00FB1852"/>
    <w:rsid w:val="00FB1DE2"/>
    <w:rsid w:val="00FB4152"/>
    <w:rsid w:val="00FB6987"/>
    <w:rsid w:val="00FD5AE8"/>
    <w:rsid w:val="00FD6136"/>
    <w:rsid w:val="00FD6A4F"/>
    <w:rsid w:val="00FE304C"/>
    <w:rsid w:val="00FE3881"/>
    <w:rsid w:val="00FE3CAF"/>
    <w:rsid w:val="00FE582D"/>
    <w:rsid w:val="00FF0621"/>
    <w:rsid w:val="00FF2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42C6"/>
  <w15:chartTrackingRefBased/>
  <w15:docId w15:val="{71DBC2E5-5ED3-40B3-914C-BD9170AA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CA6"/>
  </w:style>
  <w:style w:type="paragraph" w:styleId="Footer">
    <w:name w:val="footer"/>
    <w:basedOn w:val="Normal"/>
    <w:link w:val="FooterChar"/>
    <w:uiPriority w:val="99"/>
    <w:unhideWhenUsed/>
    <w:rsid w:val="00172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CA6"/>
  </w:style>
  <w:style w:type="character" w:customStyle="1" w:styleId="normaltextrun">
    <w:name w:val="normaltextrun"/>
    <w:basedOn w:val="DefaultParagraphFont"/>
    <w:rsid w:val="00AD5FE8"/>
  </w:style>
  <w:style w:type="character" w:customStyle="1" w:styleId="eop">
    <w:name w:val="eop"/>
    <w:basedOn w:val="DefaultParagraphFont"/>
    <w:rsid w:val="00AD5FE8"/>
  </w:style>
  <w:style w:type="character" w:styleId="Hyperlink">
    <w:name w:val="Hyperlink"/>
    <w:basedOn w:val="DefaultParagraphFont"/>
    <w:uiPriority w:val="99"/>
    <w:unhideWhenUsed/>
    <w:rsid w:val="00542E6C"/>
    <w:rPr>
      <w:color w:val="0563C1" w:themeColor="hyperlink"/>
      <w:u w:val="single"/>
    </w:rPr>
  </w:style>
  <w:style w:type="character" w:styleId="UnresolvedMention">
    <w:name w:val="Unresolved Mention"/>
    <w:basedOn w:val="DefaultParagraphFont"/>
    <w:uiPriority w:val="99"/>
    <w:semiHidden/>
    <w:unhideWhenUsed/>
    <w:rsid w:val="00542E6C"/>
    <w:rPr>
      <w:color w:val="605E5C"/>
      <w:shd w:val="clear" w:color="auto" w:fill="E1DFDD"/>
    </w:rPr>
  </w:style>
  <w:style w:type="paragraph" w:customStyle="1" w:styleId="paragraph">
    <w:name w:val="paragraph"/>
    <w:basedOn w:val="Normal"/>
    <w:rsid w:val="001848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D775F"/>
    <w:rPr>
      <w:sz w:val="16"/>
      <w:szCs w:val="16"/>
    </w:rPr>
  </w:style>
  <w:style w:type="paragraph" w:styleId="CommentText">
    <w:name w:val="annotation text"/>
    <w:basedOn w:val="Normal"/>
    <w:link w:val="CommentTextChar"/>
    <w:uiPriority w:val="99"/>
    <w:semiHidden/>
    <w:unhideWhenUsed/>
    <w:rsid w:val="000D775F"/>
    <w:pPr>
      <w:spacing w:line="240" w:lineRule="auto"/>
    </w:pPr>
    <w:rPr>
      <w:sz w:val="20"/>
      <w:szCs w:val="20"/>
    </w:rPr>
  </w:style>
  <w:style w:type="character" w:customStyle="1" w:styleId="CommentTextChar">
    <w:name w:val="Comment Text Char"/>
    <w:basedOn w:val="DefaultParagraphFont"/>
    <w:link w:val="CommentText"/>
    <w:uiPriority w:val="99"/>
    <w:semiHidden/>
    <w:rsid w:val="000D775F"/>
    <w:rPr>
      <w:sz w:val="20"/>
      <w:szCs w:val="20"/>
    </w:rPr>
  </w:style>
  <w:style w:type="paragraph" w:styleId="CommentSubject">
    <w:name w:val="annotation subject"/>
    <w:basedOn w:val="CommentText"/>
    <w:next w:val="CommentText"/>
    <w:link w:val="CommentSubjectChar"/>
    <w:uiPriority w:val="99"/>
    <w:semiHidden/>
    <w:unhideWhenUsed/>
    <w:rsid w:val="000D775F"/>
    <w:rPr>
      <w:b/>
      <w:bCs/>
    </w:rPr>
  </w:style>
  <w:style w:type="character" w:customStyle="1" w:styleId="CommentSubjectChar">
    <w:name w:val="Comment Subject Char"/>
    <w:basedOn w:val="CommentTextChar"/>
    <w:link w:val="CommentSubject"/>
    <w:uiPriority w:val="99"/>
    <w:semiHidden/>
    <w:rsid w:val="000D775F"/>
    <w:rPr>
      <w:b/>
      <w:bCs/>
      <w:sz w:val="20"/>
      <w:szCs w:val="20"/>
    </w:rPr>
  </w:style>
  <w:style w:type="paragraph" w:styleId="BalloonText">
    <w:name w:val="Balloon Text"/>
    <w:basedOn w:val="Normal"/>
    <w:link w:val="BalloonTextChar"/>
    <w:uiPriority w:val="99"/>
    <w:semiHidden/>
    <w:unhideWhenUsed/>
    <w:rsid w:val="000D7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75F"/>
    <w:rPr>
      <w:rFonts w:ascii="Segoe UI" w:hAnsi="Segoe UI" w:cs="Segoe UI"/>
      <w:sz w:val="18"/>
      <w:szCs w:val="18"/>
    </w:rPr>
  </w:style>
  <w:style w:type="paragraph" w:styleId="ListParagraph">
    <w:name w:val="List Paragraph"/>
    <w:basedOn w:val="Normal"/>
    <w:uiPriority w:val="34"/>
    <w:qFormat/>
    <w:rsid w:val="006711A5"/>
    <w:pPr>
      <w:ind w:left="720"/>
      <w:contextualSpacing/>
    </w:pPr>
  </w:style>
  <w:style w:type="paragraph" w:styleId="NormalWeb">
    <w:name w:val="Normal (Web)"/>
    <w:basedOn w:val="Normal"/>
    <w:uiPriority w:val="99"/>
    <w:semiHidden/>
    <w:unhideWhenUsed/>
    <w:rsid w:val="006673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77D82"/>
    <w:pPr>
      <w:autoSpaceDE w:val="0"/>
      <w:autoSpaceDN w:val="0"/>
      <w:adjustRightInd w:val="0"/>
      <w:spacing w:after="0" w:line="240" w:lineRule="auto"/>
    </w:pPr>
    <w:rPr>
      <w:rFonts w:ascii="Malgun Gothic" w:eastAsia="Malgun Gothic" w:cs="Malgun Gothic"/>
      <w:color w:val="000000"/>
      <w:sz w:val="24"/>
      <w:szCs w:val="24"/>
    </w:rPr>
  </w:style>
  <w:style w:type="character" w:styleId="FollowedHyperlink">
    <w:name w:val="FollowedHyperlink"/>
    <w:basedOn w:val="DefaultParagraphFont"/>
    <w:uiPriority w:val="99"/>
    <w:semiHidden/>
    <w:unhideWhenUsed/>
    <w:rsid w:val="004B08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19242">
      <w:bodyDiv w:val="1"/>
      <w:marLeft w:val="0"/>
      <w:marRight w:val="0"/>
      <w:marTop w:val="0"/>
      <w:marBottom w:val="0"/>
      <w:divBdr>
        <w:top w:val="none" w:sz="0" w:space="0" w:color="auto"/>
        <w:left w:val="none" w:sz="0" w:space="0" w:color="auto"/>
        <w:bottom w:val="none" w:sz="0" w:space="0" w:color="auto"/>
        <w:right w:val="none" w:sz="0" w:space="0" w:color="auto"/>
      </w:divBdr>
    </w:div>
    <w:div w:id="1232470255">
      <w:bodyDiv w:val="1"/>
      <w:marLeft w:val="0"/>
      <w:marRight w:val="0"/>
      <w:marTop w:val="0"/>
      <w:marBottom w:val="0"/>
      <w:divBdr>
        <w:top w:val="none" w:sz="0" w:space="0" w:color="auto"/>
        <w:left w:val="none" w:sz="0" w:space="0" w:color="auto"/>
        <w:bottom w:val="none" w:sz="0" w:space="0" w:color="auto"/>
        <w:right w:val="none" w:sz="0" w:space="0" w:color="auto"/>
      </w:divBdr>
    </w:div>
    <w:div w:id="1567375446">
      <w:bodyDiv w:val="1"/>
      <w:marLeft w:val="0"/>
      <w:marRight w:val="0"/>
      <w:marTop w:val="0"/>
      <w:marBottom w:val="0"/>
      <w:divBdr>
        <w:top w:val="none" w:sz="0" w:space="0" w:color="auto"/>
        <w:left w:val="none" w:sz="0" w:space="0" w:color="auto"/>
        <w:bottom w:val="none" w:sz="0" w:space="0" w:color="auto"/>
        <w:right w:val="none" w:sz="0" w:space="0" w:color="auto"/>
      </w:divBdr>
    </w:div>
    <w:div w:id="1624379997">
      <w:bodyDiv w:val="1"/>
      <w:marLeft w:val="0"/>
      <w:marRight w:val="0"/>
      <w:marTop w:val="0"/>
      <w:marBottom w:val="0"/>
      <w:divBdr>
        <w:top w:val="none" w:sz="0" w:space="0" w:color="auto"/>
        <w:left w:val="none" w:sz="0" w:space="0" w:color="auto"/>
        <w:bottom w:val="none" w:sz="0" w:space="0" w:color="auto"/>
        <w:right w:val="none" w:sz="0" w:space="0" w:color="auto"/>
      </w:divBdr>
    </w:div>
    <w:div w:id="19968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ronavirus/publication/preparedness-letters-for-dental-care/" TargetMode="External"/><Relationship Id="rId18" Type="http://schemas.openxmlformats.org/officeDocument/2006/relationships/hyperlink" Target="https://www.england.nhs.uk/coronavirus/publication/preparedness-letters-for-dental-care/" TargetMode="External"/><Relationship Id="rId26" Type="http://schemas.openxmlformats.org/officeDocument/2006/relationships/hyperlink" Target="mailto:nhsbsa.dentalcontractreform@nhs.net" TargetMode="External"/><Relationship Id="rId3" Type="http://schemas.openxmlformats.org/officeDocument/2006/relationships/customXml" Target="../customXml/item3.xml"/><Relationship Id="rId21" Type="http://schemas.openxmlformats.org/officeDocument/2006/relationships/hyperlink" Target="mailto:nhsbsa.dentalcases@nhs.net" TargetMode="External"/><Relationship Id="rId7" Type="http://schemas.openxmlformats.org/officeDocument/2006/relationships/settings" Target="settings.xml"/><Relationship Id="rId12" Type="http://schemas.openxmlformats.org/officeDocument/2006/relationships/hyperlink" Target="https://www.nhsbsa.nhs.uk/sites/default/files/2021-03/2122%20CM%20guidance%20FINAL%20v1.1.pdf" TargetMode="External"/><Relationship Id="rId17" Type="http://schemas.openxmlformats.org/officeDocument/2006/relationships/hyperlink" Target="https://www.england.nhs.uk/coronavirus/publication/preparedness-letters-for-dental-care/" TargetMode="External"/><Relationship Id="rId25" Type="http://schemas.openxmlformats.org/officeDocument/2006/relationships/hyperlink" Target="mailto:nhsbsa.dentalcases@nhs.net" TargetMode="External"/><Relationship Id="rId2" Type="http://schemas.openxmlformats.org/officeDocument/2006/relationships/customXml" Target="../customXml/item2.xml"/><Relationship Id="rId16" Type="http://schemas.openxmlformats.org/officeDocument/2006/relationships/hyperlink" Target="https://createsend.com/t/d-B829D4628D2BA4882540EF23F30FEDED" TargetMode="External"/><Relationship Id="rId20" Type="http://schemas.openxmlformats.org/officeDocument/2006/relationships/hyperlink" Target="https://www.nhsbsa.nhs.uk/compass/coronavirus-covid-19-information-dental-contrac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preparedness-letters-for-dental-care/" TargetMode="External"/><Relationship Id="rId24" Type="http://schemas.openxmlformats.org/officeDocument/2006/relationships/hyperlink" Target="mailto:nhsbsa.dentalcontractreform@nhs.net" TargetMode="External"/><Relationship Id="rId5" Type="http://schemas.openxmlformats.org/officeDocument/2006/relationships/numbering" Target="numbering.xml"/><Relationship Id="rId15" Type="http://schemas.openxmlformats.org/officeDocument/2006/relationships/hyperlink" Target="https://createsend.com/t/d-B829D4628D2BA4882540EF23F30FEDED" TargetMode="External"/><Relationship Id="rId23" Type="http://schemas.openxmlformats.org/officeDocument/2006/relationships/hyperlink" Target="mailto:nhsbsa.dentalcases@nhs.ne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hsbsa.nhs.uk/compass/coronavirus-covid-19-information-dental-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sites/default/files/2021-03/2122%20CM%20guidance%20FINAL%20v1.1.pdf" TargetMode="External"/><Relationship Id="rId22" Type="http://schemas.openxmlformats.org/officeDocument/2006/relationships/hyperlink" Target="mailto:nhsbsa.dentalcases@nhs.net"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8cb57-a827-4278-82f8-b5b2a77f679b">
      <Terms xmlns="http://schemas.microsoft.com/office/infopath/2007/PartnerControls"/>
    </lcf76f155ced4ddcb4097134ff3c332f>
    <TaxCatchAll xmlns="2799d30d-6731-4efe-ac9b-c4895a882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5" ma:contentTypeDescription="Create a new document." ma:contentTypeScope="" ma:versionID="6c99902d30569efe8755a3aefc1bb641">
  <xsd:schema xmlns:xsd="http://www.w3.org/2001/XMLSchema" xmlns:xs="http://www.w3.org/2001/XMLSchema" xmlns:p="http://schemas.microsoft.com/office/2006/metadata/properties" xmlns:ns2="9358cb57-a827-4278-82f8-b5b2a77f679b" xmlns:ns3="892ea499-f99d-42b0-bf13-847613df9c98" xmlns:ns4="2799d30d-6731-4efe-ac9b-c4895a8828d9" targetNamespace="http://schemas.microsoft.com/office/2006/metadata/properties" ma:root="true" ma:fieldsID="972ffb81b5c82874f6f1e4407e9d4980" ns2:_="" ns3:_="" ns4:_="">
    <xsd:import namespace="9358cb57-a827-4278-82f8-b5b2a77f679b"/>
    <xsd:import namespace="892ea499-f99d-42b0-bf13-847613df9c9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e3c19f9-c8b5-46c6-8015-580372bc3b82}" ma:internalName="TaxCatchAll" ma:showField="CatchAllData" ma:web="892ea499-f99d-42b0-bf13-847613df9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4614E-283C-4BE4-AC89-C7A5B87CBC84}">
  <ds:schemaRefs>
    <ds:schemaRef ds:uri="http://schemas.microsoft.com/office/2006/metadata/properties"/>
    <ds:schemaRef ds:uri="http://schemas.microsoft.com/office/infopath/2007/PartnerControls"/>
    <ds:schemaRef ds:uri="9358cb57-a827-4278-82f8-b5b2a77f679b"/>
    <ds:schemaRef ds:uri="2799d30d-6731-4efe-ac9b-c4895a8828d9"/>
  </ds:schemaRefs>
</ds:datastoreItem>
</file>

<file path=customXml/itemProps2.xml><?xml version="1.0" encoding="utf-8"?>
<ds:datastoreItem xmlns:ds="http://schemas.openxmlformats.org/officeDocument/2006/customXml" ds:itemID="{94B90D7D-9F00-43D0-A178-69B745216E28}">
  <ds:schemaRefs>
    <ds:schemaRef ds:uri="http://schemas.microsoft.com/sharepoint/v3/contenttype/forms"/>
  </ds:schemaRefs>
</ds:datastoreItem>
</file>

<file path=customXml/itemProps3.xml><?xml version="1.0" encoding="utf-8"?>
<ds:datastoreItem xmlns:ds="http://schemas.openxmlformats.org/officeDocument/2006/customXml" ds:itemID="{F8F60673-D3F5-4870-834C-2CF334B30BDD}">
  <ds:schemaRefs>
    <ds:schemaRef ds:uri="http://schemas.openxmlformats.org/officeDocument/2006/bibliography"/>
  </ds:schemaRefs>
</ds:datastoreItem>
</file>

<file path=customXml/itemProps4.xml><?xml version="1.0" encoding="utf-8"?>
<ds:datastoreItem xmlns:ds="http://schemas.openxmlformats.org/officeDocument/2006/customXml" ds:itemID="{98D9CABD-7947-4CA1-9CC4-A45E0F702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cb57-a827-4278-82f8-b5b2a77f679b"/>
    <ds:schemaRef ds:uri="892ea499-f99d-42b0-bf13-847613df9c9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CharactersWithSpaces>
  <SharedDoc>false</SharedDoc>
  <HLinks>
    <vt:vector size="54" baseType="variant">
      <vt:variant>
        <vt:i4>3211347</vt:i4>
      </vt:variant>
      <vt:variant>
        <vt:i4>24</vt:i4>
      </vt:variant>
      <vt:variant>
        <vt:i4>0</vt:i4>
      </vt:variant>
      <vt:variant>
        <vt:i4>5</vt:i4>
      </vt:variant>
      <vt:variant>
        <vt:lpwstr>mailto:nhsbsa.dentalcontractreform@nhs.net</vt:lpwstr>
      </vt:variant>
      <vt:variant>
        <vt:lpwstr/>
      </vt:variant>
      <vt:variant>
        <vt:i4>3670106</vt:i4>
      </vt:variant>
      <vt:variant>
        <vt:i4>21</vt:i4>
      </vt:variant>
      <vt:variant>
        <vt:i4>0</vt:i4>
      </vt:variant>
      <vt:variant>
        <vt:i4>5</vt:i4>
      </vt:variant>
      <vt:variant>
        <vt:lpwstr>mailto:nhsbsa.dentalcases@nhs.net</vt:lpwstr>
      </vt:variant>
      <vt:variant>
        <vt:lpwstr/>
      </vt:variant>
      <vt:variant>
        <vt:i4>3670106</vt:i4>
      </vt:variant>
      <vt:variant>
        <vt:i4>18</vt:i4>
      </vt:variant>
      <vt:variant>
        <vt:i4>0</vt:i4>
      </vt:variant>
      <vt:variant>
        <vt:i4>5</vt:i4>
      </vt:variant>
      <vt:variant>
        <vt:lpwstr>mailto:nhsbsa.dentalcases@nhs.net</vt:lpwstr>
      </vt:variant>
      <vt:variant>
        <vt:lpwstr/>
      </vt:variant>
      <vt:variant>
        <vt:i4>3211347</vt:i4>
      </vt:variant>
      <vt:variant>
        <vt:i4>15</vt:i4>
      </vt:variant>
      <vt:variant>
        <vt:i4>0</vt:i4>
      </vt:variant>
      <vt:variant>
        <vt:i4>5</vt:i4>
      </vt:variant>
      <vt:variant>
        <vt:lpwstr>mailto:nhsbsa.dentalcontractreform@nhs.net</vt:lpwstr>
      </vt:variant>
      <vt:variant>
        <vt:lpwstr/>
      </vt:variant>
      <vt:variant>
        <vt:i4>3539055</vt:i4>
      </vt:variant>
      <vt:variant>
        <vt:i4>12</vt:i4>
      </vt:variant>
      <vt:variant>
        <vt:i4>0</vt:i4>
      </vt:variant>
      <vt:variant>
        <vt:i4>5</vt:i4>
      </vt:variant>
      <vt:variant>
        <vt:lpwstr>https://www.nhsbsa.nhs.uk/compass/coronavirus-covid-19-information-dental-contracts</vt:lpwstr>
      </vt:variant>
      <vt:variant>
        <vt:lpwstr/>
      </vt:variant>
      <vt:variant>
        <vt:i4>6029382</vt:i4>
      </vt:variant>
      <vt:variant>
        <vt:i4>9</vt:i4>
      </vt:variant>
      <vt:variant>
        <vt:i4>0</vt:i4>
      </vt:variant>
      <vt:variant>
        <vt:i4>5</vt:i4>
      </vt:variant>
      <vt:variant>
        <vt:lpwstr>https://www.england.nhs.uk/coronavirus/publication/preparedness-letters-for-dental-care/</vt:lpwstr>
      </vt:variant>
      <vt:variant>
        <vt:lpwstr/>
      </vt:variant>
      <vt:variant>
        <vt:i4>3014703</vt:i4>
      </vt:variant>
      <vt:variant>
        <vt:i4>6</vt:i4>
      </vt:variant>
      <vt:variant>
        <vt:i4>0</vt:i4>
      </vt:variant>
      <vt:variant>
        <vt:i4>5</vt:i4>
      </vt:variant>
      <vt:variant>
        <vt:lpwstr>https://createsend.com/t/d-B829D4628D2BA4882540EF23F30FEDED</vt:lpwstr>
      </vt:variant>
      <vt:variant>
        <vt:lpwstr/>
      </vt:variant>
      <vt:variant>
        <vt:i4>1114116</vt:i4>
      </vt:variant>
      <vt:variant>
        <vt:i4>3</vt:i4>
      </vt:variant>
      <vt:variant>
        <vt:i4>0</vt:i4>
      </vt:variant>
      <vt:variant>
        <vt:i4>5</vt:i4>
      </vt:variant>
      <vt:variant>
        <vt:lpwstr>https://www.nhsbsa.nhs.uk/sites/default/files/2021-03/2122 CM guidance FINAL v1.1.pdf</vt:lpwstr>
      </vt:variant>
      <vt:variant>
        <vt:lpwstr/>
      </vt:variant>
      <vt:variant>
        <vt:i4>6029382</vt:i4>
      </vt:variant>
      <vt:variant>
        <vt:i4>0</vt:i4>
      </vt:variant>
      <vt:variant>
        <vt:i4>0</vt:i4>
      </vt:variant>
      <vt:variant>
        <vt:i4>5</vt:i4>
      </vt:variant>
      <vt:variant>
        <vt:lpwstr>https://www.england.nhs.uk/coronavirus/publication/preparedness-letters-for-dental-care/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Graney</dc:creator>
  <cp:keywords/>
  <dc:description/>
  <cp:lastModifiedBy>Carolyn Minto</cp:lastModifiedBy>
  <cp:revision>2</cp:revision>
  <dcterms:created xsi:type="dcterms:W3CDTF">2022-07-22T08:31:00Z</dcterms:created>
  <dcterms:modified xsi:type="dcterms:W3CDTF">2022-07-22T08:31:00Z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0x010100B4A72E241E3FEC429BFE99181982608C</vt:lpwstr>
  </property>
  <property fmtid="{D5CDD505-2E9C-101B-9397-08002B2CF9AE}" pid="3" name="MediaServiceImageTags">
    <vt:lpwstr/>
  </property>
</Properties>
</file>