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2201" w14:textId="1860591A" w:rsidR="00181ACE" w:rsidRPr="00181ACE" w:rsidRDefault="00181ACE" w:rsidP="00181ACE">
      <w:pPr>
        <w:rPr>
          <w:rFonts w:ascii="Arial" w:hAnsi="Arial" w:cs="Arial"/>
          <w:b/>
          <w:bCs/>
          <w:sz w:val="24"/>
          <w:szCs w:val="24"/>
          <w:u w:val="single"/>
        </w:rPr>
      </w:pPr>
      <w:bookmarkStart w:id="0" w:name="_Hlk104196683"/>
      <w:bookmarkEnd w:id="0"/>
      <w:r w:rsidRPr="00181ACE">
        <w:rPr>
          <w:rFonts w:ascii="Arial" w:hAnsi="Arial" w:cs="Arial"/>
          <w:b/>
          <w:bCs/>
          <w:sz w:val="24"/>
          <w:szCs w:val="24"/>
          <w:u w:val="single"/>
        </w:rPr>
        <w:t>Safety, Health and Environment (</w:t>
      </w:r>
      <w:proofErr w:type="gramStart"/>
      <w:r w:rsidRPr="00181ACE">
        <w:rPr>
          <w:rFonts w:ascii="Arial" w:hAnsi="Arial" w:cs="Arial"/>
          <w:b/>
          <w:bCs/>
          <w:sz w:val="24"/>
          <w:szCs w:val="24"/>
          <w:u w:val="single"/>
        </w:rPr>
        <w:t>SHE)  Annual</w:t>
      </w:r>
      <w:proofErr w:type="gramEnd"/>
      <w:r w:rsidRPr="00181ACE">
        <w:rPr>
          <w:rFonts w:ascii="Arial" w:hAnsi="Arial" w:cs="Arial"/>
          <w:b/>
          <w:bCs/>
          <w:sz w:val="24"/>
          <w:szCs w:val="24"/>
          <w:u w:val="single"/>
        </w:rPr>
        <w:t xml:space="preserve"> Report 2021/22 </w:t>
      </w:r>
    </w:p>
    <w:p w14:paraId="5FF7751A" w14:textId="77777777" w:rsidR="00181ACE" w:rsidRPr="00181ACE" w:rsidRDefault="00181ACE" w:rsidP="00181ACE">
      <w:pPr>
        <w:rPr>
          <w:rFonts w:ascii="Arial" w:hAnsi="Arial" w:cs="Arial"/>
          <w:sz w:val="24"/>
          <w:szCs w:val="24"/>
        </w:rPr>
      </w:pPr>
      <w:r w:rsidRPr="00181ACE">
        <w:rPr>
          <w:rFonts w:ascii="Arial" w:hAnsi="Arial" w:cs="Arial"/>
          <w:sz w:val="24"/>
          <w:szCs w:val="24"/>
        </w:rPr>
        <w:t>Contents</w:t>
      </w:r>
    </w:p>
    <w:p w14:paraId="33544023" w14:textId="715BC019" w:rsidR="00181ACE" w:rsidRPr="00181ACE" w:rsidRDefault="00181ACE" w:rsidP="00181ACE">
      <w:pPr>
        <w:rPr>
          <w:rFonts w:ascii="Arial" w:hAnsi="Arial" w:cs="Arial"/>
          <w:sz w:val="24"/>
          <w:szCs w:val="24"/>
        </w:rPr>
      </w:pPr>
      <w:r w:rsidRPr="00181ACE">
        <w:rPr>
          <w:rFonts w:ascii="Arial" w:hAnsi="Arial" w:cs="Arial"/>
          <w:sz w:val="24"/>
          <w:szCs w:val="24"/>
        </w:rPr>
        <w:t>1. Introduction</w:t>
      </w:r>
      <w:r>
        <w:rPr>
          <w:rFonts w:ascii="Arial" w:hAnsi="Arial" w:cs="Arial"/>
          <w:sz w:val="24"/>
          <w:szCs w:val="24"/>
        </w:rPr>
        <w:t>,</w:t>
      </w:r>
      <w:r w:rsidRPr="00181ACE">
        <w:rPr>
          <w:rFonts w:ascii="Arial" w:hAnsi="Arial" w:cs="Arial"/>
          <w:sz w:val="24"/>
          <w:szCs w:val="24"/>
        </w:rPr>
        <w:t xml:space="preserve"> </w:t>
      </w:r>
      <w:r>
        <w:rPr>
          <w:rFonts w:ascii="Arial" w:hAnsi="Arial" w:cs="Arial"/>
          <w:sz w:val="24"/>
          <w:szCs w:val="24"/>
        </w:rPr>
        <w:t>page 1</w:t>
      </w:r>
      <w:r w:rsidRPr="00181ACE">
        <w:rPr>
          <w:rFonts w:ascii="Arial" w:hAnsi="Arial" w:cs="Arial"/>
          <w:sz w:val="24"/>
          <w:szCs w:val="24"/>
        </w:rPr>
        <w:t xml:space="preserve"> </w:t>
      </w:r>
    </w:p>
    <w:p w14:paraId="422D4273" w14:textId="43855801" w:rsidR="00181ACE" w:rsidRPr="00181ACE" w:rsidRDefault="00181ACE" w:rsidP="00181ACE">
      <w:pPr>
        <w:rPr>
          <w:rFonts w:ascii="Arial" w:hAnsi="Arial" w:cs="Arial"/>
          <w:sz w:val="24"/>
          <w:szCs w:val="24"/>
        </w:rPr>
      </w:pPr>
      <w:r>
        <w:rPr>
          <w:rFonts w:ascii="Arial" w:hAnsi="Arial" w:cs="Arial"/>
          <w:sz w:val="24"/>
          <w:szCs w:val="24"/>
        </w:rPr>
        <w:t xml:space="preserve">2. </w:t>
      </w:r>
      <w:r w:rsidRPr="00181ACE">
        <w:rPr>
          <w:rFonts w:ascii="Arial" w:hAnsi="Arial" w:cs="Arial"/>
          <w:sz w:val="24"/>
          <w:szCs w:val="24"/>
        </w:rPr>
        <w:t>About us</w:t>
      </w:r>
      <w:r>
        <w:rPr>
          <w:rFonts w:ascii="Arial" w:hAnsi="Arial" w:cs="Arial"/>
          <w:sz w:val="24"/>
          <w:szCs w:val="24"/>
        </w:rPr>
        <w:t>, page</w:t>
      </w:r>
      <w:r w:rsidRPr="00181ACE">
        <w:rPr>
          <w:rFonts w:ascii="Arial" w:hAnsi="Arial" w:cs="Arial"/>
          <w:sz w:val="24"/>
          <w:szCs w:val="24"/>
        </w:rPr>
        <w:t xml:space="preserve"> </w:t>
      </w:r>
      <w:r>
        <w:rPr>
          <w:rFonts w:ascii="Arial" w:hAnsi="Arial" w:cs="Arial"/>
          <w:sz w:val="24"/>
          <w:szCs w:val="24"/>
        </w:rPr>
        <w:t>2</w:t>
      </w:r>
      <w:r w:rsidRPr="00181ACE">
        <w:rPr>
          <w:rFonts w:ascii="Arial" w:hAnsi="Arial" w:cs="Arial"/>
          <w:sz w:val="24"/>
          <w:szCs w:val="24"/>
        </w:rPr>
        <w:t xml:space="preserve"> </w:t>
      </w:r>
    </w:p>
    <w:p w14:paraId="5D5B1768" w14:textId="1AB53DC2" w:rsidR="00181ACE" w:rsidRPr="00181ACE" w:rsidRDefault="00181ACE" w:rsidP="00181ACE">
      <w:pPr>
        <w:rPr>
          <w:rFonts w:ascii="Arial" w:hAnsi="Arial" w:cs="Arial"/>
          <w:sz w:val="24"/>
          <w:szCs w:val="24"/>
        </w:rPr>
      </w:pPr>
      <w:r>
        <w:rPr>
          <w:rFonts w:ascii="Arial" w:hAnsi="Arial" w:cs="Arial"/>
          <w:sz w:val="24"/>
          <w:szCs w:val="24"/>
        </w:rPr>
        <w:t xml:space="preserve">3. </w:t>
      </w:r>
      <w:r w:rsidRPr="00181ACE">
        <w:rPr>
          <w:rFonts w:ascii="Arial" w:hAnsi="Arial" w:cs="Arial"/>
          <w:sz w:val="24"/>
          <w:szCs w:val="24"/>
        </w:rPr>
        <w:t>Governance, assurance and oversight</w:t>
      </w:r>
      <w:r>
        <w:rPr>
          <w:rFonts w:ascii="Arial" w:hAnsi="Arial" w:cs="Arial"/>
          <w:sz w:val="24"/>
          <w:szCs w:val="24"/>
        </w:rPr>
        <w:t>, page</w:t>
      </w:r>
      <w:r w:rsidRPr="00181ACE">
        <w:rPr>
          <w:rFonts w:ascii="Arial" w:hAnsi="Arial" w:cs="Arial"/>
          <w:sz w:val="24"/>
          <w:szCs w:val="24"/>
        </w:rPr>
        <w:t xml:space="preserve"> </w:t>
      </w:r>
      <w:r w:rsidR="00604BF1">
        <w:rPr>
          <w:rFonts w:ascii="Arial" w:hAnsi="Arial" w:cs="Arial"/>
          <w:sz w:val="24"/>
          <w:szCs w:val="24"/>
        </w:rPr>
        <w:t>4</w:t>
      </w:r>
      <w:r w:rsidRPr="00181ACE">
        <w:rPr>
          <w:rFonts w:ascii="Arial" w:hAnsi="Arial" w:cs="Arial"/>
          <w:sz w:val="24"/>
          <w:szCs w:val="24"/>
        </w:rPr>
        <w:t xml:space="preserve"> </w:t>
      </w:r>
    </w:p>
    <w:p w14:paraId="2711BD28" w14:textId="2A822CDA" w:rsidR="00181ACE" w:rsidRDefault="00181ACE" w:rsidP="00181ACE">
      <w:pPr>
        <w:rPr>
          <w:rFonts w:ascii="Arial" w:hAnsi="Arial" w:cs="Arial"/>
          <w:sz w:val="24"/>
          <w:szCs w:val="24"/>
        </w:rPr>
      </w:pPr>
      <w:r>
        <w:rPr>
          <w:rFonts w:ascii="Arial" w:hAnsi="Arial" w:cs="Arial"/>
          <w:sz w:val="24"/>
          <w:szCs w:val="24"/>
        </w:rPr>
        <w:t>4</w:t>
      </w:r>
      <w:r w:rsidRPr="00181ACE">
        <w:rPr>
          <w:rFonts w:ascii="Arial" w:hAnsi="Arial" w:cs="Arial"/>
          <w:sz w:val="24"/>
          <w:szCs w:val="24"/>
        </w:rPr>
        <w:t>. Health and safety</w:t>
      </w:r>
      <w:r>
        <w:rPr>
          <w:rFonts w:ascii="Arial" w:hAnsi="Arial" w:cs="Arial"/>
          <w:sz w:val="24"/>
          <w:szCs w:val="24"/>
        </w:rPr>
        <w:t xml:space="preserve">, page </w:t>
      </w:r>
      <w:r w:rsidR="00604BF1">
        <w:rPr>
          <w:rFonts w:ascii="Arial" w:hAnsi="Arial" w:cs="Arial"/>
          <w:sz w:val="24"/>
          <w:szCs w:val="24"/>
        </w:rPr>
        <w:t>4</w:t>
      </w:r>
    </w:p>
    <w:p w14:paraId="0A9DE4A0" w14:textId="06713CB6" w:rsidR="00181ACE" w:rsidRPr="00181ACE" w:rsidRDefault="007547E7" w:rsidP="00181ACE">
      <w:pPr>
        <w:rPr>
          <w:rFonts w:ascii="Arial" w:hAnsi="Arial" w:cs="Arial"/>
          <w:sz w:val="24"/>
          <w:szCs w:val="24"/>
        </w:rPr>
      </w:pPr>
      <w:r>
        <w:rPr>
          <w:rFonts w:ascii="Arial" w:hAnsi="Arial" w:cs="Arial"/>
          <w:sz w:val="24"/>
          <w:szCs w:val="24"/>
        </w:rPr>
        <w:t>5</w:t>
      </w:r>
      <w:r w:rsidR="00181ACE">
        <w:rPr>
          <w:rFonts w:ascii="Arial" w:hAnsi="Arial" w:cs="Arial"/>
          <w:sz w:val="24"/>
          <w:szCs w:val="24"/>
        </w:rPr>
        <w:t xml:space="preserve">. </w:t>
      </w:r>
      <w:r w:rsidR="00181ACE" w:rsidRPr="00181ACE">
        <w:rPr>
          <w:rFonts w:ascii="Arial" w:hAnsi="Arial" w:cs="Arial"/>
          <w:sz w:val="24"/>
          <w:szCs w:val="24"/>
        </w:rPr>
        <w:t xml:space="preserve">Health and safety </w:t>
      </w:r>
      <w:bookmarkStart w:id="1" w:name="_Hlk104189301"/>
      <w:r w:rsidR="00181ACE">
        <w:rPr>
          <w:rFonts w:ascii="Arial" w:hAnsi="Arial" w:cs="Arial"/>
          <w:sz w:val="24"/>
          <w:szCs w:val="24"/>
        </w:rPr>
        <w:t>p</w:t>
      </w:r>
      <w:r w:rsidR="00181ACE" w:rsidRPr="00181ACE">
        <w:rPr>
          <w:rFonts w:ascii="Arial" w:hAnsi="Arial" w:cs="Arial"/>
          <w:sz w:val="24"/>
          <w:szCs w:val="24"/>
        </w:rPr>
        <w:t>erformance review 202</w:t>
      </w:r>
      <w:r w:rsidR="00181ACE">
        <w:rPr>
          <w:rFonts w:ascii="Arial" w:hAnsi="Arial" w:cs="Arial"/>
          <w:sz w:val="24"/>
          <w:szCs w:val="24"/>
        </w:rPr>
        <w:t>1</w:t>
      </w:r>
      <w:r w:rsidR="00181ACE" w:rsidRPr="00181ACE">
        <w:rPr>
          <w:rFonts w:ascii="Arial" w:hAnsi="Arial" w:cs="Arial"/>
          <w:sz w:val="24"/>
          <w:szCs w:val="24"/>
        </w:rPr>
        <w:t>/2</w:t>
      </w:r>
      <w:r w:rsidR="00181ACE">
        <w:rPr>
          <w:rFonts w:ascii="Arial" w:hAnsi="Arial" w:cs="Arial"/>
          <w:sz w:val="24"/>
          <w:szCs w:val="24"/>
        </w:rPr>
        <w:t>2</w:t>
      </w:r>
      <w:bookmarkEnd w:id="1"/>
      <w:r w:rsidR="00181ACE">
        <w:rPr>
          <w:rFonts w:ascii="Arial" w:hAnsi="Arial" w:cs="Arial"/>
          <w:sz w:val="24"/>
          <w:szCs w:val="24"/>
        </w:rPr>
        <w:t>,</w:t>
      </w:r>
      <w:r w:rsidR="00181ACE" w:rsidRPr="00181ACE">
        <w:rPr>
          <w:rFonts w:ascii="Arial" w:hAnsi="Arial" w:cs="Arial"/>
          <w:sz w:val="24"/>
          <w:szCs w:val="24"/>
        </w:rPr>
        <w:t xml:space="preserve"> </w:t>
      </w:r>
      <w:r w:rsidR="00181ACE">
        <w:rPr>
          <w:rFonts w:ascii="Arial" w:hAnsi="Arial" w:cs="Arial"/>
          <w:sz w:val="24"/>
          <w:szCs w:val="24"/>
        </w:rPr>
        <w:t xml:space="preserve">page </w:t>
      </w:r>
      <w:r w:rsidR="000D36FE">
        <w:rPr>
          <w:rFonts w:ascii="Arial" w:hAnsi="Arial" w:cs="Arial"/>
          <w:sz w:val="24"/>
          <w:szCs w:val="24"/>
        </w:rPr>
        <w:t>5</w:t>
      </w:r>
      <w:r w:rsidR="00181ACE" w:rsidRPr="00181ACE">
        <w:rPr>
          <w:rFonts w:ascii="Arial" w:hAnsi="Arial" w:cs="Arial"/>
          <w:sz w:val="24"/>
          <w:szCs w:val="24"/>
        </w:rPr>
        <w:t xml:space="preserve"> </w:t>
      </w:r>
    </w:p>
    <w:p w14:paraId="7252CC1A" w14:textId="5E334A18" w:rsidR="007547E7" w:rsidRPr="007547E7" w:rsidRDefault="007547E7" w:rsidP="00181ACE">
      <w:pPr>
        <w:rPr>
          <w:rFonts w:ascii="Arial" w:hAnsi="Arial" w:cs="Arial"/>
          <w:sz w:val="24"/>
          <w:szCs w:val="24"/>
        </w:rPr>
      </w:pPr>
      <w:r>
        <w:rPr>
          <w:rFonts w:ascii="Arial" w:hAnsi="Arial" w:cs="Arial"/>
          <w:sz w:val="24"/>
          <w:szCs w:val="24"/>
        </w:rPr>
        <w:t>6</w:t>
      </w:r>
      <w:r w:rsidR="00181ACE" w:rsidRPr="00181ACE">
        <w:rPr>
          <w:rFonts w:ascii="Arial" w:hAnsi="Arial" w:cs="Arial"/>
          <w:sz w:val="24"/>
          <w:szCs w:val="24"/>
        </w:rPr>
        <w:t>. Environment and resource efficiency</w:t>
      </w:r>
      <w:r>
        <w:t xml:space="preserve">, </w:t>
      </w:r>
      <w:r w:rsidRPr="007547E7">
        <w:rPr>
          <w:rFonts w:ascii="Arial" w:hAnsi="Arial" w:cs="Arial"/>
          <w:sz w:val="24"/>
          <w:szCs w:val="24"/>
        </w:rPr>
        <w:t>page 8</w:t>
      </w:r>
    </w:p>
    <w:p w14:paraId="66587A8E" w14:textId="0E96EDFC" w:rsidR="00181ACE" w:rsidRPr="00181ACE" w:rsidRDefault="007547E7" w:rsidP="00181ACE">
      <w:pPr>
        <w:rPr>
          <w:rFonts w:ascii="Arial" w:hAnsi="Arial" w:cs="Arial"/>
          <w:sz w:val="24"/>
          <w:szCs w:val="24"/>
        </w:rPr>
      </w:pPr>
      <w:r>
        <w:rPr>
          <w:rFonts w:ascii="Arial" w:hAnsi="Arial" w:cs="Arial"/>
          <w:sz w:val="24"/>
          <w:szCs w:val="24"/>
        </w:rPr>
        <w:t xml:space="preserve">7. </w:t>
      </w:r>
      <w:r w:rsidRPr="007547E7">
        <w:rPr>
          <w:rFonts w:ascii="Arial" w:hAnsi="Arial" w:cs="Arial"/>
          <w:sz w:val="24"/>
          <w:szCs w:val="24"/>
        </w:rPr>
        <w:t>Environment and resource efficiency performance review 2021/</w:t>
      </w:r>
      <w:r>
        <w:rPr>
          <w:rFonts w:ascii="Arial" w:hAnsi="Arial" w:cs="Arial"/>
          <w:sz w:val="24"/>
          <w:szCs w:val="24"/>
        </w:rPr>
        <w:t>22</w:t>
      </w:r>
      <w:r w:rsidR="00D40221">
        <w:rPr>
          <w:rFonts w:ascii="Arial" w:hAnsi="Arial" w:cs="Arial"/>
          <w:sz w:val="24"/>
          <w:szCs w:val="24"/>
        </w:rPr>
        <w:t>, page</w:t>
      </w:r>
      <w:r w:rsidR="00181ACE" w:rsidRPr="00181ACE">
        <w:rPr>
          <w:rFonts w:ascii="Arial" w:hAnsi="Arial" w:cs="Arial"/>
          <w:sz w:val="24"/>
          <w:szCs w:val="24"/>
        </w:rPr>
        <w:t xml:space="preserve"> </w:t>
      </w:r>
      <w:r w:rsidR="00D40221">
        <w:rPr>
          <w:rFonts w:ascii="Arial" w:hAnsi="Arial" w:cs="Arial"/>
          <w:sz w:val="24"/>
          <w:szCs w:val="24"/>
        </w:rPr>
        <w:t>8</w:t>
      </w:r>
      <w:r w:rsidR="00181ACE" w:rsidRPr="00181ACE">
        <w:rPr>
          <w:rFonts w:ascii="Arial" w:hAnsi="Arial" w:cs="Arial"/>
          <w:sz w:val="24"/>
          <w:szCs w:val="24"/>
        </w:rPr>
        <w:t xml:space="preserve"> </w:t>
      </w:r>
    </w:p>
    <w:p w14:paraId="4F10A09F" w14:textId="26C49C28" w:rsidR="00181ACE" w:rsidRPr="00181ACE" w:rsidRDefault="007547E7" w:rsidP="00181ACE">
      <w:pPr>
        <w:rPr>
          <w:rFonts w:ascii="Arial" w:hAnsi="Arial" w:cs="Arial"/>
          <w:sz w:val="24"/>
          <w:szCs w:val="24"/>
        </w:rPr>
      </w:pPr>
      <w:r>
        <w:rPr>
          <w:rFonts w:ascii="Arial" w:hAnsi="Arial" w:cs="Arial"/>
          <w:sz w:val="24"/>
          <w:szCs w:val="24"/>
        </w:rPr>
        <w:t>8</w:t>
      </w:r>
      <w:r w:rsidR="00181ACE" w:rsidRPr="00181ACE">
        <w:rPr>
          <w:rFonts w:ascii="Arial" w:hAnsi="Arial" w:cs="Arial"/>
          <w:sz w:val="24"/>
          <w:szCs w:val="24"/>
        </w:rPr>
        <w:t xml:space="preserve">. Appendix - Sustainability report </w:t>
      </w:r>
      <w:r w:rsidR="00D40221">
        <w:rPr>
          <w:rFonts w:ascii="Arial" w:hAnsi="Arial" w:cs="Arial"/>
          <w:sz w:val="24"/>
          <w:szCs w:val="24"/>
        </w:rPr>
        <w:t>20</w:t>
      </w:r>
      <w:r w:rsidR="00181ACE" w:rsidRPr="00181ACE">
        <w:rPr>
          <w:rFonts w:ascii="Arial" w:hAnsi="Arial" w:cs="Arial"/>
          <w:sz w:val="24"/>
          <w:szCs w:val="24"/>
        </w:rPr>
        <w:t>21</w:t>
      </w:r>
      <w:r w:rsidR="00D40221">
        <w:rPr>
          <w:rFonts w:ascii="Arial" w:hAnsi="Arial" w:cs="Arial"/>
          <w:sz w:val="24"/>
          <w:szCs w:val="24"/>
        </w:rPr>
        <w:t xml:space="preserve">/22, page </w:t>
      </w:r>
      <w:r>
        <w:rPr>
          <w:rFonts w:ascii="Arial" w:hAnsi="Arial" w:cs="Arial"/>
          <w:sz w:val="24"/>
          <w:szCs w:val="24"/>
        </w:rPr>
        <w:t>17</w:t>
      </w:r>
    </w:p>
    <w:p w14:paraId="25DEE143" w14:textId="4A193E50" w:rsidR="00181ACE" w:rsidRPr="000451A0" w:rsidRDefault="00181ACE" w:rsidP="00181ACE">
      <w:pPr>
        <w:rPr>
          <w:rFonts w:ascii="Arial" w:hAnsi="Arial" w:cs="Arial"/>
          <w:b/>
          <w:bCs/>
          <w:sz w:val="24"/>
          <w:szCs w:val="24"/>
        </w:rPr>
      </w:pPr>
      <w:r w:rsidRPr="000451A0">
        <w:rPr>
          <w:rFonts w:ascii="Arial" w:hAnsi="Arial" w:cs="Arial"/>
          <w:b/>
          <w:bCs/>
          <w:sz w:val="24"/>
          <w:szCs w:val="24"/>
        </w:rPr>
        <w:t xml:space="preserve">1. Introduction from our Executive Director of People and Corporate Services </w:t>
      </w:r>
    </w:p>
    <w:p w14:paraId="727491F7" w14:textId="0E94541E" w:rsidR="00181ACE" w:rsidRPr="000451A0" w:rsidRDefault="00181ACE" w:rsidP="00181ACE">
      <w:pPr>
        <w:rPr>
          <w:rFonts w:ascii="Arial" w:hAnsi="Arial" w:cs="Arial"/>
          <w:sz w:val="24"/>
          <w:szCs w:val="24"/>
        </w:rPr>
      </w:pPr>
      <w:r w:rsidRPr="000451A0">
        <w:rPr>
          <w:rFonts w:ascii="Arial" w:hAnsi="Arial" w:cs="Arial"/>
          <w:sz w:val="24"/>
          <w:szCs w:val="24"/>
        </w:rPr>
        <w:t xml:space="preserve">This report celebrates what </w:t>
      </w:r>
      <w:r w:rsidR="00A87C50" w:rsidRPr="000451A0">
        <w:rPr>
          <w:rFonts w:ascii="Arial" w:hAnsi="Arial" w:cs="Arial"/>
          <w:sz w:val="24"/>
          <w:szCs w:val="24"/>
        </w:rPr>
        <w:t>we have</w:t>
      </w:r>
      <w:r w:rsidRPr="000451A0">
        <w:rPr>
          <w:rFonts w:ascii="Arial" w:hAnsi="Arial" w:cs="Arial"/>
          <w:sz w:val="24"/>
          <w:szCs w:val="24"/>
        </w:rPr>
        <w:t xml:space="preserve"> achieved during 2021/22. </w:t>
      </w:r>
    </w:p>
    <w:p w14:paraId="03E21844" w14:textId="42BA9B4C" w:rsidR="00181ACE" w:rsidRPr="000451A0" w:rsidRDefault="00181ACE" w:rsidP="00181ACE">
      <w:pPr>
        <w:rPr>
          <w:rFonts w:ascii="Arial" w:hAnsi="Arial" w:cs="Arial"/>
          <w:sz w:val="24"/>
          <w:szCs w:val="24"/>
        </w:rPr>
      </w:pPr>
      <w:r w:rsidRPr="000451A0">
        <w:rPr>
          <w:rFonts w:ascii="Arial" w:hAnsi="Arial" w:cs="Arial"/>
          <w:sz w:val="24"/>
          <w:szCs w:val="24"/>
        </w:rPr>
        <w:t xml:space="preserve">2021/22 </w:t>
      </w:r>
      <w:r w:rsidR="00174286" w:rsidRPr="000451A0">
        <w:rPr>
          <w:rFonts w:ascii="Arial" w:hAnsi="Arial" w:cs="Arial"/>
          <w:sz w:val="24"/>
          <w:szCs w:val="24"/>
        </w:rPr>
        <w:t>was</w:t>
      </w:r>
      <w:r w:rsidRPr="000451A0">
        <w:rPr>
          <w:rFonts w:ascii="Arial" w:hAnsi="Arial" w:cs="Arial"/>
          <w:sz w:val="24"/>
          <w:szCs w:val="24"/>
        </w:rPr>
        <w:t xml:space="preserve"> another challenging year, but thankfully </w:t>
      </w:r>
      <w:r w:rsidR="00174286" w:rsidRPr="000451A0">
        <w:rPr>
          <w:rFonts w:ascii="Arial" w:hAnsi="Arial" w:cs="Arial"/>
          <w:sz w:val="24"/>
          <w:szCs w:val="24"/>
        </w:rPr>
        <w:t>we did see</w:t>
      </w:r>
      <w:r w:rsidRPr="000451A0">
        <w:rPr>
          <w:rFonts w:ascii="Arial" w:hAnsi="Arial" w:cs="Arial"/>
          <w:sz w:val="24"/>
          <w:szCs w:val="24"/>
        </w:rPr>
        <w:t xml:space="preserve"> the end of the </w:t>
      </w:r>
      <w:r w:rsidR="00174286" w:rsidRPr="000451A0">
        <w:rPr>
          <w:rFonts w:ascii="Arial" w:hAnsi="Arial" w:cs="Arial"/>
          <w:sz w:val="24"/>
          <w:szCs w:val="24"/>
        </w:rPr>
        <w:t>UK</w:t>
      </w:r>
      <w:r w:rsidR="00043322" w:rsidRPr="000451A0">
        <w:rPr>
          <w:rFonts w:ascii="Arial" w:hAnsi="Arial" w:cs="Arial"/>
          <w:sz w:val="24"/>
          <w:szCs w:val="24"/>
        </w:rPr>
        <w:t xml:space="preserve">’s legislative controls </w:t>
      </w:r>
      <w:r w:rsidR="00174286" w:rsidRPr="000451A0">
        <w:rPr>
          <w:rFonts w:ascii="Arial" w:hAnsi="Arial" w:cs="Arial"/>
          <w:sz w:val="24"/>
          <w:szCs w:val="24"/>
        </w:rPr>
        <w:t>in relation to</w:t>
      </w:r>
      <w:r w:rsidR="00043322" w:rsidRPr="000451A0">
        <w:rPr>
          <w:rFonts w:ascii="Arial" w:hAnsi="Arial" w:cs="Arial"/>
          <w:sz w:val="24"/>
          <w:szCs w:val="24"/>
        </w:rPr>
        <w:t xml:space="preserve"> the </w:t>
      </w:r>
      <w:r w:rsidRPr="000451A0">
        <w:rPr>
          <w:rFonts w:ascii="Arial" w:hAnsi="Arial" w:cs="Arial"/>
          <w:sz w:val="24"/>
          <w:szCs w:val="24"/>
        </w:rPr>
        <w:t xml:space="preserve">coronavirus pandemic. The pandemic required all of us to make huge changes to the way we lived and worked – and I’m </w:t>
      </w:r>
      <w:r w:rsidR="00043322" w:rsidRPr="000451A0">
        <w:rPr>
          <w:rFonts w:ascii="Arial" w:hAnsi="Arial" w:cs="Arial"/>
          <w:sz w:val="24"/>
          <w:szCs w:val="24"/>
        </w:rPr>
        <w:t xml:space="preserve">again </w:t>
      </w:r>
      <w:r w:rsidRPr="000451A0">
        <w:rPr>
          <w:rFonts w:ascii="Arial" w:hAnsi="Arial" w:cs="Arial"/>
          <w:sz w:val="24"/>
          <w:szCs w:val="24"/>
        </w:rPr>
        <w:t xml:space="preserve">hugely proud of the fact that the health, </w:t>
      </w:r>
      <w:proofErr w:type="gramStart"/>
      <w:r w:rsidRPr="000451A0">
        <w:rPr>
          <w:rFonts w:ascii="Arial" w:hAnsi="Arial" w:cs="Arial"/>
          <w:sz w:val="24"/>
          <w:szCs w:val="24"/>
        </w:rPr>
        <w:t>safety</w:t>
      </w:r>
      <w:proofErr w:type="gramEnd"/>
      <w:r w:rsidRPr="000451A0">
        <w:rPr>
          <w:rFonts w:ascii="Arial" w:hAnsi="Arial" w:cs="Arial"/>
          <w:sz w:val="24"/>
          <w:szCs w:val="24"/>
        </w:rPr>
        <w:t xml:space="preserve"> and wellbeing of our colleagues was the top priority of our organisation</w:t>
      </w:r>
      <w:r w:rsidR="00043322" w:rsidRPr="000451A0">
        <w:rPr>
          <w:rFonts w:ascii="Arial" w:hAnsi="Arial" w:cs="Arial"/>
          <w:sz w:val="24"/>
          <w:szCs w:val="24"/>
        </w:rPr>
        <w:t>.</w:t>
      </w:r>
      <w:r w:rsidRPr="000451A0">
        <w:rPr>
          <w:rFonts w:ascii="Arial" w:hAnsi="Arial" w:cs="Arial"/>
          <w:sz w:val="24"/>
          <w:szCs w:val="24"/>
        </w:rPr>
        <w:t xml:space="preserve"> You’ll see details throughout this report of how we worked collaboratively across our business to make sure this priority was delivered day-in, day-out for all our colleagues - whether they were working at home, or in our offices and warehouses. </w:t>
      </w:r>
    </w:p>
    <w:p w14:paraId="13C99849" w14:textId="798C5BFA" w:rsidR="00181ACE" w:rsidRPr="000451A0" w:rsidRDefault="00043322" w:rsidP="00181ACE">
      <w:pPr>
        <w:rPr>
          <w:rFonts w:ascii="Arial" w:hAnsi="Arial" w:cs="Arial"/>
          <w:sz w:val="24"/>
          <w:szCs w:val="24"/>
        </w:rPr>
      </w:pPr>
      <w:r w:rsidRPr="000451A0">
        <w:rPr>
          <w:rFonts w:ascii="Arial" w:hAnsi="Arial" w:cs="Arial"/>
          <w:sz w:val="24"/>
          <w:szCs w:val="24"/>
        </w:rPr>
        <w:t>As a business we</w:t>
      </w:r>
      <w:r w:rsidR="00181ACE" w:rsidRPr="000451A0">
        <w:rPr>
          <w:rFonts w:ascii="Arial" w:hAnsi="Arial" w:cs="Arial"/>
          <w:sz w:val="24"/>
          <w:szCs w:val="24"/>
        </w:rPr>
        <w:t xml:space="preserve"> continu</w:t>
      </w:r>
      <w:r w:rsidRPr="000451A0">
        <w:rPr>
          <w:rFonts w:ascii="Arial" w:hAnsi="Arial" w:cs="Arial"/>
          <w:sz w:val="24"/>
          <w:szCs w:val="24"/>
        </w:rPr>
        <w:t>ed</w:t>
      </w:r>
      <w:r w:rsidR="00181ACE" w:rsidRPr="000451A0">
        <w:rPr>
          <w:rFonts w:ascii="Arial" w:hAnsi="Arial" w:cs="Arial"/>
          <w:sz w:val="24"/>
          <w:szCs w:val="24"/>
        </w:rPr>
        <w:t xml:space="preserve"> to act to address one of the other biggest challenges faced by society</w:t>
      </w:r>
      <w:r w:rsidR="00C31EAF" w:rsidRPr="000451A0">
        <w:rPr>
          <w:rFonts w:ascii="Arial" w:hAnsi="Arial" w:cs="Arial"/>
          <w:sz w:val="24"/>
          <w:szCs w:val="24"/>
        </w:rPr>
        <w:t>,</w:t>
      </w:r>
      <w:r w:rsidR="00181ACE" w:rsidRPr="000451A0">
        <w:rPr>
          <w:rFonts w:ascii="Arial" w:hAnsi="Arial" w:cs="Arial"/>
          <w:sz w:val="24"/>
          <w:szCs w:val="24"/>
        </w:rPr>
        <w:t xml:space="preserve"> </w:t>
      </w:r>
      <w:r w:rsidR="00C31EAF" w:rsidRPr="000451A0">
        <w:rPr>
          <w:rFonts w:ascii="Arial" w:hAnsi="Arial" w:cs="Arial"/>
          <w:sz w:val="24"/>
          <w:szCs w:val="24"/>
        </w:rPr>
        <w:t>with</w:t>
      </w:r>
      <w:r w:rsidR="00181ACE" w:rsidRPr="000451A0">
        <w:rPr>
          <w:rFonts w:ascii="Arial" w:hAnsi="Arial" w:cs="Arial"/>
          <w:sz w:val="24"/>
          <w:szCs w:val="24"/>
        </w:rPr>
        <w:t xml:space="preserve"> climate change and the environmental degradation continu</w:t>
      </w:r>
      <w:r w:rsidR="00174286" w:rsidRPr="000451A0">
        <w:rPr>
          <w:rFonts w:ascii="Arial" w:hAnsi="Arial" w:cs="Arial"/>
          <w:sz w:val="24"/>
          <w:szCs w:val="24"/>
        </w:rPr>
        <w:t>ing to be an issue</w:t>
      </w:r>
      <w:r w:rsidR="00181ACE" w:rsidRPr="000451A0">
        <w:rPr>
          <w:rFonts w:ascii="Arial" w:hAnsi="Arial" w:cs="Arial"/>
          <w:sz w:val="24"/>
          <w:szCs w:val="24"/>
        </w:rPr>
        <w:t xml:space="preserve"> across </w:t>
      </w:r>
      <w:r w:rsidR="00174286" w:rsidRPr="000451A0">
        <w:rPr>
          <w:rFonts w:ascii="Arial" w:hAnsi="Arial" w:cs="Arial"/>
          <w:sz w:val="24"/>
          <w:szCs w:val="24"/>
        </w:rPr>
        <w:t>our</w:t>
      </w:r>
      <w:r w:rsidR="00181ACE" w:rsidRPr="000451A0">
        <w:rPr>
          <w:rFonts w:ascii="Arial" w:hAnsi="Arial" w:cs="Arial"/>
          <w:sz w:val="24"/>
          <w:szCs w:val="24"/>
        </w:rPr>
        <w:t xml:space="preserve"> planet. This report demonstrates how serious we are about this threat, and how all of our services are stepping up </w:t>
      </w:r>
      <w:r w:rsidR="00C31EAF" w:rsidRPr="000451A0">
        <w:rPr>
          <w:rFonts w:ascii="Arial" w:hAnsi="Arial" w:cs="Arial"/>
          <w:sz w:val="24"/>
          <w:szCs w:val="24"/>
        </w:rPr>
        <w:t>to</w:t>
      </w:r>
      <w:r w:rsidR="00181ACE" w:rsidRPr="000451A0">
        <w:rPr>
          <w:rFonts w:ascii="Arial" w:hAnsi="Arial" w:cs="Arial"/>
          <w:sz w:val="24"/>
          <w:szCs w:val="24"/>
        </w:rPr>
        <w:t xml:space="preserve"> support </w:t>
      </w:r>
      <w:r w:rsidR="00C31EAF" w:rsidRPr="000451A0">
        <w:rPr>
          <w:rFonts w:ascii="Arial" w:hAnsi="Arial" w:cs="Arial"/>
          <w:sz w:val="24"/>
          <w:szCs w:val="24"/>
        </w:rPr>
        <w:t>our</w:t>
      </w:r>
      <w:r w:rsidR="00181ACE" w:rsidRPr="000451A0">
        <w:rPr>
          <w:rFonts w:ascii="Arial" w:hAnsi="Arial" w:cs="Arial"/>
          <w:sz w:val="24"/>
          <w:szCs w:val="24"/>
        </w:rPr>
        <w:t xml:space="preserve"> Climate Emergency </w:t>
      </w:r>
      <w:r w:rsidR="00C31EAF" w:rsidRPr="000451A0">
        <w:rPr>
          <w:rFonts w:ascii="Arial" w:hAnsi="Arial" w:cs="Arial"/>
          <w:sz w:val="24"/>
          <w:szCs w:val="24"/>
        </w:rPr>
        <w:t>declaration</w:t>
      </w:r>
      <w:r w:rsidR="00181ACE" w:rsidRPr="000451A0">
        <w:rPr>
          <w:rFonts w:ascii="Arial" w:hAnsi="Arial" w:cs="Arial"/>
          <w:sz w:val="24"/>
          <w:szCs w:val="24"/>
        </w:rPr>
        <w:t xml:space="preserve"> and </w:t>
      </w:r>
      <w:r w:rsidR="00C31EAF" w:rsidRPr="000451A0">
        <w:rPr>
          <w:rFonts w:ascii="Arial" w:hAnsi="Arial" w:cs="Arial"/>
          <w:sz w:val="24"/>
          <w:szCs w:val="24"/>
        </w:rPr>
        <w:t>to achieve</w:t>
      </w:r>
      <w:r w:rsidR="00181ACE" w:rsidRPr="000451A0">
        <w:rPr>
          <w:rFonts w:ascii="Arial" w:hAnsi="Arial" w:cs="Arial"/>
          <w:sz w:val="24"/>
          <w:szCs w:val="24"/>
        </w:rPr>
        <w:t xml:space="preserve"> Net Zero</w:t>
      </w:r>
      <w:r w:rsidR="00C31EAF" w:rsidRPr="000451A0">
        <w:rPr>
          <w:rFonts w:ascii="Arial" w:hAnsi="Arial" w:cs="Arial"/>
          <w:sz w:val="24"/>
          <w:szCs w:val="24"/>
        </w:rPr>
        <w:t xml:space="preserve"> as a</w:t>
      </w:r>
      <w:r w:rsidR="00A87C50" w:rsidRPr="000451A0">
        <w:rPr>
          <w:rFonts w:ascii="Arial" w:hAnsi="Arial" w:cs="Arial"/>
          <w:sz w:val="24"/>
          <w:szCs w:val="24"/>
        </w:rPr>
        <w:t xml:space="preserve"> </w:t>
      </w:r>
      <w:r w:rsidR="00C31EAF" w:rsidRPr="000451A0">
        <w:rPr>
          <w:rFonts w:ascii="Arial" w:hAnsi="Arial" w:cs="Arial"/>
          <w:sz w:val="24"/>
          <w:szCs w:val="24"/>
        </w:rPr>
        <w:t>business</w:t>
      </w:r>
      <w:r w:rsidR="00181ACE" w:rsidRPr="000451A0">
        <w:rPr>
          <w:rFonts w:ascii="Arial" w:hAnsi="Arial" w:cs="Arial"/>
          <w:sz w:val="24"/>
          <w:szCs w:val="24"/>
        </w:rPr>
        <w:t xml:space="preserve"> by 2030. </w:t>
      </w:r>
    </w:p>
    <w:p w14:paraId="37E3E91C" w14:textId="49D22C3D" w:rsidR="00181ACE" w:rsidRPr="000451A0" w:rsidRDefault="00181ACE" w:rsidP="00181ACE">
      <w:pPr>
        <w:rPr>
          <w:rFonts w:ascii="Arial" w:hAnsi="Arial" w:cs="Arial"/>
          <w:sz w:val="24"/>
          <w:szCs w:val="24"/>
        </w:rPr>
      </w:pPr>
      <w:r w:rsidRPr="000451A0">
        <w:rPr>
          <w:rFonts w:ascii="Arial" w:hAnsi="Arial" w:cs="Arial"/>
          <w:sz w:val="24"/>
          <w:szCs w:val="24"/>
        </w:rPr>
        <w:t xml:space="preserve">Whilst </w:t>
      </w:r>
      <w:r w:rsidR="00BB7A26" w:rsidRPr="000451A0">
        <w:rPr>
          <w:rFonts w:ascii="Arial" w:hAnsi="Arial" w:cs="Arial"/>
          <w:sz w:val="24"/>
          <w:szCs w:val="24"/>
        </w:rPr>
        <w:t>we recognise that we still have lots to do in relation to both post-pandemic ways of working and protecting our environment, this report aims to demonstrate what we have achieved to over the last twelve months and celebrate the hard work, passion and commitment of our colleagues and partners.</w:t>
      </w:r>
    </w:p>
    <w:p w14:paraId="3D72A0AD" w14:textId="77777777" w:rsidR="00181ACE" w:rsidRPr="000451A0" w:rsidRDefault="00181ACE" w:rsidP="00181ACE">
      <w:pPr>
        <w:rPr>
          <w:rFonts w:ascii="Arial" w:hAnsi="Arial" w:cs="Arial"/>
          <w:sz w:val="24"/>
          <w:szCs w:val="24"/>
        </w:rPr>
      </w:pPr>
      <w:r w:rsidRPr="000451A0">
        <w:rPr>
          <w:rFonts w:ascii="Arial" w:hAnsi="Arial" w:cs="Arial"/>
          <w:sz w:val="24"/>
          <w:szCs w:val="24"/>
        </w:rPr>
        <w:t xml:space="preserve">Mark Dibble </w:t>
      </w:r>
    </w:p>
    <w:p w14:paraId="718AEDF4" w14:textId="09887F11" w:rsidR="00181ACE" w:rsidRPr="000451A0" w:rsidRDefault="00181ACE" w:rsidP="00181ACE">
      <w:pPr>
        <w:rPr>
          <w:rFonts w:ascii="Arial" w:hAnsi="Arial" w:cs="Arial"/>
          <w:sz w:val="24"/>
          <w:szCs w:val="24"/>
        </w:rPr>
      </w:pPr>
      <w:r w:rsidRPr="000451A0">
        <w:rPr>
          <w:rFonts w:ascii="Arial" w:hAnsi="Arial" w:cs="Arial"/>
          <w:sz w:val="24"/>
          <w:szCs w:val="24"/>
        </w:rPr>
        <w:t xml:space="preserve">Executive Director of People and Corporate Services </w:t>
      </w:r>
    </w:p>
    <w:p w14:paraId="547F6F8A" w14:textId="49EBEC85" w:rsidR="007C65BC" w:rsidRPr="00161E28" w:rsidRDefault="007C65BC" w:rsidP="00181ACE">
      <w:pPr>
        <w:rPr>
          <w:rFonts w:ascii="Arial" w:hAnsi="Arial" w:cs="Arial"/>
          <w:b/>
          <w:bCs/>
          <w:i/>
          <w:iCs/>
          <w:sz w:val="24"/>
          <w:szCs w:val="24"/>
        </w:rPr>
      </w:pPr>
      <w:r w:rsidRPr="000451A0">
        <w:rPr>
          <w:rFonts w:ascii="Arial" w:hAnsi="Arial" w:cs="Arial"/>
          <w:b/>
          <w:bCs/>
          <w:i/>
          <w:iCs/>
          <w:sz w:val="24"/>
          <w:szCs w:val="24"/>
        </w:rPr>
        <w:t>Info graphic 1: – Mark Dibble</w:t>
      </w:r>
      <w:r w:rsidR="00C13795" w:rsidRPr="000451A0">
        <w:rPr>
          <w:rFonts w:ascii="Arial" w:hAnsi="Arial" w:cs="Arial"/>
          <w:b/>
          <w:bCs/>
          <w:i/>
          <w:iCs/>
          <w:sz w:val="24"/>
          <w:szCs w:val="24"/>
        </w:rPr>
        <w:t xml:space="preserve"> photograph</w:t>
      </w:r>
    </w:p>
    <w:p w14:paraId="79D79310" w14:textId="77777777" w:rsidR="00181ACE" w:rsidRPr="00181ACE" w:rsidRDefault="00181ACE" w:rsidP="00181ACE">
      <w:pPr>
        <w:rPr>
          <w:rFonts w:ascii="Arial" w:hAnsi="Arial" w:cs="Arial"/>
          <w:sz w:val="24"/>
          <w:szCs w:val="24"/>
        </w:rPr>
      </w:pPr>
      <w:r w:rsidRPr="00181ACE">
        <w:rPr>
          <w:rFonts w:ascii="Arial" w:hAnsi="Arial" w:cs="Arial"/>
          <w:sz w:val="24"/>
          <w:szCs w:val="24"/>
        </w:rPr>
        <w:t xml:space="preserve"> </w:t>
      </w:r>
    </w:p>
    <w:p w14:paraId="37E3E79C" w14:textId="360EFF83" w:rsidR="00D64721" w:rsidRDefault="00D64721" w:rsidP="00181ACE">
      <w:pPr>
        <w:rPr>
          <w:rFonts w:ascii="Arial" w:hAnsi="Arial" w:cs="Arial"/>
          <w:sz w:val="24"/>
          <w:szCs w:val="24"/>
        </w:rPr>
      </w:pPr>
    </w:p>
    <w:p w14:paraId="786D1BBA" w14:textId="77777777" w:rsidR="00604BF1" w:rsidRDefault="00604BF1" w:rsidP="00181ACE">
      <w:pPr>
        <w:rPr>
          <w:rFonts w:ascii="Arial" w:hAnsi="Arial" w:cs="Arial"/>
          <w:sz w:val="24"/>
          <w:szCs w:val="24"/>
        </w:rPr>
      </w:pPr>
    </w:p>
    <w:p w14:paraId="68F838DF" w14:textId="77777777" w:rsidR="00D40221" w:rsidRDefault="00D40221" w:rsidP="00181ACE">
      <w:pPr>
        <w:rPr>
          <w:rFonts w:ascii="Arial" w:hAnsi="Arial" w:cs="Arial"/>
          <w:b/>
          <w:bCs/>
          <w:sz w:val="24"/>
          <w:szCs w:val="24"/>
        </w:rPr>
      </w:pPr>
    </w:p>
    <w:p w14:paraId="51411B79" w14:textId="77777777" w:rsidR="00D40221" w:rsidRDefault="00D40221" w:rsidP="00181ACE">
      <w:pPr>
        <w:rPr>
          <w:rFonts w:ascii="Arial" w:hAnsi="Arial" w:cs="Arial"/>
          <w:b/>
          <w:bCs/>
          <w:sz w:val="24"/>
          <w:szCs w:val="24"/>
        </w:rPr>
      </w:pPr>
    </w:p>
    <w:p w14:paraId="5E31BC87" w14:textId="15AAB727" w:rsidR="00181ACE" w:rsidRPr="00161E28" w:rsidRDefault="00D64721" w:rsidP="00181ACE">
      <w:pPr>
        <w:rPr>
          <w:rFonts w:ascii="Arial" w:hAnsi="Arial" w:cs="Arial"/>
          <w:b/>
          <w:bCs/>
          <w:sz w:val="24"/>
          <w:szCs w:val="24"/>
        </w:rPr>
      </w:pPr>
      <w:r w:rsidRPr="00161E28">
        <w:rPr>
          <w:rFonts w:ascii="Arial" w:hAnsi="Arial" w:cs="Arial"/>
          <w:b/>
          <w:bCs/>
          <w:sz w:val="24"/>
          <w:szCs w:val="24"/>
        </w:rPr>
        <w:t xml:space="preserve">2. </w:t>
      </w:r>
      <w:r w:rsidR="00181ACE" w:rsidRPr="00161E28">
        <w:rPr>
          <w:rFonts w:ascii="Arial" w:hAnsi="Arial" w:cs="Arial"/>
          <w:b/>
          <w:bCs/>
          <w:sz w:val="24"/>
          <w:szCs w:val="24"/>
        </w:rPr>
        <w:t xml:space="preserve">About us </w:t>
      </w:r>
    </w:p>
    <w:p w14:paraId="351A80A7" w14:textId="07E63EA8" w:rsidR="00181ACE" w:rsidRPr="00181ACE" w:rsidRDefault="00181ACE" w:rsidP="00181ACE">
      <w:pPr>
        <w:rPr>
          <w:rFonts w:ascii="Arial" w:hAnsi="Arial" w:cs="Arial"/>
          <w:sz w:val="24"/>
          <w:szCs w:val="24"/>
        </w:rPr>
      </w:pPr>
      <w:r w:rsidRPr="00181ACE">
        <w:rPr>
          <w:rFonts w:ascii="Arial" w:hAnsi="Arial" w:cs="Arial"/>
          <w:sz w:val="24"/>
          <w:szCs w:val="24"/>
        </w:rPr>
        <w:t xml:space="preserve">We are an Arm’s Length Body of the Department of Health and Social Care (DHSC). We are responsible for providing platforms and delivering services which support the priorities of the NHS, </w:t>
      </w:r>
      <w:proofErr w:type="gramStart"/>
      <w:r w:rsidRPr="00181ACE">
        <w:rPr>
          <w:rFonts w:ascii="Arial" w:hAnsi="Arial" w:cs="Arial"/>
          <w:sz w:val="24"/>
          <w:szCs w:val="24"/>
        </w:rPr>
        <w:t>Government</w:t>
      </w:r>
      <w:proofErr w:type="gramEnd"/>
      <w:r w:rsidRPr="00181ACE">
        <w:rPr>
          <w:rFonts w:ascii="Arial" w:hAnsi="Arial" w:cs="Arial"/>
          <w:sz w:val="24"/>
          <w:szCs w:val="24"/>
        </w:rPr>
        <w:t xml:space="preserve"> and local health economies and in so doing we manage around </w:t>
      </w:r>
      <w:r w:rsidRPr="00FD15A0">
        <w:rPr>
          <w:rFonts w:ascii="Arial" w:hAnsi="Arial" w:cs="Arial"/>
          <w:sz w:val="24"/>
          <w:szCs w:val="24"/>
        </w:rPr>
        <w:t>£3</w:t>
      </w:r>
      <w:r w:rsidR="00FD15A0" w:rsidRPr="00FD15A0">
        <w:rPr>
          <w:rFonts w:ascii="Arial" w:hAnsi="Arial" w:cs="Arial"/>
          <w:sz w:val="24"/>
          <w:szCs w:val="24"/>
        </w:rPr>
        <w:t>9</w:t>
      </w:r>
      <w:r w:rsidRPr="00FD15A0">
        <w:rPr>
          <w:rFonts w:ascii="Arial" w:hAnsi="Arial" w:cs="Arial"/>
          <w:sz w:val="24"/>
          <w:szCs w:val="24"/>
        </w:rPr>
        <w:t xml:space="preserve"> billion</w:t>
      </w:r>
      <w:r w:rsidRPr="00181ACE">
        <w:rPr>
          <w:rFonts w:ascii="Arial" w:hAnsi="Arial" w:cs="Arial"/>
          <w:sz w:val="24"/>
          <w:szCs w:val="24"/>
        </w:rPr>
        <w:t xml:space="preserve"> of NHS spend annually. </w:t>
      </w:r>
    </w:p>
    <w:p w14:paraId="54C658F0" w14:textId="73A4D2E9" w:rsidR="00181ACE" w:rsidRPr="00181ACE" w:rsidRDefault="00181ACE" w:rsidP="00181ACE">
      <w:pPr>
        <w:rPr>
          <w:rFonts w:ascii="Arial" w:hAnsi="Arial" w:cs="Arial"/>
          <w:sz w:val="24"/>
          <w:szCs w:val="24"/>
        </w:rPr>
      </w:pPr>
      <w:r w:rsidRPr="00181ACE">
        <w:rPr>
          <w:rFonts w:ascii="Arial" w:hAnsi="Arial" w:cs="Arial"/>
          <w:sz w:val="24"/>
          <w:szCs w:val="24"/>
        </w:rPr>
        <w:t>By providing these services nationally and at scale, and by digitising services and utilising leading-edge technology we deliver great taxpayer value, providing huge savings for the NHS which can then be reinvested in frontline care.</w:t>
      </w:r>
    </w:p>
    <w:p w14:paraId="584ED9F6" w14:textId="4A94CE20" w:rsidR="00181ACE" w:rsidRPr="00181ACE" w:rsidRDefault="00181ACE" w:rsidP="00181ACE">
      <w:pPr>
        <w:rPr>
          <w:rFonts w:ascii="Arial" w:hAnsi="Arial" w:cs="Arial"/>
          <w:sz w:val="24"/>
          <w:szCs w:val="24"/>
        </w:rPr>
      </w:pPr>
      <w:r w:rsidRPr="00181ACE">
        <w:rPr>
          <w:rFonts w:ascii="Arial" w:hAnsi="Arial" w:cs="Arial"/>
          <w:sz w:val="24"/>
          <w:szCs w:val="24"/>
        </w:rPr>
        <w:t xml:space="preserve">Our purpose, strategic goals and values (see </w:t>
      </w:r>
      <w:hyperlink r:id="rId11" w:history="1">
        <w:r w:rsidRPr="00F8142A">
          <w:rPr>
            <w:rStyle w:val="Hyperlink"/>
            <w:rFonts w:ascii="Arial" w:hAnsi="Arial" w:cs="Arial"/>
            <w:sz w:val="24"/>
            <w:szCs w:val="24"/>
          </w:rPr>
          <w:t>Our Strategy</w:t>
        </w:r>
      </w:hyperlink>
      <w:r w:rsidRPr="00181ACE">
        <w:rPr>
          <w:rFonts w:ascii="Arial" w:hAnsi="Arial" w:cs="Arial"/>
          <w:sz w:val="24"/>
          <w:szCs w:val="24"/>
        </w:rPr>
        <w:t xml:space="preserve"> for more details) complement and support our commitment to achieving high standards of health and safety, maximising our positive impact on the environment and driving resource efficiency</w:t>
      </w:r>
      <w:r w:rsidR="007E5DC8">
        <w:rPr>
          <w:rFonts w:ascii="Arial" w:hAnsi="Arial" w:cs="Arial"/>
          <w:sz w:val="24"/>
          <w:szCs w:val="24"/>
        </w:rPr>
        <w:t xml:space="preserve"> – with one of our seven strategic goals being specifically focussed on </w:t>
      </w:r>
      <w:r w:rsidR="007E5DC8" w:rsidRPr="007E5DC8">
        <w:rPr>
          <w:rFonts w:ascii="Arial" w:hAnsi="Arial" w:cs="Arial"/>
          <w:b/>
          <w:bCs/>
          <w:sz w:val="24"/>
          <w:szCs w:val="24"/>
        </w:rPr>
        <w:t>‘Our People’</w:t>
      </w:r>
      <w:r w:rsidR="007E5DC8">
        <w:rPr>
          <w:rFonts w:ascii="Arial" w:hAnsi="Arial" w:cs="Arial"/>
          <w:sz w:val="24"/>
          <w:szCs w:val="24"/>
        </w:rPr>
        <w:t xml:space="preserve"> and another on </w:t>
      </w:r>
      <w:r w:rsidR="007E5DC8" w:rsidRPr="007E5DC8">
        <w:rPr>
          <w:rFonts w:ascii="Arial" w:hAnsi="Arial" w:cs="Arial"/>
          <w:b/>
          <w:bCs/>
          <w:sz w:val="24"/>
          <w:szCs w:val="24"/>
        </w:rPr>
        <w:t>‘Environmental Sustainability’</w:t>
      </w:r>
      <w:r w:rsidR="007E5DC8">
        <w:rPr>
          <w:rFonts w:ascii="Arial" w:hAnsi="Arial" w:cs="Arial"/>
          <w:sz w:val="24"/>
          <w:szCs w:val="24"/>
        </w:rPr>
        <w:t>.</w:t>
      </w:r>
    </w:p>
    <w:p w14:paraId="640C85FC" w14:textId="1225AF77" w:rsidR="00181ACE" w:rsidRPr="00181ACE" w:rsidRDefault="00181ACE" w:rsidP="00181ACE">
      <w:pPr>
        <w:rPr>
          <w:rFonts w:ascii="Arial" w:hAnsi="Arial" w:cs="Arial"/>
          <w:sz w:val="24"/>
          <w:szCs w:val="24"/>
        </w:rPr>
      </w:pPr>
      <w:r w:rsidRPr="00181ACE">
        <w:rPr>
          <w:rFonts w:ascii="Arial" w:hAnsi="Arial" w:cs="Arial"/>
          <w:sz w:val="24"/>
          <w:szCs w:val="24"/>
        </w:rPr>
        <w:t>We also recognise that health and safety, and environment and resource efficiency require specific focus, with targets and objectives set to address key areas linked to our operations and the social value we can bring. During 202</w:t>
      </w:r>
      <w:r w:rsidR="00D64721">
        <w:rPr>
          <w:rFonts w:ascii="Arial" w:hAnsi="Arial" w:cs="Arial"/>
          <w:sz w:val="24"/>
          <w:szCs w:val="24"/>
        </w:rPr>
        <w:t>1</w:t>
      </w:r>
      <w:r w:rsidRPr="00181ACE">
        <w:rPr>
          <w:rFonts w:ascii="Arial" w:hAnsi="Arial" w:cs="Arial"/>
          <w:sz w:val="24"/>
          <w:szCs w:val="24"/>
        </w:rPr>
        <w:t>/2</w:t>
      </w:r>
      <w:r w:rsidR="00D64721">
        <w:rPr>
          <w:rFonts w:ascii="Arial" w:hAnsi="Arial" w:cs="Arial"/>
          <w:sz w:val="24"/>
          <w:szCs w:val="24"/>
        </w:rPr>
        <w:t>2</w:t>
      </w:r>
      <w:r w:rsidRPr="00181ACE">
        <w:rPr>
          <w:rFonts w:ascii="Arial" w:hAnsi="Arial" w:cs="Arial"/>
          <w:sz w:val="24"/>
          <w:szCs w:val="24"/>
        </w:rPr>
        <w:t xml:space="preserve"> these were outlined in our Health and Safety Strategy and Action Plan, and Environment and Resource Efficiency Strategy and Action Plan. </w:t>
      </w:r>
    </w:p>
    <w:p w14:paraId="4F7D09A9" w14:textId="77777777" w:rsidR="00181ACE" w:rsidRPr="00181ACE" w:rsidRDefault="00181ACE" w:rsidP="00181ACE">
      <w:pPr>
        <w:rPr>
          <w:rFonts w:ascii="Arial" w:hAnsi="Arial" w:cs="Arial"/>
          <w:sz w:val="24"/>
          <w:szCs w:val="24"/>
        </w:rPr>
      </w:pPr>
      <w:r w:rsidRPr="00181ACE">
        <w:rPr>
          <w:rFonts w:ascii="Arial" w:hAnsi="Arial" w:cs="Arial"/>
          <w:sz w:val="24"/>
          <w:szCs w:val="24"/>
        </w:rPr>
        <w:t xml:space="preserve">Our journey so far </w:t>
      </w:r>
    </w:p>
    <w:p w14:paraId="0AE86E91" w14:textId="05A52C1F" w:rsidR="00181ACE" w:rsidRPr="00181ACE" w:rsidRDefault="00181ACE" w:rsidP="00D9057E">
      <w:pPr>
        <w:rPr>
          <w:rFonts w:ascii="Arial" w:hAnsi="Arial" w:cs="Arial"/>
          <w:sz w:val="24"/>
          <w:szCs w:val="24"/>
        </w:rPr>
      </w:pPr>
      <w:r w:rsidRPr="00181ACE">
        <w:rPr>
          <w:rFonts w:ascii="Arial" w:hAnsi="Arial" w:cs="Arial"/>
          <w:sz w:val="24"/>
          <w:szCs w:val="24"/>
        </w:rPr>
        <w:t xml:space="preserve">Each year we continue to integrate our approach, ensuring that the material issues and needs of our customers, clients and others inform what we deliver and how we deliver it. Figure 1 shows some of the key points on our SHE </w:t>
      </w:r>
      <w:proofErr w:type="gramStart"/>
      <w:r w:rsidRPr="00181ACE">
        <w:rPr>
          <w:rFonts w:ascii="Arial" w:hAnsi="Arial" w:cs="Arial"/>
          <w:sz w:val="24"/>
          <w:szCs w:val="24"/>
        </w:rPr>
        <w:t>journey</w:t>
      </w:r>
      <w:proofErr w:type="gramEnd"/>
      <w:r w:rsidRPr="00181ACE">
        <w:rPr>
          <w:rFonts w:ascii="Arial" w:hAnsi="Arial" w:cs="Arial"/>
          <w:sz w:val="24"/>
          <w:szCs w:val="24"/>
        </w:rPr>
        <w:t xml:space="preserve"> since the formation of the NHSBSA in 2006.</w:t>
      </w:r>
    </w:p>
    <w:p w14:paraId="11E65FCF" w14:textId="074D72B3" w:rsidR="00181ACE" w:rsidRPr="00161E28" w:rsidRDefault="00D64721" w:rsidP="00181ACE">
      <w:pPr>
        <w:rPr>
          <w:rFonts w:ascii="Arial" w:hAnsi="Arial" w:cs="Arial"/>
          <w:b/>
          <w:bCs/>
          <w:i/>
          <w:iCs/>
          <w:sz w:val="24"/>
          <w:szCs w:val="24"/>
        </w:rPr>
      </w:pPr>
      <w:r w:rsidRPr="00161E28">
        <w:rPr>
          <w:rFonts w:ascii="Arial" w:hAnsi="Arial" w:cs="Arial"/>
          <w:b/>
          <w:bCs/>
          <w:i/>
          <w:iCs/>
          <w:sz w:val="24"/>
          <w:szCs w:val="24"/>
        </w:rPr>
        <w:t>Infographic</w:t>
      </w:r>
      <w:r w:rsidR="00181ACE" w:rsidRPr="00161E28">
        <w:rPr>
          <w:rFonts w:ascii="Arial" w:hAnsi="Arial" w:cs="Arial"/>
          <w:b/>
          <w:bCs/>
          <w:i/>
          <w:iCs/>
          <w:sz w:val="24"/>
          <w:szCs w:val="24"/>
        </w:rPr>
        <w:t xml:space="preserve"> </w:t>
      </w:r>
      <w:r w:rsidR="007C65BC" w:rsidRPr="00161E28">
        <w:rPr>
          <w:rFonts w:ascii="Arial" w:hAnsi="Arial" w:cs="Arial"/>
          <w:b/>
          <w:bCs/>
          <w:i/>
          <w:iCs/>
          <w:sz w:val="24"/>
          <w:szCs w:val="24"/>
        </w:rPr>
        <w:t>2</w:t>
      </w:r>
      <w:r w:rsidR="00181ACE" w:rsidRPr="00161E28">
        <w:rPr>
          <w:rFonts w:ascii="Arial" w:hAnsi="Arial" w:cs="Arial"/>
          <w:b/>
          <w:bCs/>
          <w:i/>
          <w:iCs/>
          <w:sz w:val="24"/>
          <w:szCs w:val="24"/>
        </w:rPr>
        <w:t xml:space="preserve">: </w:t>
      </w:r>
      <w:r w:rsidR="007C65BC" w:rsidRPr="00161E28">
        <w:rPr>
          <w:rFonts w:ascii="Arial" w:hAnsi="Arial" w:cs="Arial"/>
          <w:b/>
          <w:bCs/>
          <w:i/>
          <w:iCs/>
          <w:sz w:val="24"/>
          <w:szCs w:val="24"/>
        </w:rPr>
        <w:t xml:space="preserve">- </w:t>
      </w:r>
      <w:r w:rsidR="00181ACE" w:rsidRPr="00161E28">
        <w:rPr>
          <w:rFonts w:ascii="Arial" w:hAnsi="Arial" w:cs="Arial"/>
          <w:b/>
          <w:bCs/>
          <w:i/>
          <w:iCs/>
          <w:sz w:val="24"/>
          <w:szCs w:val="24"/>
        </w:rPr>
        <w:t xml:space="preserve">Our SHE </w:t>
      </w:r>
      <w:proofErr w:type="gramStart"/>
      <w:r w:rsidR="00181ACE" w:rsidRPr="00161E28">
        <w:rPr>
          <w:rFonts w:ascii="Arial" w:hAnsi="Arial" w:cs="Arial"/>
          <w:b/>
          <w:bCs/>
          <w:i/>
          <w:iCs/>
          <w:sz w:val="24"/>
          <w:szCs w:val="24"/>
        </w:rPr>
        <w:t>journey</w:t>
      </w:r>
      <w:proofErr w:type="gramEnd"/>
      <w:r w:rsidR="00181ACE" w:rsidRPr="00161E28">
        <w:rPr>
          <w:rFonts w:ascii="Arial" w:hAnsi="Arial" w:cs="Arial"/>
          <w:b/>
          <w:bCs/>
          <w:i/>
          <w:iCs/>
          <w:sz w:val="24"/>
          <w:szCs w:val="24"/>
        </w:rPr>
        <w:t xml:space="preserve"> </w:t>
      </w:r>
      <w:r w:rsidR="00D9057E" w:rsidRPr="00161E28">
        <w:rPr>
          <w:rFonts w:ascii="Arial" w:hAnsi="Arial" w:cs="Arial"/>
          <w:b/>
          <w:bCs/>
          <w:i/>
          <w:iCs/>
          <w:sz w:val="24"/>
          <w:szCs w:val="24"/>
        </w:rPr>
        <w:t>(incorporates list below)</w:t>
      </w:r>
    </w:p>
    <w:p w14:paraId="1D6EFA24" w14:textId="77777777" w:rsidR="007C65BC" w:rsidRDefault="00181ACE" w:rsidP="00181ACE">
      <w:pPr>
        <w:rPr>
          <w:rFonts w:ascii="Arial" w:hAnsi="Arial" w:cs="Arial"/>
          <w:sz w:val="24"/>
          <w:szCs w:val="24"/>
        </w:rPr>
      </w:pPr>
      <w:r w:rsidRPr="00181ACE">
        <w:rPr>
          <w:rFonts w:ascii="Arial" w:hAnsi="Arial" w:cs="Arial"/>
          <w:sz w:val="24"/>
          <w:szCs w:val="24"/>
        </w:rPr>
        <w:t xml:space="preserve">The NHSBSA was created in 2006 by bringing together a number of previously separate NHS organisations. </w:t>
      </w:r>
    </w:p>
    <w:p w14:paraId="2C36B8F0" w14:textId="5D96124B" w:rsidR="007C65BC" w:rsidRDefault="007C65BC" w:rsidP="00D9057E">
      <w:pPr>
        <w:spacing w:after="120"/>
        <w:rPr>
          <w:rFonts w:ascii="Arial" w:hAnsi="Arial" w:cs="Arial"/>
          <w:sz w:val="24"/>
          <w:szCs w:val="24"/>
        </w:rPr>
      </w:pPr>
      <w:r>
        <w:rPr>
          <w:rFonts w:ascii="Arial" w:hAnsi="Arial" w:cs="Arial"/>
          <w:sz w:val="24"/>
          <w:szCs w:val="24"/>
        </w:rPr>
        <w:t xml:space="preserve">2009 </w:t>
      </w:r>
      <w:r>
        <w:rPr>
          <w:rFonts w:ascii="Arial" w:hAnsi="Arial" w:cs="Arial"/>
          <w:sz w:val="24"/>
          <w:szCs w:val="24"/>
        </w:rPr>
        <w:tab/>
        <w:t>First Sustainable Development Action Plan published</w:t>
      </w:r>
    </w:p>
    <w:p w14:paraId="7C2AAC2D" w14:textId="345E3DEE" w:rsidR="007C65BC" w:rsidRDefault="007C65BC" w:rsidP="00D9057E">
      <w:pPr>
        <w:spacing w:after="120"/>
        <w:ind w:firstLine="720"/>
        <w:rPr>
          <w:rFonts w:ascii="Arial" w:hAnsi="Arial" w:cs="Arial"/>
          <w:sz w:val="24"/>
          <w:szCs w:val="24"/>
        </w:rPr>
      </w:pPr>
      <w:r w:rsidRPr="00D9057E">
        <w:rPr>
          <w:rFonts w:ascii="Arial" w:hAnsi="Arial" w:cs="Arial"/>
          <w:sz w:val="24"/>
          <w:szCs w:val="24"/>
        </w:rPr>
        <w:t>Environmental Management System</w:t>
      </w:r>
      <w:r w:rsidR="00D9057E" w:rsidRPr="00D9057E">
        <w:rPr>
          <w:rFonts w:ascii="Arial" w:hAnsi="Arial" w:cs="Arial"/>
          <w:sz w:val="24"/>
          <w:szCs w:val="24"/>
        </w:rPr>
        <w:t xml:space="preserve"> </w:t>
      </w:r>
      <w:r w:rsidR="00D9057E">
        <w:rPr>
          <w:rFonts w:ascii="Arial" w:hAnsi="Arial" w:cs="Arial"/>
          <w:sz w:val="24"/>
          <w:szCs w:val="24"/>
        </w:rPr>
        <w:t>ISO 14001 certified across full business</w:t>
      </w:r>
    </w:p>
    <w:p w14:paraId="1E7AAFA0" w14:textId="4135FBE4" w:rsidR="00D9057E" w:rsidRDefault="00D9057E" w:rsidP="00D9057E">
      <w:pPr>
        <w:spacing w:after="120"/>
        <w:rPr>
          <w:rFonts w:ascii="Arial" w:hAnsi="Arial" w:cs="Arial"/>
          <w:sz w:val="24"/>
          <w:szCs w:val="24"/>
        </w:rPr>
      </w:pPr>
      <w:r>
        <w:rPr>
          <w:rFonts w:ascii="Arial" w:hAnsi="Arial" w:cs="Arial"/>
          <w:sz w:val="24"/>
          <w:szCs w:val="24"/>
        </w:rPr>
        <w:t>2010</w:t>
      </w:r>
      <w:r>
        <w:rPr>
          <w:rFonts w:ascii="Arial" w:hAnsi="Arial" w:cs="Arial"/>
          <w:sz w:val="24"/>
          <w:szCs w:val="24"/>
        </w:rPr>
        <w:tab/>
        <w:t>Sustainable development e-learning course launched for all staff</w:t>
      </w:r>
    </w:p>
    <w:p w14:paraId="4F0D42E1" w14:textId="024F1917" w:rsidR="00D9057E" w:rsidRDefault="00D9057E" w:rsidP="00D9057E">
      <w:pPr>
        <w:spacing w:after="120"/>
        <w:rPr>
          <w:rFonts w:ascii="Arial" w:hAnsi="Arial" w:cs="Arial"/>
          <w:sz w:val="24"/>
          <w:szCs w:val="24"/>
        </w:rPr>
      </w:pPr>
      <w:r>
        <w:rPr>
          <w:rFonts w:ascii="Arial" w:hAnsi="Arial" w:cs="Arial"/>
          <w:sz w:val="24"/>
          <w:szCs w:val="24"/>
        </w:rPr>
        <w:t>2011</w:t>
      </w:r>
      <w:r>
        <w:rPr>
          <w:rFonts w:ascii="Arial" w:hAnsi="Arial" w:cs="Arial"/>
          <w:sz w:val="24"/>
          <w:szCs w:val="24"/>
        </w:rPr>
        <w:tab/>
      </w:r>
      <w:r w:rsidRPr="00181ACE">
        <w:rPr>
          <w:rFonts w:ascii="Arial" w:hAnsi="Arial" w:cs="Arial"/>
          <w:sz w:val="24"/>
          <w:szCs w:val="24"/>
        </w:rPr>
        <w:t>Carbon Trust Standard achieved</w:t>
      </w:r>
    </w:p>
    <w:p w14:paraId="2F824B3E" w14:textId="617EEB77" w:rsidR="00D9057E" w:rsidRDefault="00D9057E" w:rsidP="00D9057E">
      <w:pPr>
        <w:spacing w:after="120"/>
        <w:rPr>
          <w:rFonts w:ascii="Arial" w:hAnsi="Arial" w:cs="Arial"/>
          <w:sz w:val="24"/>
          <w:szCs w:val="24"/>
        </w:rPr>
      </w:pPr>
      <w:r>
        <w:rPr>
          <w:rFonts w:ascii="Arial" w:hAnsi="Arial" w:cs="Arial"/>
          <w:sz w:val="24"/>
          <w:szCs w:val="24"/>
        </w:rPr>
        <w:tab/>
      </w:r>
      <w:r w:rsidRPr="00181ACE">
        <w:rPr>
          <w:rFonts w:ascii="Arial" w:hAnsi="Arial" w:cs="Arial"/>
          <w:sz w:val="24"/>
          <w:szCs w:val="24"/>
        </w:rPr>
        <w:t>Greening Government Commitments incorporated into strategy</w:t>
      </w:r>
    </w:p>
    <w:p w14:paraId="5D1C2A17" w14:textId="2557FE50" w:rsidR="00D9057E" w:rsidRPr="00D9057E" w:rsidRDefault="00D9057E" w:rsidP="00D9057E">
      <w:pPr>
        <w:spacing w:after="120"/>
        <w:rPr>
          <w:rFonts w:ascii="Arial" w:hAnsi="Arial" w:cs="Arial"/>
          <w:sz w:val="24"/>
          <w:szCs w:val="24"/>
        </w:rPr>
      </w:pPr>
      <w:r>
        <w:rPr>
          <w:rFonts w:ascii="Arial" w:hAnsi="Arial" w:cs="Arial"/>
          <w:sz w:val="24"/>
          <w:szCs w:val="24"/>
        </w:rPr>
        <w:tab/>
      </w:r>
      <w:r w:rsidRPr="00181ACE">
        <w:rPr>
          <w:rFonts w:ascii="Arial" w:hAnsi="Arial" w:cs="Arial"/>
          <w:sz w:val="24"/>
          <w:szCs w:val="24"/>
        </w:rPr>
        <w:t>Electric pool car introduced at HQ</w:t>
      </w:r>
    </w:p>
    <w:p w14:paraId="1D9BBA5E" w14:textId="2ECBEE0F" w:rsidR="007C65BC" w:rsidRDefault="00D9057E" w:rsidP="00181ACE">
      <w:pPr>
        <w:rPr>
          <w:rFonts w:ascii="Arial" w:hAnsi="Arial" w:cs="Arial"/>
          <w:sz w:val="24"/>
          <w:szCs w:val="24"/>
        </w:rPr>
      </w:pPr>
      <w:r>
        <w:rPr>
          <w:rFonts w:ascii="Arial" w:hAnsi="Arial" w:cs="Arial"/>
          <w:sz w:val="24"/>
          <w:szCs w:val="24"/>
        </w:rPr>
        <w:t>2012</w:t>
      </w:r>
      <w:r>
        <w:rPr>
          <w:rFonts w:ascii="Arial" w:hAnsi="Arial" w:cs="Arial"/>
          <w:sz w:val="24"/>
          <w:szCs w:val="24"/>
        </w:rPr>
        <w:tab/>
      </w:r>
      <w:r w:rsidR="00BE294E">
        <w:rPr>
          <w:rFonts w:ascii="Arial" w:hAnsi="Arial" w:cs="Arial"/>
          <w:sz w:val="24"/>
          <w:szCs w:val="24"/>
        </w:rPr>
        <w:t>Solar Panels</w:t>
      </w:r>
      <w:r w:rsidRPr="00181ACE">
        <w:rPr>
          <w:rFonts w:ascii="Arial" w:hAnsi="Arial" w:cs="Arial"/>
          <w:sz w:val="24"/>
          <w:szCs w:val="24"/>
        </w:rPr>
        <w:t xml:space="preserve"> introduced at our Fleetwood site, producing renewable electricity</w:t>
      </w:r>
    </w:p>
    <w:p w14:paraId="6C8BEC70" w14:textId="7D0B319C" w:rsidR="007C65BC" w:rsidRDefault="00D9057E" w:rsidP="00181ACE">
      <w:pPr>
        <w:rPr>
          <w:rFonts w:ascii="Arial" w:hAnsi="Arial" w:cs="Arial"/>
          <w:sz w:val="24"/>
          <w:szCs w:val="24"/>
        </w:rPr>
      </w:pPr>
      <w:r>
        <w:rPr>
          <w:rFonts w:ascii="Arial" w:hAnsi="Arial" w:cs="Arial"/>
          <w:sz w:val="24"/>
          <w:szCs w:val="24"/>
        </w:rPr>
        <w:tab/>
      </w:r>
      <w:r w:rsidRPr="00181ACE">
        <w:rPr>
          <w:rFonts w:ascii="Arial" w:hAnsi="Arial" w:cs="Arial"/>
          <w:sz w:val="24"/>
          <w:szCs w:val="24"/>
        </w:rPr>
        <w:t>Biodiversity actions introduced to our green spaces</w:t>
      </w:r>
    </w:p>
    <w:p w14:paraId="415A6ECD" w14:textId="77777777" w:rsidR="00535DEB" w:rsidRDefault="00D9057E" w:rsidP="00181ACE">
      <w:pPr>
        <w:rPr>
          <w:rFonts w:ascii="Arial" w:hAnsi="Arial" w:cs="Arial"/>
          <w:sz w:val="24"/>
          <w:szCs w:val="24"/>
        </w:rPr>
      </w:pPr>
      <w:r>
        <w:rPr>
          <w:rFonts w:ascii="Arial" w:hAnsi="Arial" w:cs="Arial"/>
          <w:sz w:val="24"/>
          <w:szCs w:val="24"/>
        </w:rPr>
        <w:t>2013</w:t>
      </w:r>
      <w:r>
        <w:rPr>
          <w:rFonts w:ascii="Arial" w:hAnsi="Arial" w:cs="Arial"/>
          <w:sz w:val="24"/>
          <w:szCs w:val="24"/>
        </w:rPr>
        <w:tab/>
      </w:r>
      <w:r w:rsidR="00535DEB">
        <w:rPr>
          <w:rFonts w:ascii="Arial" w:hAnsi="Arial" w:cs="Arial"/>
          <w:sz w:val="24"/>
          <w:szCs w:val="24"/>
        </w:rPr>
        <w:t>Defibrillators and trained staff introduced across estate</w:t>
      </w:r>
    </w:p>
    <w:p w14:paraId="71F8004F" w14:textId="455998F2" w:rsidR="00D9057E" w:rsidRDefault="00D9057E" w:rsidP="00535DEB">
      <w:pPr>
        <w:ind w:firstLine="720"/>
        <w:rPr>
          <w:rFonts w:ascii="Arial" w:hAnsi="Arial" w:cs="Arial"/>
          <w:sz w:val="24"/>
          <w:szCs w:val="24"/>
        </w:rPr>
      </w:pPr>
      <w:r>
        <w:rPr>
          <w:rFonts w:ascii="Arial" w:hAnsi="Arial" w:cs="Arial"/>
          <w:sz w:val="24"/>
          <w:szCs w:val="24"/>
        </w:rPr>
        <w:t xml:space="preserve">Videoconferencing integrated across </w:t>
      </w:r>
      <w:r w:rsidR="00BE294E">
        <w:rPr>
          <w:rFonts w:ascii="Arial" w:hAnsi="Arial" w:cs="Arial"/>
          <w:sz w:val="24"/>
          <w:szCs w:val="24"/>
        </w:rPr>
        <w:t>our</w:t>
      </w:r>
      <w:r>
        <w:rPr>
          <w:rFonts w:ascii="Arial" w:hAnsi="Arial" w:cs="Arial"/>
          <w:sz w:val="24"/>
          <w:szCs w:val="24"/>
        </w:rPr>
        <w:t xml:space="preserve"> estate</w:t>
      </w:r>
      <w:r>
        <w:rPr>
          <w:rFonts w:ascii="Arial" w:hAnsi="Arial" w:cs="Arial"/>
          <w:sz w:val="24"/>
          <w:szCs w:val="24"/>
        </w:rPr>
        <w:tab/>
      </w:r>
    </w:p>
    <w:p w14:paraId="3FA787B0" w14:textId="4B785985" w:rsidR="00910139" w:rsidRDefault="00910139" w:rsidP="00181ACE">
      <w:pPr>
        <w:rPr>
          <w:rFonts w:ascii="Arial" w:hAnsi="Arial" w:cs="Arial"/>
          <w:sz w:val="24"/>
          <w:szCs w:val="24"/>
        </w:rPr>
      </w:pPr>
      <w:r>
        <w:rPr>
          <w:rFonts w:ascii="Arial" w:hAnsi="Arial" w:cs="Arial"/>
          <w:sz w:val="24"/>
          <w:szCs w:val="24"/>
        </w:rPr>
        <w:lastRenderedPageBreak/>
        <w:t>2014</w:t>
      </w:r>
      <w:r>
        <w:rPr>
          <w:rFonts w:ascii="Arial" w:hAnsi="Arial" w:cs="Arial"/>
          <w:sz w:val="24"/>
          <w:szCs w:val="24"/>
        </w:rPr>
        <w:tab/>
      </w:r>
      <w:r w:rsidR="00600D79">
        <w:rPr>
          <w:rFonts w:ascii="Arial" w:hAnsi="Arial" w:cs="Arial"/>
          <w:sz w:val="24"/>
          <w:szCs w:val="24"/>
        </w:rPr>
        <w:t>Integrated Safety, Health and Environment Team created</w:t>
      </w:r>
    </w:p>
    <w:p w14:paraId="408D5871" w14:textId="50BE9E63" w:rsidR="00535DEB" w:rsidRDefault="00535DEB" w:rsidP="00535DEB">
      <w:pPr>
        <w:ind w:left="720"/>
        <w:rPr>
          <w:rFonts w:ascii="Arial" w:hAnsi="Arial" w:cs="Arial"/>
          <w:sz w:val="24"/>
          <w:szCs w:val="24"/>
        </w:rPr>
      </w:pPr>
      <w:r>
        <w:rPr>
          <w:rFonts w:ascii="Arial" w:hAnsi="Arial" w:cs="Arial"/>
          <w:sz w:val="24"/>
          <w:szCs w:val="24"/>
        </w:rPr>
        <w:t xml:space="preserve">Learning Management System launched with role-specific Safety, </w:t>
      </w:r>
      <w:proofErr w:type="gramStart"/>
      <w:r>
        <w:rPr>
          <w:rFonts w:ascii="Arial" w:hAnsi="Arial" w:cs="Arial"/>
          <w:sz w:val="24"/>
          <w:szCs w:val="24"/>
        </w:rPr>
        <w:t>Health</w:t>
      </w:r>
      <w:proofErr w:type="gramEnd"/>
      <w:r>
        <w:rPr>
          <w:rFonts w:ascii="Arial" w:hAnsi="Arial" w:cs="Arial"/>
          <w:sz w:val="24"/>
          <w:szCs w:val="24"/>
        </w:rPr>
        <w:t xml:space="preserve"> and Environment e-learning modules</w:t>
      </w:r>
    </w:p>
    <w:p w14:paraId="630F10DE" w14:textId="2AC97006" w:rsidR="00600D79" w:rsidRDefault="00600D79" w:rsidP="00535DEB">
      <w:pPr>
        <w:ind w:firstLine="720"/>
        <w:rPr>
          <w:rFonts w:ascii="Arial" w:hAnsi="Arial" w:cs="Arial"/>
          <w:sz w:val="24"/>
          <w:szCs w:val="24"/>
        </w:rPr>
      </w:pPr>
      <w:r>
        <w:rPr>
          <w:rFonts w:ascii="Arial" w:hAnsi="Arial" w:cs="Arial"/>
          <w:sz w:val="24"/>
          <w:szCs w:val="24"/>
        </w:rPr>
        <w:t>Carbon emissions from our buildings halved (on 20</w:t>
      </w:r>
      <w:r w:rsidR="004F341B">
        <w:rPr>
          <w:rFonts w:ascii="Arial" w:hAnsi="Arial" w:cs="Arial"/>
          <w:sz w:val="24"/>
          <w:szCs w:val="24"/>
        </w:rPr>
        <w:t>0</w:t>
      </w:r>
      <w:r>
        <w:rPr>
          <w:rFonts w:ascii="Arial" w:hAnsi="Arial" w:cs="Arial"/>
          <w:sz w:val="24"/>
          <w:szCs w:val="24"/>
        </w:rPr>
        <w:t>9/10 baseline)</w:t>
      </w:r>
    </w:p>
    <w:p w14:paraId="0C6CAEDC" w14:textId="77777777" w:rsidR="00535DEB" w:rsidRDefault="00600D79" w:rsidP="00600D79">
      <w:pPr>
        <w:rPr>
          <w:rFonts w:ascii="Arial" w:hAnsi="Arial" w:cs="Arial"/>
          <w:sz w:val="24"/>
          <w:szCs w:val="24"/>
        </w:rPr>
      </w:pPr>
      <w:r>
        <w:rPr>
          <w:rFonts w:ascii="Arial" w:hAnsi="Arial" w:cs="Arial"/>
          <w:sz w:val="24"/>
          <w:szCs w:val="24"/>
        </w:rPr>
        <w:t>2015</w:t>
      </w:r>
      <w:r>
        <w:rPr>
          <w:rFonts w:ascii="Arial" w:hAnsi="Arial" w:cs="Arial"/>
          <w:sz w:val="24"/>
          <w:szCs w:val="24"/>
        </w:rPr>
        <w:tab/>
      </w:r>
      <w:r w:rsidR="00535DEB">
        <w:rPr>
          <w:rFonts w:ascii="Arial" w:hAnsi="Arial" w:cs="Arial"/>
          <w:sz w:val="24"/>
          <w:szCs w:val="24"/>
        </w:rPr>
        <w:t>Mandatory training on environment introduced across the NHSBSA</w:t>
      </w:r>
    </w:p>
    <w:p w14:paraId="66E7576A" w14:textId="15A23F8D" w:rsidR="00600D79" w:rsidRDefault="00600D79" w:rsidP="00535DEB">
      <w:pPr>
        <w:ind w:firstLine="720"/>
        <w:rPr>
          <w:rFonts w:ascii="Arial" w:hAnsi="Arial" w:cs="Arial"/>
          <w:sz w:val="24"/>
          <w:szCs w:val="24"/>
        </w:rPr>
      </w:pPr>
      <w:proofErr w:type="gramStart"/>
      <w:r>
        <w:rPr>
          <w:rFonts w:ascii="Arial" w:hAnsi="Arial" w:cs="Arial"/>
          <w:sz w:val="24"/>
          <w:szCs w:val="24"/>
        </w:rPr>
        <w:t>Bee hives</w:t>
      </w:r>
      <w:proofErr w:type="gramEnd"/>
      <w:r>
        <w:rPr>
          <w:rFonts w:ascii="Arial" w:hAnsi="Arial" w:cs="Arial"/>
          <w:sz w:val="24"/>
          <w:szCs w:val="24"/>
        </w:rPr>
        <w:t xml:space="preserve"> established to support biodiversity</w:t>
      </w:r>
    </w:p>
    <w:p w14:paraId="29F568EE" w14:textId="74CAD8CA" w:rsidR="00600D79" w:rsidRDefault="00600D79" w:rsidP="00600D79">
      <w:pPr>
        <w:rPr>
          <w:rFonts w:ascii="Arial" w:hAnsi="Arial" w:cs="Arial"/>
          <w:sz w:val="24"/>
          <w:szCs w:val="24"/>
        </w:rPr>
      </w:pPr>
      <w:r>
        <w:rPr>
          <w:rFonts w:ascii="Arial" w:hAnsi="Arial" w:cs="Arial"/>
          <w:sz w:val="24"/>
          <w:szCs w:val="24"/>
        </w:rPr>
        <w:t>2016</w:t>
      </w:r>
      <w:r>
        <w:rPr>
          <w:rFonts w:ascii="Arial" w:hAnsi="Arial" w:cs="Arial"/>
          <w:sz w:val="24"/>
          <w:szCs w:val="24"/>
        </w:rPr>
        <w:tab/>
        <w:t>90% of waste diverted from landfill</w:t>
      </w:r>
    </w:p>
    <w:p w14:paraId="3887241C" w14:textId="05262EF8" w:rsidR="00600D79" w:rsidRDefault="00600D79" w:rsidP="00600D79">
      <w:pPr>
        <w:rPr>
          <w:rFonts w:ascii="Arial" w:hAnsi="Arial" w:cs="Arial"/>
          <w:sz w:val="24"/>
          <w:szCs w:val="24"/>
        </w:rPr>
      </w:pPr>
      <w:r>
        <w:rPr>
          <w:rFonts w:ascii="Arial" w:hAnsi="Arial" w:cs="Arial"/>
          <w:sz w:val="24"/>
          <w:szCs w:val="24"/>
        </w:rPr>
        <w:tab/>
        <w:t>Recertified to Carbon Trust Standard</w:t>
      </w:r>
    </w:p>
    <w:p w14:paraId="24E49FA3" w14:textId="1EBA9512" w:rsidR="00600D79" w:rsidRDefault="00600D79" w:rsidP="00600D79">
      <w:pPr>
        <w:rPr>
          <w:rFonts w:ascii="Arial" w:hAnsi="Arial" w:cs="Arial"/>
          <w:sz w:val="24"/>
          <w:szCs w:val="24"/>
        </w:rPr>
      </w:pPr>
      <w:r>
        <w:rPr>
          <w:rFonts w:ascii="Arial" w:hAnsi="Arial" w:cs="Arial"/>
          <w:sz w:val="24"/>
          <w:szCs w:val="24"/>
        </w:rPr>
        <w:t>2017</w:t>
      </w:r>
      <w:r>
        <w:rPr>
          <w:rFonts w:ascii="Arial" w:hAnsi="Arial" w:cs="Arial"/>
          <w:sz w:val="24"/>
          <w:szCs w:val="24"/>
        </w:rPr>
        <w:tab/>
        <w:t>95% of waste diverted from landfill</w:t>
      </w:r>
    </w:p>
    <w:p w14:paraId="76F58AE8" w14:textId="37BDC485" w:rsidR="00600D79" w:rsidRDefault="00600D79" w:rsidP="00600D79">
      <w:pPr>
        <w:rPr>
          <w:rFonts w:ascii="Arial" w:hAnsi="Arial" w:cs="Arial"/>
          <w:sz w:val="24"/>
          <w:szCs w:val="24"/>
        </w:rPr>
      </w:pPr>
      <w:r>
        <w:rPr>
          <w:rFonts w:ascii="Arial" w:hAnsi="Arial" w:cs="Arial"/>
          <w:sz w:val="24"/>
          <w:szCs w:val="24"/>
        </w:rPr>
        <w:tab/>
        <w:t xml:space="preserve">Transitioned </w:t>
      </w:r>
      <w:r w:rsidR="00084BD2">
        <w:rPr>
          <w:rFonts w:ascii="Arial" w:hAnsi="Arial" w:cs="Arial"/>
          <w:sz w:val="24"/>
          <w:szCs w:val="24"/>
        </w:rPr>
        <w:t>our Environmental Management System to</w:t>
      </w:r>
      <w:r>
        <w:rPr>
          <w:rFonts w:ascii="Arial" w:hAnsi="Arial" w:cs="Arial"/>
          <w:sz w:val="24"/>
          <w:szCs w:val="24"/>
        </w:rPr>
        <w:t xml:space="preserve"> ISO 14001:2015</w:t>
      </w:r>
    </w:p>
    <w:p w14:paraId="7EC3C16D" w14:textId="77777777" w:rsidR="00535DEB" w:rsidRDefault="00600D79" w:rsidP="00600D79">
      <w:pPr>
        <w:rPr>
          <w:rFonts w:ascii="Arial" w:hAnsi="Arial" w:cs="Arial"/>
          <w:sz w:val="24"/>
          <w:szCs w:val="24"/>
        </w:rPr>
      </w:pPr>
      <w:r>
        <w:rPr>
          <w:rFonts w:ascii="Arial" w:hAnsi="Arial" w:cs="Arial"/>
          <w:sz w:val="24"/>
          <w:szCs w:val="24"/>
        </w:rPr>
        <w:t>2018</w:t>
      </w:r>
      <w:r>
        <w:rPr>
          <w:rFonts w:ascii="Arial" w:hAnsi="Arial" w:cs="Arial"/>
          <w:sz w:val="24"/>
          <w:szCs w:val="24"/>
        </w:rPr>
        <w:tab/>
      </w:r>
      <w:r w:rsidR="00535DEB">
        <w:rPr>
          <w:rFonts w:ascii="Arial" w:hAnsi="Arial" w:cs="Arial"/>
          <w:sz w:val="24"/>
          <w:szCs w:val="24"/>
        </w:rPr>
        <w:t xml:space="preserve">Refreshed Safety, Health and Environment e-learning module launched </w:t>
      </w:r>
    </w:p>
    <w:p w14:paraId="667DFEAF" w14:textId="77777777" w:rsidR="00535DEB" w:rsidRDefault="00535DEB" w:rsidP="00535DEB">
      <w:pPr>
        <w:ind w:firstLine="720"/>
        <w:rPr>
          <w:rFonts w:ascii="Arial" w:hAnsi="Arial" w:cs="Arial"/>
          <w:sz w:val="24"/>
          <w:szCs w:val="24"/>
        </w:rPr>
      </w:pPr>
      <w:r>
        <w:rPr>
          <w:rFonts w:ascii="Arial" w:hAnsi="Arial" w:cs="Arial"/>
          <w:sz w:val="24"/>
          <w:szCs w:val="24"/>
        </w:rPr>
        <w:t>Significant reduction of single use plastics across our estate</w:t>
      </w:r>
    </w:p>
    <w:p w14:paraId="0AA05A2B" w14:textId="77777777" w:rsidR="00535DEB" w:rsidRDefault="00535DEB" w:rsidP="00535DEB">
      <w:pPr>
        <w:ind w:left="720"/>
        <w:rPr>
          <w:rFonts w:ascii="Arial" w:hAnsi="Arial" w:cs="Arial"/>
          <w:sz w:val="24"/>
          <w:szCs w:val="24"/>
        </w:rPr>
      </w:pPr>
      <w:r>
        <w:rPr>
          <w:rFonts w:ascii="Arial" w:hAnsi="Arial" w:cs="Arial"/>
          <w:sz w:val="24"/>
          <w:szCs w:val="24"/>
        </w:rPr>
        <w:t>Replaced our gas heating system with an air source heat pump and solar water solar water system at Bridge House</w:t>
      </w:r>
    </w:p>
    <w:p w14:paraId="04B9924F" w14:textId="1C82ECB3" w:rsidR="00084BD2" w:rsidRDefault="00600D79" w:rsidP="00535DEB">
      <w:pPr>
        <w:ind w:firstLine="720"/>
        <w:rPr>
          <w:rFonts w:ascii="Arial" w:hAnsi="Arial" w:cs="Arial"/>
          <w:sz w:val="24"/>
          <w:szCs w:val="24"/>
        </w:rPr>
      </w:pPr>
      <w:r>
        <w:rPr>
          <w:rFonts w:ascii="Arial" w:hAnsi="Arial" w:cs="Arial"/>
          <w:sz w:val="24"/>
          <w:szCs w:val="24"/>
        </w:rPr>
        <w:t>Public Sector Paperless Awards – Efficiency Saving</w:t>
      </w:r>
      <w:r w:rsidR="00161E28">
        <w:rPr>
          <w:rFonts w:ascii="Arial" w:hAnsi="Arial" w:cs="Arial"/>
          <w:sz w:val="24"/>
          <w:szCs w:val="24"/>
        </w:rPr>
        <w:t>s Project Winner</w:t>
      </w:r>
      <w:r w:rsidR="00161E28">
        <w:rPr>
          <w:rFonts w:ascii="Arial" w:hAnsi="Arial" w:cs="Arial"/>
          <w:sz w:val="24"/>
          <w:szCs w:val="24"/>
        </w:rPr>
        <w:tab/>
      </w:r>
    </w:p>
    <w:p w14:paraId="532792E5" w14:textId="54783495" w:rsidR="00161E28" w:rsidRDefault="00161E28" w:rsidP="0052574A">
      <w:pPr>
        <w:ind w:left="720" w:hanging="720"/>
        <w:rPr>
          <w:rFonts w:ascii="Arial" w:hAnsi="Arial" w:cs="Arial"/>
          <w:sz w:val="24"/>
          <w:szCs w:val="24"/>
        </w:rPr>
      </w:pPr>
      <w:r>
        <w:rPr>
          <w:rFonts w:ascii="Arial" w:hAnsi="Arial" w:cs="Arial"/>
          <w:sz w:val="24"/>
          <w:szCs w:val="24"/>
        </w:rPr>
        <w:t>2019</w:t>
      </w:r>
      <w:r>
        <w:rPr>
          <w:rFonts w:ascii="Arial" w:hAnsi="Arial" w:cs="Arial"/>
          <w:sz w:val="24"/>
          <w:szCs w:val="24"/>
        </w:rPr>
        <w:tab/>
      </w:r>
      <w:r w:rsidR="0052574A">
        <w:rPr>
          <w:rFonts w:ascii="Arial" w:hAnsi="Arial" w:cs="Arial"/>
          <w:sz w:val="24"/>
          <w:szCs w:val="24"/>
        </w:rPr>
        <w:t>COVID-19 policies and procedures rolled out to ensure the health and wellbeing of our people</w:t>
      </w:r>
      <w:r w:rsidR="004675BE">
        <w:rPr>
          <w:rFonts w:ascii="Arial" w:hAnsi="Arial" w:cs="Arial"/>
          <w:sz w:val="24"/>
          <w:szCs w:val="24"/>
        </w:rPr>
        <w:t>, with over 90% of staff enabled to safely undertake working from home and maintain business performance</w:t>
      </w:r>
    </w:p>
    <w:p w14:paraId="2A863A41" w14:textId="77777777" w:rsidR="00535DEB" w:rsidRDefault="0052574A" w:rsidP="0052574A">
      <w:pPr>
        <w:ind w:left="720" w:hanging="720"/>
        <w:rPr>
          <w:rFonts w:ascii="Arial" w:hAnsi="Arial" w:cs="Arial"/>
          <w:sz w:val="24"/>
          <w:szCs w:val="24"/>
        </w:rPr>
      </w:pPr>
      <w:r>
        <w:rPr>
          <w:rFonts w:ascii="Arial" w:hAnsi="Arial" w:cs="Arial"/>
          <w:sz w:val="24"/>
          <w:szCs w:val="24"/>
        </w:rPr>
        <w:tab/>
      </w:r>
      <w:r w:rsidR="00535DEB">
        <w:rPr>
          <w:rFonts w:ascii="Arial" w:hAnsi="Arial" w:cs="Arial"/>
          <w:sz w:val="24"/>
          <w:szCs w:val="24"/>
        </w:rPr>
        <w:t xml:space="preserve">Launch of NHSBSA National Environment Network </w:t>
      </w:r>
    </w:p>
    <w:p w14:paraId="1523B476" w14:textId="77777777" w:rsidR="00535DEB" w:rsidRDefault="00535DEB" w:rsidP="00535DEB">
      <w:pPr>
        <w:ind w:left="720"/>
        <w:rPr>
          <w:rFonts w:ascii="Arial" w:hAnsi="Arial" w:cs="Arial"/>
          <w:sz w:val="24"/>
          <w:szCs w:val="24"/>
        </w:rPr>
      </w:pPr>
      <w:r>
        <w:rPr>
          <w:rFonts w:ascii="Arial" w:hAnsi="Arial" w:cs="Arial"/>
          <w:sz w:val="24"/>
          <w:szCs w:val="24"/>
        </w:rPr>
        <w:t>1.4 million plastic Prescription Prepayment Certificate (PPC) cards eliminated</w:t>
      </w:r>
    </w:p>
    <w:p w14:paraId="15CEDF26" w14:textId="77777777" w:rsidR="00535DEB" w:rsidRDefault="00535DEB" w:rsidP="00535DEB">
      <w:pPr>
        <w:ind w:left="720" w:hanging="720"/>
        <w:rPr>
          <w:rFonts w:ascii="Arial" w:hAnsi="Arial" w:cs="Arial"/>
          <w:sz w:val="24"/>
          <w:szCs w:val="24"/>
        </w:rPr>
      </w:pPr>
      <w:r>
        <w:rPr>
          <w:rFonts w:ascii="Arial" w:hAnsi="Arial" w:cs="Arial"/>
          <w:sz w:val="24"/>
          <w:szCs w:val="24"/>
        </w:rPr>
        <w:tab/>
      </w:r>
      <w:bookmarkStart w:id="2" w:name="_Hlk103248855"/>
      <w:r>
        <w:rPr>
          <w:rFonts w:ascii="Arial" w:hAnsi="Arial" w:cs="Arial"/>
          <w:sz w:val="24"/>
          <w:szCs w:val="24"/>
        </w:rPr>
        <w:t xml:space="preserve">Electronic Prescription Service </w:t>
      </w:r>
      <w:bookmarkEnd w:id="2"/>
      <w:r>
        <w:rPr>
          <w:rFonts w:ascii="Arial" w:hAnsi="Arial" w:cs="Arial"/>
          <w:sz w:val="24"/>
          <w:szCs w:val="24"/>
        </w:rPr>
        <w:t>processed over 70% of prescriptions electronically</w:t>
      </w:r>
    </w:p>
    <w:p w14:paraId="71A9355A" w14:textId="0A23977E" w:rsidR="0052574A" w:rsidRDefault="0052574A" w:rsidP="00535DEB">
      <w:pPr>
        <w:ind w:left="720"/>
        <w:rPr>
          <w:rFonts w:ascii="Arial" w:hAnsi="Arial" w:cs="Arial"/>
          <w:sz w:val="24"/>
          <w:szCs w:val="24"/>
        </w:rPr>
      </w:pPr>
      <w:r>
        <w:rPr>
          <w:rFonts w:ascii="Arial" w:hAnsi="Arial" w:cs="Arial"/>
          <w:sz w:val="24"/>
          <w:szCs w:val="24"/>
        </w:rPr>
        <w:t xml:space="preserve">NHS Sustainability </w:t>
      </w:r>
      <w:r w:rsidR="007E5DC8">
        <w:rPr>
          <w:rFonts w:ascii="Arial" w:hAnsi="Arial" w:cs="Arial"/>
          <w:sz w:val="24"/>
          <w:szCs w:val="24"/>
        </w:rPr>
        <w:t>Aw</w:t>
      </w:r>
      <w:r>
        <w:rPr>
          <w:rFonts w:ascii="Arial" w:hAnsi="Arial" w:cs="Arial"/>
          <w:sz w:val="24"/>
          <w:szCs w:val="24"/>
        </w:rPr>
        <w:t>ard winner</w:t>
      </w:r>
    </w:p>
    <w:p w14:paraId="2DE13989" w14:textId="270B952E" w:rsidR="006A4503" w:rsidRDefault="006A4503" w:rsidP="006A4503">
      <w:pPr>
        <w:ind w:left="720"/>
        <w:rPr>
          <w:rFonts w:ascii="Arial" w:hAnsi="Arial" w:cs="Arial"/>
          <w:sz w:val="24"/>
          <w:szCs w:val="24"/>
        </w:rPr>
      </w:pPr>
      <w:r>
        <w:rPr>
          <w:rFonts w:ascii="Arial" w:hAnsi="Arial" w:cs="Arial"/>
          <w:sz w:val="24"/>
          <w:szCs w:val="24"/>
        </w:rPr>
        <w:t>Signed the NHS Plastic Free Pledge</w:t>
      </w:r>
    </w:p>
    <w:p w14:paraId="3DBDC361" w14:textId="665029C6" w:rsidR="0052574A" w:rsidRDefault="0052574A" w:rsidP="0052574A">
      <w:pPr>
        <w:ind w:left="720" w:hanging="720"/>
        <w:rPr>
          <w:rFonts w:ascii="Arial" w:hAnsi="Arial" w:cs="Arial"/>
          <w:sz w:val="24"/>
          <w:szCs w:val="24"/>
        </w:rPr>
      </w:pPr>
      <w:r>
        <w:rPr>
          <w:rFonts w:ascii="Arial" w:hAnsi="Arial" w:cs="Arial"/>
          <w:sz w:val="24"/>
          <w:szCs w:val="24"/>
        </w:rPr>
        <w:tab/>
        <w:t>Public Sector Paperless Awards winner</w:t>
      </w:r>
    </w:p>
    <w:p w14:paraId="26EFB50E" w14:textId="101DDE38" w:rsidR="0052574A" w:rsidRDefault="0052574A" w:rsidP="0052574A">
      <w:pPr>
        <w:ind w:left="720" w:hanging="720"/>
        <w:rPr>
          <w:rFonts w:ascii="Arial" w:hAnsi="Arial" w:cs="Arial"/>
          <w:sz w:val="24"/>
          <w:szCs w:val="24"/>
        </w:rPr>
      </w:pPr>
      <w:r>
        <w:rPr>
          <w:rFonts w:ascii="Arial" w:hAnsi="Arial" w:cs="Arial"/>
          <w:sz w:val="24"/>
          <w:szCs w:val="24"/>
        </w:rPr>
        <w:t>2020</w:t>
      </w:r>
      <w:r>
        <w:rPr>
          <w:rFonts w:ascii="Arial" w:hAnsi="Arial" w:cs="Arial"/>
          <w:sz w:val="24"/>
          <w:szCs w:val="24"/>
        </w:rPr>
        <w:tab/>
        <w:t>COVID-19 policies and procedures maintained and evolved</w:t>
      </w:r>
      <w:r w:rsidR="004675BE">
        <w:rPr>
          <w:rFonts w:ascii="Arial" w:hAnsi="Arial" w:cs="Arial"/>
          <w:sz w:val="24"/>
          <w:szCs w:val="24"/>
        </w:rPr>
        <w:t xml:space="preserve"> aligned to national guidance and best practice</w:t>
      </w:r>
    </w:p>
    <w:p w14:paraId="54770AB1" w14:textId="792B7FC0" w:rsidR="00535DEB" w:rsidRDefault="00535DEB" w:rsidP="00535DEB">
      <w:pPr>
        <w:ind w:left="720"/>
        <w:rPr>
          <w:rFonts w:ascii="Arial" w:hAnsi="Arial" w:cs="Arial"/>
          <w:sz w:val="24"/>
          <w:szCs w:val="24"/>
        </w:rPr>
      </w:pPr>
      <w:r>
        <w:rPr>
          <w:rFonts w:ascii="Arial" w:hAnsi="Arial" w:cs="Arial"/>
          <w:sz w:val="24"/>
          <w:szCs w:val="24"/>
        </w:rPr>
        <w:t>New Environment Committee established</w:t>
      </w:r>
    </w:p>
    <w:p w14:paraId="44EB6F92" w14:textId="75E1F972" w:rsidR="0052574A" w:rsidRDefault="0052574A" w:rsidP="00535DEB">
      <w:pPr>
        <w:ind w:left="720"/>
        <w:rPr>
          <w:rFonts w:ascii="Arial" w:hAnsi="Arial" w:cs="Arial"/>
          <w:sz w:val="24"/>
          <w:szCs w:val="24"/>
        </w:rPr>
      </w:pPr>
      <w:r>
        <w:rPr>
          <w:rFonts w:ascii="Arial" w:hAnsi="Arial" w:cs="Arial"/>
          <w:sz w:val="24"/>
          <w:szCs w:val="24"/>
        </w:rPr>
        <w:t>Declared climate emergency and set Net Zero target</w:t>
      </w:r>
    </w:p>
    <w:p w14:paraId="0085673D" w14:textId="75CC0FB1" w:rsidR="0052574A" w:rsidRDefault="0052574A" w:rsidP="0052574A">
      <w:pPr>
        <w:ind w:left="720" w:hanging="720"/>
        <w:rPr>
          <w:rFonts w:ascii="Arial" w:hAnsi="Arial" w:cs="Arial"/>
          <w:sz w:val="24"/>
          <w:szCs w:val="24"/>
        </w:rPr>
      </w:pPr>
      <w:r>
        <w:rPr>
          <w:rFonts w:ascii="Arial" w:hAnsi="Arial" w:cs="Arial"/>
          <w:sz w:val="24"/>
          <w:szCs w:val="24"/>
        </w:rPr>
        <w:tab/>
      </w:r>
      <w:r w:rsidR="00653EA1">
        <w:rPr>
          <w:rFonts w:ascii="Arial" w:hAnsi="Arial" w:cs="Arial"/>
          <w:sz w:val="24"/>
          <w:szCs w:val="24"/>
        </w:rPr>
        <w:t xml:space="preserve">Electronic Prescription Service </w:t>
      </w:r>
      <w:r w:rsidR="006A4503">
        <w:rPr>
          <w:rFonts w:ascii="Arial" w:hAnsi="Arial" w:cs="Arial"/>
          <w:sz w:val="24"/>
          <w:szCs w:val="24"/>
        </w:rPr>
        <w:t>processed over</w:t>
      </w:r>
      <w:r w:rsidR="00653EA1">
        <w:rPr>
          <w:rFonts w:ascii="Arial" w:hAnsi="Arial" w:cs="Arial"/>
          <w:sz w:val="24"/>
          <w:szCs w:val="24"/>
        </w:rPr>
        <w:t xml:space="preserve"> 89%</w:t>
      </w:r>
      <w:r w:rsidR="006A4503">
        <w:rPr>
          <w:rFonts w:ascii="Arial" w:hAnsi="Arial" w:cs="Arial"/>
          <w:sz w:val="24"/>
          <w:szCs w:val="24"/>
        </w:rPr>
        <w:t xml:space="preserve"> of prescriptions electronically</w:t>
      </w:r>
    </w:p>
    <w:p w14:paraId="3F6FB3F6" w14:textId="3DA71E1E" w:rsidR="00653EA1" w:rsidRDefault="00653EA1" w:rsidP="0052574A">
      <w:pPr>
        <w:ind w:left="720" w:hanging="720"/>
        <w:rPr>
          <w:rFonts w:ascii="Arial" w:hAnsi="Arial" w:cs="Arial"/>
          <w:sz w:val="24"/>
          <w:szCs w:val="24"/>
        </w:rPr>
      </w:pPr>
      <w:r>
        <w:rPr>
          <w:rFonts w:ascii="Arial" w:hAnsi="Arial" w:cs="Arial"/>
          <w:sz w:val="24"/>
          <w:szCs w:val="24"/>
        </w:rPr>
        <w:tab/>
        <w:t>H</w:t>
      </w:r>
      <w:r w:rsidR="006A4503">
        <w:rPr>
          <w:rFonts w:ascii="Arial" w:hAnsi="Arial" w:cs="Arial"/>
          <w:sz w:val="24"/>
          <w:szCs w:val="24"/>
        </w:rPr>
        <w:t xml:space="preserve">ealth </w:t>
      </w:r>
      <w:r>
        <w:rPr>
          <w:rFonts w:ascii="Arial" w:hAnsi="Arial" w:cs="Arial"/>
          <w:sz w:val="24"/>
          <w:szCs w:val="24"/>
        </w:rPr>
        <w:t>S</w:t>
      </w:r>
      <w:r w:rsidR="006A4503">
        <w:rPr>
          <w:rFonts w:ascii="Arial" w:hAnsi="Arial" w:cs="Arial"/>
          <w:sz w:val="24"/>
          <w:szCs w:val="24"/>
        </w:rPr>
        <w:t xml:space="preserve">ervice </w:t>
      </w:r>
      <w:r>
        <w:rPr>
          <w:rFonts w:ascii="Arial" w:hAnsi="Arial" w:cs="Arial"/>
          <w:sz w:val="24"/>
          <w:szCs w:val="24"/>
        </w:rPr>
        <w:t>J</w:t>
      </w:r>
      <w:r w:rsidR="006A4503">
        <w:rPr>
          <w:rFonts w:ascii="Arial" w:hAnsi="Arial" w:cs="Arial"/>
          <w:sz w:val="24"/>
          <w:szCs w:val="24"/>
        </w:rPr>
        <w:t>ournal</w:t>
      </w:r>
      <w:r>
        <w:rPr>
          <w:rFonts w:ascii="Arial" w:hAnsi="Arial" w:cs="Arial"/>
          <w:sz w:val="24"/>
          <w:szCs w:val="24"/>
        </w:rPr>
        <w:t xml:space="preserve"> Award finalist for Environmental Sustainability category</w:t>
      </w:r>
    </w:p>
    <w:p w14:paraId="5AE93516" w14:textId="615B3BB8" w:rsidR="00653EA1" w:rsidRDefault="00653EA1" w:rsidP="00653EA1">
      <w:pPr>
        <w:ind w:left="720"/>
        <w:rPr>
          <w:rFonts w:ascii="Arial" w:hAnsi="Arial" w:cs="Arial"/>
          <w:sz w:val="24"/>
          <w:szCs w:val="24"/>
        </w:rPr>
      </w:pPr>
      <w:r>
        <w:rPr>
          <w:rFonts w:ascii="Arial" w:hAnsi="Arial" w:cs="Arial"/>
          <w:sz w:val="24"/>
          <w:szCs w:val="24"/>
        </w:rPr>
        <w:t>Chartered Institute of Procurement and Supply Corporate Ethics Mark achieved</w:t>
      </w:r>
    </w:p>
    <w:p w14:paraId="040EDC36" w14:textId="02A8B3D2" w:rsidR="00653EA1" w:rsidRDefault="00653EA1" w:rsidP="00535DEB">
      <w:pPr>
        <w:ind w:left="720" w:hanging="720"/>
        <w:rPr>
          <w:rFonts w:ascii="Arial" w:hAnsi="Arial" w:cs="Arial"/>
          <w:sz w:val="24"/>
          <w:szCs w:val="24"/>
        </w:rPr>
      </w:pPr>
      <w:r>
        <w:rPr>
          <w:rFonts w:ascii="Arial" w:hAnsi="Arial" w:cs="Arial"/>
          <w:sz w:val="24"/>
          <w:szCs w:val="24"/>
        </w:rPr>
        <w:lastRenderedPageBreak/>
        <w:t>2021</w:t>
      </w:r>
      <w:r w:rsidR="006A4503">
        <w:rPr>
          <w:rFonts w:ascii="Arial" w:hAnsi="Arial" w:cs="Arial"/>
          <w:sz w:val="24"/>
          <w:szCs w:val="24"/>
        </w:rPr>
        <w:tab/>
      </w:r>
      <w:r w:rsidR="00535DEB">
        <w:rPr>
          <w:rFonts w:ascii="Arial" w:hAnsi="Arial" w:cs="Arial"/>
          <w:sz w:val="24"/>
          <w:szCs w:val="24"/>
        </w:rPr>
        <w:t xml:space="preserve">COVID-19 policies and procedures maintained </w:t>
      </w:r>
      <w:r w:rsidR="004675BE">
        <w:rPr>
          <w:rFonts w:ascii="Arial" w:hAnsi="Arial" w:cs="Arial"/>
          <w:sz w:val="24"/>
          <w:szCs w:val="24"/>
        </w:rPr>
        <w:t>and evolved aligned to national guidance and best practice</w:t>
      </w:r>
    </w:p>
    <w:p w14:paraId="2D2CF4E9" w14:textId="2A88AEFA" w:rsidR="00DF27A5" w:rsidRDefault="00DF27A5" w:rsidP="00535DEB">
      <w:pPr>
        <w:ind w:left="720" w:hanging="720"/>
        <w:rPr>
          <w:rFonts w:ascii="Arial" w:hAnsi="Arial" w:cs="Arial"/>
          <w:sz w:val="24"/>
          <w:szCs w:val="24"/>
        </w:rPr>
      </w:pPr>
      <w:r>
        <w:rPr>
          <w:rFonts w:ascii="Arial" w:hAnsi="Arial" w:cs="Arial"/>
          <w:sz w:val="24"/>
          <w:szCs w:val="24"/>
        </w:rPr>
        <w:tab/>
        <w:t>Online DSE/ Homeworking Assessment App launched across business</w:t>
      </w:r>
    </w:p>
    <w:p w14:paraId="4783776A" w14:textId="2CB73AC7" w:rsidR="00535DEB" w:rsidRDefault="00535DEB" w:rsidP="00535DEB">
      <w:pPr>
        <w:ind w:left="720" w:hanging="720"/>
        <w:rPr>
          <w:rFonts w:ascii="Arial" w:hAnsi="Arial" w:cs="Arial"/>
          <w:sz w:val="24"/>
          <w:szCs w:val="24"/>
        </w:rPr>
      </w:pPr>
      <w:r>
        <w:rPr>
          <w:rFonts w:ascii="Arial" w:hAnsi="Arial" w:cs="Arial"/>
          <w:sz w:val="24"/>
          <w:szCs w:val="24"/>
        </w:rPr>
        <w:tab/>
        <w:t>2 million employees</w:t>
      </w:r>
      <w:r w:rsidR="00C74792">
        <w:rPr>
          <w:rFonts w:ascii="Arial" w:hAnsi="Arial" w:cs="Arial"/>
          <w:sz w:val="24"/>
          <w:szCs w:val="24"/>
        </w:rPr>
        <w:t xml:space="preserve"> receiving electronic payslips through Electronic Staff Records (ESR)</w:t>
      </w:r>
    </w:p>
    <w:p w14:paraId="0C56A7E2" w14:textId="550C150C" w:rsidR="00C74792" w:rsidRDefault="00C74792" w:rsidP="00C74792">
      <w:pPr>
        <w:ind w:left="720"/>
        <w:rPr>
          <w:rFonts w:ascii="Arial" w:hAnsi="Arial" w:cs="Arial"/>
          <w:sz w:val="24"/>
          <w:szCs w:val="24"/>
        </w:rPr>
      </w:pPr>
      <w:r>
        <w:rPr>
          <w:rFonts w:ascii="Arial" w:hAnsi="Arial" w:cs="Arial"/>
          <w:sz w:val="24"/>
          <w:szCs w:val="24"/>
        </w:rPr>
        <w:t>Digital exemption certificates have eliminated 2 million plastic cards</w:t>
      </w:r>
    </w:p>
    <w:p w14:paraId="4B905163" w14:textId="31C0065B" w:rsidR="00C74792" w:rsidRDefault="00C74792" w:rsidP="00C74792">
      <w:pPr>
        <w:ind w:left="720"/>
        <w:rPr>
          <w:rFonts w:ascii="Arial" w:hAnsi="Arial" w:cs="Arial"/>
          <w:sz w:val="24"/>
          <w:szCs w:val="24"/>
        </w:rPr>
      </w:pPr>
      <w:r>
        <w:rPr>
          <w:rFonts w:ascii="Arial" w:hAnsi="Arial" w:cs="Arial"/>
          <w:sz w:val="24"/>
          <w:szCs w:val="24"/>
        </w:rPr>
        <w:t xml:space="preserve">Climate Action Toolkit launched to provided accessible information to </w:t>
      </w:r>
      <w:r w:rsidR="00BA3997">
        <w:rPr>
          <w:rFonts w:ascii="Arial" w:hAnsi="Arial" w:cs="Arial"/>
          <w:sz w:val="24"/>
          <w:szCs w:val="24"/>
        </w:rPr>
        <w:t>colleagues</w:t>
      </w:r>
      <w:r>
        <w:rPr>
          <w:rFonts w:ascii="Arial" w:hAnsi="Arial" w:cs="Arial"/>
          <w:sz w:val="24"/>
          <w:szCs w:val="24"/>
        </w:rPr>
        <w:t xml:space="preserve"> on climate action</w:t>
      </w:r>
    </w:p>
    <w:p w14:paraId="6CB62E73" w14:textId="63A29F46" w:rsidR="00C74792" w:rsidRDefault="00C74792" w:rsidP="00C74792">
      <w:pPr>
        <w:ind w:left="720"/>
        <w:rPr>
          <w:rFonts w:ascii="Arial" w:hAnsi="Arial" w:cs="Arial"/>
          <w:sz w:val="24"/>
          <w:szCs w:val="24"/>
        </w:rPr>
      </w:pPr>
      <w:r w:rsidRPr="00E10E64">
        <w:rPr>
          <w:rFonts w:ascii="Arial" w:hAnsi="Arial" w:cs="Arial"/>
          <w:sz w:val="24"/>
          <w:szCs w:val="24"/>
        </w:rPr>
        <w:t>First supply chain sustainable procurement engagement event held</w:t>
      </w:r>
    </w:p>
    <w:p w14:paraId="7BCEFCD5" w14:textId="71641B4E" w:rsidR="00181ACE" w:rsidRPr="00C74792" w:rsidRDefault="00E55899" w:rsidP="00181ACE">
      <w:pPr>
        <w:rPr>
          <w:rFonts w:ascii="Arial" w:hAnsi="Arial" w:cs="Arial"/>
          <w:b/>
          <w:bCs/>
          <w:sz w:val="24"/>
          <w:szCs w:val="24"/>
        </w:rPr>
      </w:pPr>
      <w:r>
        <w:rPr>
          <w:rFonts w:ascii="Arial" w:hAnsi="Arial" w:cs="Arial"/>
          <w:b/>
          <w:bCs/>
          <w:sz w:val="24"/>
          <w:szCs w:val="24"/>
        </w:rPr>
        <w:t xml:space="preserve">3. </w:t>
      </w:r>
      <w:r w:rsidR="00181ACE" w:rsidRPr="00C74792">
        <w:rPr>
          <w:rFonts w:ascii="Arial" w:hAnsi="Arial" w:cs="Arial"/>
          <w:b/>
          <w:bCs/>
          <w:sz w:val="24"/>
          <w:szCs w:val="24"/>
        </w:rPr>
        <w:t xml:space="preserve">Governance, </w:t>
      </w:r>
      <w:proofErr w:type="gramStart"/>
      <w:r w:rsidR="00181ACE" w:rsidRPr="00C74792">
        <w:rPr>
          <w:rFonts w:ascii="Arial" w:hAnsi="Arial" w:cs="Arial"/>
          <w:b/>
          <w:bCs/>
          <w:sz w:val="24"/>
          <w:szCs w:val="24"/>
        </w:rPr>
        <w:t>assurance</w:t>
      </w:r>
      <w:proofErr w:type="gramEnd"/>
      <w:r w:rsidR="00181ACE" w:rsidRPr="00C74792">
        <w:rPr>
          <w:rFonts w:ascii="Arial" w:hAnsi="Arial" w:cs="Arial"/>
          <w:b/>
          <w:bCs/>
          <w:sz w:val="24"/>
          <w:szCs w:val="24"/>
        </w:rPr>
        <w:t xml:space="preserve"> and oversight </w:t>
      </w:r>
    </w:p>
    <w:p w14:paraId="4EC67C9A" w14:textId="11D1ECA0" w:rsidR="00181ACE" w:rsidRPr="00181ACE" w:rsidRDefault="00181ACE" w:rsidP="00181ACE">
      <w:pPr>
        <w:rPr>
          <w:rFonts w:ascii="Arial" w:hAnsi="Arial" w:cs="Arial"/>
          <w:sz w:val="24"/>
          <w:szCs w:val="24"/>
        </w:rPr>
      </w:pPr>
      <w:r w:rsidRPr="00181ACE">
        <w:rPr>
          <w:rFonts w:ascii="Arial" w:hAnsi="Arial" w:cs="Arial"/>
          <w:sz w:val="24"/>
          <w:szCs w:val="24"/>
        </w:rPr>
        <w:t>During 202</w:t>
      </w:r>
      <w:r w:rsidR="00C74792">
        <w:rPr>
          <w:rFonts w:ascii="Arial" w:hAnsi="Arial" w:cs="Arial"/>
          <w:sz w:val="24"/>
          <w:szCs w:val="24"/>
        </w:rPr>
        <w:t>1</w:t>
      </w:r>
      <w:r w:rsidRPr="00181ACE">
        <w:rPr>
          <w:rFonts w:ascii="Arial" w:hAnsi="Arial" w:cs="Arial"/>
          <w:sz w:val="24"/>
          <w:szCs w:val="24"/>
        </w:rPr>
        <w:t>/2</w:t>
      </w:r>
      <w:r w:rsidR="00C74792">
        <w:rPr>
          <w:rFonts w:ascii="Arial" w:hAnsi="Arial" w:cs="Arial"/>
          <w:sz w:val="24"/>
          <w:szCs w:val="24"/>
        </w:rPr>
        <w:t>2</w:t>
      </w:r>
      <w:r w:rsidRPr="00181ACE">
        <w:rPr>
          <w:rFonts w:ascii="Arial" w:hAnsi="Arial" w:cs="Arial"/>
          <w:sz w:val="24"/>
          <w:szCs w:val="24"/>
        </w:rPr>
        <w:t xml:space="preserve"> our Executive Director of People and Corporate Services was the Senior Responsible Officer (SRO) for SHE as delegated by our Chief Executive. He ensured that the organisational arrangements and resources were in place to meet our responsibilities and achieve our aims and objectives. </w:t>
      </w:r>
    </w:p>
    <w:p w14:paraId="338FE847" w14:textId="48DAC2E3" w:rsidR="00181ACE" w:rsidRPr="00181ACE" w:rsidRDefault="00181ACE" w:rsidP="00DF27A5">
      <w:pPr>
        <w:spacing w:line="240" w:lineRule="auto"/>
        <w:rPr>
          <w:rFonts w:ascii="Arial" w:hAnsi="Arial" w:cs="Arial"/>
          <w:sz w:val="24"/>
          <w:szCs w:val="24"/>
        </w:rPr>
      </w:pPr>
      <w:r w:rsidRPr="00181ACE">
        <w:rPr>
          <w:rFonts w:ascii="Arial" w:hAnsi="Arial" w:cs="Arial"/>
          <w:sz w:val="24"/>
          <w:szCs w:val="24"/>
        </w:rPr>
        <w:t xml:space="preserve">Progress was reported and monitored at Leadership Team and Board level in regular reports. We also had in place a non-executive director SHE champion providing oversight of the agenda. Likewise, update reports were provided to our staff at regular intervals through various channels including the internal newsletter, Chief Executive’s blog, intranet and business communication tools, live Q&amp;A </w:t>
      </w:r>
      <w:proofErr w:type="gramStart"/>
      <w:r w:rsidRPr="00181ACE">
        <w:rPr>
          <w:rFonts w:ascii="Arial" w:hAnsi="Arial" w:cs="Arial"/>
          <w:sz w:val="24"/>
          <w:szCs w:val="24"/>
        </w:rPr>
        <w:t>sessions</w:t>
      </w:r>
      <w:proofErr w:type="gramEnd"/>
      <w:r w:rsidRPr="00181ACE">
        <w:rPr>
          <w:rFonts w:ascii="Arial" w:hAnsi="Arial" w:cs="Arial"/>
          <w:sz w:val="24"/>
          <w:szCs w:val="24"/>
        </w:rPr>
        <w:t xml:space="preserve"> and notice boards. </w:t>
      </w:r>
    </w:p>
    <w:p w14:paraId="32CECAE1" w14:textId="32108709" w:rsidR="00181ACE" w:rsidRPr="00181ACE" w:rsidRDefault="00181ACE" w:rsidP="00181ACE">
      <w:pPr>
        <w:rPr>
          <w:rFonts w:ascii="Arial" w:hAnsi="Arial" w:cs="Arial"/>
          <w:sz w:val="24"/>
          <w:szCs w:val="24"/>
        </w:rPr>
      </w:pPr>
      <w:r w:rsidRPr="00181ACE">
        <w:rPr>
          <w:rFonts w:ascii="Arial" w:hAnsi="Arial" w:cs="Arial"/>
          <w:sz w:val="24"/>
          <w:szCs w:val="24"/>
        </w:rPr>
        <w:t xml:space="preserve">Formal consultation and engagement </w:t>
      </w:r>
      <w:r w:rsidR="002A697F" w:rsidRPr="00181ACE">
        <w:rPr>
          <w:rFonts w:ascii="Arial" w:hAnsi="Arial" w:cs="Arial"/>
          <w:sz w:val="24"/>
          <w:szCs w:val="24"/>
        </w:rPr>
        <w:t>were</w:t>
      </w:r>
      <w:r w:rsidRPr="00181ACE">
        <w:rPr>
          <w:rFonts w:ascii="Arial" w:hAnsi="Arial" w:cs="Arial"/>
          <w:sz w:val="24"/>
          <w:szCs w:val="24"/>
        </w:rPr>
        <w:t xml:space="preserve"> via our National Joint SHE Committee, with local groups overseeing implementation in each team. </w:t>
      </w:r>
    </w:p>
    <w:p w14:paraId="4249E079" w14:textId="77777777" w:rsidR="00181ACE" w:rsidRPr="00181ACE" w:rsidRDefault="00181ACE" w:rsidP="00181ACE">
      <w:pPr>
        <w:rPr>
          <w:rFonts w:ascii="Arial" w:hAnsi="Arial" w:cs="Arial"/>
          <w:sz w:val="24"/>
          <w:szCs w:val="24"/>
        </w:rPr>
      </w:pPr>
      <w:r w:rsidRPr="00181ACE">
        <w:rPr>
          <w:rFonts w:ascii="Arial" w:hAnsi="Arial" w:cs="Arial"/>
          <w:sz w:val="24"/>
          <w:szCs w:val="24"/>
        </w:rPr>
        <w:t xml:space="preserve">Additional methods used for assurance over our approach and our data were: </w:t>
      </w:r>
    </w:p>
    <w:p w14:paraId="2735476B" w14:textId="53139EE0" w:rsidR="00181ACE" w:rsidRPr="00181ACE" w:rsidRDefault="00181ACE" w:rsidP="00DF27A5">
      <w:pPr>
        <w:pStyle w:val="ListParagraph"/>
        <w:numPr>
          <w:ilvl w:val="0"/>
          <w:numId w:val="5"/>
        </w:numPr>
        <w:rPr>
          <w:rFonts w:ascii="Arial" w:hAnsi="Arial" w:cs="Arial"/>
          <w:sz w:val="24"/>
          <w:szCs w:val="24"/>
        </w:rPr>
      </w:pPr>
      <w:r w:rsidRPr="00181ACE">
        <w:rPr>
          <w:rFonts w:ascii="Arial" w:hAnsi="Arial" w:cs="Arial"/>
          <w:sz w:val="24"/>
          <w:szCs w:val="24"/>
        </w:rPr>
        <w:t xml:space="preserve">SHE Management System – Our internal policies and procedures, ensured a </w:t>
      </w:r>
      <w:r w:rsidR="00604BF1">
        <w:rPr>
          <w:rFonts w:ascii="Arial" w:hAnsi="Arial" w:cs="Arial"/>
          <w:sz w:val="24"/>
          <w:szCs w:val="24"/>
        </w:rPr>
        <w:t xml:space="preserve">transparent, </w:t>
      </w:r>
      <w:proofErr w:type="gramStart"/>
      <w:r w:rsidRPr="00181ACE">
        <w:rPr>
          <w:rFonts w:ascii="Arial" w:hAnsi="Arial" w:cs="Arial"/>
          <w:sz w:val="24"/>
          <w:szCs w:val="24"/>
        </w:rPr>
        <w:t>systematic</w:t>
      </w:r>
      <w:proofErr w:type="gramEnd"/>
      <w:r w:rsidRPr="00181ACE">
        <w:rPr>
          <w:rFonts w:ascii="Arial" w:hAnsi="Arial" w:cs="Arial"/>
          <w:sz w:val="24"/>
          <w:szCs w:val="24"/>
        </w:rPr>
        <w:t xml:space="preserve"> and controlled approach to our SHE activities. </w:t>
      </w:r>
    </w:p>
    <w:p w14:paraId="420195F5" w14:textId="650DA89E" w:rsidR="00181ACE" w:rsidRPr="00181ACE" w:rsidRDefault="00181ACE" w:rsidP="00DF27A5">
      <w:pPr>
        <w:pStyle w:val="ListParagraph"/>
        <w:numPr>
          <w:ilvl w:val="0"/>
          <w:numId w:val="5"/>
        </w:numPr>
        <w:rPr>
          <w:rFonts w:ascii="Arial" w:hAnsi="Arial" w:cs="Arial"/>
          <w:sz w:val="24"/>
          <w:szCs w:val="24"/>
        </w:rPr>
      </w:pPr>
      <w:r w:rsidRPr="00181ACE">
        <w:rPr>
          <w:rFonts w:ascii="Arial" w:hAnsi="Arial" w:cs="Arial"/>
          <w:sz w:val="24"/>
          <w:szCs w:val="24"/>
        </w:rPr>
        <w:t>Environmental Management System (EMS) certification – Externally certified to the ISO 14001:2015 standard. During 202</w:t>
      </w:r>
      <w:r w:rsidR="00604BF1">
        <w:rPr>
          <w:rFonts w:ascii="Arial" w:hAnsi="Arial" w:cs="Arial"/>
          <w:sz w:val="24"/>
          <w:szCs w:val="24"/>
        </w:rPr>
        <w:t>1</w:t>
      </w:r>
      <w:r w:rsidRPr="00181ACE">
        <w:rPr>
          <w:rFonts w:ascii="Arial" w:hAnsi="Arial" w:cs="Arial"/>
          <w:sz w:val="24"/>
          <w:szCs w:val="24"/>
        </w:rPr>
        <w:t>/2</w:t>
      </w:r>
      <w:r w:rsidR="00604BF1">
        <w:rPr>
          <w:rFonts w:ascii="Arial" w:hAnsi="Arial" w:cs="Arial"/>
          <w:sz w:val="24"/>
          <w:szCs w:val="24"/>
        </w:rPr>
        <w:t>2</w:t>
      </w:r>
      <w:r w:rsidRPr="00181ACE">
        <w:rPr>
          <w:rFonts w:ascii="Arial" w:hAnsi="Arial" w:cs="Arial"/>
          <w:sz w:val="24"/>
          <w:szCs w:val="24"/>
        </w:rPr>
        <w:t xml:space="preserve"> we successful maintained certification of our business-wide EMS system. </w:t>
      </w:r>
    </w:p>
    <w:p w14:paraId="2F74B638" w14:textId="4A51D8EA" w:rsidR="00BA3997" w:rsidRDefault="00BA3997" w:rsidP="00181ACE">
      <w:pPr>
        <w:rPr>
          <w:rFonts w:ascii="Arial" w:hAnsi="Arial" w:cs="Arial"/>
          <w:sz w:val="24"/>
          <w:szCs w:val="24"/>
        </w:rPr>
      </w:pPr>
      <w:r>
        <w:rPr>
          <w:rFonts w:ascii="Arial" w:hAnsi="Arial" w:cs="Arial"/>
          <w:sz w:val="24"/>
          <w:szCs w:val="24"/>
        </w:rPr>
        <w:t>2021/22 saw the launch of the NHSBSA’s Corporate Governance</w:t>
      </w:r>
      <w:r w:rsidR="00AA0490">
        <w:rPr>
          <w:rFonts w:ascii="Arial" w:hAnsi="Arial" w:cs="Arial"/>
          <w:sz w:val="24"/>
          <w:szCs w:val="24"/>
        </w:rPr>
        <w:t xml:space="preserve"> Dashboard</w:t>
      </w:r>
      <w:r w:rsidR="00BE07F2">
        <w:rPr>
          <w:rFonts w:ascii="Arial" w:hAnsi="Arial" w:cs="Arial"/>
          <w:sz w:val="24"/>
          <w:szCs w:val="24"/>
        </w:rPr>
        <w:t xml:space="preserve">, which includes performance data for both health, </w:t>
      </w:r>
      <w:proofErr w:type="gramStart"/>
      <w:r w:rsidR="00BE07F2">
        <w:rPr>
          <w:rFonts w:ascii="Arial" w:hAnsi="Arial" w:cs="Arial"/>
          <w:sz w:val="24"/>
          <w:szCs w:val="24"/>
        </w:rPr>
        <w:t>safety</w:t>
      </w:r>
      <w:proofErr w:type="gramEnd"/>
      <w:r w:rsidR="00BE07F2">
        <w:rPr>
          <w:rFonts w:ascii="Arial" w:hAnsi="Arial" w:cs="Arial"/>
          <w:sz w:val="24"/>
          <w:szCs w:val="24"/>
        </w:rPr>
        <w:t xml:space="preserve"> and the environment. The dashboard provides a source of both live and historic performance data and enhances the NHSBSA’s transparen</w:t>
      </w:r>
      <w:r w:rsidR="00C13795">
        <w:rPr>
          <w:rFonts w:ascii="Arial" w:hAnsi="Arial" w:cs="Arial"/>
          <w:sz w:val="24"/>
          <w:szCs w:val="24"/>
        </w:rPr>
        <w:t>t approach to the reporting of this data.</w:t>
      </w:r>
      <w:r w:rsidR="00BE07F2">
        <w:rPr>
          <w:rFonts w:ascii="Arial" w:hAnsi="Arial" w:cs="Arial"/>
          <w:sz w:val="24"/>
          <w:szCs w:val="24"/>
        </w:rPr>
        <w:t xml:space="preserve"> </w:t>
      </w:r>
    </w:p>
    <w:p w14:paraId="01FE2F70" w14:textId="2EC0A488" w:rsidR="00181ACE" w:rsidRPr="00181ACE" w:rsidRDefault="00181ACE" w:rsidP="00181ACE">
      <w:pPr>
        <w:rPr>
          <w:rFonts w:ascii="Arial" w:hAnsi="Arial" w:cs="Arial"/>
          <w:sz w:val="24"/>
          <w:szCs w:val="24"/>
        </w:rPr>
      </w:pPr>
      <w:r w:rsidRPr="00181ACE">
        <w:rPr>
          <w:rFonts w:ascii="Arial" w:hAnsi="Arial" w:cs="Arial"/>
          <w:sz w:val="24"/>
          <w:szCs w:val="24"/>
        </w:rPr>
        <w:t xml:space="preserve">Public reporting undertaken using the following methods: </w:t>
      </w:r>
    </w:p>
    <w:p w14:paraId="0F6E7FE2" w14:textId="32C2CD3E" w:rsidR="00181ACE" w:rsidRPr="00181ACE" w:rsidRDefault="00181ACE" w:rsidP="00DF27A5">
      <w:pPr>
        <w:pStyle w:val="ListParagraph"/>
        <w:numPr>
          <w:ilvl w:val="0"/>
          <w:numId w:val="6"/>
        </w:numPr>
        <w:rPr>
          <w:rFonts w:ascii="Arial" w:hAnsi="Arial" w:cs="Arial"/>
          <w:sz w:val="24"/>
          <w:szCs w:val="24"/>
        </w:rPr>
      </w:pPr>
      <w:r w:rsidRPr="00181ACE">
        <w:rPr>
          <w:rFonts w:ascii="Arial" w:hAnsi="Arial" w:cs="Arial"/>
          <w:sz w:val="24"/>
          <w:szCs w:val="24"/>
        </w:rPr>
        <w:t xml:space="preserve">NHSBSA Annual Report and Accounts – Contained information and commentary on our performance, including that required by HM Treasury in Public Sector Annual Reports: Sustainability Reporting guidance. </w:t>
      </w:r>
    </w:p>
    <w:p w14:paraId="1D2CAA51" w14:textId="7648A381" w:rsidR="00181ACE" w:rsidRPr="00181ACE" w:rsidRDefault="00181ACE" w:rsidP="00DF27A5">
      <w:pPr>
        <w:pStyle w:val="ListParagraph"/>
        <w:numPr>
          <w:ilvl w:val="0"/>
          <w:numId w:val="6"/>
        </w:numPr>
        <w:rPr>
          <w:rFonts w:ascii="Arial" w:hAnsi="Arial" w:cs="Arial"/>
          <w:sz w:val="24"/>
          <w:szCs w:val="24"/>
        </w:rPr>
      </w:pPr>
      <w:r w:rsidRPr="00181ACE">
        <w:rPr>
          <w:rFonts w:ascii="Arial" w:hAnsi="Arial" w:cs="Arial"/>
          <w:sz w:val="24"/>
          <w:szCs w:val="24"/>
        </w:rPr>
        <w:t xml:space="preserve">Safety, </w:t>
      </w:r>
      <w:proofErr w:type="gramStart"/>
      <w:r w:rsidRPr="00181ACE">
        <w:rPr>
          <w:rFonts w:ascii="Arial" w:hAnsi="Arial" w:cs="Arial"/>
          <w:sz w:val="24"/>
          <w:szCs w:val="24"/>
        </w:rPr>
        <w:t>Health</w:t>
      </w:r>
      <w:proofErr w:type="gramEnd"/>
      <w:r w:rsidRPr="00181ACE">
        <w:rPr>
          <w:rFonts w:ascii="Arial" w:hAnsi="Arial" w:cs="Arial"/>
          <w:sz w:val="24"/>
          <w:szCs w:val="24"/>
        </w:rPr>
        <w:t xml:space="preserve"> and Environment (SHE) Annual Report – A more detailed report giving an overview of governance arrangements, performance and key activities.</w:t>
      </w:r>
    </w:p>
    <w:p w14:paraId="558EAC28" w14:textId="6E8310D2" w:rsidR="00181ACE" w:rsidRPr="00181ACE" w:rsidRDefault="00604BF1" w:rsidP="00181ACE">
      <w:pPr>
        <w:rPr>
          <w:rFonts w:ascii="Arial" w:hAnsi="Arial" w:cs="Arial"/>
          <w:sz w:val="24"/>
          <w:szCs w:val="24"/>
        </w:rPr>
      </w:pPr>
      <w:bookmarkStart w:id="3" w:name="_Hlk103257659"/>
      <w:r w:rsidRPr="00161E28">
        <w:rPr>
          <w:rFonts w:ascii="Arial" w:hAnsi="Arial" w:cs="Arial"/>
          <w:b/>
          <w:bCs/>
          <w:i/>
          <w:iCs/>
          <w:sz w:val="24"/>
          <w:szCs w:val="24"/>
        </w:rPr>
        <w:t xml:space="preserve">Infographic </w:t>
      </w:r>
      <w:r>
        <w:rPr>
          <w:rFonts w:ascii="Arial" w:hAnsi="Arial" w:cs="Arial"/>
          <w:b/>
          <w:bCs/>
          <w:i/>
          <w:iCs/>
          <w:sz w:val="24"/>
          <w:szCs w:val="24"/>
        </w:rPr>
        <w:t>3</w:t>
      </w:r>
      <w:r w:rsidRPr="00161E28">
        <w:rPr>
          <w:rFonts w:ascii="Arial" w:hAnsi="Arial" w:cs="Arial"/>
          <w:b/>
          <w:bCs/>
          <w:i/>
          <w:iCs/>
          <w:sz w:val="24"/>
          <w:szCs w:val="24"/>
        </w:rPr>
        <w:t>: -</w:t>
      </w:r>
      <w:r>
        <w:rPr>
          <w:rFonts w:ascii="Arial" w:hAnsi="Arial" w:cs="Arial"/>
          <w:b/>
          <w:bCs/>
          <w:i/>
          <w:iCs/>
          <w:sz w:val="24"/>
          <w:szCs w:val="24"/>
        </w:rPr>
        <w:t xml:space="preserve"> </w:t>
      </w:r>
      <w:bookmarkEnd w:id="3"/>
      <w:r>
        <w:rPr>
          <w:rFonts w:ascii="Arial" w:hAnsi="Arial" w:cs="Arial"/>
          <w:b/>
          <w:bCs/>
          <w:i/>
          <w:iCs/>
          <w:sz w:val="24"/>
          <w:szCs w:val="24"/>
        </w:rPr>
        <w:t>LR Certified Logo for ISO14001:2015</w:t>
      </w:r>
    </w:p>
    <w:p w14:paraId="5D6F665A" w14:textId="3079F1A0" w:rsidR="00181ACE" w:rsidRPr="00604BF1" w:rsidRDefault="00E55899" w:rsidP="00181ACE">
      <w:pPr>
        <w:rPr>
          <w:rFonts w:ascii="Arial" w:hAnsi="Arial" w:cs="Arial"/>
          <w:b/>
          <w:bCs/>
          <w:sz w:val="24"/>
          <w:szCs w:val="24"/>
        </w:rPr>
      </w:pPr>
      <w:r>
        <w:rPr>
          <w:rFonts w:ascii="Arial" w:hAnsi="Arial" w:cs="Arial"/>
          <w:b/>
          <w:bCs/>
          <w:sz w:val="24"/>
          <w:szCs w:val="24"/>
        </w:rPr>
        <w:lastRenderedPageBreak/>
        <w:t>4</w:t>
      </w:r>
      <w:r w:rsidR="00181ACE" w:rsidRPr="00604BF1">
        <w:rPr>
          <w:rFonts w:ascii="Arial" w:hAnsi="Arial" w:cs="Arial"/>
          <w:b/>
          <w:bCs/>
          <w:sz w:val="24"/>
          <w:szCs w:val="24"/>
        </w:rPr>
        <w:t xml:space="preserve">. Health and safety </w:t>
      </w:r>
    </w:p>
    <w:p w14:paraId="15B67326" w14:textId="77777777" w:rsidR="00181ACE" w:rsidRPr="00644A89" w:rsidRDefault="00181ACE" w:rsidP="00181ACE">
      <w:pPr>
        <w:rPr>
          <w:rFonts w:ascii="Arial" w:hAnsi="Arial" w:cs="Arial"/>
          <w:b/>
          <w:bCs/>
          <w:sz w:val="24"/>
          <w:szCs w:val="24"/>
        </w:rPr>
      </w:pPr>
      <w:r w:rsidRPr="00644A89">
        <w:rPr>
          <w:rFonts w:ascii="Arial" w:hAnsi="Arial" w:cs="Arial"/>
          <w:b/>
          <w:bCs/>
          <w:sz w:val="24"/>
          <w:szCs w:val="24"/>
        </w:rPr>
        <w:t xml:space="preserve">Overview </w:t>
      </w:r>
    </w:p>
    <w:p w14:paraId="391C4A1F" w14:textId="71B5209D" w:rsidR="00181ACE" w:rsidRPr="00181ACE" w:rsidRDefault="00181ACE" w:rsidP="00181ACE">
      <w:pPr>
        <w:rPr>
          <w:rFonts w:ascii="Arial" w:hAnsi="Arial" w:cs="Arial"/>
          <w:sz w:val="24"/>
          <w:szCs w:val="24"/>
        </w:rPr>
      </w:pPr>
      <w:r w:rsidRPr="00181ACE">
        <w:rPr>
          <w:rFonts w:ascii="Arial" w:hAnsi="Arial" w:cs="Arial"/>
          <w:sz w:val="24"/>
          <w:szCs w:val="24"/>
        </w:rPr>
        <w:t>During 202</w:t>
      </w:r>
      <w:r w:rsidR="00604BF1">
        <w:rPr>
          <w:rFonts w:ascii="Arial" w:hAnsi="Arial" w:cs="Arial"/>
          <w:sz w:val="24"/>
          <w:szCs w:val="24"/>
        </w:rPr>
        <w:t>1</w:t>
      </w:r>
      <w:r w:rsidRPr="00181ACE">
        <w:rPr>
          <w:rFonts w:ascii="Arial" w:hAnsi="Arial" w:cs="Arial"/>
          <w:sz w:val="24"/>
          <w:szCs w:val="24"/>
        </w:rPr>
        <w:t>/2</w:t>
      </w:r>
      <w:r w:rsidR="00604BF1">
        <w:rPr>
          <w:rFonts w:ascii="Arial" w:hAnsi="Arial" w:cs="Arial"/>
          <w:sz w:val="24"/>
          <w:szCs w:val="24"/>
        </w:rPr>
        <w:t>2</w:t>
      </w:r>
      <w:r w:rsidRPr="00181ACE">
        <w:rPr>
          <w:rFonts w:ascii="Arial" w:hAnsi="Arial" w:cs="Arial"/>
          <w:sz w:val="24"/>
          <w:szCs w:val="24"/>
        </w:rPr>
        <w:t xml:space="preserve"> health and safety was managed and coordinated by our central SHE Team, made up of qualified and experienced health and safety professionals. The team was supported by health and safety representatives in each business area who were trained, </w:t>
      </w:r>
      <w:proofErr w:type="gramStart"/>
      <w:r w:rsidRPr="00181ACE">
        <w:rPr>
          <w:rFonts w:ascii="Arial" w:hAnsi="Arial" w:cs="Arial"/>
          <w:sz w:val="24"/>
          <w:szCs w:val="24"/>
        </w:rPr>
        <w:t>coached</w:t>
      </w:r>
      <w:proofErr w:type="gramEnd"/>
      <w:r w:rsidRPr="00181ACE">
        <w:rPr>
          <w:rFonts w:ascii="Arial" w:hAnsi="Arial" w:cs="Arial"/>
          <w:sz w:val="24"/>
          <w:szCs w:val="24"/>
        </w:rPr>
        <w:t xml:space="preserve"> and supported to ensure they had the appropriate skills and knowledge to oversee local delivery of our policies and processes. </w:t>
      </w:r>
    </w:p>
    <w:p w14:paraId="0CCC6483" w14:textId="77777777" w:rsidR="007547E7" w:rsidRDefault="007547E7" w:rsidP="00181ACE">
      <w:pPr>
        <w:rPr>
          <w:rFonts w:ascii="Arial" w:hAnsi="Arial" w:cs="Arial"/>
          <w:b/>
          <w:bCs/>
          <w:sz w:val="24"/>
          <w:szCs w:val="24"/>
        </w:rPr>
      </w:pPr>
    </w:p>
    <w:p w14:paraId="0D5451D2" w14:textId="463AA845" w:rsidR="00181ACE" w:rsidRPr="00644A89" w:rsidRDefault="00EC274A" w:rsidP="00181ACE">
      <w:pPr>
        <w:rPr>
          <w:rFonts w:ascii="Arial" w:hAnsi="Arial" w:cs="Arial"/>
          <w:b/>
          <w:bCs/>
          <w:sz w:val="24"/>
          <w:szCs w:val="24"/>
        </w:rPr>
      </w:pPr>
      <w:r>
        <w:rPr>
          <w:rFonts w:ascii="Arial" w:hAnsi="Arial" w:cs="Arial"/>
          <w:b/>
          <w:bCs/>
          <w:sz w:val="24"/>
          <w:szCs w:val="24"/>
        </w:rPr>
        <w:t xml:space="preserve">5. Health and safety </w:t>
      </w:r>
      <w:r w:rsidR="00181ACE" w:rsidRPr="00644A89">
        <w:rPr>
          <w:rFonts w:ascii="Arial" w:hAnsi="Arial" w:cs="Arial"/>
          <w:b/>
          <w:bCs/>
          <w:sz w:val="24"/>
          <w:szCs w:val="24"/>
        </w:rPr>
        <w:t>Performance review 202</w:t>
      </w:r>
      <w:r w:rsidR="00604BF1" w:rsidRPr="00644A89">
        <w:rPr>
          <w:rFonts w:ascii="Arial" w:hAnsi="Arial" w:cs="Arial"/>
          <w:b/>
          <w:bCs/>
          <w:sz w:val="24"/>
          <w:szCs w:val="24"/>
        </w:rPr>
        <w:t>1</w:t>
      </w:r>
      <w:r w:rsidR="00181ACE" w:rsidRPr="00644A89">
        <w:rPr>
          <w:rFonts w:ascii="Arial" w:hAnsi="Arial" w:cs="Arial"/>
          <w:b/>
          <w:bCs/>
          <w:sz w:val="24"/>
          <w:szCs w:val="24"/>
        </w:rPr>
        <w:t>/2</w:t>
      </w:r>
      <w:r w:rsidR="00604BF1" w:rsidRPr="00644A89">
        <w:rPr>
          <w:rFonts w:ascii="Arial" w:hAnsi="Arial" w:cs="Arial"/>
          <w:b/>
          <w:bCs/>
          <w:sz w:val="24"/>
          <w:szCs w:val="24"/>
        </w:rPr>
        <w:t>2</w:t>
      </w:r>
      <w:r w:rsidR="00181ACE" w:rsidRPr="00644A89">
        <w:rPr>
          <w:rFonts w:ascii="Arial" w:hAnsi="Arial" w:cs="Arial"/>
          <w:b/>
          <w:bCs/>
          <w:sz w:val="24"/>
          <w:szCs w:val="24"/>
        </w:rPr>
        <w:t xml:space="preserve"> </w:t>
      </w:r>
    </w:p>
    <w:p w14:paraId="76D38E7F" w14:textId="716EDB23" w:rsidR="00181ACE" w:rsidRPr="00085337" w:rsidRDefault="00C13795" w:rsidP="00181ACE">
      <w:pPr>
        <w:rPr>
          <w:rFonts w:ascii="Arial" w:hAnsi="Arial" w:cs="Arial"/>
          <w:b/>
          <w:bCs/>
          <w:sz w:val="24"/>
          <w:szCs w:val="24"/>
        </w:rPr>
      </w:pPr>
      <w:r w:rsidRPr="00085337">
        <w:rPr>
          <w:rFonts w:ascii="Arial" w:hAnsi="Arial" w:cs="Arial"/>
          <w:b/>
          <w:bCs/>
          <w:i/>
          <w:iCs/>
          <w:sz w:val="24"/>
          <w:szCs w:val="24"/>
        </w:rPr>
        <w:t xml:space="preserve">Infographic 4: - </w:t>
      </w:r>
      <w:r w:rsidR="00181ACE" w:rsidRPr="00085337">
        <w:rPr>
          <w:rFonts w:ascii="Arial" w:hAnsi="Arial" w:cs="Arial"/>
          <w:b/>
          <w:bCs/>
          <w:i/>
          <w:iCs/>
          <w:sz w:val="24"/>
          <w:szCs w:val="24"/>
        </w:rPr>
        <w:t>total accident, injury and near miss reports during 202</w:t>
      </w:r>
      <w:r w:rsidR="00E10E64">
        <w:rPr>
          <w:rFonts w:ascii="Arial" w:hAnsi="Arial" w:cs="Arial"/>
          <w:b/>
          <w:bCs/>
          <w:i/>
          <w:iCs/>
          <w:sz w:val="24"/>
          <w:szCs w:val="24"/>
        </w:rPr>
        <w:t>1</w:t>
      </w:r>
      <w:r w:rsidR="00181ACE" w:rsidRPr="00085337">
        <w:rPr>
          <w:rFonts w:ascii="Arial" w:hAnsi="Arial" w:cs="Arial"/>
          <w:b/>
          <w:bCs/>
          <w:i/>
          <w:iCs/>
          <w:sz w:val="24"/>
          <w:szCs w:val="24"/>
        </w:rPr>
        <w:t>/2</w:t>
      </w:r>
      <w:r w:rsidR="00E10E64">
        <w:rPr>
          <w:rFonts w:ascii="Arial" w:hAnsi="Arial" w:cs="Arial"/>
          <w:b/>
          <w:bCs/>
          <w:i/>
          <w:iCs/>
          <w:sz w:val="24"/>
          <w:szCs w:val="24"/>
        </w:rPr>
        <w:t>2</w:t>
      </w:r>
    </w:p>
    <w:p w14:paraId="32CAB1D9" w14:textId="610A0FB6" w:rsidR="00C13795" w:rsidRDefault="00C13795" w:rsidP="00181ACE">
      <w:pPr>
        <w:rPr>
          <w:rFonts w:ascii="Arial" w:hAnsi="Arial" w:cs="Arial"/>
          <w:sz w:val="24"/>
          <w:szCs w:val="24"/>
        </w:rPr>
      </w:pPr>
      <w:r>
        <w:rPr>
          <w:rFonts w:ascii="Arial" w:hAnsi="Arial" w:cs="Arial"/>
          <w:noProof/>
          <w:sz w:val="24"/>
          <w:szCs w:val="24"/>
        </w:rPr>
        <w:drawing>
          <wp:inline distT="0" distB="0" distL="0" distR="0" wp14:anchorId="5A099C8C" wp14:editId="2CB86794">
            <wp:extent cx="5486400" cy="3285375"/>
            <wp:effectExtent l="0" t="0" r="0" b="0"/>
            <wp:docPr id="2" name="Picture 2" descr="Chart showing total accident, injury and near miss reports for 2021/22. 12 First Aids, 5 near misses and 1 reportable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howing total accident, injury and near miss reports for 2021/22. 12 First Aids, 5 near misses and 1 reportable injury."/>
                    <pic:cNvPicPr/>
                  </pic:nvPicPr>
                  <pic:blipFill>
                    <a:blip r:embed="rId12">
                      <a:extLst>
                        <a:ext uri="{28A0092B-C50C-407E-A947-70E740481C1C}">
                          <a14:useLocalDpi xmlns:a14="http://schemas.microsoft.com/office/drawing/2010/main" val="0"/>
                        </a:ext>
                      </a:extLst>
                    </a:blip>
                    <a:stretch>
                      <a:fillRect/>
                    </a:stretch>
                  </pic:blipFill>
                  <pic:spPr>
                    <a:xfrm>
                      <a:off x="0" y="0"/>
                      <a:ext cx="5512843" cy="3301210"/>
                    </a:xfrm>
                    <a:prstGeom prst="rect">
                      <a:avLst/>
                    </a:prstGeom>
                  </pic:spPr>
                </pic:pic>
              </a:graphicData>
            </a:graphic>
          </wp:inline>
        </w:drawing>
      </w:r>
    </w:p>
    <w:p w14:paraId="4CC7E413" w14:textId="4726E5FA" w:rsidR="008B042A" w:rsidRPr="008B042A" w:rsidRDefault="008B042A" w:rsidP="008B042A">
      <w:pPr>
        <w:rPr>
          <w:rFonts w:ascii="Arial" w:hAnsi="Arial" w:cs="Arial"/>
          <w:sz w:val="24"/>
          <w:szCs w:val="24"/>
        </w:rPr>
      </w:pPr>
      <w:r w:rsidRPr="008B042A">
        <w:rPr>
          <w:rFonts w:ascii="Arial" w:hAnsi="Arial" w:cs="Arial"/>
          <w:sz w:val="24"/>
          <w:szCs w:val="24"/>
        </w:rPr>
        <w:t>RIDDOR reportable incidents are certain serious work-related accidents, occupational diseases and specified</w:t>
      </w:r>
      <w:r>
        <w:rPr>
          <w:rFonts w:ascii="Arial" w:hAnsi="Arial" w:cs="Arial"/>
          <w:sz w:val="24"/>
          <w:szCs w:val="24"/>
        </w:rPr>
        <w:t xml:space="preserve"> </w:t>
      </w:r>
      <w:r w:rsidRPr="008B042A">
        <w:rPr>
          <w:rFonts w:ascii="Arial" w:hAnsi="Arial" w:cs="Arial"/>
          <w:sz w:val="24"/>
          <w:szCs w:val="24"/>
        </w:rPr>
        <w:t>dangerous occurrences which require formal reporting to the Health and Safety Executive (HSE).</w:t>
      </w:r>
    </w:p>
    <w:p w14:paraId="3EF33D26" w14:textId="61869D7B" w:rsidR="008B042A" w:rsidRPr="008B042A" w:rsidRDefault="008B042A" w:rsidP="008B042A">
      <w:pPr>
        <w:rPr>
          <w:rFonts w:ascii="Arial" w:hAnsi="Arial" w:cs="Arial"/>
          <w:sz w:val="24"/>
          <w:szCs w:val="24"/>
        </w:rPr>
      </w:pPr>
      <w:r w:rsidRPr="008B042A">
        <w:rPr>
          <w:rFonts w:ascii="Arial" w:hAnsi="Arial" w:cs="Arial"/>
          <w:sz w:val="24"/>
          <w:szCs w:val="24"/>
        </w:rPr>
        <w:t>A first aid treatment injury is defined as any one-time treatment and/or follow-up visit for the purposes of</w:t>
      </w:r>
      <w:r>
        <w:rPr>
          <w:rFonts w:ascii="Arial" w:hAnsi="Arial" w:cs="Arial"/>
          <w:sz w:val="24"/>
          <w:szCs w:val="24"/>
        </w:rPr>
        <w:t xml:space="preserve"> </w:t>
      </w:r>
      <w:r w:rsidRPr="008B042A">
        <w:rPr>
          <w:rFonts w:ascii="Arial" w:hAnsi="Arial" w:cs="Arial"/>
          <w:sz w:val="24"/>
          <w:szCs w:val="24"/>
        </w:rPr>
        <w:t>observation of minor injuries which do not ordinarily require medical care provided by a professional physician.</w:t>
      </w:r>
    </w:p>
    <w:p w14:paraId="7369410F" w14:textId="362960EA" w:rsidR="008B042A" w:rsidRPr="008B042A" w:rsidRDefault="008B042A" w:rsidP="008B042A">
      <w:pPr>
        <w:rPr>
          <w:rFonts w:ascii="Arial" w:hAnsi="Arial" w:cs="Arial"/>
          <w:sz w:val="24"/>
          <w:szCs w:val="24"/>
        </w:rPr>
      </w:pPr>
      <w:r w:rsidRPr="008B042A">
        <w:rPr>
          <w:rFonts w:ascii="Arial" w:hAnsi="Arial" w:cs="Arial"/>
          <w:sz w:val="24"/>
          <w:szCs w:val="24"/>
        </w:rPr>
        <w:t xml:space="preserve">A near miss is an unplanned event that did not result in injury, </w:t>
      </w:r>
      <w:proofErr w:type="gramStart"/>
      <w:r w:rsidRPr="008B042A">
        <w:rPr>
          <w:rFonts w:ascii="Arial" w:hAnsi="Arial" w:cs="Arial"/>
          <w:sz w:val="24"/>
          <w:szCs w:val="24"/>
        </w:rPr>
        <w:t>illness</w:t>
      </w:r>
      <w:proofErr w:type="gramEnd"/>
      <w:r w:rsidRPr="008B042A">
        <w:rPr>
          <w:rFonts w:ascii="Arial" w:hAnsi="Arial" w:cs="Arial"/>
          <w:sz w:val="24"/>
          <w:szCs w:val="24"/>
        </w:rPr>
        <w:t xml:space="preserve"> or damage – but had the potential to do so</w:t>
      </w:r>
      <w:r>
        <w:rPr>
          <w:rFonts w:ascii="Arial" w:hAnsi="Arial" w:cs="Arial"/>
          <w:sz w:val="24"/>
          <w:szCs w:val="24"/>
        </w:rPr>
        <w:t xml:space="preserve"> </w:t>
      </w:r>
      <w:r w:rsidRPr="008B042A">
        <w:rPr>
          <w:rFonts w:ascii="Arial" w:hAnsi="Arial" w:cs="Arial"/>
          <w:sz w:val="24"/>
          <w:szCs w:val="24"/>
        </w:rPr>
        <w:t>and was only avoided by circumstance or good fortune.</w:t>
      </w:r>
    </w:p>
    <w:p w14:paraId="055A1C74" w14:textId="6C77CE71" w:rsidR="008B042A" w:rsidRDefault="008B042A" w:rsidP="00085337">
      <w:pPr>
        <w:rPr>
          <w:rFonts w:ascii="Arial" w:hAnsi="Arial" w:cs="Arial"/>
          <w:b/>
          <w:bCs/>
          <w:i/>
          <w:iCs/>
          <w:sz w:val="24"/>
          <w:szCs w:val="24"/>
        </w:rPr>
      </w:pPr>
    </w:p>
    <w:p w14:paraId="4B37B24C" w14:textId="32BFE128" w:rsidR="008B042A" w:rsidRDefault="008B042A" w:rsidP="00085337">
      <w:pPr>
        <w:rPr>
          <w:rFonts w:ascii="Arial" w:hAnsi="Arial" w:cs="Arial"/>
          <w:b/>
          <w:bCs/>
          <w:i/>
          <w:iCs/>
          <w:sz w:val="24"/>
          <w:szCs w:val="24"/>
        </w:rPr>
      </w:pPr>
    </w:p>
    <w:p w14:paraId="062D8351" w14:textId="1B136E5B" w:rsidR="008B042A" w:rsidRDefault="008B042A" w:rsidP="00085337">
      <w:pPr>
        <w:rPr>
          <w:rFonts w:ascii="Arial" w:hAnsi="Arial" w:cs="Arial"/>
          <w:b/>
          <w:bCs/>
          <w:i/>
          <w:iCs/>
          <w:sz w:val="24"/>
          <w:szCs w:val="24"/>
        </w:rPr>
      </w:pPr>
    </w:p>
    <w:p w14:paraId="537D47D0" w14:textId="0838DD98" w:rsidR="008B042A" w:rsidRDefault="008B042A" w:rsidP="00085337">
      <w:pPr>
        <w:rPr>
          <w:rFonts w:ascii="Arial" w:hAnsi="Arial" w:cs="Arial"/>
          <w:b/>
          <w:bCs/>
          <w:i/>
          <w:iCs/>
          <w:sz w:val="24"/>
          <w:szCs w:val="24"/>
        </w:rPr>
      </w:pPr>
    </w:p>
    <w:p w14:paraId="0899BA55" w14:textId="0C8E0581" w:rsidR="008B042A" w:rsidRDefault="008B042A" w:rsidP="00085337">
      <w:pPr>
        <w:rPr>
          <w:rFonts w:ascii="Arial" w:hAnsi="Arial" w:cs="Arial"/>
          <w:b/>
          <w:bCs/>
          <w:i/>
          <w:iCs/>
          <w:sz w:val="24"/>
          <w:szCs w:val="24"/>
        </w:rPr>
      </w:pPr>
    </w:p>
    <w:p w14:paraId="3F75E94D" w14:textId="2983F4BC" w:rsidR="008B042A" w:rsidRDefault="008B042A" w:rsidP="00085337">
      <w:pPr>
        <w:rPr>
          <w:rFonts w:ascii="Arial" w:hAnsi="Arial" w:cs="Arial"/>
          <w:b/>
          <w:bCs/>
          <w:i/>
          <w:iCs/>
          <w:sz w:val="24"/>
          <w:szCs w:val="24"/>
        </w:rPr>
      </w:pPr>
    </w:p>
    <w:p w14:paraId="465087E5" w14:textId="44D9C3BA" w:rsidR="008B042A" w:rsidRDefault="008B042A" w:rsidP="00085337">
      <w:pPr>
        <w:rPr>
          <w:rFonts w:ascii="Arial" w:hAnsi="Arial" w:cs="Arial"/>
          <w:b/>
          <w:bCs/>
          <w:i/>
          <w:iCs/>
          <w:sz w:val="24"/>
          <w:szCs w:val="24"/>
        </w:rPr>
      </w:pPr>
    </w:p>
    <w:p w14:paraId="713693B4" w14:textId="77777777" w:rsidR="00E10E64" w:rsidRDefault="00E10E64" w:rsidP="00085337">
      <w:pPr>
        <w:rPr>
          <w:rFonts w:ascii="Arial" w:hAnsi="Arial" w:cs="Arial"/>
          <w:b/>
          <w:bCs/>
          <w:i/>
          <w:iCs/>
          <w:sz w:val="24"/>
          <w:szCs w:val="24"/>
        </w:rPr>
      </w:pPr>
    </w:p>
    <w:p w14:paraId="5C2FF152" w14:textId="77777777" w:rsidR="008B042A" w:rsidRDefault="008B042A" w:rsidP="00085337">
      <w:pPr>
        <w:rPr>
          <w:rFonts w:ascii="Arial" w:hAnsi="Arial" w:cs="Arial"/>
          <w:b/>
          <w:bCs/>
          <w:i/>
          <w:iCs/>
          <w:sz w:val="24"/>
          <w:szCs w:val="24"/>
        </w:rPr>
      </w:pPr>
    </w:p>
    <w:p w14:paraId="0D1D1F3C" w14:textId="77777777" w:rsidR="008B042A" w:rsidRDefault="008B042A" w:rsidP="00085337">
      <w:pPr>
        <w:rPr>
          <w:rFonts w:ascii="Arial" w:hAnsi="Arial" w:cs="Arial"/>
          <w:b/>
          <w:bCs/>
          <w:i/>
          <w:iCs/>
          <w:sz w:val="24"/>
          <w:szCs w:val="24"/>
        </w:rPr>
      </w:pPr>
    </w:p>
    <w:p w14:paraId="7D6ADCAC" w14:textId="6D025253" w:rsidR="00085337" w:rsidRPr="00085337" w:rsidRDefault="00085337" w:rsidP="00085337">
      <w:pPr>
        <w:rPr>
          <w:rFonts w:ascii="Arial" w:hAnsi="Arial" w:cs="Arial"/>
          <w:b/>
          <w:bCs/>
          <w:sz w:val="24"/>
          <w:szCs w:val="24"/>
        </w:rPr>
      </w:pPr>
      <w:r w:rsidRPr="00085337">
        <w:rPr>
          <w:rFonts w:ascii="Arial" w:hAnsi="Arial" w:cs="Arial"/>
          <w:b/>
          <w:bCs/>
          <w:i/>
          <w:iCs/>
          <w:sz w:val="24"/>
          <w:szCs w:val="24"/>
        </w:rPr>
        <w:t xml:space="preserve">Infographic </w:t>
      </w:r>
      <w:r>
        <w:rPr>
          <w:rFonts w:ascii="Arial" w:hAnsi="Arial" w:cs="Arial"/>
          <w:b/>
          <w:bCs/>
          <w:i/>
          <w:iCs/>
          <w:sz w:val="24"/>
          <w:szCs w:val="24"/>
        </w:rPr>
        <w:t>5</w:t>
      </w:r>
      <w:r w:rsidRPr="00085337">
        <w:rPr>
          <w:rFonts w:ascii="Arial" w:hAnsi="Arial" w:cs="Arial"/>
          <w:b/>
          <w:bCs/>
          <w:i/>
          <w:iCs/>
          <w:sz w:val="24"/>
          <w:szCs w:val="24"/>
        </w:rPr>
        <w:t xml:space="preserve">: - </w:t>
      </w:r>
      <w:r w:rsidR="008B042A" w:rsidRPr="00085337">
        <w:rPr>
          <w:rFonts w:ascii="Arial" w:hAnsi="Arial" w:cs="Arial"/>
          <w:b/>
          <w:bCs/>
          <w:i/>
          <w:iCs/>
          <w:sz w:val="24"/>
          <w:szCs w:val="24"/>
        </w:rPr>
        <w:t xml:space="preserve">injuries </w:t>
      </w:r>
      <w:r w:rsidR="000768D8">
        <w:rPr>
          <w:rFonts w:ascii="Arial" w:hAnsi="Arial" w:cs="Arial"/>
          <w:b/>
          <w:bCs/>
          <w:i/>
          <w:iCs/>
          <w:sz w:val="24"/>
          <w:szCs w:val="24"/>
        </w:rPr>
        <w:t xml:space="preserve">and near miss </w:t>
      </w:r>
      <w:r w:rsidRPr="00085337">
        <w:rPr>
          <w:rFonts w:ascii="Arial" w:hAnsi="Arial" w:cs="Arial"/>
          <w:b/>
          <w:bCs/>
          <w:i/>
          <w:iCs/>
          <w:sz w:val="24"/>
          <w:szCs w:val="24"/>
        </w:rPr>
        <w:t xml:space="preserve">by </w:t>
      </w:r>
      <w:r w:rsidR="000768D8">
        <w:rPr>
          <w:rFonts w:ascii="Arial" w:hAnsi="Arial" w:cs="Arial"/>
          <w:b/>
          <w:bCs/>
          <w:i/>
          <w:iCs/>
          <w:sz w:val="24"/>
          <w:szCs w:val="24"/>
        </w:rPr>
        <w:t>cause</w:t>
      </w:r>
      <w:r w:rsidRPr="00085337">
        <w:rPr>
          <w:rFonts w:ascii="Arial" w:hAnsi="Arial" w:cs="Arial"/>
          <w:b/>
          <w:bCs/>
          <w:i/>
          <w:iCs/>
          <w:sz w:val="24"/>
          <w:szCs w:val="24"/>
        </w:rPr>
        <w:t xml:space="preserve"> for 202</w:t>
      </w:r>
      <w:r>
        <w:rPr>
          <w:rFonts w:ascii="Arial" w:hAnsi="Arial" w:cs="Arial"/>
          <w:b/>
          <w:bCs/>
          <w:i/>
          <w:iCs/>
          <w:sz w:val="24"/>
          <w:szCs w:val="24"/>
        </w:rPr>
        <w:t>1</w:t>
      </w:r>
      <w:r w:rsidRPr="00085337">
        <w:rPr>
          <w:rFonts w:ascii="Arial" w:hAnsi="Arial" w:cs="Arial"/>
          <w:b/>
          <w:bCs/>
          <w:i/>
          <w:iCs/>
          <w:sz w:val="24"/>
          <w:szCs w:val="24"/>
        </w:rPr>
        <w:t>/2</w:t>
      </w:r>
      <w:r>
        <w:rPr>
          <w:rFonts w:ascii="Arial" w:hAnsi="Arial" w:cs="Arial"/>
          <w:b/>
          <w:bCs/>
          <w:i/>
          <w:iCs/>
          <w:sz w:val="24"/>
          <w:szCs w:val="24"/>
        </w:rPr>
        <w:t>2</w:t>
      </w:r>
    </w:p>
    <w:p w14:paraId="430ACD4F" w14:textId="04910D11" w:rsidR="00085337" w:rsidRDefault="000768D8" w:rsidP="00085337">
      <w:pPr>
        <w:rPr>
          <w:rFonts w:ascii="Arial" w:hAnsi="Arial" w:cs="Arial"/>
          <w:sz w:val="24"/>
          <w:szCs w:val="24"/>
        </w:rPr>
      </w:pPr>
      <w:r>
        <w:rPr>
          <w:rFonts w:ascii="Arial" w:hAnsi="Arial" w:cs="Arial"/>
          <w:noProof/>
          <w:sz w:val="24"/>
          <w:szCs w:val="24"/>
        </w:rPr>
        <w:drawing>
          <wp:inline distT="0" distB="0" distL="0" distR="0" wp14:anchorId="4BAF0A8F" wp14:editId="7D175343">
            <wp:extent cx="5467350" cy="3644726"/>
            <wp:effectExtent l="0" t="0" r="0" b="0"/>
            <wp:docPr id="3" name="Picture 3" descr="Chart showing injuries and near miss by cause for 2021/22. 0 burns, 2 cut, graze, 2 handling lifting or carrying, 2 other, 3 slip or trip, 7 struck against, caught or jammed, 2 struck by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howing injuries and near miss by cause for 2021/22. 0 burns, 2 cut, graze, 2 handling lifting or carrying, 2 other, 3 slip or trip, 7 struck against, caught or jammed, 2 struck by object"/>
                    <pic:cNvPicPr/>
                  </pic:nvPicPr>
                  <pic:blipFill>
                    <a:blip r:embed="rId13">
                      <a:extLst>
                        <a:ext uri="{28A0092B-C50C-407E-A947-70E740481C1C}">
                          <a14:useLocalDpi xmlns:a14="http://schemas.microsoft.com/office/drawing/2010/main" val="0"/>
                        </a:ext>
                      </a:extLst>
                    </a:blip>
                    <a:stretch>
                      <a:fillRect/>
                    </a:stretch>
                  </pic:blipFill>
                  <pic:spPr>
                    <a:xfrm>
                      <a:off x="0" y="0"/>
                      <a:ext cx="5485526" cy="3656843"/>
                    </a:xfrm>
                    <a:prstGeom prst="rect">
                      <a:avLst/>
                    </a:prstGeom>
                  </pic:spPr>
                </pic:pic>
              </a:graphicData>
            </a:graphic>
          </wp:inline>
        </w:drawing>
      </w:r>
    </w:p>
    <w:p w14:paraId="7670889A" w14:textId="4675B120" w:rsidR="00181ACE" w:rsidRPr="00181ACE" w:rsidRDefault="00181ACE" w:rsidP="00181ACE">
      <w:pPr>
        <w:rPr>
          <w:rFonts w:ascii="Arial" w:hAnsi="Arial" w:cs="Arial"/>
          <w:sz w:val="24"/>
          <w:szCs w:val="24"/>
        </w:rPr>
      </w:pPr>
      <w:r w:rsidRPr="00181ACE">
        <w:rPr>
          <w:rFonts w:ascii="Arial" w:hAnsi="Arial" w:cs="Arial"/>
          <w:sz w:val="24"/>
          <w:szCs w:val="24"/>
        </w:rPr>
        <w:t>During 202</w:t>
      </w:r>
      <w:r w:rsidR="000D36FE">
        <w:rPr>
          <w:rFonts w:ascii="Arial" w:hAnsi="Arial" w:cs="Arial"/>
          <w:sz w:val="24"/>
          <w:szCs w:val="24"/>
        </w:rPr>
        <w:t>1</w:t>
      </w:r>
      <w:r w:rsidRPr="00181ACE">
        <w:rPr>
          <w:rFonts w:ascii="Arial" w:hAnsi="Arial" w:cs="Arial"/>
          <w:sz w:val="24"/>
          <w:szCs w:val="24"/>
        </w:rPr>
        <w:t>/2</w:t>
      </w:r>
      <w:r w:rsidR="000D36FE">
        <w:rPr>
          <w:rFonts w:ascii="Arial" w:hAnsi="Arial" w:cs="Arial"/>
          <w:sz w:val="24"/>
          <w:szCs w:val="24"/>
        </w:rPr>
        <w:t>2</w:t>
      </w:r>
      <w:r w:rsidRPr="00181ACE">
        <w:rPr>
          <w:rFonts w:ascii="Arial" w:hAnsi="Arial" w:cs="Arial"/>
          <w:sz w:val="24"/>
          <w:szCs w:val="24"/>
        </w:rPr>
        <w:t xml:space="preserve"> the NHSBSA had</w:t>
      </w:r>
      <w:r w:rsidR="000C3CE5">
        <w:rPr>
          <w:rFonts w:ascii="Arial" w:hAnsi="Arial" w:cs="Arial"/>
          <w:sz w:val="24"/>
          <w:szCs w:val="24"/>
        </w:rPr>
        <w:t xml:space="preserve"> </w:t>
      </w:r>
      <w:r w:rsidRPr="00181ACE">
        <w:rPr>
          <w:rFonts w:ascii="Arial" w:hAnsi="Arial" w:cs="Arial"/>
          <w:sz w:val="24"/>
          <w:szCs w:val="24"/>
        </w:rPr>
        <w:t xml:space="preserve">one case which needed to be reported to the Health and Safety Executive (HSE) under the Reporting of Injuries, Diseases and Dangerous Occurrences Regulations 2013 (RIDDOR). This number of reportable events is very low for a business of our type and size, when compared to published HSE figures. We believe that this is a result of our proactive approach to health and safety, ensuring all our people are involved, </w:t>
      </w:r>
      <w:proofErr w:type="gramStart"/>
      <w:r w:rsidRPr="00181ACE">
        <w:rPr>
          <w:rFonts w:ascii="Arial" w:hAnsi="Arial" w:cs="Arial"/>
          <w:sz w:val="24"/>
          <w:szCs w:val="24"/>
        </w:rPr>
        <w:t>supported</w:t>
      </w:r>
      <w:proofErr w:type="gramEnd"/>
      <w:r w:rsidRPr="00181ACE">
        <w:rPr>
          <w:rFonts w:ascii="Arial" w:hAnsi="Arial" w:cs="Arial"/>
          <w:sz w:val="24"/>
          <w:szCs w:val="24"/>
        </w:rPr>
        <w:t xml:space="preserve"> and understand their role in how we look after ourselves and those around us. </w:t>
      </w:r>
    </w:p>
    <w:p w14:paraId="56357182" w14:textId="45B1983F" w:rsidR="00181ACE" w:rsidRPr="00181ACE" w:rsidRDefault="00181ACE" w:rsidP="00181ACE">
      <w:pPr>
        <w:rPr>
          <w:rFonts w:ascii="Arial" w:hAnsi="Arial" w:cs="Arial"/>
          <w:sz w:val="24"/>
          <w:szCs w:val="24"/>
        </w:rPr>
      </w:pPr>
      <w:r w:rsidRPr="00181ACE">
        <w:rPr>
          <w:rFonts w:ascii="Arial" w:hAnsi="Arial" w:cs="Arial"/>
          <w:sz w:val="24"/>
          <w:szCs w:val="24"/>
        </w:rPr>
        <w:t>Prevalent injury types remained consistent, with minor cuts and grazes, general slips and trips and staff striking against objects. Note: The “Other “category is used to report injury types that do not have a predefined category, for example allergic reactions and certain occupational health conditions. Across 202</w:t>
      </w:r>
      <w:r w:rsidR="000D36FE">
        <w:rPr>
          <w:rFonts w:ascii="Arial" w:hAnsi="Arial" w:cs="Arial"/>
          <w:sz w:val="24"/>
          <w:szCs w:val="24"/>
        </w:rPr>
        <w:t>1</w:t>
      </w:r>
      <w:r w:rsidRPr="00181ACE">
        <w:rPr>
          <w:rFonts w:ascii="Arial" w:hAnsi="Arial" w:cs="Arial"/>
          <w:sz w:val="24"/>
          <w:szCs w:val="24"/>
        </w:rPr>
        <w:t>/2</w:t>
      </w:r>
      <w:r w:rsidR="000D36FE">
        <w:rPr>
          <w:rFonts w:ascii="Arial" w:hAnsi="Arial" w:cs="Arial"/>
          <w:sz w:val="24"/>
          <w:szCs w:val="24"/>
        </w:rPr>
        <w:t>2</w:t>
      </w:r>
      <w:r w:rsidRPr="00181ACE">
        <w:rPr>
          <w:rFonts w:ascii="Arial" w:hAnsi="Arial" w:cs="Arial"/>
          <w:sz w:val="24"/>
          <w:szCs w:val="24"/>
        </w:rPr>
        <w:t xml:space="preserve"> this number remained consistent with previous years.</w:t>
      </w:r>
    </w:p>
    <w:p w14:paraId="72602B7D" w14:textId="5387F77F" w:rsidR="00EF6268" w:rsidRDefault="00EF6268" w:rsidP="00181ACE">
      <w:pPr>
        <w:rPr>
          <w:rFonts w:ascii="Arial" w:hAnsi="Arial" w:cs="Arial"/>
          <w:sz w:val="24"/>
          <w:szCs w:val="24"/>
        </w:rPr>
      </w:pPr>
      <w:r w:rsidRPr="00EF6268">
        <w:rPr>
          <w:rFonts w:ascii="Arial" w:hAnsi="Arial" w:cs="Arial"/>
          <w:sz w:val="24"/>
          <w:szCs w:val="24"/>
        </w:rPr>
        <w:t>The business continues to see a</w:t>
      </w:r>
      <w:r w:rsidR="00C1104C">
        <w:rPr>
          <w:rFonts w:ascii="Arial" w:hAnsi="Arial" w:cs="Arial"/>
          <w:sz w:val="24"/>
          <w:szCs w:val="24"/>
        </w:rPr>
        <w:t xml:space="preserve"> small</w:t>
      </w:r>
      <w:r w:rsidRPr="00EF6268">
        <w:rPr>
          <w:rFonts w:ascii="Arial" w:hAnsi="Arial" w:cs="Arial"/>
          <w:sz w:val="24"/>
          <w:szCs w:val="24"/>
        </w:rPr>
        <w:t xml:space="preserve"> </w:t>
      </w:r>
      <w:r w:rsidR="00C1104C">
        <w:rPr>
          <w:rFonts w:ascii="Arial" w:hAnsi="Arial" w:cs="Arial"/>
          <w:sz w:val="24"/>
          <w:szCs w:val="24"/>
        </w:rPr>
        <w:t>number</w:t>
      </w:r>
      <w:r w:rsidRPr="00EF6268">
        <w:rPr>
          <w:rFonts w:ascii="Arial" w:hAnsi="Arial" w:cs="Arial"/>
          <w:sz w:val="24"/>
          <w:szCs w:val="24"/>
        </w:rPr>
        <w:t xml:space="preserve"> </w:t>
      </w:r>
      <w:r w:rsidR="00C1104C">
        <w:rPr>
          <w:rFonts w:ascii="Arial" w:hAnsi="Arial" w:cs="Arial"/>
          <w:sz w:val="24"/>
          <w:szCs w:val="24"/>
        </w:rPr>
        <w:t>of</w:t>
      </w:r>
      <w:r w:rsidRPr="00EF6268">
        <w:rPr>
          <w:rFonts w:ascii="Arial" w:hAnsi="Arial" w:cs="Arial"/>
          <w:sz w:val="24"/>
          <w:szCs w:val="24"/>
        </w:rPr>
        <w:t xml:space="preserve"> ill health conditions reported by home workers (</w:t>
      </w:r>
      <w:r w:rsidR="00C1104C">
        <w:rPr>
          <w:rFonts w:ascii="Arial" w:hAnsi="Arial" w:cs="Arial"/>
          <w:sz w:val="24"/>
          <w:szCs w:val="24"/>
        </w:rPr>
        <w:t>13</w:t>
      </w:r>
      <w:r w:rsidRPr="00EF6268">
        <w:rPr>
          <w:rFonts w:ascii="Arial" w:hAnsi="Arial" w:cs="Arial"/>
          <w:sz w:val="24"/>
          <w:szCs w:val="24"/>
        </w:rPr>
        <w:t xml:space="preserve"> total - </w:t>
      </w:r>
      <w:r w:rsidR="00C1104C">
        <w:rPr>
          <w:rFonts w:ascii="Arial" w:hAnsi="Arial" w:cs="Arial"/>
          <w:sz w:val="24"/>
          <w:szCs w:val="24"/>
        </w:rPr>
        <w:t>5</w:t>
      </w:r>
      <w:r w:rsidRPr="00EF6268">
        <w:rPr>
          <w:rFonts w:ascii="Arial" w:hAnsi="Arial" w:cs="Arial"/>
          <w:sz w:val="24"/>
          <w:szCs w:val="24"/>
        </w:rPr>
        <w:t xml:space="preserve"> home workers / </w:t>
      </w:r>
      <w:r w:rsidR="00C1104C">
        <w:rPr>
          <w:rFonts w:ascii="Arial" w:hAnsi="Arial" w:cs="Arial"/>
          <w:sz w:val="24"/>
          <w:szCs w:val="24"/>
        </w:rPr>
        <w:t>8</w:t>
      </w:r>
      <w:r w:rsidRPr="00EF6268">
        <w:rPr>
          <w:rFonts w:ascii="Arial" w:hAnsi="Arial" w:cs="Arial"/>
          <w:sz w:val="24"/>
          <w:szCs w:val="24"/>
        </w:rPr>
        <w:t xml:space="preserve"> site based </w:t>
      </w:r>
      <w:r w:rsidR="00C1104C">
        <w:rPr>
          <w:rFonts w:ascii="Arial" w:hAnsi="Arial" w:cs="Arial"/>
          <w:sz w:val="24"/>
          <w:szCs w:val="24"/>
        </w:rPr>
        <w:t>–</w:t>
      </w:r>
      <w:r w:rsidRPr="00EF6268">
        <w:rPr>
          <w:rFonts w:ascii="Arial" w:hAnsi="Arial" w:cs="Arial"/>
          <w:sz w:val="24"/>
          <w:szCs w:val="24"/>
        </w:rPr>
        <w:t xml:space="preserve"> 2021</w:t>
      </w:r>
      <w:r w:rsidR="00C1104C">
        <w:rPr>
          <w:rFonts w:ascii="Arial" w:hAnsi="Arial" w:cs="Arial"/>
          <w:sz w:val="24"/>
          <w:szCs w:val="24"/>
        </w:rPr>
        <w:t>/22</w:t>
      </w:r>
      <w:r w:rsidRPr="00EF6268">
        <w:rPr>
          <w:rFonts w:ascii="Arial" w:hAnsi="Arial" w:cs="Arial"/>
          <w:sz w:val="24"/>
          <w:szCs w:val="24"/>
        </w:rPr>
        <w:t>), albeit still relatively low numbers</w:t>
      </w:r>
      <w:r w:rsidR="00C1104C">
        <w:rPr>
          <w:rFonts w:ascii="Arial" w:hAnsi="Arial" w:cs="Arial"/>
          <w:sz w:val="24"/>
          <w:szCs w:val="24"/>
        </w:rPr>
        <w:t xml:space="preserve"> and </w:t>
      </w:r>
      <w:r w:rsidR="00682355">
        <w:rPr>
          <w:rFonts w:ascii="Arial" w:hAnsi="Arial" w:cs="Arial"/>
          <w:sz w:val="24"/>
          <w:szCs w:val="24"/>
        </w:rPr>
        <w:t xml:space="preserve">very </w:t>
      </w:r>
      <w:r w:rsidR="00682355">
        <w:rPr>
          <w:rFonts w:ascii="Arial" w:hAnsi="Arial" w:cs="Arial"/>
          <w:sz w:val="24"/>
          <w:szCs w:val="24"/>
        </w:rPr>
        <w:lastRenderedPageBreak/>
        <w:t>similar</w:t>
      </w:r>
      <w:r w:rsidR="00C1104C">
        <w:rPr>
          <w:rFonts w:ascii="Arial" w:hAnsi="Arial" w:cs="Arial"/>
          <w:sz w:val="24"/>
          <w:szCs w:val="24"/>
        </w:rPr>
        <w:t xml:space="preserve"> </w:t>
      </w:r>
      <w:r w:rsidR="00682355">
        <w:rPr>
          <w:rFonts w:ascii="Arial" w:hAnsi="Arial" w:cs="Arial"/>
          <w:sz w:val="24"/>
          <w:szCs w:val="24"/>
        </w:rPr>
        <w:t>to the previous pandemic year 2020/21 (</w:t>
      </w:r>
      <w:r w:rsidR="00682355" w:rsidRPr="00682355">
        <w:rPr>
          <w:rFonts w:ascii="Arial" w:hAnsi="Arial" w:cs="Arial"/>
          <w:sz w:val="24"/>
          <w:szCs w:val="24"/>
        </w:rPr>
        <w:t>1</w:t>
      </w:r>
      <w:r w:rsidR="00682355">
        <w:rPr>
          <w:rFonts w:ascii="Arial" w:hAnsi="Arial" w:cs="Arial"/>
          <w:sz w:val="24"/>
          <w:szCs w:val="24"/>
        </w:rPr>
        <w:t>2</w:t>
      </w:r>
      <w:r w:rsidR="00682355" w:rsidRPr="00682355">
        <w:rPr>
          <w:rFonts w:ascii="Arial" w:hAnsi="Arial" w:cs="Arial"/>
          <w:sz w:val="24"/>
          <w:szCs w:val="24"/>
        </w:rPr>
        <w:t xml:space="preserve"> total - </w:t>
      </w:r>
      <w:r w:rsidR="00682355">
        <w:rPr>
          <w:rFonts w:ascii="Arial" w:hAnsi="Arial" w:cs="Arial"/>
          <w:sz w:val="24"/>
          <w:szCs w:val="24"/>
        </w:rPr>
        <w:t>6</w:t>
      </w:r>
      <w:r w:rsidR="00682355" w:rsidRPr="00682355">
        <w:rPr>
          <w:rFonts w:ascii="Arial" w:hAnsi="Arial" w:cs="Arial"/>
          <w:sz w:val="24"/>
          <w:szCs w:val="24"/>
        </w:rPr>
        <w:t xml:space="preserve"> home workers / </w:t>
      </w:r>
      <w:r w:rsidR="00682355">
        <w:rPr>
          <w:rFonts w:ascii="Arial" w:hAnsi="Arial" w:cs="Arial"/>
          <w:sz w:val="24"/>
          <w:szCs w:val="24"/>
        </w:rPr>
        <w:t>6</w:t>
      </w:r>
      <w:r w:rsidR="00682355" w:rsidRPr="00682355">
        <w:rPr>
          <w:rFonts w:ascii="Arial" w:hAnsi="Arial" w:cs="Arial"/>
          <w:sz w:val="24"/>
          <w:szCs w:val="24"/>
        </w:rPr>
        <w:t xml:space="preserve"> site based – 202</w:t>
      </w:r>
      <w:r w:rsidR="00682355">
        <w:rPr>
          <w:rFonts w:ascii="Arial" w:hAnsi="Arial" w:cs="Arial"/>
          <w:sz w:val="24"/>
          <w:szCs w:val="24"/>
        </w:rPr>
        <w:t>0</w:t>
      </w:r>
      <w:r w:rsidR="00682355" w:rsidRPr="00682355">
        <w:rPr>
          <w:rFonts w:ascii="Arial" w:hAnsi="Arial" w:cs="Arial"/>
          <w:sz w:val="24"/>
          <w:szCs w:val="24"/>
        </w:rPr>
        <w:t>/2</w:t>
      </w:r>
      <w:r w:rsidR="00682355">
        <w:rPr>
          <w:rFonts w:ascii="Arial" w:hAnsi="Arial" w:cs="Arial"/>
          <w:sz w:val="24"/>
          <w:szCs w:val="24"/>
        </w:rPr>
        <w:t>1</w:t>
      </w:r>
      <w:r w:rsidR="00682355" w:rsidRPr="00682355">
        <w:rPr>
          <w:rFonts w:ascii="Arial" w:hAnsi="Arial" w:cs="Arial"/>
          <w:sz w:val="24"/>
          <w:szCs w:val="24"/>
        </w:rPr>
        <w:t>)</w:t>
      </w:r>
      <w:r w:rsidRPr="00EF6268">
        <w:rPr>
          <w:rFonts w:ascii="Arial" w:hAnsi="Arial" w:cs="Arial"/>
          <w:sz w:val="24"/>
          <w:szCs w:val="24"/>
        </w:rPr>
        <w:t xml:space="preserve">. </w:t>
      </w:r>
      <w:r w:rsidR="00682355">
        <w:rPr>
          <w:rFonts w:ascii="Arial" w:hAnsi="Arial" w:cs="Arial"/>
          <w:sz w:val="24"/>
          <w:szCs w:val="24"/>
        </w:rPr>
        <w:t>By comparison p</w:t>
      </w:r>
      <w:r w:rsidRPr="00EF6268">
        <w:rPr>
          <w:rFonts w:ascii="Arial" w:hAnsi="Arial" w:cs="Arial"/>
          <w:sz w:val="24"/>
          <w:szCs w:val="24"/>
        </w:rPr>
        <w:t xml:space="preserve">re-pandemic </w:t>
      </w:r>
      <w:r w:rsidR="00682355">
        <w:rPr>
          <w:rFonts w:ascii="Arial" w:hAnsi="Arial" w:cs="Arial"/>
          <w:sz w:val="24"/>
          <w:szCs w:val="24"/>
        </w:rPr>
        <w:t xml:space="preserve">year </w:t>
      </w:r>
      <w:r w:rsidRPr="00EF6268">
        <w:rPr>
          <w:rFonts w:ascii="Arial" w:hAnsi="Arial" w:cs="Arial"/>
          <w:sz w:val="24"/>
          <w:szCs w:val="24"/>
        </w:rPr>
        <w:t>2019</w:t>
      </w:r>
      <w:r w:rsidR="004675BE">
        <w:rPr>
          <w:rFonts w:ascii="Arial" w:hAnsi="Arial" w:cs="Arial"/>
          <w:sz w:val="24"/>
          <w:szCs w:val="24"/>
        </w:rPr>
        <w:t>/</w:t>
      </w:r>
      <w:r w:rsidRPr="00EF6268">
        <w:rPr>
          <w:rFonts w:ascii="Arial" w:hAnsi="Arial" w:cs="Arial"/>
          <w:sz w:val="24"/>
          <w:szCs w:val="24"/>
        </w:rPr>
        <w:t>20 our workforce reported 65 ill health conditions whilst at work. The SHE Team have worked closely with colleagues to address and support their personal needs throughout the year</w:t>
      </w:r>
      <w:r>
        <w:rPr>
          <w:rFonts w:ascii="Arial" w:hAnsi="Arial" w:cs="Arial"/>
          <w:sz w:val="24"/>
          <w:szCs w:val="24"/>
        </w:rPr>
        <w:t xml:space="preserve"> whilst working from home</w:t>
      </w:r>
      <w:r w:rsidRPr="00EF6268">
        <w:rPr>
          <w:rFonts w:ascii="Arial" w:hAnsi="Arial" w:cs="Arial"/>
          <w:sz w:val="24"/>
          <w:szCs w:val="24"/>
        </w:rPr>
        <w:t>.</w:t>
      </w:r>
    </w:p>
    <w:p w14:paraId="35C9381B" w14:textId="3D4099FC" w:rsidR="00181ACE" w:rsidRPr="00644A89" w:rsidRDefault="00181ACE" w:rsidP="00181ACE">
      <w:pPr>
        <w:rPr>
          <w:rFonts w:ascii="Arial" w:hAnsi="Arial" w:cs="Arial"/>
          <w:b/>
          <w:bCs/>
          <w:sz w:val="24"/>
          <w:szCs w:val="24"/>
        </w:rPr>
      </w:pPr>
      <w:r w:rsidRPr="00644A89">
        <w:rPr>
          <w:rFonts w:ascii="Arial" w:hAnsi="Arial" w:cs="Arial"/>
          <w:b/>
          <w:bCs/>
          <w:sz w:val="24"/>
          <w:szCs w:val="24"/>
        </w:rPr>
        <w:t>Key areas of activity during 202</w:t>
      </w:r>
      <w:r w:rsidR="002A697F" w:rsidRPr="00644A89">
        <w:rPr>
          <w:rFonts w:ascii="Arial" w:hAnsi="Arial" w:cs="Arial"/>
          <w:b/>
          <w:bCs/>
          <w:sz w:val="24"/>
          <w:szCs w:val="24"/>
        </w:rPr>
        <w:t>1</w:t>
      </w:r>
      <w:r w:rsidRPr="00644A89">
        <w:rPr>
          <w:rFonts w:ascii="Arial" w:hAnsi="Arial" w:cs="Arial"/>
          <w:b/>
          <w:bCs/>
          <w:sz w:val="24"/>
          <w:szCs w:val="24"/>
        </w:rPr>
        <w:t>/2</w:t>
      </w:r>
      <w:r w:rsidR="002A697F" w:rsidRPr="00644A89">
        <w:rPr>
          <w:rFonts w:ascii="Arial" w:hAnsi="Arial" w:cs="Arial"/>
          <w:b/>
          <w:bCs/>
          <w:sz w:val="24"/>
          <w:szCs w:val="24"/>
        </w:rPr>
        <w:t>2</w:t>
      </w:r>
      <w:r w:rsidRPr="00644A89">
        <w:rPr>
          <w:rFonts w:ascii="Arial" w:hAnsi="Arial" w:cs="Arial"/>
          <w:b/>
          <w:bCs/>
          <w:sz w:val="24"/>
          <w:szCs w:val="24"/>
        </w:rPr>
        <w:t xml:space="preserve">: </w:t>
      </w:r>
    </w:p>
    <w:p w14:paraId="04C6CD88" w14:textId="55077785" w:rsidR="00181ACE" w:rsidRPr="000C3CE5" w:rsidRDefault="00181ACE" w:rsidP="00181ACE">
      <w:pPr>
        <w:rPr>
          <w:rFonts w:ascii="Arial" w:hAnsi="Arial" w:cs="Arial"/>
          <w:sz w:val="24"/>
          <w:szCs w:val="24"/>
        </w:rPr>
      </w:pPr>
      <w:r w:rsidRPr="00644A89">
        <w:rPr>
          <w:rFonts w:ascii="Arial" w:hAnsi="Arial" w:cs="Arial"/>
          <w:b/>
          <w:bCs/>
          <w:sz w:val="24"/>
          <w:szCs w:val="24"/>
        </w:rPr>
        <w:t>COVID-19 response:</w:t>
      </w:r>
      <w:r w:rsidRPr="000C3CE5">
        <w:rPr>
          <w:rFonts w:ascii="Arial" w:hAnsi="Arial" w:cs="Arial"/>
          <w:sz w:val="24"/>
          <w:szCs w:val="24"/>
        </w:rPr>
        <w:t xml:space="preserve"> 202</w:t>
      </w:r>
      <w:r w:rsidR="000965A2" w:rsidRPr="000C3CE5">
        <w:rPr>
          <w:rFonts w:ascii="Arial" w:hAnsi="Arial" w:cs="Arial"/>
          <w:sz w:val="24"/>
          <w:szCs w:val="24"/>
        </w:rPr>
        <w:t>1</w:t>
      </w:r>
      <w:r w:rsidRPr="000C3CE5">
        <w:rPr>
          <w:rFonts w:ascii="Arial" w:hAnsi="Arial" w:cs="Arial"/>
          <w:sz w:val="24"/>
          <w:szCs w:val="24"/>
        </w:rPr>
        <w:t>/2</w:t>
      </w:r>
      <w:r w:rsidR="000965A2" w:rsidRPr="000C3CE5">
        <w:rPr>
          <w:rFonts w:ascii="Arial" w:hAnsi="Arial" w:cs="Arial"/>
          <w:sz w:val="24"/>
          <w:szCs w:val="24"/>
        </w:rPr>
        <w:t>2</w:t>
      </w:r>
      <w:r w:rsidR="00D56C7C" w:rsidRPr="000C3CE5">
        <w:rPr>
          <w:rFonts w:ascii="Arial" w:hAnsi="Arial" w:cs="Arial"/>
          <w:sz w:val="24"/>
          <w:szCs w:val="24"/>
        </w:rPr>
        <w:t xml:space="preserve"> saw the second and last year of legal and other restrictions relating to the COVID-19 pandemic</w:t>
      </w:r>
      <w:r w:rsidRPr="000C3CE5">
        <w:rPr>
          <w:rFonts w:ascii="Arial" w:hAnsi="Arial" w:cs="Arial"/>
          <w:sz w:val="24"/>
          <w:szCs w:val="24"/>
        </w:rPr>
        <w:t xml:space="preserve">. </w:t>
      </w:r>
      <w:r w:rsidR="00C46C07" w:rsidRPr="000C3CE5">
        <w:rPr>
          <w:rFonts w:ascii="Arial" w:hAnsi="Arial" w:cs="Arial"/>
          <w:sz w:val="24"/>
          <w:szCs w:val="24"/>
        </w:rPr>
        <w:t>With o</w:t>
      </w:r>
      <w:r w:rsidRPr="000C3CE5">
        <w:rPr>
          <w:rFonts w:ascii="Arial" w:hAnsi="Arial" w:cs="Arial"/>
          <w:sz w:val="24"/>
          <w:szCs w:val="24"/>
        </w:rPr>
        <w:t xml:space="preserve">ver </w:t>
      </w:r>
      <w:r w:rsidR="00D56C7C" w:rsidRPr="000C3CE5">
        <w:rPr>
          <w:rFonts w:ascii="Arial" w:hAnsi="Arial" w:cs="Arial"/>
          <w:sz w:val="24"/>
          <w:szCs w:val="24"/>
        </w:rPr>
        <w:t xml:space="preserve">90% of our </w:t>
      </w:r>
      <w:r w:rsidRPr="000C3CE5">
        <w:rPr>
          <w:rFonts w:ascii="Arial" w:hAnsi="Arial" w:cs="Arial"/>
          <w:sz w:val="24"/>
          <w:szCs w:val="24"/>
        </w:rPr>
        <w:t xml:space="preserve">employees being </w:t>
      </w:r>
      <w:r w:rsidR="00D56C7C" w:rsidRPr="000C3CE5">
        <w:rPr>
          <w:rFonts w:ascii="Arial" w:hAnsi="Arial" w:cs="Arial"/>
          <w:sz w:val="24"/>
          <w:szCs w:val="24"/>
        </w:rPr>
        <w:t>enabled</w:t>
      </w:r>
      <w:r w:rsidRPr="000C3CE5">
        <w:rPr>
          <w:rFonts w:ascii="Arial" w:hAnsi="Arial" w:cs="Arial"/>
          <w:sz w:val="24"/>
          <w:szCs w:val="24"/>
        </w:rPr>
        <w:t xml:space="preserve"> to work from home</w:t>
      </w:r>
      <w:r w:rsidR="00D56C7C" w:rsidRPr="000C3CE5">
        <w:rPr>
          <w:rFonts w:ascii="Arial" w:hAnsi="Arial" w:cs="Arial"/>
          <w:sz w:val="24"/>
          <w:szCs w:val="24"/>
        </w:rPr>
        <w:t xml:space="preserve"> during the first year of the pandemic</w:t>
      </w:r>
      <w:r w:rsidRPr="000C3CE5">
        <w:rPr>
          <w:rFonts w:ascii="Arial" w:hAnsi="Arial" w:cs="Arial"/>
          <w:sz w:val="24"/>
          <w:szCs w:val="24"/>
        </w:rPr>
        <w:t>,</w:t>
      </w:r>
      <w:r w:rsidR="00C46C07" w:rsidRPr="000C3CE5">
        <w:rPr>
          <w:rFonts w:ascii="Arial" w:hAnsi="Arial" w:cs="Arial"/>
          <w:sz w:val="24"/>
          <w:szCs w:val="24"/>
        </w:rPr>
        <w:t xml:space="preserve"> this </w:t>
      </w:r>
      <w:r w:rsidR="004C0B2E" w:rsidRPr="000C3CE5">
        <w:rPr>
          <w:rFonts w:ascii="Arial" w:hAnsi="Arial" w:cs="Arial"/>
          <w:sz w:val="24"/>
          <w:szCs w:val="24"/>
        </w:rPr>
        <w:t xml:space="preserve">arrangement </w:t>
      </w:r>
      <w:r w:rsidR="00C46C07" w:rsidRPr="000C3CE5">
        <w:rPr>
          <w:rFonts w:ascii="Arial" w:hAnsi="Arial" w:cs="Arial"/>
          <w:sz w:val="24"/>
          <w:szCs w:val="24"/>
        </w:rPr>
        <w:t>largely remained the same across the second year.</w:t>
      </w:r>
      <w:r w:rsidRPr="000C3CE5">
        <w:rPr>
          <w:rFonts w:ascii="Arial" w:hAnsi="Arial" w:cs="Arial"/>
          <w:sz w:val="24"/>
          <w:szCs w:val="24"/>
        </w:rPr>
        <w:t xml:space="preserve"> The SHE Team </w:t>
      </w:r>
      <w:r w:rsidR="00C46C07" w:rsidRPr="000C3CE5">
        <w:rPr>
          <w:rFonts w:ascii="Arial" w:hAnsi="Arial" w:cs="Arial"/>
          <w:sz w:val="24"/>
          <w:szCs w:val="24"/>
        </w:rPr>
        <w:t xml:space="preserve">continued to </w:t>
      </w:r>
      <w:r w:rsidRPr="000C3CE5">
        <w:rPr>
          <w:rFonts w:ascii="Arial" w:hAnsi="Arial" w:cs="Arial"/>
          <w:sz w:val="24"/>
          <w:szCs w:val="24"/>
        </w:rPr>
        <w:t xml:space="preserve">work with the NHSBSA Technology Team and an in-house national distribution group to assess staff requirements and deliver items of equipment to employees to enable them to </w:t>
      </w:r>
      <w:r w:rsidR="00C46C07" w:rsidRPr="000C3CE5">
        <w:rPr>
          <w:rFonts w:ascii="Arial" w:hAnsi="Arial" w:cs="Arial"/>
          <w:sz w:val="24"/>
          <w:szCs w:val="24"/>
        </w:rPr>
        <w:t xml:space="preserve">maintain </w:t>
      </w:r>
      <w:r w:rsidRPr="000C3CE5">
        <w:rPr>
          <w:rFonts w:ascii="Arial" w:hAnsi="Arial" w:cs="Arial"/>
          <w:sz w:val="24"/>
          <w:szCs w:val="24"/>
        </w:rPr>
        <w:t>work</w:t>
      </w:r>
      <w:r w:rsidR="00C46C07" w:rsidRPr="000C3CE5">
        <w:rPr>
          <w:rFonts w:ascii="Arial" w:hAnsi="Arial" w:cs="Arial"/>
          <w:sz w:val="24"/>
          <w:szCs w:val="24"/>
        </w:rPr>
        <w:t>ing</w:t>
      </w:r>
      <w:r w:rsidRPr="000C3CE5">
        <w:rPr>
          <w:rFonts w:ascii="Arial" w:hAnsi="Arial" w:cs="Arial"/>
          <w:sz w:val="24"/>
          <w:szCs w:val="24"/>
        </w:rPr>
        <w:t xml:space="preserve"> effectively and safely</w:t>
      </w:r>
      <w:r w:rsidR="00C46C07" w:rsidRPr="000C3CE5">
        <w:rPr>
          <w:rFonts w:ascii="Arial" w:hAnsi="Arial" w:cs="Arial"/>
          <w:sz w:val="24"/>
          <w:szCs w:val="24"/>
        </w:rPr>
        <w:t xml:space="preserve"> from home</w:t>
      </w:r>
      <w:r w:rsidR="004C0B2E" w:rsidRPr="000C3CE5">
        <w:rPr>
          <w:rFonts w:ascii="Arial" w:hAnsi="Arial" w:cs="Arial"/>
          <w:sz w:val="24"/>
          <w:szCs w:val="24"/>
        </w:rPr>
        <w:t>, as well as</w:t>
      </w:r>
      <w:r w:rsidR="00EA09E2" w:rsidRPr="000C3CE5">
        <w:rPr>
          <w:rFonts w:ascii="Arial" w:hAnsi="Arial" w:cs="Arial"/>
          <w:sz w:val="24"/>
          <w:szCs w:val="24"/>
        </w:rPr>
        <w:t xml:space="preserve"> accommodating the needs of new starters and leavers within the business.</w:t>
      </w:r>
    </w:p>
    <w:p w14:paraId="6C36627D" w14:textId="055586A8" w:rsidR="00942FFA" w:rsidRPr="00D90B87" w:rsidRDefault="00942FFA" w:rsidP="00942FFA">
      <w:pPr>
        <w:rPr>
          <w:rFonts w:ascii="Arial" w:hAnsi="Arial" w:cs="Arial"/>
          <w:sz w:val="24"/>
          <w:szCs w:val="24"/>
        </w:rPr>
      </w:pPr>
      <w:r w:rsidRPr="00D90B87">
        <w:rPr>
          <w:rFonts w:ascii="Arial" w:hAnsi="Arial" w:cs="Arial"/>
          <w:sz w:val="24"/>
          <w:szCs w:val="24"/>
        </w:rPr>
        <w:t>Controls were maintained for staff that were required to remain in our premises to maintain business critical services</w:t>
      </w:r>
      <w:r w:rsidR="00B624C5">
        <w:rPr>
          <w:rFonts w:ascii="Arial" w:hAnsi="Arial" w:cs="Arial"/>
          <w:sz w:val="24"/>
          <w:szCs w:val="24"/>
        </w:rPr>
        <w:t xml:space="preserve">, which </w:t>
      </w:r>
      <w:r w:rsidRPr="00D90B87">
        <w:rPr>
          <w:rFonts w:ascii="Arial" w:hAnsi="Arial" w:cs="Arial"/>
          <w:sz w:val="24"/>
          <w:szCs w:val="24"/>
        </w:rPr>
        <w:t xml:space="preserve">included: </w:t>
      </w:r>
    </w:p>
    <w:p w14:paraId="7D6D53E3" w14:textId="1D073C48" w:rsidR="00942FFA" w:rsidRPr="00D90B87" w:rsidRDefault="00942FFA" w:rsidP="00EF6268">
      <w:pPr>
        <w:pStyle w:val="ListParagraph"/>
        <w:numPr>
          <w:ilvl w:val="0"/>
          <w:numId w:val="3"/>
        </w:numPr>
        <w:ind w:left="284" w:hanging="284"/>
        <w:rPr>
          <w:rFonts w:ascii="Arial" w:hAnsi="Arial" w:cs="Arial"/>
          <w:sz w:val="24"/>
          <w:szCs w:val="24"/>
        </w:rPr>
      </w:pPr>
      <w:r w:rsidRPr="00D90B87">
        <w:rPr>
          <w:rFonts w:ascii="Arial" w:hAnsi="Arial" w:cs="Arial"/>
          <w:sz w:val="24"/>
          <w:szCs w:val="24"/>
        </w:rPr>
        <w:t xml:space="preserve">An individual </w:t>
      </w:r>
      <w:r w:rsidRPr="004675BE">
        <w:rPr>
          <w:rFonts w:ascii="Arial" w:hAnsi="Arial" w:cs="Arial"/>
          <w:b/>
          <w:sz w:val="24"/>
          <w:szCs w:val="24"/>
        </w:rPr>
        <w:t>clinical assessment of susceptibility to COVID-19</w:t>
      </w:r>
      <w:r w:rsidR="001810A3" w:rsidRPr="00D90B87">
        <w:rPr>
          <w:rFonts w:ascii="Arial" w:hAnsi="Arial" w:cs="Arial"/>
          <w:sz w:val="24"/>
          <w:szCs w:val="24"/>
        </w:rPr>
        <w:t xml:space="preserve">. Over the pandemic we assessed </w:t>
      </w:r>
      <w:r w:rsidR="009A5E8D" w:rsidRPr="00D90B87">
        <w:rPr>
          <w:rFonts w:ascii="Arial" w:hAnsi="Arial" w:cs="Arial"/>
          <w:sz w:val="24"/>
          <w:szCs w:val="24"/>
        </w:rPr>
        <w:t>over 1</w:t>
      </w:r>
      <w:r w:rsidR="004675BE">
        <w:rPr>
          <w:rFonts w:ascii="Arial" w:hAnsi="Arial" w:cs="Arial"/>
          <w:sz w:val="24"/>
          <w:szCs w:val="24"/>
        </w:rPr>
        <w:t>,</w:t>
      </w:r>
      <w:r w:rsidR="009A5E8D" w:rsidRPr="00D90B87">
        <w:rPr>
          <w:rFonts w:ascii="Arial" w:hAnsi="Arial" w:cs="Arial"/>
          <w:sz w:val="24"/>
          <w:szCs w:val="24"/>
        </w:rPr>
        <w:t>200 employees, over one third of our workforce.</w:t>
      </w:r>
      <w:r w:rsidR="00D90B87" w:rsidRPr="00D90B87">
        <w:t xml:space="preserve"> </w:t>
      </w:r>
      <w:r w:rsidR="00D90B87">
        <w:rPr>
          <w:rFonts w:ascii="Arial" w:hAnsi="Arial" w:cs="Arial"/>
          <w:sz w:val="24"/>
          <w:szCs w:val="24"/>
        </w:rPr>
        <w:t>R</w:t>
      </w:r>
      <w:r w:rsidR="00D90B87" w:rsidRPr="00D90B87">
        <w:rPr>
          <w:rFonts w:ascii="Arial" w:hAnsi="Arial" w:cs="Arial"/>
          <w:sz w:val="24"/>
          <w:szCs w:val="24"/>
        </w:rPr>
        <w:t>equirements were assessed on a weekly basis to accommodate colleagues who were required to return home to work or who were required to return to one of our premises due to business needs, technical issues, or significant wellbeing issues.</w:t>
      </w:r>
    </w:p>
    <w:p w14:paraId="66ABC5BE" w14:textId="5A20BBE1" w:rsidR="00942FFA" w:rsidRPr="00D90B87" w:rsidRDefault="00942FFA" w:rsidP="00EF6268">
      <w:pPr>
        <w:pStyle w:val="ListParagraph"/>
        <w:numPr>
          <w:ilvl w:val="0"/>
          <w:numId w:val="3"/>
        </w:numPr>
        <w:ind w:left="284" w:hanging="284"/>
        <w:rPr>
          <w:rFonts w:ascii="Arial" w:hAnsi="Arial" w:cs="Arial"/>
          <w:sz w:val="24"/>
          <w:szCs w:val="24"/>
        </w:rPr>
      </w:pPr>
      <w:r w:rsidRPr="004675BE">
        <w:rPr>
          <w:rFonts w:ascii="Arial" w:hAnsi="Arial" w:cs="Arial"/>
          <w:b/>
          <w:sz w:val="24"/>
          <w:szCs w:val="24"/>
        </w:rPr>
        <w:t>Building occupancy management</w:t>
      </w:r>
      <w:r w:rsidR="00666203" w:rsidRPr="00D90B87">
        <w:rPr>
          <w:rFonts w:ascii="Arial" w:hAnsi="Arial" w:cs="Arial"/>
          <w:sz w:val="24"/>
          <w:szCs w:val="24"/>
        </w:rPr>
        <w:t xml:space="preserve">. Over the pandemic we set building </w:t>
      </w:r>
      <w:r w:rsidR="009B11F5" w:rsidRPr="00D90B87">
        <w:rPr>
          <w:rFonts w:ascii="Arial" w:hAnsi="Arial" w:cs="Arial"/>
          <w:sz w:val="24"/>
          <w:szCs w:val="24"/>
        </w:rPr>
        <w:t>capacities</w:t>
      </w:r>
      <w:r w:rsidR="00666203" w:rsidRPr="00D90B87">
        <w:rPr>
          <w:rFonts w:ascii="Arial" w:hAnsi="Arial" w:cs="Arial"/>
          <w:sz w:val="24"/>
          <w:szCs w:val="24"/>
        </w:rPr>
        <w:t xml:space="preserve"> of no more than 30% occupancy, restructured desk space to support this and introduced </w:t>
      </w:r>
      <w:r w:rsidR="009B11F5" w:rsidRPr="00D90B87">
        <w:rPr>
          <w:rFonts w:ascii="Arial" w:hAnsi="Arial" w:cs="Arial"/>
          <w:sz w:val="24"/>
          <w:szCs w:val="24"/>
        </w:rPr>
        <w:t>an estate</w:t>
      </w:r>
      <w:r w:rsidR="004675BE">
        <w:rPr>
          <w:rFonts w:ascii="Arial" w:hAnsi="Arial" w:cs="Arial"/>
          <w:sz w:val="24"/>
          <w:szCs w:val="24"/>
        </w:rPr>
        <w:t>-</w:t>
      </w:r>
      <w:r w:rsidR="009B11F5" w:rsidRPr="00D90B87">
        <w:rPr>
          <w:rFonts w:ascii="Arial" w:hAnsi="Arial" w:cs="Arial"/>
          <w:sz w:val="24"/>
          <w:szCs w:val="24"/>
        </w:rPr>
        <w:t xml:space="preserve">wide desk booking process to manage and control building occupancy. </w:t>
      </w:r>
      <w:r w:rsidR="00D76D8D">
        <w:rPr>
          <w:rFonts w:ascii="Arial" w:hAnsi="Arial" w:cs="Arial"/>
          <w:sz w:val="24"/>
          <w:szCs w:val="24"/>
        </w:rPr>
        <w:t>The desk booking process was p</w:t>
      </w:r>
      <w:r w:rsidR="00D76D8D" w:rsidRPr="00D76D8D">
        <w:rPr>
          <w:rFonts w:ascii="Arial" w:hAnsi="Arial" w:cs="Arial"/>
          <w:sz w:val="24"/>
          <w:szCs w:val="24"/>
        </w:rPr>
        <w:t>roduced by NHSBSA internal IT resource</w:t>
      </w:r>
      <w:r w:rsidR="00D76D8D">
        <w:rPr>
          <w:rFonts w:ascii="Arial" w:hAnsi="Arial" w:cs="Arial"/>
          <w:sz w:val="24"/>
          <w:szCs w:val="24"/>
        </w:rPr>
        <w:t xml:space="preserve"> and expertise</w:t>
      </w:r>
      <w:r w:rsidR="00B624C5">
        <w:rPr>
          <w:rFonts w:ascii="Arial" w:hAnsi="Arial" w:cs="Arial"/>
          <w:sz w:val="24"/>
          <w:szCs w:val="24"/>
        </w:rPr>
        <w:t xml:space="preserve"> and</w:t>
      </w:r>
      <w:r w:rsidR="009B11F5" w:rsidRPr="00D90B87">
        <w:rPr>
          <w:rFonts w:ascii="Arial" w:hAnsi="Arial" w:cs="Arial"/>
          <w:sz w:val="24"/>
          <w:szCs w:val="24"/>
        </w:rPr>
        <w:t xml:space="preserve"> enabled us to further protect </w:t>
      </w:r>
      <w:r w:rsidR="009D1FE3" w:rsidRPr="00D90B87">
        <w:rPr>
          <w:rFonts w:ascii="Arial" w:hAnsi="Arial" w:cs="Arial"/>
          <w:sz w:val="24"/>
          <w:szCs w:val="24"/>
        </w:rPr>
        <w:t>the health and wellbeing of staff that were required to remain in our premises and maintain business critical services.</w:t>
      </w:r>
    </w:p>
    <w:p w14:paraId="66381CAE" w14:textId="4671E39A" w:rsidR="00942FFA" w:rsidRPr="00F8354D" w:rsidRDefault="00942FFA" w:rsidP="00EF6268">
      <w:pPr>
        <w:pStyle w:val="ListParagraph"/>
        <w:numPr>
          <w:ilvl w:val="0"/>
          <w:numId w:val="3"/>
        </w:numPr>
        <w:ind w:left="284" w:hanging="284"/>
        <w:rPr>
          <w:rFonts w:ascii="Arial" w:hAnsi="Arial" w:cs="Arial"/>
          <w:sz w:val="24"/>
          <w:szCs w:val="24"/>
        </w:rPr>
      </w:pPr>
      <w:r w:rsidRPr="00F8354D">
        <w:rPr>
          <w:rFonts w:ascii="Arial" w:hAnsi="Arial" w:cs="Arial"/>
          <w:sz w:val="24"/>
          <w:szCs w:val="24"/>
        </w:rPr>
        <w:t xml:space="preserve">The provision of </w:t>
      </w:r>
      <w:r w:rsidRPr="004338A1">
        <w:rPr>
          <w:rFonts w:ascii="Arial" w:hAnsi="Arial" w:cs="Arial"/>
          <w:b/>
          <w:sz w:val="24"/>
          <w:szCs w:val="24"/>
        </w:rPr>
        <w:t>bespoke reusable face coverings</w:t>
      </w:r>
      <w:r w:rsidR="00F8354D" w:rsidRPr="00F8354D">
        <w:rPr>
          <w:rFonts w:ascii="Arial" w:hAnsi="Arial" w:cs="Arial"/>
          <w:sz w:val="24"/>
          <w:szCs w:val="24"/>
        </w:rPr>
        <w:t>. Over the pandemic we supplied 16</w:t>
      </w:r>
      <w:r w:rsidR="004338A1">
        <w:rPr>
          <w:rFonts w:ascii="Arial" w:hAnsi="Arial" w:cs="Arial"/>
          <w:sz w:val="24"/>
          <w:szCs w:val="24"/>
        </w:rPr>
        <w:t>,</w:t>
      </w:r>
      <w:r w:rsidR="00F8354D" w:rsidRPr="00F8354D">
        <w:rPr>
          <w:rFonts w:ascii="Arial" w:hAnsi="Arial" w:cs="Arial"/>
          <w:sz w:val="24"/>
          <w:szCs w:val="24"/>
        </w:rPr>
        <w:t>000 reusable face coverings. These coverings we</w:t>
      </w:r>
      <w:r w:rsidR="004338A1">
        <w:rPr>
          <w:rFonts w:ascii="Arial" w:hAnsi="Arial" w:cs="Arial"/>
          <w:sz w:val="24"/>
          <w:szCs w:val="24"/>
        </w:rPr>
        <w:t>re</w:t>
      </w:r>
      <w:r w:rsidR="00F8354D" w:rsidRPr="00F8354D">
        <w:rPr>
          <w:rFonts w:ascii="Arial" w:hAnsi="Arial" w:cs="Arial"/>
          <w:sz w:val="24"/>
          <w:szCs w:val="24"/>
        </w:rPr>
        <w:t xml:space="preserve"> manufactured with around 90% recycled fabric content</w:t>
      </w:r>
      <w:r w:rsidR="004338A1">
        <w:rPr>
          <w:rFonts w:ascii="Arial" w:hAnsi="Arial" w:cs="Arial"/>
          <w:sz w:val="24"/>
          <w:szCs w:val="24"/>
        </w:rPr>
        <w:t>, and</w:t>
      </w:r>
      <w:r w:rsidR="00F8354D" w:rsidRPr="00F8354D">
        <w:rPr>
          <w:rFonts w:ascii="Arial" w:hAnsi="Arial" w:cs="Arial"/>
          <w:sz w:val="24"/>
          <w:szCs w:val="24"/>
        </w:rPr>
        <w:t xml:space="preserve"> </w:t>
      </w:r>
      <w:r w:rsidR="004338A1">
        <w:rPr>
          <w:rFonts w:ascii="Arial" w:hAnsi="Arial" w:cs="Arial"/>
          <w:sz w:val="24"/>
          <w:szCs w:val="24"/>
        </w:rPr>
        <w:t>t</w:t>
      </w:r>
      <w:r w:rsidR="00F8354D" w:rsidRPr="00F8354D">
        <w:rPr>
          <w:rFonts w:ascii="Arial" w:hAnsi="Arial" w:cs="Arial"/>
          <w:sz w:val="24"/>
          <w:szCs w:val="24"/>
        </w:rPr>
        <w:t>he ability t</w:t>
      </w:r>
      <w:r w:rsidR="004338A1">
        <w:rPr>
          <w:rFonts w:ascii="Arial" w:hAnsi="Arial" w:cs="Arial"/>
          <w:sz w:val="24"/>
          <w:szCs w:val="24"/>
        </w:rPr>
        <w:t>o</w:t>
      </w:r>
      <w:r w:rsidR="00F8354D" w:rsidRPr="00F8354D">
        <w:rPr>
          <w:rFonts w:ascii="Arial" w:hAnsi="Arial" w:cs="Arial"/>
          <w:sz w:val="24"/>
          <w:szCs w:val="24"/>
        </w:rPr>
        <w:t xml:space="preserve"> launder and reuse these coverings eliminated the need for the business to purchase what would have been more than one million disposable face masks.</w:t>
      </w:r>
    </w:p>
    <w:p w14:paraId="54C13ADF" w14:textId="557873F8" w:rsidR="00942FFA" w:rsidRPr="00F8354D" w:rsidRDefault="00942FFA" w:rsidP="00EF6268">
      <w:pPr>
        <w:pStyle w:val="ListParagraph"/>
        <w:numPr>
          <w:ilvl w:val="0"/>
          <w:numId w:val="3"/>
        </w:numPr>
        <w:ind w:left="284" w:hanging="284"/>
        <w:rPr>
          <w:rFonts w:ascii="Arial" w:hAnsi="Arial" w:cs="Arial"/>
          <w:sz w:val="24"/>
          <w:szCs w:val="24"/>
        </w:rPr>
      </w:pPr>
      <w:r w:rsidRPr="00F8354D">
        <w:rPr>
          <w:rFonts w:ascii="Arial" w:hAnsi="Arial" w:cs="Arial"/>
          <w:sz w:val="24"/>
          <w:szCs w:val="24"/>
        </w:rPr>
        <w:t xml:space="preserve">The provision of </w:t>
      </w:r>
      <w:r w:rsidRPr="004338A1">
        <w:rPr>
          <w:rFonts w:ascii="Arial" w:hAnsi="Arial" w:cs="Arial"/>
          <w:b/>
          <w:sz w:val="24"/>
          <w:szCs w:val="24"/>
        </w:rPr>
        <w:t>free COVID-19 lateral flow testing</w:t>
      </w:r>
      <w:r w:rsidR="000C3CE5" w:rsidRPr="00F8354D">
        <w:rPr>
          <w:rFonts w:ascii="Arial" w:hAnsi="Arial" w:cs="Arial"/>
          <w:sz w:val="24"/>
          <w:szCs w:val="24"/>
        </w:rPr>
        <w:t>.</w:t>
      </w:r>
      <w:r w:rsidRPr="00F8354D">
        <w:rPr>
          <w:rFonts w:ascii="Arial" w:hAnsi="Arial" w:cs="Arial"/>
          <w:sz w:val="24"/>
          <w:szCs w:val="24"/>
        </w:rPr>
        <w:t xml:space="preserve"> </w:t>
      </w:r>
      <w:r w:rsidR="000C3CE5" w:rsidRPr="00F8354D">
        <w:rPr>
          <w:rFonts w:ascii="Arial" w:hAnsi="Arial" w:cs="Arial"/>
          <w:sz w:val="24"/>
          <w:szCs w:val="24"/>
        </w:rPr>
        <w:t>Over the pandemic we distributed over 3</w:t>
      </w:r>
      <w:r w:rsidR="004338A1">
        <w:rPr>
          <w:rFonts w:ascii="Arial" w:hAnsi="Arial" w:cs="Arial"/>
          <w:sz w:val="24"/>
          <w:szCs w:val="24"/>
        </w:rPr>
        <w:t>,</w:t>
      </w:r>
      <w:r w:rsidR="000C3CE5" w:rsidRPr="00F8354D">
        <w:rPr>
          <w:rFonts w:ascii="Arial" w:hAnsi="Arial" w:cs="Arial"/>
          <w:sz w:val="24"/>
          <w:szCs w:val="24"/>
        </w:rPr>
        <w:t xml:space="preserve">000 lateral flow tests under the central government scheme to provide free twice weekly testing for NHS staff that </w:t>
      </w:r>
      <w:r w:rsidR="009D1FE3" w:rsidRPr="00F8354D">
        <w:rPr>
          <w:rFonts w:ascii="Arial" w:hAnsi="Arial" w:cs="Arial"/>
          <w:sz w:val="24"/>
          <w:szCs w:val="24"/>
        </w:rPr>
        <w:t>were</w:t>
      </w:r>
      <w:r w:rsidR="000C3CE5" w:rsidRPr="00F8354D">
        <w:rPr>
          <w:rFonts w:ascii="Arial" w:hAnsi="Arial" w:cs="Arial"/>
          <w:sz w:val="24"/>
          <w:szCs w:val="24"/>
        </w:rPr>
        <w:t xml:space="preserve"> site based. This equates to over 1</w:t>
      </w:r>
      <w:r w:rsidR="004338A1">
        <w:rPr>
          <w:rFonts w:ascii="Arial" w:hAnsi="Arial" w:cs="Arial"/>
          <w:sz w:val="24"/>
          <w:szCs w:val="24"/>
        </w:rPr>
        <w:t>,</w:t>
      </w:r>
      <w:r w:rsidR="000C3CE5" w:rsidRPr="00F8354D">
        <w:rPr>
          <w:rFonts w:ascii="Arial" w:hAnsi="Arial" w:cs="Arial"/>
          <w:sz w:val="24"/>
          <w:szCs w:val="24"/>
        </w:rPr>
        <w:t xml:space="preserve">500 working weeks covered </w:t>
      </w:r>
      <w:r w:rsidR="004338A1">
        <w:rPr>
          <w:rFonts w:ascii="Arial" w:hAnsi="Arial" w:cs="Arial"/>
          <w:sz w:val="24"/>
          <w:szCs w:val="24"/>
        </w:rPr>
        <w:t>by</w:t>
      </w:r>
      <w:r w:rsidR="000C3CE5" w:rsidRPr="00F8354D">
        <w:rPr>
          <w:rFonts w:ascii="Arial" w:hAnsi="Arial" w:cs="Arial"/>
          <w:sz w:val="24"/>
          <w:szCs w:val="24"/>
        </w:rPr>
        <w:t xml:space="preserve"> testing.</w:t>
      </w:r>
    </w:p>
    <w:p w14:paraId="7FF03A0C" w14:textId="56A76694" w:rsidR="00986243" w:rsidRDefault="000965A2" w:rsidP="00986243">
      <w:pPr>
        <w:rPr>
          <w:rFonts w:ascii="Arial" w:hAnsi="Arial" w:cs="Arial"/>
          <w:sz w:val="24"/>
          <w:szCs w:val="24"/>
        </w:rPr>
      </w:pPr>
      <w:r w:rsidRPr="00F8354D">
        <w:rPr>
          <w:rFonts w:ascii="Arial" w:hAnsi="Arial" w:cs="Arial"/>
          <w:sz w:val="24"/>
          <w:szCs w:val="24"/>
        </w:rPr>
        <w:t>The controls put in place for a</w:t>
      </w:r>
      <w:r w:rsidR="00181ACE" w:rsidRPr="00F8354D">
        <w:rPr>
          <w:rFonts w:ascii="Arial" w:hAnsi="Arial" w:cs="Arial"/>
          <w:sz w:val="24"/>
          <w:szCs w:val="24"/>
        </w:rPr>
        <w:t>ll premises</w:t>
      </w:r>
      <w:r w:rsidR="00C46C07" w:rsidRPr="00F8354D">
        <w:rPr>
          <w:rFonts w:ascii="Arial" w:hAnsi="Arial" w:cs="Arial"/>
          <w:sz w:val="24"/>
          <w:szCs w:val="24"/>
        </w:rPr>
        <w:t xml:space="preserve"> </w:t>
      </w:r>
      <w:r w:rsidR="00181ACE" w:rsidRPr="00F8354D">
        <w:rPr>
          <w:rFonts w:ascii="Arial" w:hAnsi="Arial" w:cs="Arial"/>
          <w:sz w:val="24"/>
          <w:szCs w:val="24"/>
        </w:rPr>
        <w:t>were assessed against government guidance on providing a COVID</w:t>
      </w:r>
      <w:r w:rsidR="001C15C6">
        <w:rPr>
          <w:rFonts w:ascii="Arial" w:hAnsi="Arial" w:cs="Arial"/>
          <w:sz w:val="24"/>
          <w:szCs w:val="24"/>
        </w:rPr>
        <w:t>-</w:t>
      </w:r>
      <w:r w:rsidR="00181ACE" w:rsidRPr="00F8354D">
        <w:rPr>
          <w:rFonts w:ascii="Arial" w:hAnsi="Arial" w:cs="Arial"/>
          <w:sz w:val="24"/>
          <w:szCs w:val="24"/>
        </w:rPr>
        <w:t xml:space="preserve">secure business </w:t>
      </w:r>
      <w:r w:rsidR="009B11F5" w:rsidRPr="00F8354D">
        <w:rPr>
          <w:rFonts w:ascii="Arial" w:hAnsi="Arial" w:cs="Arial"/>
          <w:sz w:val="24"/>
          <w:szCs w:val="24"/>
        </w:rPr>
        <w:t xml:space="preserve">and this </w:t>
      </w:r>
      <w:r w:rsidRPr="00F8354D">
        <w:rPr>
          <w:rFonts w:ascii="Arial" w:hAnsi="Arial" w:cs="Arial"/>
          <w:sz w:val="24"/>
          <w:szCs w:val="24"/>
        </w:rPr>
        <w:t>remained in place</w:t>
      </w:r>
      <w:r w:rsidR="001C15C6">
        <w:rPr>
          <w:rFonts w:ascii="Arial" w:hAnsi="Arial" w:cs="Arial"/>
          <w:sz w:val="24"/>
          <w:szCs w:val="24"/>
        </w:rPr>
        <w:t xml:space="preserve"> throughout</w:t>
      </w:r>
      <w:r w:rsidRPr="00F8354D">
        <w:rPr>
          <w:rFonts w:ascii="Arial" w:hAnsi="Arial" w:cs="Arial"/>
          <w:sz w:val="24"/>
          <w:szCs w:val="24"/>
        </w:rPr>
        <w:t xml:space="preserve"> 2021/22</w:t>
      </w:r>
      <w:r w:rsidR="00181ACE" w:rsidRPr="00F8354D">
        <w:rPr>
          <w:rFonts w:ascii="Arial" w:hAnsi="Arial" w:cs="Arial"/>
          <w:sz w:val="24"/>
          <w:szCs w:val="24"/>
        </w:rPr>
        <w:t>.</w:t>
      </w:r>
      <w:r w:rsidRPr="00F8354D">
        <w:rPr>
          <w:rFonts w:ascii="Arial" w:hAnsi="Arial" w:cs="Arial"/>
          <w:sz w:val="24"/>
          <w:szCs w:val="24"/>
        </w:rPr>
        <w:t xml:space="preserve"> </w:t>
      </w:r>
      <w:r w:rsidR="009B11F5" w:rsidRPr="00F8354D">
        <w:rPr>
          <w:rFonts w:ascii="Arial" w:hAnsi="Arial" w:cs="Arial"/>
          <w:sz w:val="24"/>
          <w:szCs w:val="24"/>
        </w:rPr>
        <w:t>COVID-19 restrictions</w:t>
      </w:r>
      <w:r w:rsidRPr="00F8354D">
        <w:rPr>
          <w:rFonts w:ascii="Arial" w:hAnsi="Arial" w:cs="Arial"/>
          <w:sz w:val="24"/>
          <w:szCs w:val="24"/>
        </w:rPr>
        <w:t xml:space="preserve"> ended </w:t>
      </w:r>
      <w:r w:rsidR="001C15C6">
        <w:rPr>
          <w:rFonts w:ascii="Arial" w:hAnsi="Arial" w:cs="Arial"/>
          <w:sz w:val="24"/>
          <w:szCs w:val="24"/>
        </w:rPr>
        <w:t xml:space="preserve">in early </w:t>
      </w:r>
      <w:r w:rsidRPr="00F8354D">
        <w:rPr>
          <w:rFonts w:ascii="Arial" w:hAnsi="Arial" w:cs="Arial"/>
          <w:sz w:val="24"/>
          <w:szCs w:val="24"/>
        </w:rPr>
        <w:t xml:space="preserve">2022 with the revocation of </w:t>
      </w:r>
      <w:r w:rsidR="009B11F5" w:rsidRPr="00F8354D">
        <w:rPr>
          <w:rFonts w:ascii="Arial" w:hAnsi="Arial" w:cs="Arial"/>
          <w:sz w:val="24"/>
          <w:szCs w:val="24"/>
        </w:rPr>
        <w:t>the last remaining</w:t>
      </w:r>
      <w:r w:rsidRPr="00F8354D">
        <w:rPr>
          <w:rFonts w:ascii="Arial" w:hAnsi="Arial" w:cs="Arial"/>
          <w:sz w:val="24"/>
          <w:szCs w:val="24"/>
        </w:rPr>
        <w:t xml:space="preserve"> legal controls</w:t>
      </w:r>
      <w:r w:rsidR="009B11F5" w:rsidRPr="00F8354D">
        <w:rPr>
          <w:rFonts w:ascii="Arial" w:hAnsi="Arial" w:cs="Arial"/>
          <w:sz w:val="24"/>
          <w:szCs w:val="24"/>
        </w:rPr>
        <w:t>.</w:t>
      </w:r>
      <w:r w:rsidRPr="00F8354D">
        <w:rPr>
          <w:rFonts w:ascii="Arial" w:hAnsi="Arial" w:cs="Arial"/>
          <w:sz w:val="24"/>
          <w:szCs w:val="24"/>
        </w:rPr>
        <w:t xml:space="preserve"> </w:t>
      </w:r>
      <w:r w:rsidR="009B11F5" w:rsidRPr="00F8354D">
        <w:rPr>
          <w:rFonts w:ascii="Arial" w:hAnsi="Arial" w:cs="Arial"/>
          <w:sz w:val="24"/>
          <w:szCs w:val="24"/>
        </w:rPr>
        <w:t>T</w:t>
      </w:r>
      <w:r w:rsidR="004C0B2E" w:rsidRPr="00F8354D">
        <w:rPr>
          <w:rFonts w:ascii="Arial" w:hAnsi="Arial" w:cs="Arial"/>
          <w:sz w:val="24"/>
          <w:szCs w:val="24"/>
        </w:rPr>
        <w:t>he government’s “Living with COVID-19” strategy</w:t>
      </w:r>
      <w:r w:rsidR="009B11F5" w:rsidRPr="00F8354D">
        <w:rPr>
          <w:rFonts w:ascii="Arial" w:hAnsi="Arial" w:cs="Arial"/>
          <w:sz w:val="24"/>
          <w:szCs w:val="24"/>
        </w:rPr>
        <w:t xml:space="preserve"> was introduced with guidance and controls implement across our estate</w:t>
      </w:r>
      <w:r w:rsidR="00124790" w:rsidRPr="00F8354D">
        <w:rPr>
          <w:rFonts w:ascii="Arial" w:hAnsi="Arial" w:cs="Arial"/>
          <w:sz w:val="24"/>
          <w:szCs w:val="24"/>
        </w:rPr>
        <w:t>.</w:t>
      </w:r>
    </w:p>
    <w:p w14:paraId="57519DC2" w14:textId="5B10CB69" w:rsidR="00A3300D" w:rsidRPr="00F8354D" w:rsidRDefault="00A3300D" w:rsidP="00A3300D">
      <w:pPr>
        <w:rPr>
          <w:rFonts w:ascii="Arial" w:hAnsi="Arial" w:cs="Arial"/>
          <w:sz w:val="24"/>
          <w:szCs w:val="24"/>
        </w:rPr>
      </w:pPr>
      <w:r w:rsidRPr="00A3300D">
        <w:rPr>
          <w:rFonts w:ascii="Arial" w:hAnsi="Arial" w:cs="Arial"/>
          <w:sz w:val="24"/>
          <w:szCs w:val="24"/>
        </w:rPr>
        <w:t xml:space="preserve">The SHE Team shall </w:t>
      </w:r>
      <w:r w:rsidR="00CA403D">
        <w:rPr>
          <w:rFonts w:ascii="Arial" w:hAnsi="Arial" w:cs="Arial"/>
          <w:sz w:val="24"/>
          <w:szCs w:val="24"/>
        </w:rPr>
        <w:t xml:space="preserve">continue to </w:t>
      </w:r>
      <w:r w:rsidRPr="00A3300D">
        <w:rPr>
          <w:rFonts w:ascii="Arial" w:hAnsi="Arial" w:cs="Arial"/>
          <w:sz w:val="24"/>
          <w:szCs w:val="24"/>
        </w:rPr>
        <w:t>support the business as we transition into a hybrid way of working, whilst rationalising our estate and increasing the overall number of contractual home workers</w:t>
      </w:r>
      <w:r w:rsidR="00CA403D">
        <w:rPr>
          <w:rFonts w:ascii="Arial" w:hAnsi="Arial" w:cs="Arial"/>
          <w:sz w:val="24"/>
          <w:szCs w:val="24"/>
        </w:rPr>
        <w:t>.</w:t>
      </w:r>
      <w:r w:rsidRPr="00A3300D">
        <w:rPr>
          <w:rFonts w:ascii="Arial" w:hAnsi="Arial" w:cs="Arial"/>
          <w:sz w:val="24"/>
          <w:szCs w:val="24"/>
        </w:rPr>
        <w:t xml:space="preserve"> </w:t>
      </w:r>
      <w:r w:rsidR="00F81143">
        <w:rPr>
          <w:rFonts w:ascii="Arial" w:hAnsi="Arial" w:cs="Arial"/>
          <w:sz w:val="24"/>
          <w:szCs w:val="24"/>
        </w:rPr>
        <w:t>The business will</w:t>
      </w:r>
      <w:r w:rsidRPr="00A3300D">
        <w:rPr>
          <w:rFonts w:ascii="Arial" w:hAnsi="Arial" w:cs="Arial"/>
          <w:sz w:val="24"/>
          <w:szCs w:val="24"/>
        </w:rPr>
        <w:t xml:space="preserve"> ensure risks are assessed and appropriate arrangements are put in place whilst supporting colleagues in their new way of working.</w:t>
      </w:r>
    </w:p>
    <w:p w14:paraId="11A9B587" w14:textId="3FE92255" w:rsidR="00986243" w:rsidRPr="00644A89" w:rsidRDefault="00986243" w:rsidP="00986243">
      <w:pPr>
        <w:rPr>
          <w:rFonts w:ascii="Arial" w:hAnsi="Arial" w:cs="Arial"/>
          <w:b/>
          <w:bCs/>
          <w:sz w:val="24"/>
          <w:szCs w:val="24"/>
        </w:rPr>
      </w:pPr>
      <w:r w:rsidRPr="00644A89">
        <w:rPr>
          <w:rFonts w:ascii="Arial" w:hAnsi="Arial" w:cs="Arial"/>
          <w:b/>
          <w:bCs/>
          <w:sz w:val="24"/>
          <w:szCs w:val="24"/>
        </w:rPr>
        <w:lastRenderedPageBreak/>
        <w:t xml:space="preserve">DSE / Homeworking </w:t>
      </w:r>
      <w:r w:rsidR="000F57AF" w:rsidRPr="00644A89">
        <w:rPr>
          <w:rFonts w:ascii="Arial" w:hAnsi="Arial" w:cs="Arial"/>
          <w:b/>
          <w:bCs/>
          <w:sz w:val="24"/>
          <w:szCs w:val="24"/>
        </w:rPr>
        <w:t>A</w:t>
      </w:r>
      <w:r w:rsidRPr="00644A89">
        <w:rPr>
          <w:rFonts w:ascii="Arial" w:hAnsi="Arial" w:cs="Arial"/>
          <w:b/>
          <w:bCs/>
          <w:sz w:val="24"/>
          <w:szCs w:val="24"/>
        </w:rPr>
        <w:t xml:space="preserve">ssessment </w:t>
      </w:r>
      <w:r w:rsidR="000F57AF" w:rsidRPr="00644A89">
        <w:rPr>
          <w:rFonts w:ascii="Arial" w:hAnsi="Arial" w:cs="Arial"/>
          <w:b/>
          <w:bCs/>
          <w:sz w:val="24"/>
          <w:szCs w:val="24"/>
        </w:rPr>
        <w:t>App l</w:t>
      </w:r>
      <w:r w:rsidRPr="00644A89">
        <w:rPr>
          <w:rFonts w:ascii="Arial" w:hAnsi="Arial" w:cs="Arial"/>
          <w:b/>
          <w:bCs/>
          <w:sz w:val="24"/>
          <w:szCs w:val="24"/>
        </w:rPr>
        <w:t>aunched</w:t>
      </w:r>
      <w:r w:rsidR="000F57AF" w:rsidRPr="00644A89">
        <w:rPr>
          <w:rFonts w:ascii="Arial" w:hAnsi="Arial" w:cs="Arial"/>
          <w:b/>
          <w:bCs/>
          <w:sz w:val="24"/>
          <w:szCs w:val="24"/>
        </w:rPr>
        <w:t>:</w:t>
      </w:r>
    </w:p>
    <w:p w14:paraId="3DA48AD1" w14:textId="63B130B1" w:rsidR="00E6519B" w:rsidRPr="00E6519B" w:rsidRDefault="00E6519B" w:rsidP="00986243">
      <w:pPr>
        <w:rPr>
          <w:rFonts w:ascii="Arial" w:hAnsi="Arial" w:cs="Arial"/>
          <w:b/>
          <w:bCs/>
          <w:i/>
          <w:iCs/>
          <w:sz w:val="24"/>
          <w:szCs w:val="24"/>
        </w:rPr>
      </w:pPr>
      <w:r w:rsidRPr="00E6519B">
        <w:rPr>
          <w:rFonts w:ascii="Arial" w:hAnsi="Arial" w:cs="Arial"/>
          <w:b/>
          <w:bCs/>
          <w:i/>
          <w:iCs/>
          <w:sz w:val="24"/>
          <w:szCs w:val="24"/>
        </w:rPr>
        <w:t>Infographic 6: Home working employee at their workstation</w:t>
      </w:r>
    </w:p>
    <w:p w14:paraId="312C906A" w14:textId="07EB82EC" w:rsidR="00986243" w:rsidRPr="00A3300D" w:rsidRDefault="00644A89" w:rsidP="00986243">
      <w:pPr>
        <w:rPr>
          <w:rFonts w:ascii="Arial" w:hAnsi="Arial" w:cs="Arial"/>
          <w:sz w:val="24"/>
          <w:szCs w:val="24"/>
        </w:rPr>
      </w:pPr>
      <w:r>
        <w:rPr>
          <w:rFonts w:ascii="Arial" w:hAnsi="Arial" w:cs="Arial"/>
          <w:sz w:val="24"/>
          <w:szCs w:val="24"/>
        </w:rPr>
        <w:t>The</w:t>
      </w:r>
      <w:r w:rsidR="00986243" w:rsidRPr="00A3300D">
        <w:rPr>
          <w:rFonts w:ascii="Arial" w:hAnsi="Arial" w:cs="Arial"/>
          <w:sz w:val="24"/>
          <w:szCs w:val="24"/>
        </w:rPr>
        <w:t xml:space="preserve"> App</w:t>
      </w:r>
      <w:r>
        <w:rPr>
          <w:rFonts w:ascii="Arial" w:hAnsi="Arial" w:cs="Arial"/>
          <w:sz w:val="24"/>
          <w:szCs w:val="24"/>
        </w:rPr>
        <w:t>, p</w:t>
      </w:r>
      <w:r w:rsidR="00D76D8D" w:rsidRPr="00A3300D">
        <w:rPr>
          <w:rFonts w:ascii="Arial" w:hAnsi="Arial" w:cs="Arial"/>
          <w:sz w:val="24"/>
          <w:szCs w:val="24"/>
        </w:rPr>
        <w:t>roduced by NHSBSA internal IT resource and expertise</w:t>
      </w:r>
      <w:r>
        <w:rPr>
          <w:rFonts w:ascii="Arial" w:hAnsi="Arial" w:cs="Arial"/>
          <w:sz w:val="24"/>
          <w:szCs w:val="24"/>
        </w:rPr>
        <w:t>,</w:t>
      </w:r>
      <w:r w:rsidR="00D76D8D" w:rsidRPr="00A3300D">
        <w:rPr>
          <w:rFonts w:ascii="Arial" w:hAnsi="Arial" w:cs="Arial"/>
          <w:sz w:val="24"/>
          <w:szCs w:val="24"/>
        </w:rPr>
        <w:t xml:space="preserve"> </w:t>
      </w:r>
      <w:r>
        <w:rPr>
          <w:rFonts w:ascii="Arial" w:hAnsi="Arial" w:cs="Arial"/>
          <w:sz w:val="24"/>
          <w:szCs w:val="24"/>
        </w:rPr>
        <w:t>was</w:t>
      </w:r>
      <w:r w:rsidR="00D76D8D" w:rsidRPr="00A3300D">
        <w:rPr>
          <w:rFonts w:ascii="Arial" w:hAnsi="Arial" w:cs="Arial"/>
          <w:sz w:val="24"/>
          <w:szCs w:val="24"/>
        </w:rPr>
        <w:t xml:space="preserve"> l</w:t>
      </w:r>
      <w:r w:rsidR="00986243" w:rsidRPr="00A3300D">
        <w:rPr>
          <w:rFonts w:ascii="Arial" w:hAnsi="Arial" w:cs="Arial"/>
          <w:sz w:val="24"/>
          <w:szCs w:val="24"/>
        </w:rPr>
        <w:t>aunched to cover both office and homeworking, replacing previous e-learning module and paper form</w:t>
      </w:r>
      <w:r w:rsidR="00B624C5">
        <w:rPr>
          <w:rFonts w:ascii="Arial" w:hAnsi="Arial" w:cs="Arial"/>
          <w:sz w:val="24"/>
          <w:szCs w:val="24"/>
        </w:rPr>
        <w:t>s</w:t>
      </w:r>
      <w:r w:rsidR="00986243" w:rsidRPr="00A3300D">
        <w:rPr>
          <w:rFonts w:ascii="Arial" w:hAnsi="Arial" w:cs="Arial"/>
          <w:sz w:val="24"/>
          <w:szCs w:val="24"/>
        </w:rPr>
        <w:t xml:space="preserve">. With the majority of the NHSBSA’s workforce working remotely the App </w:t>
      </w:r>
      <w:r w:rsidR="000F57AF" w:rsidRPr="00A3300D">
        <w:rPr>
          <w:rFonts w:ascii="Arial" w:hAnsi="Arial" w:cs="Arial"/>
          <w:sz w:val="24"/>
          <w:szCs w:val="24"/>
        </w:rPr>
        <w:t>proved</w:t>
      </w:r>
      <w:r w:rsidR="00986243" w:rsidRPr="00A3300D">
        <w:rPr>
          <w:rFonts w:ascii="Arial" w:hAnsi="Arial" w:cs="Arial"/>
          <w:sz w:val="24"/>
          <w:szCs w:val="24"/>
        </w:rPr>
        <w:t xml:space="preserve"> invaluable in assessing employee home working and workstation arrangements, as well as providing </w:t>
      </w:r>
      <w:r w:rsidR="00A3300D" w:rsidRPr="00A3300D">
        <w:rPr>
          <w:rFonts w:ascii="Arial" w:hAnsi="Arial" w:cs="Arial"/>
          <w:sz w:val="24"/>
          <w:szCs w:val="24"/>
        </w:rPr>
        <w:t>business oversight of all NHSBSA home based assets</w:t>
      </w:r>
      <w:r w:rsidR="00986243" w:rsidRPr="00A3300D">
        <w:rPr>
          <w:rFonts w:ascii="Arial" w:hAnsi="Arial" w:cs="Arial"/>
          <w:sz w:val="24"/>
          <w:szCs w:val="24"/>
        </w:rPr>
        <w:t>.</w:t>
      </w:r>
    </w:p>
    <w:p w14:paraId="3B1A3D27" w14:textId="55D1A015" w:rsidR="00181ACE" w:rsidRPr="00181ACE" w:rsidRDefault="00181ACE" w:rsidP="00181ACE">
      <w:pPr>
        <w:rPr>
          <w:rFonts w:ascii="Arial" w:hAnsi="Arial" w:cs="Arial"/>
          <w:sz w:val="24"/>
          <w:szCs w:val="24"/>
        </w:rPr>
      </w:pPr>
      <w:r w:rsidRPr="007547E7">
        <w:rPr>
          <w:rFonts w:ascii="Arial" w:hAnsi="Arial" w:cs="Arial"/>
          <w:b/>
          <w:bCs/>
          <w:sz w:val="24"/>
          <w:szCs w:val="24"/>
        </w:rPr>
        <w:t>Audits and inspections:</w:t>
      </w:r>
      <w:r w:rsidRPr="00181ACE">
        <w:rPr>
          <w:rFonts w:ascii="Arial" w:hAnsi="Arial" w:cs="Arial"/>
          <w:sz w:val="24"/>
          <w:szCs w:val="24"/>
        </w:rPr>
        <w:t xml:space="preserve"> In conjunction with the national Union representative</w:t>
      </w:r>
      <w:r w:rsidR="00B624C5">
        <w:rPr>
          <w:rFonts w:ascii="Arial" w:hAnsi="Arial" w:cs="Arial"/>
          <w:sz w:val="24"/>
          <w:szCs w:val="24"/>
        </w:rPr>
        <w:t xml:space="preserve"> and our Estates Team</w:t>
      </w:r>
      <w:r w:rsidRPr="00181ACE">
        <w:rPr>
          <w:rFonts w:ascii="Arial" w:hAnsi="Arial" w:cs="Arial"/>
          <w:sz w:val="24"/>
          <w:szCs w:val="24"/>
        </w:rPr>
        <w:t xml:space="preserve">, we </w:t>
      </w:r>
      <w:r w:rsidR="00A3300D">
        <w:rPr>
          <w:rFonts w:ascii="Arial" w:hAnsi="Arial" w:cs="Arial"/>
          <w:sz w:val="24"/>
          <w:szCs w:val="24"/>
        </w:rPr>
        <w:t>maintained our requirement to audit and inspect the workplace</w:t>
      </w:r>
      <w:r w:rsidR="003C1C15">
        <w:rPr>
          <w:rFonts w:ascii="Arial" w:hAnsi="Arial" w:cs="Arial"/>
          <w:sz w:val="24"/>
          <w:szCs w:val="24"/>
        </w:rPr>
        <w:t>, ensuring</w:t>
      </w:r>
      <w:r w:rsidR="00A3300D">
        <w:rPr>
          <w:rFonts w:ascii="Arial" w:hAnsi="Arial" w:cs="Arial"/>
          <w:sz w:val="24"/>
          <w:szCs w:val="24"/>
        </w:rPr>
        <w:t xml:space="preserve"> the </w:t>
      </w:r>
      <w:r w:rsidR="003C1C15">
        <w:rPr>
          <w:rFonts w:ascii="Arial" w:hAnsi="Arial" w:cs="Arial"/>
          <w:sz w:val="24"/>
          <w:szCs w:val="24"/>
        </w:rPr>
        <w:t>safety of colleagues working in our premises.</w:t>
      </w:r>
    </w:p>
    <w:p w14:paraId="7FE3F909" w14:textId="634D9D3C" w:rsidR="00181ACE" w:rsidRPr="00181ACE" w:rsidRDefault="00181ACE" w:rsidP="00181ACE">
      <w:pPr>
        <w:rPr>
          <w:rFonts w:ascii="Arial" w:hAnsi="Arial" w:cs="Arial"/>
          <w:sz w:val="24"/>
          <w:szCs w:val="24"/>
        </w:rPr>
      </w:pPr>
      <w:r w:rsidRPr="007547E7">
        <w:rPr>
          <w:rFonts w:ascii="Arial" w:hAnsi="Arial" w:cs="Arial"/>
          <w:b/>
          <w:bCs/>
          <w:sz w:val="24"/>
          <w:szCs w:val="24"/>
        </w:rPr>
        <w:t xml:space="preserve">First aid and Fire: </w:t>
      </w:r>
      <w:r w:rsidRPr="00181ACE">
        <w:rPr>
          <w:rFonts w:ascii="Arial" w:hAnsi="Arial" w:cs="Arial"/>
          <w:sz w:val="24"/>
          <w:szCs w:val="24"/>
        </w:rPr>
        <w:t xml:space="preserve">The SHE Team have worked with local managers throughout the year to review local first aid and fire warden arrangements and recruit new personnel where appropriate, to ensure we maintained adequate cover for first aid and fire safety in our buildings. </w:t>
      </w:r>
    </w:p>
    <w:p w14:paraId="4F0411FE" w14:textId="362A3E37" w:rsidR="00181ACE" w:rsidRPr="00E250AE" w:rsidRDefault="00EC274A" w:rsidP="00181ACE">
      <w:pPr>
        <w:rPr>
          <w:rFonts w:ascii="Arial" w:hAnsi="Arial" w:cs="Arial"/>
          <w:b/>
          <w:bCs/>
          <w:sz w:val="24"/>
          <w:szCs w:val="24"/>
        </w:rPr>
      </w:pPr>
      <w:r>
        <w:rPr>
          <w:rFonts w:ascii="Arial" w:hAnsi="Arial" w:cs="Arial"/>
          <w:b/>
          <w:bCs/>
          <w:sz w:val="24"/>
          <w:szCs w:val="24"/>
        </w:rPr>
        <w:t>6</w:t>
      </w:r>
      <w:r w:rsidR="00181ACE" w:rsidRPr="00E250AE">
        <w:rPr>
          <w:rFonts w:ascii="Arial" w:hAnsi="Arial" w:cs="Arial"/>
          <w:b/>
          <w:bCs/>
          <w:sz w:val="24"/>
          <w:szCs w:val="24"/>
        </w:rPr>
        <w:t>. Environment and resource efficiency</w:t>
      </w:r>
    </w:p>
    <w:p w14:paraId="6A33122A" w14:textId="77777777" w:rsidR="00181ACE" w:rsidRPr="007547E7" w:rsidRDefault="00181ACE" w:rsidP="00181ACE">
      <w:pPr>
        <w:rPr>
          <w:rFonts w:ascii="Arial" w:hAnsi="Arial" w:cs="Arial"/>
          <w:b/>
          <w:bCs/>
          <w:sz w:val="24"/>
          <w:szCs w:val="24"/>
        </w:rPr>
      </w:pPr>
      <w:r w:rsidRPr="007547E7">
        <w:rPr>
          <w:rFonts w:ascii="Arial" w:hAnsi="Arial" w:cs="Arial"/>
          <w:b/>
          <w:bCs/>
          <w:sz w:val="24"/>
          <w:szCs w:val="24"/>
        </w:rPr>
        <w:t xml:space="preserve">Overview </w:t>
      </w:r>
    </w:p>
    <w:p w14:paraId="3B509729" w14:textId="0405D9B4" w:rsidR="00E6519B" w:rsidRDefault="00E6519B" w:rsidP="00181ACE">
      <w:pPr>
        <w:rPr>
          <w:rFonts w:ascii="Arial" w:hAnsi="Arial" w:cs="Arial"/>
          <w:sz w:val="24"/>
          <w:szCs w:val="24"/>
        </w:rPr>
      </w:pPr>
      <w:bookmarkStart w:id="4" w:name="_Hlk104195599"/>
      <w:r w:rsidRPr="00085337">
        <w:rPr>
          <w:rFonts w:ascii="Arial" w:hAnsi="Arial" w:cs="Arial"/>
          <w:b/>
          <w:bCs/>
          <w:i/>
          <w:iCs/>
          <w:sz w:val="24"/>
          <w:szCs w:val="24"/>
        </w:rPr>
        <w:t xml:space="preserve">Infographic </w:t>
      </w:r>
      <w:r>
        <w:rPr>
          <w:rFonts w:ascii="Arial" w:hAnsi="Arial" w:cs="Arial"/>
          <w:b/>
          <w:bCs/>
          <w:i/>
          <w:iCs/>
          <w:sz w:val="24"/>
          <w:szCs w:val="24"/>
        </w:rPr>
        <w:t>7</w:t>
      </w:r>
      <w:r w:rsidRPr="00085337">
        <w:rPr>
          <w:rFonts w:ascii="Arial" w:hAnsi="Arial" w:cs="Arial"/>
          <w:b/>
          <w:bCs/>
          <w:i/>
          <w:iCs/>
          <w:sz w:val="24"/>
          <w:szCs w:val="24"/>
        </w:rPr>
        <w:t>:</w:t>
      </w:r>
      <w:r>
        <w:rPr>
          <w:rFonts w:ascii="Arial" w:hAnsi="Arial" w:cs="Arial"/>
          <w:b/>
          <w:bCs/>
          <w:i/>
          <w:iCs/>
          <w:sz w:val="24"/>
          <w:szCs w:val="24"/>
        </w:rPr>
        <w:t xml:space="preserve"> </w:t>
      </w:r>
      <w:bookmarkEnd w:id="4"/>
      <w:r w:rsidR="00217A37">
        <w:rPr>
          <w:rFonts w:ascii="Arial" w:hAnsi="Arial" w:cs="Arial"/>
          <w:b/>
          <w:bCs/>
          <w:i/>
          <w:iCs/>
          <w:sz w:val="24"/>
          <w:szCs w:val="24"/>
        </w:rPr>
        <w:t>E</w:t>
      </w:r>
      <w:r>
        <w:rPr>
          <w:rFonts w:ascii="Arial" w:hAnsi="Arial" w:cs="Arial"/>
          <w:b/>
          <w:bCs/>
          <w:i/>
          <w:iCs/>
          <w:sz w:val="24"/>
          <w:szCs w:val="24"/>
        </w:rPr>
        <w:t xml:space="preserve">nvironment </w:t>
      </w:r>
      <w:r w:rsidR="00217A37">
        <w:rPr>
          <w:rFonts w:ascii="Arial" w:hAnsi="Arial" w:cs="Arial"/>
          <w:b/>
          <w:bCs/>
          <w:i/>
          <w:iCs/>
          <w:sz w:val="24"/>
          <w:szCs w:val="24"/>
        </w:rPr>
        <w:t>logo</w:t>
      </w:r>
    </w:p>
    <w:p w14:paraId="444CCDBE" w14:textId="1FA5EBB7" w:rsidR="00181ACE" w:rsidRPr="00181ACE" w:rsidRDefault="00181ACE" w:rsidP="00181ACE">
      <w:pPr>
        <w:rPr>
          <w:rFonts w:ascii="Arial" w:hAnsi="Arial" w:cs="Arial"/>
          <w:sz w:val="24"/>
          <w:szCs w:val="24"/>
        </w:rPr>
      </w:pPr>
      <w:r w:rsidRPr="00181ACE">
        <w:rPr>
          <w:rFonts w:ascii="Arial" w:hAnsi="Arial" w:cs="Arial"/>
          <w:sz w:val="24"/>
          <w:szCs w:val="24"/>
        </w:rPr>
        <w:t>During 202</w:t>
      </w:r>
      <w:r w:rsidR="00E250AE">
        <w:rPr>
          <w:rFonts w:ascii="Arial" w:hAnsi="Arial" w:cs="Arial"/>
          <w:sz w:val="24"/>
          <w:szCs w:val="24"/>
        </w:rPr>
        <w:t>1</w:t>
      </w:r>
      <w:r w:rsidRPr="00181ACE">
        <w:rPr>
          <w:rFonts w:ascii="Arial" w:hAnsi="Arial" w:cs="Arial"/>
          <w:sz w:val="24"/>
          <w:szCs w:val="24"/>
        </w:rPr>
        <w:t>/2</w:t>
      </w:r>
      <w:r w:rsidR="00E250AE">
        <w:rPr>
          <w:rFonts w:ascii="Arial" w:hAnsi="Arial" w:cs="Arial"/>
          <w:sz w:val="24"/>
          <w:szCs w:val="24"/>
        </w:rPr>
        <w:t>2</w:t>
      </w:r>
      <w:r w:rsidRPr="00181ACE">
        <w:rPr>
          <w:rFonts w:ascii="Arial" w:hAnsi="Arial" w:cs="Arial"/>
          <w:sz w:val="24"/>
          <w:szCs w:val="24"/>
        </w:rPr>
        <w:t xml:space="preserve"> our approach to environment and resource efficiency was managed and coordinated by our central SHE Team. The team was made up of qualified and experienced SHE professionals, including a subject-matter expert in the role of NHSBSA Environment Manager. </w:t>
      </w:r>
    </w:p>
    <w:p w14:paraId="56FF5205" w14:textId="073675C3" w:rsidR="00181ACE" w:rsidRPr="00181ACE" w:rsidRDefault="00181ACE" w:rsidP="00181ACE">
      <w:pPr>
        <w:rPr>
          <w:rFonts w:ascii="Arial" w:hAnsi="Arial" w:cs="Arial"/>
          <w:sz w:val="24"/>
          <w:szCs w:val="24"/>
        </w:rPr>
      </w:pPr>
      <w:r w:rsidRPr="00181ACE">
        <w:rPr>
          <w:rFonts w:ascii="Arial" w:hAnsi="Arial" w:cs="Arial"/>
          <w:sz w:val="24"/>
          <w:szCs w:val="24"/>
        </w:rPr>
        <w:t>We continued to set and monitor corporate targets linked to our material risks, opportunities and the requirements set out in central government’s Greening Government Commitments</w:t>
      </w:r>
      <w:r w:rsidR="007F221A">
        <w:rPr>
          <w:rFonts w:ascii="Arial" w:hAnsi="Arial" w:cs="Arial"/>
          <w:sz w:val="24"/>
          <w:szCs w:val="24"/>
        </w:rPr>
        <w:t xml:space="preserve">, whilst </w:t>
      </w:r>
      <w:r w:rsidRPr="00181ACE">
        <w:rPr>
          <w:rFonts w:ascii="Arial" w:hAnsi="Arial" w:cs="Arial"/>
          <w:sz w:val="24"/>
          <w:szCs w:val="24"/>
        </w:rPr>
        <w:t>maintain</w:t>
      </w:r>
      <w:r w:rsidR="007F221A">
        <w:rPr>
          <w:rFonts w:ascii="Arial" w:hAnsi="Arial" w:cs="Arial"/>
          <w:sz w:val="24"/>
          <w:szCs w:val="24"/>
        </w:rPr>
        <w:t>ing</w:t>
      </w:r>
      <w:r w:rsidRPr="00181ACE">
        <w:rPr>
          <w:rFonts w:ascii="Arial" w:hAnsi="Arial" w:cs="Arial"/>
          <w:sz w:val="24"/>
          <w:szCs w:val="24"/>
        </w:rPr>
        <w:t xml:space="preserve"> our externally certified ISO 14001:2015 Environmental Management System</w:t>
      </w:r>
      <w:r w:rsidR="007F221A">
        <w:rPr>
          <w:rFonts w:ascii="Arial" w:hAnsi="Arial" w:cs="Arial"/>
          <w:sz w:val="24"/>
          <w:szCs w:val="24"/>
        </w:rPr>
        <w:t>.</w:t>
      </w:r>
    </w:p>
    <w:p w14:paraId="1BFA6708" w14:textId="2E598152" w:rsidR="00181ACE" w:rsidRPr="00B624C5" w:rsidRDefault="00252BDD" w:rsidP="00181ACE">
      <w:pPr>
        <w:rPr>
          <w:rFonts w:ascii="Arial" w:hAnsi="Arial" w:cs="Arial"/>
          <w:b/>
          <w:bCs/>
          <w:sz w:val="24"/>
          <w:szCs w:val="24"/>
        </w:rPr>
      </w:pPr>
      <w:r>
        <w:rPr>
          <w:rFonts w:ascii="Arial" w:hAnsi="Arial" w:cs="Arial"/>
          <w:b/>
          <w:bCs/>
          <w:sz w:val="24"/>
          <w:szCs w:val="24"/>
        </w:rPr>
        <w:t xml:space="preserve">7. </w:t>
      </w:r>
      <w:r w:rsidRPr="00252BDD">
        <w:rPr>
          <w:rFonts w:ascii="Arial" w:hAnsi="Arial" w:cs="Arial"/>
          <w:b/>
          <w:bCs/>
          <w:sz w:val="24"/>
          <w:szCs w:val="24"/>
        </w:rPr>
        <w:t xml:space="preserve">Environment and resource efficiency </w:t>
      </w:r>
      <w:r w:rsidR="00181ACE" w:rsidRPr="00B624C5">
        <w:rPr>
          <w:rFonts w:ascii="Arial" w:hAnsi="Arial" w:cs="Arial"/>
          <w:b/>
          <w:bCs/>
          <w:sz w:val="24"/>
          <w:szCs w:val="24"/>
        </w:rPr>
        <w:t>Performance review 202</w:t>
      </w:r>
      <w:r w:rsidR="00E250AE" w:rsidRPr="00B624C5">
        <w:rPr>
          <w:rFonts w:ascii="Arial" w:hAnsi="Arial" w:cs="Arial"/>
          <w:b/>
          <w:bCs/>
          <w:sz w:val="24"/>
          <w:szCs w:val="24"/>
        </w:rPr>
        <w:t>1</w:t>
      </w:r>
      <w:r w:rsidR="00181ACE" w:rsidRPr="00B624C5">
        <w:rPr>
          <w:rFonts w:ascii="Arial" w:hAnsi="Arial" w:cs="Arial"/>
          <w:b/>
          <w:bCs/>
          <w:sz w:val="24"/>
          <w:szCs w:val="24"/>
        </w:rPr>
        <w:t>/2</w:t>
      </w:r>
      <w:r w:rsidR="00E250AE" w:rsidRPr="00B624C5">
        <w:rPr>
          <w:rFonts w:ascii="Arial" w:hAnsi="Arial" w:cs="Arial"/>
          <w:b/>
          <w:bCs/>
          <w:sz w:val="24"/>
          <w:szCs w:val="24"/>
        </w:rPr>
        <w:t>2</w:t>
      </w:r>
      <w:r w:rsidR="00181ACE" w:rsidRPr="00B624C5">
        <w:rPr>
          <w:rFonts w:ascii="Arial" w:hAnsi="Arial" w:cs="Arial"/>
          <w:b/>
          <w:bCs/>
          <w:sz w:val="24"/>
          <w:szCs w:val="24"/>
        </w:rPr>
        <w:t xml:space="preserve"> </w:t>
      </w:r>
    </w:p>
    <w:p w14:paraId="704F4FE1" w14:textId="77777777" w:rsidR="00181ACE" w:rsidRPr="00181ACE" w:rsidRDefault="00181ACE" w:rsidP="00181ACE">
      <w:pPr>
        <w:rPr>
          <w:rFonts w:ascii="Arial" w:hAnsi="Arial" w:cs="Arial"/>
          <w:sz w:val="24"/>
          <w:szCs w:val="24"/>
        </w:rPr>
      </w:pPr>
      <w:r w:rsidRPr="00181ACE">
        <w:rPr>
          <w:rFonts w:ascii="Arial" w:hAnsi="Arial" w:cs="Arial"/>
          <w:sz w:val="24"/>
          <w:szCs w:val="24"/>
        </w:rPr>
        <w:t xml:space="preserve">Throughout our performance review we have evaluated where our work supports the UN Sustainable Development Goals (SDG) and have indicated which goal using the relevant SDG tile. </w:t>
      </w:r>
    </w:p>
    <w:p w14:paraId="2DB870DD" w14:textId="6C95DA73" w:rsidR="00181ACE" w:rsidRPr="00181ACE" w:rsidRDefault="00181ACE" w:rsidP="00181ACE">
      <w:pPr>
        <w:rPr>
          <w:rFonts w:ascii="Arial" w:hAnsi="Arial" w:cs="Arial"/>
          <w:sz w:val="24"/>
          <w:szCs w:val="24"/>
        </w:rPr>
      </w:pPr>
      <w:r w:rsidRPr="00181ACE">
        <w:rPr>
          <w:rFonts w:ascii="Arial" w:hAnsi="Arial" w:cs="Arial"/>
          <w:sz w:val="24"/>
          <w:szCs w:val="24"/>
        </w:rPr>
        <w:t>Table 1 summarises our internal targets and performance up to the end of 202</w:t>
      </w:r>
      <w:r w:rsidR="00E6519B">
        <w:rPr>
          <w:rFonts w:ascii="Arial" w:hAnsi="Arial" w:cs="Arial"/>
          <w:sz w:val="24"/>
          <w:szCs w:val="24"/>
        </w:rPr>
        <w:t>1</w:t>
      </w:r>
      <w:r w:rsidRPr="00181ACE">
        <w:rPr>
          <w:rFonts w:ascii="Arial" w:hAnsi="Arial" w:cs="Arial"/>
          <w:sz w:val="24"/>
          <w:szCs w:val="24"/>
        </w:rPr>
        <w:t>/2</w:t>
      </w:r>
      <w:r w:rsidR="00E6519B">
        <w:rPr>
          <w:rFonts w:ascii="Arial" w:hAnsi="Arial" w:cs="Arial"/>
          <w:sz w:val="24"/>
          <w:szCs w:val="24"/>
        </w:rPr>
        <w:t>2</w:t>
      </w:r>
      <w:r w:rsidRPr="00181ACE">
        <w:rPr>
          <w:rFonts w:ascii="Arial" w:hAnsi="Arial" w:cs="Arial"/>
          <w:sz w:val="24"/>
          <w:szCs w:val="24"/>
        </w:rPr>
        <w:t xml:space="preserve">. It should be noted that in many cases our </w:t>
      </w:r>
      <w:r w:rsidR="00226344" w:rsidRPr="00181ACE">
        <w:rPr>
          <w:rFonts w:ascii="Arial" w:hAnsi="Arial" w:cs="Arial"/>
          <w:sz w:val="24"/>
          <w:szCs w:val="24"/>
        </w:rPr>
        <w:t>internally set</w:t>
      </w:r>
      <w:r w:rsidRPr="00181ACE">
        <w:rPr>
          <w:rFonts w:ascii="Arial" w:hAnsi="Arial" w:cs="Arial"/>
          <w:sz w:val="24"/>
          <w:szCs w:val="24"/>
        </w:rPr>
        <w:t xml:space="preserve"> targets, aligned to our business strategy, stretch us much further than the mandated Greening Government </w:t>
      </w:r>
      <w:r w:rsidR="00ED1815">
        <w:rPr>
          <w:rFonts w:ascii="Arial" w:hAnsi="Arial" w:cs="Arial"/>
          <w:sz w:val="24"/>
          <w:szCs w:val="24"/>
        </w:rPr>
        <w:t xml:space="preserve">Commitments (GGC) </w:t>
      </w:r>
      <w:r w:rsidRPr="00181ACE">
        <w:rPr>
          <w:rFonts w:ascii="Arial" w:hAnsi="Arial" w:cs="Arial"/>
          <w:sz w:val="24"/>
          <w:szCs w:val="24"/>
        </w:rPr>
        <w:t xml:space="preserve">targets. </w:t>
      </w:r>
    </w:p>
    <w:p w14:paraId="4127EBBE" w14:textId="55764525" w:rsidR="00BB0178" w:rsidRPr="00130378" w:rsidRDefault="00ED1815" w:rsidP="00BB0178">
      <w:pPr>
        <w:rPr>
          <w:rFonts w:ascii="Arial" w:hAnsi="Arial" w:cs="Arial"/>
          <w:sz w:val="24"/>
          <w:szCs w:val="24"/>
        </w:rPr>
      </w:pPr>
      <w:r w:rsidRPr="00130378">
        <w:rPr>
          <w:rFonts w:ascii="Arial" w:hAnsi="Arial" w:cs="Arial"/>
          <w:sz w:val="24"/>
          <w:szCs w:val="24"/>
        </w:rPr>
        <w:t>The</w:t>
      </w:r>
      <w:r w:rsidR="00BB0178" w:rsidRPr="00130378">
        <w:rPr>
          <w:rFonts w:ascii="Arial" w:hAnsi="Arial" w:cs="Arial"/>
          <w:sz w:val="24"/>
          <w:szCs w:val="24"/>
        </w:rPr>
        <w:t xml:space="preserve"> new GGC scheme for 2021</w:t>
      </w:r>
      <w:r w:rsidR="003C1C15">
        <w:rPr>
          <w:rFonts w:ascii="Arial" w:hAnsi="Arial" w:cs="Arial"/>
          <w:sz w:val="24"/>
          <w:szCs w:val="24"/>
        </w:rPr>
        <w:t>-</w:t>
      </w:r>
      <w:r w:rsidR="00BB0178" w:rsidRPr="00130378">
        <w:rPr>
          <w:rFonts w:ascii="Arial" w:hAnsi="Arial" w:cs="Arial"/>
          <w:sz w:val="24"/>
          <w:szCs w:val="24"/>
        </w:rPr>
        <w:t>25 align</w:t>
      </w:r>
      <w:r w:rsidRPr="00130378">
        <w:rPr>
          <w:rFonts w:ascii="Arial" w:hAnsi="Arial" w:cs="Arial"/>
          <w:sz w:val="24"/>
          <w:szCs w:val="24"/>
        </w:rPr>
        <w:t>s</w:t>
      </w:r>
      <w:r w:rsidR="00BB0178" w:rsidRPr="00130378">
        <w:rPr>
          <w:rFonts w:ascii="Arial" w:hAnsi="Arial" w:cs="Arial"/>
          <w:sz w:val="24"/>
          <w:szCs w:val="24"/>
        </w:rPr>
        <w:t xml:space="preserve"> to cross-government policy and existing commitments</w:t>
      </w:r>
      <w:r w:rsidRPr="00130378">
        <w:rPr>
          <w:rFonts w:ascii="Arial" w:hAnsi="Arial" w:cs="Arial"/>
          <w:sz w:val="24"/>
          <w:szCs w:val="24"/>
        </w:rPr>
        <w:t xml:space="preserve"> and </w:t>
      </w:r>
      <w:r w:rsidR="00BB0178" w:rsidRPr="00130378">
        <w:rPr>
          <w:rFonts w:ascii="Arial" w:hAnsi="Arial" w:cs="Arial"/>
          <w:sz w:val="24"/>
          <w:szCs w:val="24"/>
        </w:rPr>
        <w:t>expand</w:t>
      </w:r>
      <w:r w:rsidRPr="00130378">
        <w:rPr>
          <w:rFonts w:ascii="Arial" w:hAnsi="Arial" w:cs="Arial"/>
          <w:sz w:val="24"/>
          <w:szCs w:val="24"/>
        </w:rPr>
        <w:t>s</w:t>
      </w:r>
      <w:r w:rsidR="00BB0178" w:rsidRPr="00130378">
        <w:rPr>
          <w:rFonts w:ascii="Arial" w:hAnsi="Arial" w:cs="Arial"/>
          <w:sz w:val="24"/>
          <w:szCs w:val="24"/>
        </w:rPr>
        <w:t xml:space="preserve"> the number of headline commitments we need to report on centrally and set</w:t>
      </w:r>
      <w:r w:rsidRPr="00130378">
        <w:rPr>
          <w:rFonts w:ascii="Arial" w:hAnsi="Arial" w:cs="Arial"/>
          <w:sz w:val="24"/>
          <w:szCs w:val="24"/>
        </w:rPr>
        <w:t>s</w:t>
      </w:r>
      <w:r w:rsidR="00BB0178" w:rsidRPr="00130378">
        <w:rPr>
          <w:rFonts w:ascii="Arial" w:hAnsi="Arial" w:cs="Arial"/>
          <w:sz w:val="24"/>
          <w:szCs w:val="24"/>
        </w:rPr>
        <w:t xml:space="preserve"> a range of sub-commitments supporting key sections of GGCs. </w:t>
      </w:r>
    </w:p>
    <w:p w14:paraId="13BF944D" w14:textId="10218A63" w:rsidR="00310AD7" w:rsidRDefault="00217A37" w:rsidP="00217A37">
      <w:pPr>
        <w:rPr>
          <w:rFonts w:ascii="Arial" w:hAnsi="Arial" w:cs="Arial"/>
          <w:sz w:val="24"/>
          <w:szCs w:val="24"/>
        </w:rPr>
      </w:pPr>
      <w:r w:rsidRPr="00130378">
        <w:rPr>
          <w:rFonts w:ascii="Arial" w:hAnsi="Arial" w:cs="Arial"/>
          <w:sz w:val="24"/>
          <w:szCs w:val="24"/>
        </w:rPr>
        <w:t>GGC 2021</w:t>
      </w:r>
      <w:r w:rsidR="003C1C15">
        <w:rPr>
          <w:rFonts w:ascii="Arial" w:hAnsi="Arial" w:cs="Arial"/>
          <w:sz w:val="24"/>
          <w:szCs w:val="24"/>
        </w:rPr>
        <w:t>-</w:t>
      </w:r>
      <w:r w:rsidRPr="00130378">
        <w:rPr>
          <w:rFonts w:ascii="Arial" w:hAnsi="Arial" w:cs="Arial"/>
          <w:sz w:val="24"/>
          <w:szCs w:val="24"/>
        </w:rPr>
        <w:t xml:space="preserve">25 introduces more ambitious targets for core areas of </w:t>
      </w:r>
      <w:r w:rsidR="00310AD7">
        <w:rPr>
          <w:rFonts w:ascii="Arial" w:hAnsi="Arial" w:cs="Arial"/>
          <w:sz w:val="24"/>
          <w:szCs w:val="24"/>
        </w:rPr>
        <w:t xml:space="preserve">greenhouse gas </w:t>
      </w:r>
      <w:r w:rsidRPr="00130378">
        <w:rPr>
          <w:rFonts w:ascii="Arial" w:hAnsi="Arial" w:cs="Arial"/>
          <w:sz w:val="24"/>
          <w:szCs w:val="24"/>
        </w:rPr>
        <w:t xml:space="preserve">emissions, water, </w:t>
      </w:r>
      <w:proofErr w:type="gramStart"/>
      <w:r w:rsidRPr="00130378">
        <w:rPr>
          <w:rFonts w:ascii="Arial" w:hAnsi="Arial" w:cs="Arial"/>
          <w:sz w:val="24"/>
          <w:szCs w:val="24"/>
        </w:rPr>
        <w:t>waste</w:t>
      </w:r>
      <w:proofErr w:type="gramEnd"/>
      <w:r w:rsidRPr="00130378">
        <w:rPr>
          <w:rFonts w:ascii="Arial" w:hAnsi="Arial" w:cs="Arial"/>
          <w:sz w:val="24"/>
          <w:szCs w:val="24"/>
        </w:rPr>
        <w:t xml:space="preserve"> and paper and also introduces new measures for ICT &amp; digital services, </w:t>
      </w:r>
      <w:r w:rsidR="00310AD7" w:rsidRPr="00310AD7">
        <w:rPr>
          <w:rFonts w:ascii="Arial" w:hAnsi="Arial" w:cs="Arial"/>
          <w:sz w:val="24"/>
          <w:szCs w:val="24"/>
        </w:rPr>
        <w:t>climate change risk and adaptation</w:t>
      </w:r>
      <w:r w:rsidRPr="00130378">
        <w:rPr>
          <w:rFonts w:ascii="Arial" w:hAnsi="Arial" w:cs="Arial"/>
          <w:sz w:val="24"/>
          <w:szCs w:val="24"/>
        </w:rPr>
        <w:t>, biodiversity and food waste.</w:t>
      </w:r>
      <w:r w:rsidR="00310AD7" w:rsidRPr="00310AD7">
        <w:t xml:space="preserve"> </w:t>
      </w:r>
      <w:r w:rsidR="00310AD7" w:rsidRPr="00310AD7">
        <w:rPr>
          <w:rFonts w:ascii="Arial" w:hAnsi="Arial" w:cs="Arial"/>
          <w:sz w:val="24"/>
          <w:szCs w:val="24"/>
        </w:rPr>
        <w:t xml:space="preserve">The SHE Team </w:t>
      </w:r>
      <w:r w:rsidR="00310AD7">
        <w:rPr>
          <w:rFonts w:ascii="Arial" w:hAnsi="Arial" w:cs="Arial"/>
          <w:sz w:val="24"/>
          <w:szCs w:val="24"/>
        </w:rPr>
        <w:t>have been</w:t>
      </w:r>
      <w:r w:rsidR="00310AD7" w:rsidRPr="00310AD7">
        <w:rPr>
          <w:rFonts w:ascii="Arial" w:hAnsi="Arial" w:cs="Arial"/>
          <w:sz w:val="24"/>
          <w:szCs w:val="24"/>
        </w:rPr>
        <w:t xml:space="preserve"> working with stakeholders across the organisation to implement the GGCs.</w:t>
      </w:r>
      <w:bookmarkStart w:id="5" w:name="_Hlk104212885"/>
    </w:p>
    <w:bookmarkEnd w:id="5"/>
    <w:p w14:paraId="0E985AF7" w14:textId="55343364" w:rsidR="00BB0178" w:rsidRPr="00130378" w:rsidRDefault="00BB0178" w:rsidP="00BB0178">
      <w:pPr>
        <w:rPr>
          <w:rFonts w:ascii="Arial" w:hAnsi="Arial" w:cs="Arial"/>
          <w:sz w:val="24"/>
          <w:szCs w:val="24"/>
        </w:rPr>
      </w:pPr>
      <w:r w:rsidRPr="00130378">
        <w:rPr>
          <w:rFonts w:ascii="Arial" w:hAnsi="Arial" w:cs="Arial"/>
          <w:sz w:val="24"/>
          <w:szCs w:val="24"/>
        </w:rPr>
        <w:t xml:space="preserve">The </w:t>
      </w:r>
      <w:r w:rsidR="00ED1815" w:rsidRPr="00130378">
        <w:rPr>
          <w:rFonts w:ascii="Arial" w:hAnsi="Arial" w:cs="Arial"/>
          <w:sz w:val="24"/>
          <w:szCs w:val="24"/>
        </w:rPr>
        <w:t xml:space="preserve">new </w:t>
      </w:r>
      <w:r w:rsidRPr="00130378">
        <w:rPr>
          <w:rFonts w:ascii="Arial" w:hAnsi="Arial" w:cs="Arial"/>
          <w:sz w:val="24"/>
          <w:szCs w:val="24"/>
        </w:rPr>
        <w:t xml:space="preserve">scheme </w:t>
      </w:r>
      <w:r w:rsidR="00ED1815" w:rsidRPr="00130378">
        <w:rPr>
          <w:rFonts w:ascii="Arial" w:hAnsi="Arial" w:cs="Arial"/>
          <w:sz w:val="24"/>
          <w:szCs w:val="24"/>
        </w:rPr>
        <w:t>has</w:t>
      </w:r>
      <w:r w:rsidRPr="00130378">
        <w:rPr>
          <w:rFonts w:ascii="Arial" w:hAnsi="Arial" w:cs="Arial"/>
          <w:sz w:val="24"/>
          <w:szCs w:val="24"/>
        </w:rPr>
        <w:t xml:space="preserve"> change</w:t>
      </w:r>
      <w:r w:rsidR="00ED1815" w:rsidRPr="00130378">
        <w:rPr>
          <w:rFonts w:ascii="Arial" w:hAnsi="Arial" w:cs="Arial"/>
          <w:sz w:val="24"/>
          <w:szCs w:val="24"/>
        </w:rPr>
        <w:t>d</w:t>
      </w:r>
      <w:r w:rsidRPr="00130378">
        <w:rPr>
          <w:rFonts w:ascii="Arial" w:hAnsi="Arial" w:cs="Arial"/>
          <w:sz w:val="24"/>
          <w:szCs w:val="24"/>
        </w:rPr>
        <w:t xml:space="preserve"> the baseline year from 2009/10 to 2017/18. The NHSBSA made significant progress in the early years of the GGC scheme so the targets and revised baseline will make these commitments more </w:t>
      </w:r>
      <w:r w:rsidR="00ED1815" w:rsidRPr="00130378">
        <w:rPr>
          <w:rFonts w:ascii="Arial" w:hAnsi="Arial" w:cs="Arial"/>
          <w:sz w:val="24"/>
          <w:szCs w:val="24"/>
        </w:rPr>
        <w:t>challenging</w:t>
      </w:r>
      <w:r w:rsidRPr="00130378">
        <w:rPr>
          <w:rFonts w:ascii="Arial" w:hAnsi="Arial" w:cs="Arial"/>
          <w:sz w:val="24"/>
          <w:szCs w:val="24"/>
        </w:rPr>
        <w:t xml:space="preserve">. </w:t>
      </w:r>
    </w:p>
    <w:p w14:paraId="6411924E" w14:textId="77777777" w:rsidR="00130378" w:rsidRDefault="00130378" w:rsidP="00181ACE">
      <w:pPr>
        <w:rPr>
          <w:rFonts w:ascii="Arial" w:hAnsi="Arial" w:cs="Arial"/>
          <w:sz w:val="24"/>
          <w:szCs w:val="24"/>
        </w:rPr>
      </w:pPr>
    </w:p>
    <w:p w14:paraId="1592B486" w14:textId="77777777" w:rsidR="00130378" w:rsidRDefault="00130378" w:rsidP="00181ACE">
      <w:pPr>
        <w:rPr>
          <w:rFonts w:ascii="Arial" w:hAnsi="Arial" w:cs="Arial"/>
          <w:sz w:val="24"/>
          <w:szCs w:val="24"/>
        </w:rPr>
      </w:pPr>
    </w:p>
    <w:p w14:paraId="60261C09" w14:textId="4C0E8527" w:rsidR="00130378" w:rsidRDefault="00130378" w:rsidP="00181ACE">
      <w:pPr>
        <w:rPr>
          <w:rFonts w:ascii="Arial" w:hAnsi="Arial" w:cs="Arial"/>
          <w:sz w:val="24"/>
          <w:szCs w:val="24"/>
        </w:rPr>
      </w:pPr>
    </w:p>
    <w:p w14:paraId="64170C4C" w14:textId="633FA55C" w:rsidR="00FC59F8" w:rsidRDefault="00FC59F8" w:rsidP="00181ACE">
      <w:pPr>
        <w:rPr>
          <w:rFonts w:ascii="Arial" w:hAnsi="Arial" w:cs="Arial"/>
          <w:sz w:val="24"/>
          <w:szCs w:val="24"/>
        </w:rPr>
      </w:pPr>
    </w:p>
    <w:p w14:paraId="1BB7ADE4" w14:textId="77777777" w:rsidR="00FC59F8" w:rsidRDefault="00FC59F8" w:rsidP="00181ACE">
      <w:pPr>
        <w:rPr>
          <w:rFonts w:ascii="Arial" w:hAnsi="Arial" w:cs="Arial"/>
          <w:sz w:val="24"/>
          <w:szCs w:val="24"/>
        </w:rPr>
      </w:pPr>
    </w:p>
    <w:p w14:paraId="129C81BB" w14:textId="77777777" w:rsidR="00130378" w:rsidRDefault="00130378" w:rsidP="00181ACE">
      <w:pPr>
        <w:rPr>
          <w:rFonts w:ascii="Arial" w:hAnsi="Arial" w:cs="Arial"/>
          <w:sz w:val="24"/>
          <w:szCs w:val="24"/>
        </w:rPr>
      </w:pPr>
    </w:p>
    <w:p w14:paraId="17CE8729" w14:textId="19299C7B" w:rsidR="00181ACE" w:rsidRPr="00FB42BC" w:rsidRDefault="00181ACE" w:rsidP="00181ACE">
      <w:pPr>
        <w:rPr>
          <w:rFonts w:ascii="Arial" w:hAnsi="Arial" w:cs="Arial"/>
          <w:b/>
          <w:sz w:val="24"/>
          <w:szCs w:val="24"/>
        </w:rPr>
      </w:pPr>
      <w:r w:rsidRPr="00FB42BC">
        <w:rPr>
          <w:rFonts w:ascii="Arial" w:hAnsi="Arial" w:cs="Arial"/>
          <w:b/>
          <w:sz w:val="24"/>
          <w:szCs w:val="24"/>
        </w:rPr>
        <w:t xml:space="preserve">Table 1: Environment and resource efficiency targets </w:t>
      </w:r>
    </w:p>
    <w:p w14:paraId="6923DE33" w14:textId="6F0D372A" w:rsidR="00181ACE" w:rsidRPr="00181ACE" w:rsidRDefault="00181ACE" w:rsidP="00181ACE">
      <w:pPr>
        <w:rPr>
          <w:rFonts w:ascii="Arial" w:hAnsi="Arial" w:cs="Arial"/>
          <w:sz w:val="24"/>
          <w:szCs w:val="24"/>
        </w:rPr>
      </w:pPr>
      <w:r w:rsidRPr="00181ACE">
        <w:rPr>
          <w:rFonts w:ascii="Arial" w:hAnsi="Arial" w:cs="Arial"/>
          <w:sz w:val="24"/>
          <w:szCs w:val="24"/>
        </w:rPr>
        <w:t>(Note: Targets - By the end of 202</w:t>
      </w:r>
      <w:r w:rsidR="00E6519B">
        <w:rPr>
          <w:rFonts w:ascii="Arial" w:hAnsi="Arial" w:cs="Arial"/>
          <w:sz w:val="24"/>
          <w:szCs w:val="24"/>
        </w:rPr>
        <w:t>1</w:t>
      </w:r>
      <w:r w:rsidRPr="00181ACE">
        <w:rPr>
          <w:rFonts w:ascii="Arial" w:hAnsi="Arial" w:cs="Arial"/>
          <w:sz w:val="24"/>
          <w:szCs w:val="24"/>
        </w:rPr>
        <w:t>/2</w:t>
      </w:r>
      <w:r w:rsidR="00E6519B">
        <w:rPr>
          <w:rFonts w:ascii="Arial" w:hAnsi="Arial" w:cs="Arial"/>
          <w:sz w:val="24"/>
          <w:szCs w:val="24"/>
        </w:rPr>
        <w:t>2</w:t>
      </w:r>
      <w:r w:rsidRPr="00181ACE">
        <w:rPr>
          <w:rFonts w:ascii="Arial" w:hAnsi="Arial" w:cs="Arial"/>
          <w:sz w:val="24"/>
          <w:szCs w:val="24"/>
        </w:rPr>
        <w:t xml:space="preserve">, on </w:t>
      </w:r>
      <w:r w:rsidR="00D40221">
        <w:rPr>
          <w:rFonts w:ascii="Arial" w:hAnsi="Arial" w:cs="Arial"/>
          <w:sz w:val="24"/>
          <w:szCs w:val="24"/>
        </w:rPr>
        <w:t xml:space="preserve">a revised </w:t>
      </w:r>
      <w:r w:rsidRPr="00181ACE">
        <w:rPr>
          <w:rFonts w:ascii="Arial" w:hAnsi="Arial" w:cs="Arial"/>
          <w:sz w:val="24"/>
          <w:szCs w:val="24"/>
        </w:rPr>
        <w:t>20</w:t>
      </w:r>
      <w:r w:rsidR="00D40221">
        <w:rPr>
          <w:rFonts w:ascii="Arial" w:hAnsi="Arial" w:cs="Arial"/>
          <w:sz w:val="24"/>
          <w:szCs w:val="24"/>
        </w:rPr>
        <w:t>17</w:t>
      </w:r>
      <w:r w:rsidRPr="00181ACE">
        <w:rPr>
          <w:rFonts w:ascii="Arial" w:hAnsi="Arial" w:cs="Arial"/>
          <w:sz w:val="24"/>
          <w:szCs w:val="24"/>
        </w:rPr>
        <w:t>/1</w:t>
      </w:r>
      <w:r w:rsidR="00D40221">
        <w:rPr>
          <w:rFonts w:ascii="Arial" w:hAnsi="Arial" w:cs="Arial"/>
          <w:sz w:val="24"/>
          <w:szCs w:val="24"/>
        </w:rPr>
        <w:t>8</w:t>
      </w:r>
      <w:r w:rsidRPr="00181ACE">
        <w:rPr>
          <w:rFonts w:ascii="Arial" w:hAnsi="Arial" w:cs="Arial"/>
          <w:sz w:val="24"/>
          <w:szCs w:val="24"/>
        </w:rPr>
        <w:t xml:space="preserve"> baseline). </w:t>
      </w:r>
    </w:p>
    <w:tbl>
      <w:tblPr>
        <w:tblStyle w:val="TableGrid"/>
        <w:tblW w:w="0" w:type="auto"/>
        <w:tblLook w:val="04A0" w:firstRow="1" w:lastRow="0" w:firstColumn="1" w:lastColumn="0" w:noHBand="0" w:noVBand="1"/>
      </w:tblPr>
      <w:tblGrid>
        <w:gridCol w:w="7933"/>
        <w:gridCol w:w="2547"/>
      </w:tblGrid>
      <w:tr w:rsidR="00D40221" w:rsidRPr="00D40221" w14:paraId="04004502" w14:textId="77777777" w:rsidTr="00B0189D">
        <w:tc>
          <w:tcPr>
            <w:tcW w:w="7933" w:type="dxa"/>
          </w:tcPr>
          <w:p w14:paraId="397AAD98" w14:textId="77777777" w:rsidR="00D40221" w:rsidRPr="00FB42BC" w:rsidRDefault="00D40221" w:rsidP="002931D7">
            <w:pPr>
              <w:rPr>
                <w:rFonts w:ascii="Arial" w:hAnsi="Arial" w:cs="Arial"/>
                <w:b/>
                <w:sz w:val="24"/>
                <w:szCs w:val="24"/>
              </w:rPr>
            </w:pPr>
            <w:r w:rsidRPr="00FB42BC">
              <w:rPr>
                <w:rFonts w:ascii="Arial" w:hAnsi="Arial" w:cs="Arial"/>
                <w:b/>
                <w:sz w:val="24"/>
                <w:szCs w:val="24"/>
              </w:rPr>
              <w:t xml:space="preserve">Targets </w:t>
            </w:r>
          </w:p>
        </w:tc>
        <w:tc>
          <w:tcPr>
            <w:tcW w:w="2547" w:type="dxa"/>
          </w:tcPr>
          <w:p w14:paraId="3262666D" w14:textId="47E0E834" w:rsidR="00D40221" w:rsidRPr="00FB42BC" w:rsidRDefault="00D40221" w:rsidP="002931D7">
            <w:pPr>
              <w:rPr>
                <w:rFonts w:ascii="Arial" w:hAnsi="Arial" w:cs="Arial"/>
                <w:b/>
                <w:sz w:val="24"/>
                <w:szCs w:val="24"/>
              </w:rPr>
            </w:pPr>
            <w:r w:rsidRPr="00FB42BC">
              <w:rPr>
                <w:rFonts w:ascii="Arial" w:hAnsi="Arial" w:cs="Arial"/>
                <w:b/>
                <w:sz w:val="24"/>
                <w:szCs w:val="24"/>
              </w:rPr>
              <w:t>202</w:t>
            </w:r>
            <w:r w:rsidR="008A4455">
              <w:rPr>
                <w:rFonts w:ascii="Arial" w:hAnsi="Arial" w:cs="Arial"/>
                <w:b/>
                <w:sz w:val="24"/>
                <w:szCs w:val="24"/>
              </w:rPr>
              <w:t>1</w:t>
            </w:r>
            <w:r w:rsidRPr="00FB42BC">
              <w:rPr>
                <w:rFonts w:ascii="Arial" w:hAnsi="Arial" w:cs="Arial"/>
                <w:b/>
                <w:sz w:val="24"/>
                <w:szCs w:val="24"/>
              </w:rPr>
              <w:t>/2</w:t>
            </w:r>
            <w:r w:rsidR="008A4455">
              <w:rPr>
                <w:rFonts w:ascii="Arial" w:hAnsi="Arial" w:cs="Arial"/>
                <w:b/>
                <w:sz w:val="24"/>
                <w:szCs w:val="24"/>
              </w:rPr>
              <w:t>2</w:t>
            </w:r>
            <w:r w:rsidRPr="00FB42BC">
              <w:rPr>
                <w:rFonts w:ascii="Arial" w:hAnsi="Arial" w:cs="Arial"/>
                <w:b/>
                <w:sz w:val="24"/>
                <w:szCs w:val="24"/>
              </w:rPr>
              <w:t xml:space="preserve"> performance </w:t>
            </w:r>
          </w:p>
        </w:tc>
      </w:tr>
      <w:tr w:rsidR="00D40221" w:rsidRPr="00D40221" w14:paraId="1CC365BB" w14:textId="77777777" w:rsidTr="00B0189D">
        <w:tc>
          <w:tcPr>
            <w:tcW w:w="7933" w:type="dxa"/>
          </w:tcPr>
          <w:p w14:paraId="2CFEF791" w14:textId="72FD29F7" w:rsidR="00B0189D" w:rsidRPr="00B0189D" w:rsidRDefault="00B0189D" w:rsidP="00B0189D">
            <w:pPr>
              <w:rPr>
                <w:rFonts w:ascii="Arial" w:hAnsi="Arial" w:cs="Arial"/>
                <w:sz w:val="24"/>
                <w:szCs w:val="24"/>
              </w:rPr>
            </w:pPr>
            <w:r>
              <w:rPr>
                <w:rFonts w:ascii="Arial" w:hAnsi="Arial" w:cs="Arial"/>
                <w:sz w:val="24"/>
                <w:szCs w:val="24"/>
              </w:rPr>
              <w:t>35</w:t>
            </w:r>
            <w:r w:rsidRPr="00B0189D">
              <w:rPr>
                <w:rFonts w:ascii="Arial" w:hAnsi="Arial" w:cs="Arial"/>
                <w:sz w:val="24"/>
                <w:szCs w:val="24"/>
              </w:rPr>
              <w:t xml:space="preserve">% reduction in greenhouse gas emissions </w:t>
            </w:r>
          </w:p>
          <w:p w14:paraId="1070B096" w14:textId="2DC4A9B5" w:rsidR="00D40221" w:rsidRPr="00D40221" w:rsidRDefault="00B0189D" w:rsidP="00B0189D">
            <w:pPr>
              <w:rPr>
                <w:rFonts w:ascii="Arial" w:hAnsi="Arial" w:cs="Arial"/>
                <w:sz w:val="24"/>
                <w:szCs w:val="24"/>
              </w:rPr>
            </w:pPr>
            <w:r w:rsidRPr="00B0189D">
              <w:rPr>
                <w:rFonts w:ascii="Arial" w:hAnsi="Arial" w:cs="Arial"/>
                <w:sz w:val="24"/>
                <w:szCs w:val="24"/>
              </w:rPr>
              <w:t xml:space="preserve">(Greening Government target: </w:t>
            </w:r>
            <w:r w:rsidR="000B6E80">
              <w:rPr>
                <w:rFonts w:ascii="Arial" w:hAnsi="Arial" w:cs="Arial"/>
                <w:sz w:val="24"/>
                <w:szCs w:val="24"/>
              </w:rPr>
              <w:t>44</w:t>
            </w:r>
            <w:r w:rsidRPr="00B0189D">
              <w:rPr>
                <w:rFonts w:ascii="Arial" w:hAnsi="Arial" w:cs="Arial"/>
                <w:sz w:val="24"/>
                <w:szCs w:val="24"/>
              </w:rPr>
              <w:t>%</w:t>
            </w:r>
            <w:r w:rsidR="000B6E80">
              <w:rPr>
                <w:rFonts w:ascii="Arial" w:hAnsi="Arial" w:cs="Arial"/>
                <w:sz w:val="24"/>
                <w:szCs w:val="24"/>
              </w:rPr>
              <w:t xml:space="preserve"> by 2025</w:t>
            </w:r>
            <w:r w:rsidRPr="00B0189D">
              <w:rPr>
                <w:rFonts w:ascii="Arial" w:hAnsi="Arial" w:cs="Arial"/>
                <w:sz w:val="24"/>
                <w:szCs w:val="24"/>
              </w:rPr>
              <w:t>)</w:t>
            </w:r>
          </w:p>
        </w:tc>
        <w:tc>
          <w:tcPr>
            <w:tcW w:w="2547" w:type="dxa"/>
          </w:tcPr>
          <w:p w14:paraId="4E332FF3" w14:textId="29709BFE" w:rsidR="00D40221" w:rsidRPr="00D40221" w:rsidRDefault="00B0189D" w:rsidP="00B0189D">
            <w:pPr>
              <w:jc w:val="center"/>
              <w:rPr>
                <w:rFonts w:ascii="Arial" w:hAnsi="Arial" w:cs="Arial"/>
                <w:sz w:val="24"/>
                <w:szCs w:val="24"/>
              </w:rPr>
            </w:pPr>
            <w:r>
              <w:rPr>
                <w:rFonts w:ascii="Arial" w:hAnsi="Arial" w:cs="Arial"/>
                <w:sz w:val="24"/>
                <w:szCs w:val="24"/>
              </w:rPr>
              <w:t>45%</w:t>
            </w:r>
          </w:p>
        </w:tc>
      </w:tr>
      <w:tr w:rsidR="00D40221" w:rsidRPr="00D40221" w14:paraId="6C769A88" w14:textId="77777777" w:rsidTr="00B0189D">
        <w:tc>
          <w:tcPr>
            <w:tcW w:w="7933" w:type="dxa"/>
          </w:tcPr>
          <w:p w14:paraId="6F9DB236" w14:textId="564D6B47" w:rsidR="00B0189D" w:rsidRPr="00B0189D" w:rsidRDefault="00B0189D" w:rsidP="00B0189D">
            <w:pPr>
              <w:rPr>
                <w:rFonts w:ascii="Arial" w:hAnsi="Arial" w:cs="Arial"/>
                <w:sz w:val="24"/>
                <w:szCs w:val="24"/>
              </w:rPr>
            </w:pPr>
            <w:r>
              <w:rPr>
                <w:rFonts w:ascii="Arial" w:hAnsi="Arial" w:cs="Arial"/>
                <w:sz w:val="24"/>
                <w:szCs w:val="24"/>
              </w:rPr>
              <w:t>40</w:t>
            </w:r>
            <w:r w:rsidRPr="00B0189D">
              <w:rPr>
                <w:rFonts w:ascii="Arial" w:hAnsi="Arial" w:cs="Arial"/>
                <w:sz w:val="24"/>
                <w:szCs w:val="24"/>
              </w:rPr>
              <w:t xml:space="preserve">% reduction in water consumption </w:t>
            </w:r>
          </w:p>
          <w:p w14:paraId="3AE876BA" w14:textId="5C58BDA4" w:rsidR="00D40221" w:rsidRPr="00D40221" w:rsidRDefault="00B0189D" w:rsidP="00B0189D">
            <w:pPr>
              <w:rPr>
                <w:rFonts w:ascii="Arial" w:hAnsi="Arial" w:cs="Arial"/>
                <w:sz w:val="24"/>
                <w:szCs w:val="24"/>
              </w:rPr>
            </w:pPr>
            <w:r w:rsidRPr="00B0189D">
              <w:rPr>
                <w:rFonts w:ascii="Arial" w:hAnsi="Arial" w:cs="Arial"/>
                <w:sz w:val="24"/>
                <w:szCs w:val="24"/>
              </w:rPr>
              <w:t xml:space="preserve">(Greening Government target: </w:t>
            </w:r>
            <w:r w:rsidR="000B6E80">
              <w:rPr>
                <w:rFonts w:ascii="Arial" w:hAnsi="Arial" w:cs="Arial"/>
                <w:sz w:val="24"/>
                <w:szCs w:val="24"/>
              </w:rPr>
              <w:t>Reduce water consumption by 8% by 2025</w:t>
            </w:r>
            <w:r w:rsidRPr="00B0189D">
              <w:rPr>
                <w:rFonts w:ascii="Arial" w:hAnsi="Arial" w:cs="Arial"/>
                <w:sz w:val="24"/>
                <w:szCs w:val="24"/>
              </w:rPr>
              <w:t>)</w:t>
            </w:r>
          </w:p>
        </w:tc>
        <w:tc>
          <w:tcPr>
            <w:tcW w:w="2547" w:type="dxa"/>
          </w:tcPr>
          <w:p w14:paraId="031F8D26" w14:textId="256B6A50" w:rsidR="00D40221" w:rsidRPr="00D40221" w:rsidRDefault="00B0189D" w:rsidP="00B0189D">
            <w:pPr>
              <w:jc w:val="center"/>
              <w:rPr>
                <w:rFonts w:ascii="Arial" w:hAnsi="Arial" w:cs="Arial"/>
                <w:sz w:val="24"/>
                <w:szCs w:val="24"/>
              </w:rPr>
            </w:pPr>
            <w:r>
              <w:rPr>
                <w:rFonts w:ascii="Arial" w:hAnsi="Arial" w:cs="Arial"/>
                <w:sz w:val="24"/>
                <w:szCs w:val="24"/>
              </w:rPr>
              <w:t>61%</w:t>
            </w:r>
          </w:p>
        </w:tc>
      </w:tr>
      <w:tr w:rsidR="00D40221" w:rsidRPr="00D40221" w14:paraId="1430CACB" w14:textId="77777777" w:rsidTr="00B0189D">
        <w:tc>
          <w:tcPr>
            <w:tcW w:w="7933" w:type="dxa"/>
          </w:tcPr>
          <w:p w14:paraId="654F35C0" w14:textId="4BB6DDFA" w:rsidR="00B0189D" w:rsidRPr="00181ACE" w:rsidRDefault="00B0189D" w:rsidP="00B0189D">
            <w:pPr>
              <w:rPr>
                <w:rFonts w:ascii="Arial" w:hAnsi="Arial" w:cs="Arial"/>
                <w:sz w:val="24"/>
                <w:szCs w:val="24"/>
              </w:rPr>
            </w:pPr>
            <w:r>
              <w:rPr>
                <w:rFonts w:ascii="Arial" w:hAnsi="Arial" w:cs="Arial"/>
                <w:sz w:val="24"/>
                <w:szCs w:val="24"/>
              </w:rPr>
              <w:t>30</w:t>
            </w:r>
            <w:r w:rsidRPr="00181ACE">
              <w:rPr>
                <w:rFonts w:ascii="Arial" w:hAnsi="Arial" w:cs="Arial"/>
                <w:sz w:val="24"/>
                <w:szCs w:val="24"/>
              </w:rPr>
              <w:t xml:space="preserve">% reduction in waste generated </w:t>
            </w:r>
          </w:p>
          <w:p w14:paraId="540C4109" w14:textId="6C0DB081" w:rsidR="00D40221" w:rsidRPr="00D40221" w:rsidRDefault="00B0189D" w:rsidP="00B0189D">
            <w:pPr>
              <w:rPr>
                <w:rFonts w:ascii="Arial" w:hAnsi="Arial" w:cs="Arial"/>
                <w:sz w:val="24"/>
                <w:szCs w:val="24"/>
              </w:rPr>
            </w:pPr>
            <w:r w:rsidRPr="00181ACE">
              <w:rPr>
                <w:rFonts w:ascii="Arial" w:hAnsi="Arial" w:cs="Arial"/>
                <w:sz w:val="24"/>
                <w:szCs w:val="24"/>
              </w:rPr>
              <w:t xml:space="preserve">(Greening Government target: </w:t>
            </w:r>
            <w:r w:rsidR="000B6E80">
              <w:rPr>
                <w:rFonts w:ascii="Arial" w:hAnsi="Arial" w:cs="Arial"/>
                <w:sz w:val="24"/>
                <w:szCs w:val="24"/>
              </w:rPr>
              <w:t>Reduce overall amount of waste generated by 15% by 2025)</w:t>
            </w:r>
          </w:p>
        </w:tc>
        <w:tc>
          <w:tcPr>
            <w:tcW w:w="2547" w:type="dxa"/>
          </w:tcPr>
          <w:p w14:paraId="7527D55A" w14:textId="33597E0D" w:rsidR="00D40221" w:rsidRPr="00D40221" w:rsidRDefault="00B0189D" w:rsidP="00B0189D">
            <w:pPr>
              <w:jc w:val="center"/>
              <w:rPr>
                <w:rFonts w:ascii="Arial" w:hAnsi="Arial" w:cs="Arial"/>
                <w:sz w:val="24"/>
                <w:szCs w:val="24"/>
              </w:rPr>
            </w:pPr>
            <w:r>
              <w:rPr>
                <w:rFonts w:ascii="Arial" w:hAnsi="Arial" w:cs="Arial"/>
                <w:sz w:val="24"/>
                <w:szCs w:val="24"/>
              </w:rPr>
              <w:t>41%</w:t>
            </w:r>
            <w:r w:rsidR="003867A8">
              <w:rPr>
                <w:rFonts w:ascii="Arial" w:hAnsi="Arial" w:cs="Arial"/>
                <w:sz w:val="24"/>
                <w:szCs w:val="24"/>
              </w:rPr>
              <w:t>*</w:t>
            </w:r>
          </w:p>
        </w:tc>
      </w:tr>
      <w:tr w:rsidR="00D40221" w:rsidRPr="00D40221" w14:paraId="0C0885AB" w14:textId="77777777" w:rsidTr="00B0189D">
        <w:tc>
          <w:tcPr>
            <w:tcW w:w="7933" w:type="dxa"/>
          </w:tcPr>
          <w:p w14:paraId="3CA98AFA" w14:textId="404360C3" w:rsidR="00B0189D" w:rsidRPr="00B0189D" w:rsidRDefault="00B0189D" w:rsidP="00B0189D">
            <w:pPr>
              <w:rPr>
                <w:rFonts w:ascii="Arial" w:hAnsi="Arial" w:cs="Arial"/>
                <w:sz w:val="24"/>
                <w:szCs w:val="24"/>
              </w:rPr>
            </w:pPr>
            <w:r w:rsidRPr="00B0189D">
              <w:rPr>
                <w:rFonts w:ascii="Arial" w:hAnsi="Arial" w:cs="Arial"/>
                <w:sz w:val="24"/>
                <w:szCs w:val="24"/>
              </w:rPr>
              <w:t xml:space="preserve">Less than </w:t>
            </w:r>
            <w:r>
              <w:rPr>
                <w:rFonts w:ascii="Arial" w:hAnsi="Arial" w:cs="Arial"/>
                <w:sz w:val="24"/>
                <w:szCs w:val="24"/>
              </w:rPr>
              <w:t>5</w:t>
            </w:r>
            <w:r w:rsidRPr="00B0189D">
              <w:rPr>
                <w:rFonts w:ascii="Arial" w:hAnsi="Arial" w:cs="Arial"/>
                <w:sz w:val="24"/>
                <w:szCs w:val="24"/>
              </w:rPr>
              <w:t xml:space="preserve">% of waste to landfill </w:t>
            </w:r>
          </w:p>
          <w:p w14:paraId="4C0B5D63" w14:textId="48FB79E8" w:rsidR="00D40221" w:rsidRPr="00D40221" w:rsidRDefault="00B0189D" w:rsidP="00B0189D">
            <w:pPr>
              <w:rPr>
                <w:rFonts w:ascii="Arial" w:hAnsi="Arial" w:cs="Arial"/>
                <w:sz w:val="24"/>
                <w:szCs w:val="24"/>
              </w:rPr>
            </w:pPr>
            <w:r w:rsidRPr="00B0189D">
              <w:rPr>
                <w:rFonts w:ascii="Arial" w:hAnsi="Arial" w:cs="Arial"/>
                <w:sz w:val="24"/>
                <w:szCs w:val="24"/>
              </w:rPr>
              <w:t xml:space="preserve">(Greening Government target: Less than </w:t>
            </w:r>
            <w:r w:rsidR="000B6E80">
              <w:rPr>
                <w:rFonts w:ascii="Arial" w:hAnsi="Arial" w:cs="Arial"/>
                <w:sz w:val="24"/>
                <w:szCs w:val="24"/>
              </w:rPr>
              <w:t>5</w:t>
            </w:r>
            <w:r w:rsidRPr="00B0189D">
              <w:rPr>
                <w:rFonts w:ascii="Arial" w:hAnsi="Arial" w:cs="Arial"/>
                <w:sz w:val="24"/>
                <w:szCs w:val="24"/>
              </w:rPr>
              <w:t>% of waste to landfill)</w:t>
            </w:r>
          </w:p>
        </w:tc>
        <w:tc>
          <w:tcPr>
            <w:tcW w:w="2547" w:type="dxa"/>
          </w:tcPr>
          <w:p w14:paraId="6B0A7A73" w14:textId="6AC423FC" w:rsidR="00D40221" w:rsidRPr="00D40221" w:rsidRDefault="00B0189D" w:rsidP="00B0189D">
            <w:pPr>
              <w:jc w:val="center"/>
              <w:rPr>
                <w:rFonts w:ascii="Arial" w:hAnsi="Arial" w:cs="Arial"/>
                <w:sz w:val="24"/>
                <w:szCs w:val="24"/>
              </w:rPr>
            </w:pPr>
            <w:r>
              <w:rPr>
                <w:rFonts w:ascii="Arial" w:hAnsi="Arial" w:cs="Arial"/>
                <w:sz w:val="24"/>
                <w:szCs w:val="24"/>
              </w:rPr>
              <w:t>0%</w:t>
            </w:r>
            <w:r w:rsidR="007F221A">
              <w:rPr>
                <w:rFonts w:ascii="Arial" w:hAnsi="Arial" w:cs="Arial"/>
                <w:sz w:val="24"/>
                <w:szCs w:val="24"/>
              </w:rPr>
              <w:t>*</w:t>
            </w:r>
          </w:p>
        </w:tc>
      </w:tr>
      <w:tr w:rsidR="000B6E80" w:rsidRPr="00D40221" w14:paraId="58C1596A" w14:textId="77777777" w:rsidTr="00B0189D">
        <w:tc>
          <w:tcPr>
            <w:tcW w:w="7933" w:type="dxa"/>
          </w:tcPr>
          <w:p w14:paraId="0167EB81" w14:textId="2DB7CC02" w:rsidR="000B6E80" w:rsidRPr="000B6E80" w:rsidRDefault="000B6E80" w:rsidP="000B6E80">
            <w:pPr>
              <w:rPr>
                <w:rFonts w:ascii="Arial" w:hAnsi="Arial" w:cs="Arial"/>
                <w:sz w:val="24"/>
                <w:szCs w:val="24"/>
              </w:rPr>
            </w:pPr>
            <w:r w:rsidRPr="000B6E80">
              <w:rPr>
                <w:rFonts w:ascii="Arial" w:hAnsi="Arial" w:cs="Arial"/>
                <w:sz w:val="24"/>
                <w:szCs w:val="24"/>
              </w:rPr>
              <w:t>Increase the proportion of waste recycled to at least 80% of overall waste</w:t>
            </w:r>
          </w:p>
          <w:p w14:paraId="2645733E" w14:textId="0AC27009" w:rsidR="000B6E80" w:rsidRPr="00B0189D" w:rsidRDefault="000B6E80" w:rsidP="000B6E80">
            <w:pPr>
              <w:rPr>
                <w:rFonts w:ascii="Arial" w:hAnsi="Arial" w:cs="Arial"/>
                <w:sz w:val="24"/>
                <w:szCs w:val="24"/>
              </w:rPr>
            </w:pPr>
            <w:r w:rsidRPr="000B6E80">
              <w:rPr>
                <w:rFonts w:ascii="Arial" w:hAnsi="Arial" w:cs="Arial"/>
                <w:sz w:val="24"/>
                <w:szCs w:val="24"/>
              </w:rPr>
              <w:t>(Greening Government target: Increase the proportion of waste recycled to at least 70% of overall waste by 2025)</w:t>
            </w:r>
          </w:p>
        </w:tc>
        <w:tc>
          <w:tcPr>
            <w:tcW w:w="2547" w:type="dxa"/>
          </w:tcPr>
          <w:p w14:paraId="5162DCE7" w14:textId="2A0F987B" w:rsidR="000B6E80" w:rsidRDefault="009C3C8C" w:rsidP="00B0189D">
            <w:pPr>
              <w:jc w:val="center"/>
              <w:rPr>
                <w:rFonts w:ascii="Arial" w:hAnsi="Arial" w:cs="Arial"/>
                <w:sz w:val="24"/>
                <w:szCs w:val="24"/>
              </w:rPr>
            </w:pPr>
            <w:r>
              <w:rPr>
                <w:rFonts w:ascii="Arial" w:hAnsi="Arial" w:cs="Arial"/>
                <w:sz w:val="24"/>
                <w:szCs w:val="24"/>
              </w:rPr>
              <w:t>90%</w:t>
            </w:r>
            <w:r w:rsidR="003867A8">
              <w:rPr>
                <w:rFonts w:ascii="Arial" w:hAnsi="Arial" w:cs="Arial"/>
                <w:sz w:val="24"/>
                <w:szCs w:val="24"/>
              </w:rPr>
              <w:t>*</w:t>
            </w:r>
          </w:p>
        </w:tc>
      </w:tr>
      <w:tr w:rsidR="00B0189D" w:rsidRPr="00D40221" w14:paraId="07DC92CD" w14:textId="77777777" w:rsidTr="00B0189D">
        <w:tc>
          <w:tcPr>
            <w:tcW w:w="7933" w:type="dxa"/>
          </w:tcPr>
          <w:p w14:paraId="0A81A9DD" w14:textId="185EB5A2" w:rsidR="00B0189D" w:rsidRPr="00B0189D" w:rsidRDefault="00B0189D" w:rsidP="00B0189D">
            <w:pPr>
              <w:rPr>
                <w:rFonts w:ascii="Arial" w:hAnsi="Arial" w:cs="Arial"/>
                <w:sz w:val="24"/>
                <w:szCs w:val="24"/>
              </w:rPr>
            </w:pPr>
            <w:r>
              <w:rPr>
                <w:rFonts w:ascii="Arial" w:hAnsi="Arial" w:cs="Arial"/>
                <w:sz w:val="24"/>
                <w:szCs w:val="24"/>
              </w:rPr>
              <w:t>45</w:t>
            </w:r>
            <w:r w:rsidRPr="00B0189D">
              <w:rPr>
                <w:rFonts w:ascii="Arial" w:hAnsi="Arial" w:cs="Arial"/>
                <w:sz w:val="24"/>
                <w:szCs w:val="24"/>
              </w:rPr>
              <w:t xml:space="preserve">% reduction in office paper use </w:t>
            </w:r>
          </w:p>
          <w:p w14:paraId="638D3FD3" w14:textId="7F2DF89B" w:rsidR="00B0189D" w:rsidRPr="00B0189D" w:rsidRDefault="00B0189D" w:rsidP="00B0189D">
            <w:pPr>
              <w:rPr>
                <w:rFonts w:ascii="Arial" w:hAnsi="Arial" w:cs="Arial"/>
                <w:sz w:val="24"/>
                <w:szCs w:val="24"/>
              </w:rPr>
            </w:pPr>
            <w:r w:rsidRPr="00B0189D">
              <w:rPr>
                <w:rFonts w:ascii="Arial" w:hAnsi="Arial" w:cs="Arial"/>
                <w:sz w:val="24"/>
                <w:szCs w:val="24"/>
              </w:rPr>
              <w:t>(Greening Government target: 50% reduction in office paper use</w:t>
            </w:r>
            <w:r w:rsidR="009C3C8C">
              <w:rPr>
                <w:rFonts w:ascii="Arial" w:hAnsi="Arial" w:cs="Arial"/>
                <w:sz w:val="24"/>
                <w:szCs w:val="24"/>
              </w:rPr>
              <w:t xml:space="preserve"> by 2025</w:t>
            </w:r>
            <w:r w:rsidRPr="00B0189D">
              <w:rPr>
                <w:rFonts w:ascii="Arial" w:hAnsi="Arial" w:cs="Arial"/>
                <w:sz w:val="24"/>
                <w:szCs w:val="24"/>
              </w:rPr>
              <w:t>)</w:t>
            </w:r>
          </w:p>
        </w:tc>
        <w:tc>
          <w:tcPr>
            <w:tcW w:w="2547" w:type="dxa"/>
          </w:tcPr>
          <w:p w14:paraId="3CD6648F" w14:textId="424FDDA5" w:rsidR="00B0189D" w:rsidRDefault="00B0189D" w:rsidP="00B0189D">
            <w:pPr>
              <w:jc w:val="center"/>
              <w:rPr>
                <w:rFonts w:ascii="Arial" w:hAnsi="Arial" w:cs="Arial"/>
                <w:sz w:val="24"/>
                <w:szCs w:val="24"/>
              </w:rPr>
            </w:pPr>
            <w:r>
              <w:rPr>
                <w:rFonts w:ascii="Arial" w:hAnsi="Arial" w:cs="Arial"/>
                <w:sz w:val="24"/>
                <w:szCs w:val="24"/>
              </w:rPr>
              <w:t>56%</w:t>
            </w:r>
          </w:p>
        </w:tc>
      </w:tr>
    </w:tbl>
    <w:p w14:paraId="6253EFA4" w14:textId="77777777" w:rsidR="00EF3EF6" w:rsidRPr="00EF3EF6" w:rsidRDefault="00EF3EF6" w:rsidP="007F221A">
      <w:pPr>
        <w:rPr>
          <w:rFonts w:ascii="Arial" w:hAnsi="Arial" w:cs="Arial"/>
          <w:sz w:val="8"/>
          <w:szCs w:val="8"/>
        </w:rPr>
      </w:pPr>
    </w:p>
    <w:p w14:paraId="3F6982B7" w14:textId="64241083" w:rsidR="007F221A" w:rsidRPr="007F221A" w:rsidRDefault="007F221A" w:rsidP="007F221A">
      <w:pPr>
        <w:rPr>
          <w:rFonts w:ascii="Arial" w:hAnsi="Arial" w:cs="Arial"/>
          <w:sz w:val="24"/>
          <w:szCs w:val="24"/>
        </w:rPr>
      </w:pPr>
      <w:r w:rsidRPr="00EF3EF6">
        <w:rPr>
          <w:rFonts w:ascii="Arial" w:hAnsi="Arial" w:cs="Arial"/>
          <w:sz w:val="24"/>
          <w:szCs w:val="24"/>
        </w:rPr>
        <w:t>*</w:t>
      </w:r>
      <w:r w:rsidR="00EF3EF6" w:rsidRPr="00EF3EF6">
        <w:rPr>
          <w:rFonts w:ascii="Arial" w:hAnsi="Arial" w:cs="Arial"/>
          <w:sz w:val="24"/>
          <w:szCs w:val="24"/>
        </w:rPr>
        <w:t>Note: Waste data</w:t>
      </w:r>
      <w:r w:rsidRPr="00EF3EF6">
        <w:rPr>
          <w:rFonts w:ascii="Arial" w:hAnsi="Arial" w:cs="Arial"/>
          <w:sz w:val="24"/>
          <w:szCs w:val="24"/>
        </w:rPr>
        <w:t xml:space="preserve"> </w:t>
      </w:r>
      <w:r w:rsidR="00EF3EF6" w:rsidRPr="00EF3EF6">
        <w:rPr>
          <w:rFonts w:ascii="Arial" w:hAnsi="Arial" w:cs="Arial"/>
          <w:sz w:val="24"/>
          <w:szCs w:val="24"/>
        </w:rPr>
        <w:t xml:space="preserve">relates to operational waste and </w:t>
      </w:r>
      <w:r w:rsidRPr="00EF3EF6">
        <w:rPr>
          <w:rFonts w:ascii="Arial" w:hAnsi="Arial" w:cs="Arial"/>
          <w:sz w:val="24"/>
          <w:szCs w:val="24"/>
        </w:rPr>
        <w:t>excl</w:t>
      </w:r>
      <w:r w:rsidR="00EF3EF6" w:rsidRPr="00EF3EF6">
        <w:rPr>
          <w:rFonts w:ascii="Arial" w:hAnsi="Arial" w:cs="Arial"/>
          <w:sz w:val="24"/>
          <w:szCs w:val="24"/>
        </w:rPr>
        <w:t>udes</w:t>
      </w:r>
      <w:r w:rsidRPr="00EF3EF6">
        <w:rPr>
          <w:rFonts w:ascii="Arial" w:hAnsi="Arial" w:cs="Arial"/>
          <w:sz w:val="24"/>
          <w:szCs w:val="24"/>
        </w:rPr>
        <w:t xml:space="preserve"> construction waste</w:t>
      </w:r>
    </w:p>
    <w:p w14:paraId="381CFA2F" w14:textId="3FD0E7E7" w:rsidR="00181ACE" w:rsidRPr="00181ACE" w:rsidRDefault="00181ACE" w:rsidP="00181ACE">
      <w:pPr>
        <w:rPr>
          <w:rFonts w:ascii="Arial" w:hAnsi="Arial" w:cs="Arial"/>
          <w:sz w:val="24"/>
          <w:szCs w:val="24"/>
        </w:rPr>
      </w:pPr>
      <w:r w:rsidRPr="00181ACE">
        <w:rPr>
          <w:rFonts w:ascii="Arial" w:hAnsi="Arial" w:cs="Arial"/>
          <w:sz w:val="24"/>
          <w:szCs w:val="24"/>
        </w:rPr>
        <w:t xml:space="preserve">A detailed summary of our environmental and related financial data is given in the appendix, along with performance commentary, aligned to the requirements of HM Treasury Public Sector Annual Reports: Sustainability Reporting guidance. The following figures give a high-level summary of our performance </w:t>
      </w:r>
      <w:r w:rsidR="00ED1815">
        <w:rPr>
          <w:rFonts w:ascii="Arial" w:hAnsi="Arial" w:cs="Arial"/>
          <w:sz w:val="24"/>
          <w:szCs w:val="24"/>
        </w:rPr>
        <w:t xml:space="preserve">against </w:t>
      </w:r>
      <w:r w:rsidRPr="00181ACE">
        <w:rPr>
          <w:rFonts w:ascii="Arial" w:hAnsi="Arial" w:cs="Arial"/>
          <w:sz w:val="24"/>
          <w:szCs w:val="24"/>
        </w:rPr>
        <w:t xml:space="preserve">our </w:t>
      </w:r>
      <w:r w:rsidR="00ED1815">
        <w:rPr>
          <w:rFonts w:ascii="Arial" w:hAnsi="Arial" w:cs="Arial"/>
          <w:sz w:val="24"/>
          <w:szCs w:val="24"/>
        </w:rPr>
        <w:t xml:space="preserve">new </w:t>
      </w:r>
      <w:r w:rsidRPr="00181ACE">
        <w:rPr>
          <w:rFonts w:ascii="Arial" w:hAnsi="Arial" w:cs="Arial"/>
          <w:sz w:val="24"/>
          <w:szCs w:val="24"/>
        </w:rPr>
        <w:t xml:space="preserve">baseline year </w:t>
      </w:r>
      <w:r w:rsidR="00ED1815">
        <w:rPr>
          <w:rFonts w:ascii="Arial" w:hAnsi="Arial" w:cs="Arial"/>
          <w:sz w:val="24"/>
          <w:szCs w:val="24"/>
        </w:rPr>
        <w:t xml:space="preserve">of </w:t>
      </w:r>
      <w:r w:rsidR="009C3C8C">
        <w:rPr>
          <w:rFonts w:ascii="Arial" w:hAnsi="Arial" w:cs="Arial"/>
          <w:sz w:val="24"/>
          <w:szCs w:val="24"/>
        </w:rPr>
        <w:t>2017/18</w:t>
      </w:r>
      <w:r w:rsidRPr="00181ACE">
        <w:rPr>
          <w:rFonts w:ascii="Arial" w:hAnsi="Arial" w:cs="Arial"/>
          <w:sz w:val="24"/>
          <w:szCs w:val="24"/>
        </w:rPr>
        <w:t>.</w:t>
      </w:r>
    </w:p>
    <w:p w14:paraId="4AB6A262" w14:textId="625A4FC6" w:rsidR="00181ACE" w:rsidRPr="00217A37" w:rsidRDefault="00217A37" w:rsidP="00181ACE">
      <w:pPr>
        <w:rPr>
          <w:rFonts w:ascii="Arial" w:hAnsi="Arial" w:cs="Arial"/>
          <w:b/>
          <w:bCs/>
          <w:i/>
          <w:iCs/>
          <w:sz w:val="24"/>
          <w:szCs w:val="24"/>
        </w:rPr>
      </w:pPr>
      <w:r w:rsidRPr="00217A37">
        <w:rPr>
          <w:rFonts w:ascii="Arial" w:hAnsi="Arial" w:cs="Arial"/>
          <w:b/>
          <w:bCs/>
          <w:i/>
          <w:iCs/>
          <w:sz w:val="24"/>
          <w:szCs w:val="24"/>
        </w:rPr>
        <w:t xml:space="preserve">Infographic 8: </w:t>
      </w:r>
      <w:r w:rsidR="00181ACE" w:rsidRPr="00217A37">
        <w:rPr>
          <w:rFonts w:ascii="Arial" w:hAnsi="Arial" w:cs="Arial"/>
          <w:b/>
          <w:bCs/>
          <w:i/>
          <w:iCs/>
          <w:sz w:val="24"/>
          <w:szCs w:val="24"/>
        </w:rPr>
        <w:t xml:space="preserve">Greenhouse gas emissions </w:t>
      </w:r>
    </w:p>
    <w:p w14:paraId="063D54EA" w14:textId="77777777" w:rsidR="00302736" w:rsidRDefault="00302736" w:rsidP="00181ACE">
      <w:pPr>
        <w:rPr>
          <w:rFonts w:ascii="Arial" w:hAnsi="Arial" w:cs="Arial"/>
          <w:b/>
          <w:bCs/>
          <w:i/>
          <w:iCs/>
          <w:sz w:val="24"/>
          <w:szCs w:val="24"/>
        </w:rPr>
      </w:pPr>
      <w:r w:rsidRPr="00302736">
        <w:rPr>
          <w:rFonts w:ascii="Arial" w:hAnsi="Arial" w:cs="Arial"/>
          <w:b/>
          <w:bCs/>
          <w:i/>
          <w:iCs/>
          <w:noProof/>
          <w:sz w:val="24"/>
          <w:szCs w:val="24"/>
        </w:rPr>
        <w:drawing>
          <wp:anchor distT="0" distB="0" distL="0" distR="0" simplePos="0" relativeHeight="251658240" behindDoc="0" locked="0" layoutInCell="1" allowOverlap="1" wp14:anchorId="34EAA8D1" wp14:editId="0660C4CF">
            <wp:simplePos x="0" y="0"/>
            <wp:positionH relativeFrom="page">
              <wp:posOffset>450215</wp:posOffset>
            </wp:positionH>
            <wp:positionV relativeFrom="paragraph">
              <wp:posOffset>285750</wp:posOffset>
            </wp:positionV>
            <wp:extent cx="877823" cy="877824"/>
            <wp:effectExtent l="0" t="0" r="0" b="0"/>
            <wp:wrapTopAndBottom/>
            <wp:docPr id="13" name="image57.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7.jpeg" descr="A picture containing graphical user interface&#10;&#10;Description automatically generated"/>
                    <pic:cNvPicPr/>
                  </pic:nvPicPr>
                  <pic:blipFill>
                    <a:blip r:embed="rId14" cstate="print"/>
                    <a:stretch>
                      <a:fillRect/>
                    </a:stretch>
                  </pic:blipFill>
                  <pic:spPr>
                    <a:xfrm>
                      <a:off x="0" y="0"/>
                      <a:ext cx="877823" cy="877824"/>
                    </a:xfrm>
                    <a:prstGeom prst="rect">
                      <a:avLst/>
                    </a:prstGeom>
                  </pic:spPr>
                </pic:pic>
              </a:graphicData>
            </a:graphic>
          </wp:anchor>
        </w:drawing>
      </w:r>
      <w:r w:rsidRPr="00302736">
        <w:rPr>
          <w:rFonts w:ascii="Arial" w:hAnsi="Arial" w:cs="Arial"/>
          <w:b/>
          <w:bCs/>
          <w:i/>
          <w:iCs/>
          <w:noProof/>
          <w:sz w:val="24"/>
          <w:szCs w:val="24"/>
        </w:rPr>
        <w:drawing>
          <wp:anchor distT="0" distB="0" distL="0" distR="0" simplePos="0" relativeHeight="251658241" behindDoc="0" locked="0" layoutInCell="1" allowOverlap="1" wp14:anchorId="26DE65EB" wp14:editId="496ADF43">
            <wp:simplePos x="0" y="0"/>
            <wp:positionH relativeFrom="page">
              <wp:posOffset>1421130</wp:posOffset>
            </wp:positionH>
            <wp:positionV relativeFrom="paragraph">
              <wp:posOffset>285750</wp:posOffset>
            </wp:positionV>
            <wp:extent cx="877822" cy="877824"/>
            <wp:effectExtent l="0" t="0" r="0" b="0"/>
            <wp:wrapTopAndBottom/>
            <wp:docPr id="15" name="image58.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8.jpeg" descr="Icon&#10;&#10;Description automatically generated"/>
                    <pic:cNvPicPr/>
                  </pic:nvPicPr>
                  <pic:blipFill>
                    <a:blip r:embed="rId15" cstate="print"/>
                    <a:stretch>
                      <a:fillRect/>
                    </a:stretch>
                  </pic:blipFill>
                  <pic:spPr>
                    <a:xfrm>
                      <a:off x="0" y="0"/>
                      <a:ext cx="877822" cy="877824"/>
                    </a:xfrm>
                    <a:prstGeom prst="rect">
                      <a:avLst/>
                    </a:prstGeom>
                  </pic:spPr>
                </pic:pic>
              </a:graphicData>
            </a:graphic>
          </wp:anchor>
        </w:drawing>
      </w:r>
      <w:r w:rsidRPr="00302736">
        <w:rPr>
          <w:rFonts w:ascii="Arial" w:hAnsi="Arial" w:cs="Arial"/>
          <w:b/>
          <w:bCs/>
          <w:i/>
          <w:iCs/>
          <w:noProof/>
          <w:sz w:val="24"/>
          <w:szCs w:val="24"/>
        </w:rPr>
        <w:drawing>
          <wp:anchor distT="0" distB="0" distL="0" distR="0" simplePos="0" relativeHeight="251658242" behindDoc="0" locked="0" layoutInCell="1" allowOverlap="1" wp14:anchorId="29D2D63F" wp14:editId="2403F1AC">
            <wp:simplePos x="0" y="0"/>
            <wp:positionH relativeFrom="page">
              <wp:posOffset>2392045</wp:posOffset>
            </wp:positionH>
            <wp:positionV relativeFrom="paragraph">
              <wp:posOffset>285750</wp:posOffset>
            </wp:positionV>
            <wp:extent cx="877823" cy="877824"/>
            <wp:effectExtent l="0" t="0" r="0" b="0"/>
            <wp:wrapTopAndBottom/>
            <wp:docPr id="17" name="image59.jpe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9.jpeg" descr="A picture containing icon&#10;&#10;Description automatically generated"/>
                    <pic:cNvPicPr/>
                  </pic:nvPicPr>
                  <pic:blipFill>
                    <a:blip r:embed="rId16" cstate="print"/>
                    <a:stretch>
                      <a:fillRect/>
                    </a:stretch>
                  </pic:blipFill>
                  <pic:spPr>
                    <a:xfrm>
                      <a:off x="0" y="0"/>
                      <a:ext cx="877823" cy="877824"/>
                    </a:xfrm>
                    <a:prstGeom prst="rect">
                      <a:avLst/>
                    </a:prstGeom>
                  </pic:spPr>
                </pic:pic>
              </a:graphicData>
            </a:graphic>
          </wp:anchor>
        </w:drawing>
      </w:r>
      <w:r w:rsidRPr="00302736">
        <w:rPr>
          <w:rFonts w:ascii="Arial" w:hAnsi="Arial" w:cs="Arial"/>
          <w:b/>
          <w:bCs/>
          <w:i/>
          <w:iCs/>
          <w:noProof/>
          <w:sz w:val="24"/>
          <w:szCs w:val="24"/>
        </w:rPr>
        <w:drawing>
          <wp:anchor distT="0" distB="0" distL="0" distR="0" simplePos="0" relativeHeight="251658243" behindDoc="0" locked="0" layoutInCell="1" allowOverlap="1" wp14:anchorId="65D1C6C3" wp14:editId="465B0F47">
            <wp:simplePos x="0" y="0"/>
            <wp:positionH relativeFrom="page">
              <wp:posOffset>3371215</wp:posOffset>
            </wp:positionH>
            <wp:positionV relativeFrom="paragraph">
              <wp:posOffset>285750</wp:posOffset>
            </wp:positionV>
            <wp:extent cx="877823" cy="877824"/>
            <wp:effectExtent l="0" t="0" r="0" b="0"/>
            <wp:wrapTopAndBottom/>
            <wp:docPr id="19" name="image60.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0.jpeg" descr="A picture containing text, clipart&#10;&#10;Description automatically generated"/>
                    <pic:cNvPicPr/>
                  </pic:nvPicPr>
                  <pic:blipFill>
                    <a:blip r:embed="rId17" cstate="print"/>
                    <a:stretch>
                      <a:fillRect/>
                    </a:stretch>
                  </pic:blipFill>
                  <pic:spPr>
                    <a:xfrm>
                      <a:off x="0" y="0"/>
                      <a:ext cx="877823" cy="877824"/>
                    </a:xfrm>
                    <a:prstGeom prst="rect">
                      <a:avLst/>
                    </a:prstGeom>
                  </pic:spPr>
                </pic:pic>
              </a:graphicData>
            </a:graphic>
          </wp:anchor>
        </w:drawing>
      </w:r>
    </w:p>
    <w:p w14:paraId="6E49115C" w14:textId="77777777" w:rsidR="00302736" w:rsidRDefault="00302736" w:rsidP="00181ACE">
      <w:pPr>
        <w:rPr>
          <w:rFonts w:ascii="Arial" w:hAnsi="Arial" w:cs="Arial"/>
          <w:b/>
          <w:bCs/>
          <w:i/>
          <w:iCs/>
          <w:sz w:val="24"/>
          <w:szCs w:val="24"/>
        </w:rPr>
      </w:pPr>
    </w:p>
    <w:p w14:paraId="241EFAFE" w14:textId="3F9673E2" w:rsidR="00217A37" w:rsidRDefault="00217A37" w:rsidP="00181ACE">
      <w:pPr>
        <w:rPr>
          <w:rFonts w:ascii="Arial" w:hAnsi="Arial" w:cs="Arial"/>
          <w:b/>
          <w:bCs/>
          <w:i/>
          <w:iCs/>
          <w:sz w:val="24"/>
          <w:szCs w:val="24"/>
        </w:rPr>
      </w:pPr>
      <w:r w:rsidRPr="00217A37">
        <w:rPr>
          <w:rFonts w:ascii="Arial" w:hAnsi="Arial" w:cs="Arial"/>
          <w:b/>
          <w:bCs/>
          <w:i/>
          <w:iCs/>
          <w:sz w:val="24"/>
          <w:szCs w:val="24"/>
        </w:rPr>
        <w:lastRenderedPageBreak/>
        <w:t>Data Table</w:t>
      </w:r>
    </w:p>
    <w:tbl>
      <w:tblPr>
        <w:tblStyle w:val="TableGrid"/>
        <w:tblW w:w="0" w:type="auto"/>
        <w:tblLook w:val="04A0" w:firstRow="1" w:lastRow="0" w:firstColumn="1" w:lastColumn="0" w:noHBand="0" w:noVBand="1"/>
      </w:tblPr>
      <w:tblGrid>
        <w:gridCol w:w="988"/>
        <w:gridCol w:w="1134"/>
      </w:tblGrid>
      <w:tr w:rsidR="00E73608" w14:paraId="55299999" w14:textId="77777777" w:rsidTr="00D86387">
        <w:tc>
          <w:tcPr>
            <w:tcW w:w="988" w:type="dxa"/>
          </w:tcPr>
          <w:p w14:paraId="21611F41" w14:textId="6BDF0F02" w:rsidR="00E73608" w:rsidRDefault="00E73608" w:rsidP="00D86387">
            <w:pPr>
              <w:jc w:val="center"/>
              <w:rPr>
                <w:rFonts w:ascii="Arial" w:hAnsi="Arial" w:cs="Arial"/>
                <w:sz w:val="24"/>
                <w:szCs w:val="24"/>
              </w:rPr>
            </w:pPr>
            <w:r>
              <w:rPr>
                <w:rFonts w:ascii="Arial" w:hAnsi="Arial" w:cs="Arial"/>
                <w:sz w:val="24"/>
                <w:szCs w:val="24"/>
              </w:rPr>
              <w:t>Year</w:t>
            </w:r>
          </w:p>
        </w:tc>
        <w:tc>
          <w:tcPr>
            <w:tcW w:w="1134" w:type="dxa"/>
          </w:tcPr>
          <w:p w14:paraId="25F8CEFD" w14:textId="0A3F0779" w:rsidR="00E73608" w:rsidRDefault="00D86387" w:rsidP="00D86387">
            <w:pPr>
              <w:jc w:val="center"/>
              <w:rPr>
                <w:rFonts w:ascii="Arial" w:hAnsi="Arial" w:cs="Arial"/>
                <w:sz w:val="24"/>
                <w:szCs w:val="24"/>
              </w:rPr>
            </w:pPr>
            <w:r>
              <w:rPr>
                <w:rFonts w:ascii="Arial" w:hAnsi="Arial" w:cs="Arial"/>
                <w:sz w:val="24"/>
                <w:szCs w:val="24"/>
              </w:rPr>
              <w:t>TCO2e</w:t>
            </w:r>
          </w:p>
        </w:tc>
      </w:tr>
      <w:tr w:rsidR="00E73608" w14:paraId="32C29BF2" w14:textId="77777777" w:rsidTr="00D86387">
        <w:tc>
          <w:tcPr>
            <w:tcW w:w="988" w:type="dxa"/>
          </w:tcPr>
          <w:p w14:paraId="37F66CAE" w14:textId="24274606" w:rsidR="00E73608" w:rsidRDefault="00E73608" w:rsidP="00D86387">
            <w:pPr>
              <w:jc w:val="center"/>
              <w:rPr>
                <w:rFonts w:ascii="Arial" w:hAnsi="Arial" w:cs="Arial"/>
                <w:sz w:val="24"/>
                <w:szCs w:val="24"/>
              </w:rPr>
            </w:pPr>
            <w:r w:rsidRPr="000C56BE">
              <w:rPr>
                <w:rFonts w:ascii="Arial" w:hAnsi="Arial" w:cs="Arial"/>
                <w:sz w:val="24"/>
                <w:szCs w:val="24"/>
              </w:rPr>
              <w:t>17/18</w:t>
            </w:r>
          </w:p>
        </w:tc>
        <w:tc>
          <w:tcPr>
            <w:tcW w:w="1134" w:type="dxa"/>
          </w:tcPr>
          <w:p w14:paraId="03B430D9" w14:textId="4F490C88" w:rsidR="00E73608" w:rsidRDefault="00D86387" w:rsidP="00D86387">
            <w:pPr>
              <w:jc w:val="center"/>
              <w:rPr>
                <w:rFonts w:ascii="Arial" w:hAnsi="Arial" w:cs="Arial"/>
                <w:sz w:val="24"/>
                <w:szCs w:val="24"/>
              </w:rPr>
            </w:pPr>
            <w:r>
              <w:rPr>
                <w:rFonts w:ascii="Arial" w:hAnsi="Arial" w:cs="Arial"/>
                <w:sz w:val="24"/>
                <w:szCs w:val="24"/>
              </w:rPr>
              <w:t>2642.93</w:t>
            </w:r>
          </w:p>
        </w:tc>
      </w:tr>
      <w:tr w:rsidR="00E73608" w14:paraId="34658BB0" w14:textId="77777777" w:rsidTr="00D86387">
        <w:tc>
          <w:tcPr>
            <w:tcW w:w="988" w:type="dxa"/>
          </w:tcPr>
          <w:p w14:paraId="6EE565B5" w14:textId="25DD8F53" w:rsidR="00E73608" w:rsidRDefault="00E73608" w:rsidP="00D86387">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8/19</w:t>
            </w:r>
          </w:p>
        </w:tc>
        <w:tc>
          <w:tcPr>
            <w:tcW w:w="1134" w:type="dxa"/>
          </w:tcPr>
          <w:p w14:paraId="717BC5F0" w14:textId="52CB5C43" w:rsidR="00E73608" w:rsidRDefault="00D86387" w:rsidP="00D86387">
            <w:pPr>
              <w:jc w:val="center"/>
              <w:rPr>
                <w:rFonts w:ascii="Arial" w:hAnsi="Arial" w:cs="Arial"/>
                <w:sz w:val="24"/>
                <w:szCs w:val="24"/>
              </w:rPr>
            </w:pPr>
            <w:r>
              <w:rPr>
                <w:rFonts w:ascii="Arial" w:hAnsi="Arial" w:cs="Arial"/>
                <w:sz w:val="24"/>
                <w:szCs w:val="24"/>
              </w:rPr>
              <w:t>2124.80</w:t>
            </w:r>
          </w:p>
        </w:tc>
      </w:tr>
      <w:tr w:rsidR="00E73608" w14:paraId="4887385E" w14:textId="77777777" w:rsidTr="00D86387">
        <w:tc>
          <w:tcPr>
            <w:tcW w:w="988" w:type="dxa"/>
          </w:tcPr>
          <w:p w14:paraId="36ACB063" w14:textId="6F9AC03D" w:rsidR="00E73608" w:rsidRDefault="00E73608" w:rsidP="00D86387">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9</w:t>
            </w:r>
            <w:r w:rsidRPr="000C56BE">
              <w:rPr>
                <w:rFonts w:ascii="Arial" w:hAnsi="Arial" w:cs="Arial"/>
                <w:sz w:val="24"/>
                <w:szCs w:val="24"/>
              </w:rPr>
              <w:t>/</w:t>
            </w:r>
            <w:r>
              <w:rPr>
                <w:rFonts w:ascii="Arial" w:hAnsi="Arial" w:cs="Arial"/>
                <w:sz w:val="24"/>
                <w:szCs w:val="24"/>
              </w:rPr>
              <w:t>20</w:t>
            </w:r>
          </w:p>
        </w:tc>
        <w:tc>
          <w:tcPr>
            <w:tcW w:w="1134" w:type="dxa"/>
          </w:tcPr>
          <w:p w14:paraId="19F78A74" w14:textId="2513ECD5" w:rsidR="00E73608" w:rsidRDefault="00D86387" w:rsidP="00D86387">
            <w:pPr>
              <w:jc w:val="center"/>
              <w:rPr>
                <w:rFonts w:ascii="Arial" w:hAnsi="Arial" w:cs="Arial"/>
                <w:sz w:val="24"/>
                <w:szCs w:val="24"/>
              </w:rPr>
            </w:pPr>
            <w:r>
              <w:rPr>
                <w:rFonts w:ascii="Arial" w:hAnsi="Arial" w:cs="Arial"/>
                <w:sz w:val="24"/>
                <w:szCs w:val="24"/>
              </w:rPr>
              <w:t>1987.99</w:t>
            </w:r>
          </w:p>
        </w:tc>
      </w:tr>
      <w:tr w:rsidR="00E73608" w14:paraId="4479E3B7" w14:textId="77777777" w:rsidTr="00D86387">
        <w:tc>
          <w:tcPr>
            <w:tcW w:w="988" w:type="dxa"/>
          </w:tcPr>
          <w:p w14:paraId="068A38C8" w14:textId="7EF00296" w:rsidR="00E73608" w:rsidRDefault="00E73608" w:rsidP="00D86387">
            <w:pPr>
              <w:jc w:val="center"/>
              <w:rPr>
                <w:rFonts w:ascii="Arial" w:hAnsi="Arial" w:cs="Arial"/>
                <w:sz w:val="24"/>
                <w:szCs w:val="24"/>
              </w:rPr>
            </w:pPr>
            <w:r>
              <w:rPr>
                <w:rFonts w:ascii="Arial" w:hAnsi="Arial" w:cs="Arial"/>
                <w:sz w:val="24"/>
                <w:szCs w:val="24"/>
              </w:rPr>
              <w:t>20</w:t>
            </w:r>
            <w:r w:rsidRPr="000C56BE">
              <w:rPr>
                <w:rFonts w:ascii="Arial" w:hAnsi="Arial" w:cs="Arial"/>
                <w:sz w:val="24"/>
                <w:szCs w:val="24"/>
              </w:rPr>
              <w:t>/</w:t>
            </w:r>
            <w:r>
              <w:rPr>
                <w:rFonts w:ascii="Arial" w:hAnsi="Arial" w:cs="Arial"/>
                <w:sz w:val="24"/>
                <w:szCs w:val="24"/>
              </w:rPr>
              <w:t>21</w:t>
            </w:r>
          </w:p>
        </w:tc>
        <w:tc>
          <w:tcPr>
            <w:tcW w:w="1134" w:type="dxa"/>
          </w:tcPr>
          <w:p w14:paraId="7FB100D5" w14:textId="32E1E7FF" w:rsidR="00E73608" w:rsidRDefault="00D86387" w:rsidP="00D86387">
            <w:pPr>
              <w:jc w:val="center"/>
              <w:rPr>
                <w:rFonts w:ascii="Arial" w:hAnsi="Arial" w:cs="Arial"/>
                <w:sz w:val="24"/>
                <w:szCs w:val="24"/>
              </w:rPr>
            </w:pPr>
            <w:r>
              <w:rPr>
                <w:rFonts w:ascii="Arial" w:hAnsi="Arial" w:cs="Arial"/>
                <w:sz w:val="24"/>
                <w:szCs w:val="24"/>
              </w:rPr>
              <w:t>1519.62</w:t>
            </w:r>
          </w:p>
        </w:tc>
      </w:tr>
      <w:tr w:rsidR="00E73608" w14:paraId="16AA2C01" w14:textId="77777777" w:rsidTr="00D86387">
        <w:tc>
          <w:tcPr>
            <w:tcW w:w="988" w:type="dxa"/>
          </w:tcPr>
          <w:p w14:paraId="1321B288" w14:textId="33B9651D" w:rsidR="00E73608" w:rsidRDefault="00E73608" w:rsidP="00D86387">
            <w:pPr>
              <w:jc w:val="center"/>
              <w:rPr>
                <w:rFonts w:ascii="Arial" w:hAnsi="Arial" w:cs="Arial"/>
                <w:sz w:val="24"/>
                <w:szCs w:val="24"/>
              </w:rPr>
            </w:pPr>
            <w:r>
              <w:rPr>
                <w:rFonts w:ascii="Arial" w:hAnsi="Arial" w:cs="Arial"/>
                <w:sz w:val="24"/>
                <w:szCs w:val="24"/>
              </w:rPr>
              <w:t>21</w:t>
            </w:r>
            <w:r w:rsidRPr="000C56BE">
              <w:rPr>
                <w:rFonts w:ascii="Arial" w:hAnsi="Arial" w:cs="Arial"/>
                <w:sz w:val="24"/>
                <w:szCs w:val="24"/>
              </w:rPr>
              <w:t>/</w:t>
            </w:r>
            <w:r>
              <w:rPr>
                <w:rFonts w:ascii="Arial" w:hAnsi="Arial" w:cs="Arial"/>
                <w:sz w:val="24"/>
                <w:szCs w:val="24"/>
              </w:rPr>
              <w:t>22</w:t>
            </w:r>
          </w:p>
        </w:tc>
        <w:tc>
          <w:tcPr>
            <w:tcW w:w="1134" w:type="dxa"/>
          </w:tcPr>
          <w:p w14:paraId="0ECAD716" w14:textId="2FE4B939" w:rsidR="00E73608" w:rsidRDefault="00D86387" w:rsidP="00D86387">
            <w:pPr>
              <w:jc w:val="center"/>
              <w:rPr>
                <w:rFonts w:ascii="Arial" w:hAnsi="Arial" w:cs="Arial"/>
                <w:sz w:val="24"/>
                <w:szCs w:val="24"/>
              </w:rPr>
            </w:pPr>
            <w:r>
              <w:rPr>
                <w:rFonts w:ascii="Arial" w:hAnsi="Arial" w:cs="Arial"/>
                <w:sz w:val="24"/>
                <w:szCs w:val="24"/>
              </w:rPr>
              <w:t>1460.49</w:t>
            </w:r>
          </w:p>
        </w:tc>
      </w:tr>
    </w:tbl>
    <w:p w14:paraId="3E364ADD" w14:textId="5434B08B" w:rsidR="00217A37" w:rsidRDefault="00BE76AD" w:rsidP="00181ACE">
      <w:pPr>
        <w:rPr>
          <w:rFonts w:ascii="Arial" w:hAnsi="Arial" w:cs="Arial"/>
          <w:sz w:val="24"/>
          <w:szCs w:val="24"/>
        </w:rPr>
      </w:pPr>
      <w:r>
        <w:rPr>
          <w:rFonts w:ascii="Arial" w:hAnsi="Arial" w:cs="Arial"/>
          <w:noProof/>
          <w:sz w:val="24"/>
          <w:szCs w:val="24"/>
        </w:rPr>
        <w:drawing>
          <wp:inline distT="0" distB="0" distL="0" distR="0" wp14:anchorId="0465BA23" wp14:editId="00425DCF">
            <wp:extent cx="6591300" cy="36099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5F49E8" w14:textId="1D31B32C" w:rsidR="00EF3EF6" w:rsidRPr="00EF3EF6" w:rsidRDefault="00EF3EF6" w:rsidP="00EF3EF6">
      <w:pPr>
        <w:rPr>
          <w:rFonts w:ascii="Arial" w:hAnsi="Arial" w:cs="Arial"/>
          <w:sz w:val="24"/>
          <w:szCs w:val="24"/>
        </w:rPr>
      </w:pPr>
      <w:r w:rsidRPr="00181ACE">
        <w:rPr>
          <w:rFonts w:ascii="Arial" w:hAnsi="Arial" w:cs="Arial"/>
          <w:sz w:val="24"/>
          <w:szCs w:val="24"/>
        </w:rPr>
        <w:t>In 202</w:t>
      </w:r>
      <w:r>
        <w:rPr>
          <w:rFonts w:ascii="Arial" w:hAnsi="Arial" w:cs="Arial"/>
          <w:sz w:val="24"/>
          <w:szCs w:val="24"/>
        </w:rPr>
        <w:t>1</w:t>
      </w:r>
      <w:r w:rsidRPr="00181ACE">
        <w:rPr>
          <w:rFonts w:ascii="Arial" w:hAnsi="Arial" w:cs="Arial"/>
          <w:sz w:val="24"/>
          <w:szCs w:val="24"/>
        </w:rPr>
        <w:t>/2</w:t>
      </w:r>
      <w:r>
        <w:rPr>
          <w:rFonts w:ascii="Arial" w:hAnsi="Arial" w:cs="Arial"/>
          <w:sz w:val="24"/>
          <w:szCs w:val="24"/>
        </w:rPr>
        <w:t>2</w:t>
      </w:r>
      <w:r w:rsidRPr="00181ACE">
        <w:rPr>
          <w:rFonts w:ascii="Arial" w:hAnsi="Arial" w:cs="Arial"/>
          <w:sz w:val="24"/>
          <w:szCs w:val="24"/>
        </w:rPr>
        <w:t xml:space="preserve">, we </w:t>
      </w:r>
      <w:r>
        <w:rPr>
          <w:rFonts w:ascii="Arial" w:hAnsi="Arial" w:cs="Arial"/>
          <w:sz w:val="24"/>
          <w:szCs w:val="24"/>
        </w:rPr>
        <w:t xml:space="preserve">continued to see </w:t>
      </w:r>
      <w:r w:rsidRPr="00181ACE">
        <w:rPr>
          <w:rFonts w:ascii="Arial" w:hAnsi="Arial" w:cs="Arial"/>
          <w:sz w:val="24"/>
          <w:szCs w:val="24"/>
        </w:rPr>
        <w:t>an increase in gas consumption because of our response to COVID-19. We have changed how we operate our air conditioning systems, to circulate fresh air instead of recirculating air, which has increased our heating demand and gas consumption throughout the winter</w:t>
      </w:r>
      <w:r w:rsidR="008F4A57">
        <w:rPr>
          <w:rFonts w:ascii="Arial" w:hAnsi="Arial" w:cs="Arial"/>
          <w:sz w:val="24"/>
          <w:szCs w:val="24"/>
        </w:rPr>
        <w:t xml:space="preserve"> months</w:t>
      </w:r>
      <w:r w:rsidRPr="00181ACE">
        <w:rPr>
          <w:rFonts w:ascii="Arial" w:hAnsi="Arial" w:cs="Arial"/>
          <w:sz w:val="24"/>
          <w:szCs w:val="24"/>
        </w:rPr>
        <w:t xml:space="preserve">. </w:t>
      </w:r>
      <w:r w:rsidR="008F4A57">
        <w:rPr>
          <w:rFonts w:ascii="Arial" w:hAnsi="Arial" w:cs="Arial"/>
          <w:sz w:val="24"/>
          <w:szCs w:val="24"/>
        </w:rPr>
        <w:t>B</w:t>
      </w:r>
      <w:r w:rsidRPr="00181ACE">
        <w:rPr>
          <w:rFonts w:ascii="Arial" w:hAnsi="Arial" w:cs="Arial"/>
          <w:sz w:val="24"/>
          <w:szCs w:val="24"/>
        </w:rPr>
        <w:t xml:space="preserve">uilding occupancy </w:t>
      </w:r>
      <w:r w:rsidR="008F4A57">
        <w:rPr>
          <w:rFonts w:ascii="Arial" w:hAnsi="Arial" w:cs="Arial"/>
          <w:sz w:val="24"/>
          <w:szCs w:val="24"/>
        </w:rPr>
        <w:t xml:space="preserve">remained low and </w:t>
      </w:r>
      <w:r w:rsidRPr="00181ACE">
        <w:rPr>
          <w:rFonts w:ascii="Arial" w:hAnsi="Arial" w:cs="Arial"/>
          <w:sz w:val="24"/>
          <w:szCs w:val="24"/>
        </w:rPr>
        <w:t xml:space="preserve">less equipment running </w:t>
      </w:r>
      <w:r w:rsidR="0014454F">
        <w:rPr>
          <w:rFonts w:ascii="Arial" w:hAnsi="Arial" w:cs="Arial"/>
          <w:sz w:val="24"/>
          <w:szCs w:val="24"/>
        </w:rPr>
        <w:t>in our buildings</w:t>
      </w:r>
      <w:r w:rsidRPr="00181ACE">
        <w:rPr>
          <w:rFonts w:ascii="Arial" w:hAnsi="Arial" w:cs="Arial"/>
          <w:sz w:val="24"/>
          <w:szCs w:val="24"/>
        </w:rPr>
        <w:t xml:space="preserve"> has also increased heating demands across our estate. </w:t>
      </w:r>
    </w:p>
    <w:p w14:paraId="678D968E" w14:textId="38B2A8FC" w:rsidR="00181ACE" w:rsidRPr="00181ACE" w:rsidRDefault="00181ACE" w:rsidP="00181ACE">
      <w:pPr>
        <w:rPr>
          <w:rFonts w:ascii="Arial" w:hAnsi="Arial" w:cs="Arial"/>
          <w:sz w:val="24"/>
          <w:szCs w:val="24"/>
        </w:rPr>
      </w:pPr>
      <w:r w:rsidRPr="00181ACE">
        <w:rPr>
          <w:rFonts w:ascii="Arial" w:hAnsi="Arial" w:cs="Arial"/>
          <w:sz w:val="24"/>
          <w:szCs w:val="24"/>
        </w:rPr>
        <w:t>Throughout the year we have also seen an</w:t>
      </w:r>
      <w:r w:rsidR="00463BD5">
        <w:rPr>
          <w:rFonts w:ascii="Arial" w:hAnsi="Arial" w:cs="Arial"/>
          <w:sz w:val="24"/>
          <w:szCs w:val="24"/>
        </w:rPr>
        <w:t xml:space="preserve">other </w:t>
      </w:r>
      <w:r w:rsidRPr="00181ACE">
        <w:rPr>
          <w:rFonts w:ascii="Arial" w:hAnsi="Arial" w:cs="Arial"/>
          <w:sz w:val="24"/>
          <w:szCs w:val="24"/>
        </w:rPr>
        <w:t>increase in fleet travel</w:t>
      </w:r>
      <w:r w:rsidR="00463BD5">
        <w:rPr>
          <w:rFonts w:ascii="Arial" w:hAnsi="Arial" w:cs="Arial"/>
          <w:sz w:val="24"/>
          <w:szCs w:val="24"/>
        </w:rPr>
        <w:t>, of around 15,000 miles,</w:t>
      </w:r>
      <w:r w:rsidRPr="00181ACE">
        <w:rPr>
          <w:rFonts w:ascii="Arial" w:hAnsi="Arial" w:cs="Arial"/>
          <w:sz w:val="24"/>
          <w:szCs w:val="24"/>
        </w:rPr>
        <w:t xml:space="preserve"> as a result of our response to COVID-19 </w:t>
      </w:r>
      <w:r w:rsidR="00463BD5">
        <w:rPr>
          <w:rFonts w:ascii="Arial" w:hAnsi="Arial" w:cs="Arial"/>
          <w:sz w:val="24"/>
          <w:szCs w:val="24"/>
        </w:rPr>
        <w:t>with the</w:t>
      </w:r>
      <w:r w:rsidRPr="00181ACE">
        <w:rPr>
          <w:rFonts w:ascii="Arial" w:hAnsi="Arial" w:cs="Arial"/>
          <w:sz w:val="24"/>
          <w:szCs w:val="24"/>
        </w:rPr>
        <w:t xml:space="preserve"> distribution </w:t>
      </w:r>
      <w:r w:rsidR="00463BD5">
        <w:rPr>
          <w:rFonts w:ascii="Arial" w:hAnsi="Arial" w:cs="Arial"/>
          <w:sz w:val="24"/>
          <w:szCs w:val="24"/>
        </w:rPr>
        <w:t>of</w:t>
      </w:r>
      <w:r w:rsidRPr="00181ACE">
        <w:rPr>
          <w:rFonts w:ascii="Arial" w:hAnsi="Arial" w:cs="Arial"/>
          <w:sz w:val="24"/>
          <w:szCs w:val="24"/>
        </w:rPr>
        <w:t xml:space="preserve"> homeworking equipment to enable our staff to comfortabl</w:t>
      </w:r>
      <w:r w:rsidR="00EE7843">
        <w:rPr>
          <w:rFonts w:ascii="Arial" w:hAnsi="Arial" w:cs="Arial"/>
          <w:sz w:val="24"/>
          <w:szCs w:val="24"/>
        </w:rPr>
        <w:t>y</w:t>
      </w:r>
      <w:r w:rsidRPr="00181ACE">
        <w:rPr>
          <w:rFonts w:ascii="Arial" w:hAnsi="Arial" w:cs="Arial"/>
          <w:sz w:val="24"/>
          <w:szCs w:val="24"/>
        </w:rPr>
        <w:t xml:space="preserve"> work from home. </w:t>
      </w:r>
    </w:p>
    <w:p w14:paraId="3DD5C69D" w14:textId="61E0420F" w:rsidR="00181ACE" w:rsidRPr="00181ACE" w:rsidRDefault="00181ACE" w:rsidP="00181ACE">
      <w:pPr>
        <w:rPr>
          <w:rFonts w:ascii="Arial" w:hAnsi="Arial" w:cs="Arial"/>
          <w:sz w:val="24"/>
          <w:szCs w:val="24"/>
        </w:rPr>
      </w:pPr>
      <w:r w:rsidRPr="00181ACE">
        <w:rPr>
          <w:rFonts w:ascii="Arial" w:hAnsi="Arial" w:cs="Arial"/>
          <w:sz w:val="24"/>
          <w:szCs w:val="24"/>
        </w:rPr>
        <w:t xml:space="preserve">We have reduced our electricity consumption across our estate because of low occupancy levels across all sites as we have responded to COVID-19. Likewise, we have reduced our business travel significantly due to the pandemic - replacing face-to-face meetings with online meetings. The business is committed to learning from such positive changes, for example ensuring that unnecessary travel </w:t>
      </w:r>
      <w:r w:rsidR="00F9026B">
        <w:rPr>
          <w:rFonts w:ascii="Arial" w:hAnsi="Arial" w:cs="Arial"/>
          <w:sz w:val="24"/>
          <w:szCs w:val="24"/>
        </w:rPr>
        <w:t>is</w:t>
      </w:r>
      <w:r w:rsidRPr="00181ACE">
        <w:rPr>
          <w:rFonts w:ascii="Arial" w:hAnsi="Arial" w:cs="Arial"/>
          <w:sz w:val="24"/>
          <w:szCs w:val="24"/>
        </w:rPr>
        <w:t xml:space="preserve"> not </w:t>
      </w:r>
      <w:r w:rsidR="00F9026B">
        <w:rPr>
          <w:rFonts w:ascii="Arial" w:hAnsi="Arial" w:cs="Arial"/>
          <w:sz w:val="24"/>
          <w:szCs w:val="24"/>
        </w:rPr>
        <w:t>undertaken</w:t>
      </w:r>
      <w:r w:rsidRPr="00181ACE">
        <w:rPr>
          <w:rFonts w:ascii="Arial" w:hAnsi="Arial" w:cs="Arial"/>
          <w:sz w:val="24"/>
          <w:szCs w:val="24"/>
        </w:rPr>
        <w:t xml:space="preserve">. Any increases in greenhouse gas emissions from increased gas consumption and fleet travel have been offset by reductions in electricity consumption and business travel. </w:t>
      </w:r>
    </w:p>
    <w:p w14:paraId="4D3146A2" w14:textId="15134E41" w:rsidR="00181ACE" w:rsidRPr="00181ACE" w:rsidRDefault="00181ACE" w:rsidP="00181ACE">
      <w:pPr>
        <w:rPr>
          <w:rFonts w:ascii="Arial" w:hAnsi="Arial" w:cs="Arial"/>
          <w:sz w:val="24"/>
          <w:szCs w:val="24"/>
        </w:rPr>
      </w:pPr>
      <w:r w:rsidRPr="00181ACE">
        <w:rPr>
          <w:rFonts w:ascii="Arial" w:hAnsi="Arial" w:cs="Arial"/>
          <w:sz w:val="24"/>
          <w:szCs w:val="24"/>
        </w:rPr>
        <w:t>Overall, we have continued to see a downward trend in our greenhouse gas emissions.</w:t>
      </w:r>
    </w:p>
    <w:p w14:paraId="2FA55AC7" w14:textId="485C5EE5" w:rsidR="00181ACE" w:rsidRDefault="00463BD5" w:rsidP="00181ACE">
      <w:pPr>
        <w:rPr>
          <w:rFonts w:ascii="Arial" w:hAnsi="Arial" w:cs="Arial"/>
          <w:b/>
          <w:bCs/>
          <w:i/>
          <w:iCs/>
          <w:sz w:val="24"/>
          <w:szCs w:val="24"/>
        </w:rPr>
      </w:pPr>
      <w:r w:rsidRPr="00463BD5">
        <w:rPr>
          <w:rFonts w:ascii="Arial" w:hAnsi="Arial" w:cs="Arial"/>
          <w:b/>
          <w:bCs/>
          <w:i/>
          <w:iCs/>
          <w:sz w:val="24"/>
          <w:szCs w:val="24"/>
        </w:rPr>
        <w:lastRenderedPageBreak/>
        <w:t xml:space="preserve">Infographic 9: </w:t>
      </w:r>
      <w:r w:rsidR="00181ACE" w:rsidRPr="00463BD5">
        <w:rPr>
          <w:rFonts w:ascii="Arial" w:hAnsi="Arial" w:cs="Arial"/>
          <w:b/>
          <w:bCs/>
          <w:i/>
          <w:iCs/>
          <w:sz w:val="24"/>
          <w:szCs w:val="24"/>
        </w:rPr>
        <w:t xml:space="preserve">Water consumption </w:t>
      </w:r>
    </w:p>
    <w:p w14:paraId="595BD93B" w14:textId="77777777" w:rsidR="00302736" w:rsidRDefault="00302736" w:rsidP="00A26AE2">
      <w:pPr>
        <w:rPr>
          <w:rFonts w:ascii="Arial" w:hAnsi="Arial" w:cs="Arial"/>
          <w:b/>
          <w:bCs/>
          <w:i/>
          <w:iCs/>
          <w:sz w:val="24"/>
          <w:szCs w:val="24"/>
        </w:rPr>
      </w:pPr>
      <w:r w:rsidRPr="00302736">
        <w:rPr>
          <w:rFonts w:ascii="Arial" w:hAnsi="Arial" w:cs="Arial"/>
          <w:b/>
          <w:bCs/>
          <w:i/>
          <w:iCs/>
          <w:noProof/>
          <w:sz w:val="24"/>
          <w:szCs w:val="24"/>
        </w:rPr>
        <w:drawing>
          <wp:anchor distT="0" distB="0" distL="0" distR="0" simplePos="0" relativeHeight="251658244" behindDoc="0" locked="0" layoutInCell="1" allowOverlap="1" wp14:anchorId="4E27EBB3" wp14:editId="571131E3">
            <wp:simplePos x="0" y="0"/>
            <wp:positionH relativeFrom="page">
              <wp:posOffset>450215</wp:posOffset>
            </wp:positionH>
            <wp:positionV relativeFrom="paragraph">
              <wp:posOffset>294640</wp:posOffset>
            </wp:positionV>
            <wp:extent cx="877823" cy="877824"/>
            <wp:effectExtent l="0" t="0" r="0" b="0"/>
            <wp:wrapTopAndBottom/>
            <wp:docPr id="23" name="image57.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7.jpeg" descr="A picture containing graphical user interface&#10;&#10;Description automatically generated"/>
                    <pic:cNvPicPr/>
                  </pic:nvPicPr>
                  <pic:blipFill>
                    <a:blip r:embed="rId14" cstate="print"/>
                    <a:stretch>
                      <a:fillRect/>
                    </a:stretch>
                  </pic:blipFill>
                  <pic:spPr>
                    <a:xfrm>
                      <a:off x="0" y="0"/>
                      <a:ext cx="877823" cy="877824"/>
                    </a:xfrm>
                    <a:prstGeom prst="rect">
                      <a:avLst/>
                    </a:prstGeom>
                  </pic:spPr>
                </pic:pic>
              </a:graphicData>
            </a:graphic>
          </wp:anchor>
        </w:drawing>
      </w:r>
      <w:r w:rsidRPr="00302736">
        <w:rPr>
          <w:rFonts w:ascii="Arial" w:hAnsi="Arial" w:cs="Arial"/>
          <w:b/>
          <w:bCs/>
          <w:i/>
          <w:iCs/>
          <w:noProof/>
          <w:sz w:val="24"/>
          <w:szCs w:val="24"/>
        </w:rPr>
        <w:drawing>
          <wp:anchor distT="0" distB="0" distL="0" distR="0" simplePos="0" relativeHeight="251658245" behindDoc="0" locked="0" layoutInCell="1" allowOverlap="1" wp14:anchorId="09041DA8" wp14:editId="49B3B904">
            <wp:simplePos x="0" y="0"/>
            <wp:positionH relativeFrom="page">
              <wp:posOffset>1421130</wp:posOffset>
            </wp:positionH>
            <wp:positionV relativeFrom="paragraph">
              <wp:posOffset>294640</wp:posOffset>
            </wp:positionV>
            <wp:extent cx="877819" cy="877824"/>
            <wp:effectExtent l="0" t="0" r="0" b="0"/>
            <wp:wrapTopAndBottom/>
            <wp:docPr id="25" name="image59.jpe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9.jpeg" descr="A picture containing icon&#10;&#10;Description automatically generated"/>
                    <pic:cNvPicPr/>
                  </pic:nvPicPr>
                  <pic:blipFill>
                    <a:blip r:embed="rId16" cstate="print"/>
                    <a:stretch>
                      <a:fillRect/>
                    </a:stretch>
                  </pic:blipFill>
                  <pic:spPr>
                    <a:xfrm>
                      <a:off x="0" y="0"/>
                      <a:ext cx="877819" cy="877824"/>
                    </a:xfrm>
                    <a:prstGeom prst="rect">
                      <a:avLst/>
                    </a:prstGeom>
                  </pic:spPr>
                </pic:pic>
              </a:graphicData>
            </a:graphic>
          </wp:anchor>
        </w:drawing>
      </w:r>
    </w:p>
    <w:p w14:paraId="089CBF1A" w14:textId="77777777" w:rsidR="00302736" w:rsidRDefault="00302736" w:rsidP="00A26AE2">
      <w:pPr>
        <w:rPr>
          <w:rFonts w:ascii="Arial" w:hAnsi="Arial" w:cs="Arial"/>
          <w:b/>
          <w:bCs/>
          <w:i/>
          <w:iCs/>
          <w:sz w:val="24"/>
          <w:szCs w:val="24"/>
        </w:rPr>
      </w:pPr>
    </w:p>
    <w:p w14:paraId="2186BA2C" w14:textId="23123001" w:rsidR="00A26AE2" w:rsidRDefault="00A26AE2" w:rsidP="00302736">
      <w:pPr>
        <w:tabs>
          <w:tab w:val="center" w:pos="5245"/>
        </w:tabs>
        <w:rPr>
          <w:rFonts w:ascii="Arial" w:hAnsi="Arial" w:cs="Arial"/>
          <w:b/>
          <w:bCs/>
          <w:i/>
          <w:iCs/>
          <w:sz w:val="24"/>
          <w:szCs w:val="24"/>
        </w:rPr>
      </w:pPr>
      <w:r w:rsidRPr="00217A37">
        <w:rPr>
          <w:rFonts w:ascii="Arial" w:hAnsi="Arial" w:cs="Arial"/>
          <w:b/>
          <w:bCs/>
          <w:i/>
          <w:iCs/>
          <w:sz w:val="24"/>
          <w:szCs w:val="24"/>
        </w:rPr>
        <w:t>Data Table</w:t>
      </w:r>
      <w:r w:rsidR="00302736">
        <w:rPr>
          <w:rFonts w:ascii="Arial" w:hAnsi="Arial" w:cs="Arial"/>
          <w:b/>
          <w:bCs/>
          <w:i/>
          <w:iCs/>
          <w:sz w:val="24"/>
          <w:szCs w:val="24"/>
        </w:rPr>
        <w:tab/>
      </w:r>
    </w:p>
    <w:tbl>
      <w:tblPr>
        <w:tblStyle w:val="TableGrid"/>
        <w:tblW w:w="0" w:type="auto"/>
        <w:tblLook w:val="04A0" w:firstRow="1" w:lastRow="0" w:firstColumn="1" w:lastColumn="0" w:noHBand="0" w:noVBand="1"/>
      </w:tblPr>
      <w:tblGrid>
        <w:gridCol w:w="988"/>
        <w:gridCol w:w="1984"/>
      </w:tblGrid>
      <w:tr w:rsidR="00A26AE2" w14:paraId="67E1B0CB" w14:textId="77777777" w:rsidTr="00A26AE2">
        <w:tc>
          <w:tcPr>
            <w:tcW w:w="988" w:type="dxa"/>
          </w:tcPr>
          <w:p w14:paraId="3FF5F558" w14:textId="77777777" w:rsidR="00A26AE2" w:rsidRDefault="00A26AE2" w:rsidP="002931D7">
            <w:pPr>
              <w:jc w:val="center"/>
              <w:rPr>
                <w:rFonts w:ascii="Arial" w:hAnsi="Arial" w:cs="Arial"/>
                <w:sz w:val="24"/>
                <w:szCs w:val="24"/>
              </w:rPr>
            </w:pPr>
            <w:r>
              <w:rPr>
                <w:rFonts w:ascii="Arial" w:hAnsi="Arial" w:cs="Arial"/>
                <w:sz w:val="24"/>
                <w:szCs w:val="24"/>
              </w:rPr>
              <w:t>Year</w:t>
            </w:r>
          </w:p>
        </w:tc>
        <w:tc>
          <w:tcPr>
            <w:tcW w:w="1984" w:type="dxa"/>
          </w:tcPr>
          <w:p w14:paraId="59D1FCF2" w14:textId="020BAEB9" w:rsidR="00A26AE2" w:rsidRDefault="00A26AE2" w:rsidP="002931D7">
            <w:pPr>
              <w:jc w:val="center"/>
              <w:rPr>
                <w:rFonts w:ascii="Arial" w:hAnsi="Arial" w:cs="Arial"/>
                <w:sz w:val="24"/>
                <w:szCs w:val="24"/>
              </w:rPr>
            </w:pPr>
            <w:r>
              <w:rPr>
                <w:rFonts w:ascii="Arial" w:hAnsi="Arial" w:cs="Arial"/>
                <w:sz w:val="24"/>
                <w:szCs w:val="24"/>
              </w:rPr>
              <w:t>Water Use (m3)</w:t>
            </w:r>
          </w:p>
        </w:tc>
      </w:tr>
      <w:tr w:rsidR="00A26AE2" w14:paraId="564CC76E" w14:textId="77777777" w:rsidTr="00A26AE2">
        <w:tc>
          <w:tcPr>
            <w:tcW w:w="988" w:type="dxa"/>
          </w:tcPr>
          <w:p w14:paraId="584856A1" w14:textId="77777777" w:rsidR="00A26AE2" w:rsidRDefault="00A26AE2" w:rsidP="002931D7">
            <w:pPr>
              <w:jc w:val="center"/>
              <w:rPr>
                <w:rFonts w:ascii="Arial" w:hAnsi="Arial" w:cs="Arial"/>
                <w:sz w:val="24"/>
                <w:szCs w:val="24"/>
              </w:rPr>
            </w:pPr>
            <w:r w:rsidRPr="000C56BE">
              <w:rPr>
                <w:rFonts w:ascii="Arial" w:hAnsi="Arial" w:cs="Arial"/>
                <w:sz w:val="24"/>
                <w:szCs w:val="24"/>
              </w:rPr>
              <w:t>17/18</w:t>
            </w:r>
          </w:p>
        </w:tc>
        <w:tc>
          <w:tcPr>
            <w:tcW w:w="1984" w:type="dxa"/>
          </w:tcPr>
          <w:p w14:paraId="6A303421" w14:textId="7F6DD05D" w:rsidR="00A26AE2" w:rsidRDefault="00A26AE2" w:rsidP="002931D7">
            <w:pPr>
              <w:jc w:val="center"/>
              <w:rPr>
                <w:rFonts w:ascii="Arial" w:hAnsi="Arial" w:cs="Arial"/>
                <w:sz w:val="24"/>
                <w:szCs w:val="24"/>
              </w:rPr>
            </w:pPr>
            <w:r>
              <w:rPr>
                <w:rFonts w:ascii="Arial" w:hAnsi="Arial" w:cs="Arial"/>
                <w:sz w:val="24"/>
                <w:szCs w:val="24"/>
              </w:rPr>
              <w:t>20090</w:t>
            </w:r>
          </w:p>
        </w:tc>
      </w:tr>
      <w:tr w:rsidR="00A26AE2" w14:paraId="59ACFA9C" w14:textId="77777777" w:rsidTr="00A26AE2">
        <w:tc>
          <w:tcPr>
            <w:tcW w:w="988" w:type="dxa"/>
          </w:tcPr>
          <w:p w14:paraId="5A8BA0F3" w14:textId="77777777" w:rsidR="00A26AE2" w:rsidRDefault="00A26AE2" w:rsidP="002931D7">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8/19</w:t>
            </w:r>
          </w:p>
        </w:tc>
        <w:tc>
          <w:tcPr>
            <w:tcW w:w="1984" w:type="dxa"/>
          </w:tcPr>
          <w:p w14:paraId="39AA69E3" w14:textId="6E734CD1" w:rsidR="00A26AE2" w:rsidRDefault="00A26AE2" w:rsidP="002931D7">
            <w:pPr>
              <w:jc w:val="center"/>
              <w:rPr>
                <w:rFonts w:ascii="Arial" w:hAnsi="Arial" w:cs="Arial"/>
                <w:sz w:val="24"/>
                <w:szCs w:val="24"/>
              </w:rPr>
            </w:pPr>
            <w:r>
              <w:rPr>
                <w:rFonts w:ascii="Arial" w:hAnsi="Arial" w:cs="Arial"/>
                <w:sz w:val="24"/>
                <w:szCs w:val="24"/>
              </w:rPr>
              <w:t>17233</w:t>
            </w:r>
          </w:p>
        </w:tc>
      </w:tr>
      <w:tr w:rsidR="00A26AE2" w14:paraId="23D8E49B" w14:textId="77777777" w:rsidTr="00A26AE2">
        <w:tc>
          <w:tcPr>
            <w:tcW w:w="988" w:type="dxa"/>
          </w:tcPr>
          <w:p w14:paraId="5C172802" w14:textId="77777777" w:rsidR="00A26AE2" w:rsidRDefault="00A26AE2" w:rsidP="002931D7">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9</w:t>
            </w:r>
            <w:r w:rsidRPr="000C56BE">
              <w:rPr>
                <w:rFonts w:ascii="Arial" w:hAnsi="Arial" w:cs="Arial"/>
                <w:sz w:val="24"/>
                <w:szCs w:val="24"/>
              </w:rPr>
              <w:t>/</w:t>
            </w:r>
            <w:r>
              <w:rPr>
                <w:rFonts w:ascii="Arial" w:hAnsi="Arial" w:cs="Arial"/>
                <w:sz w:val="24"/>
                <w:szCs w:val="24"/>
              </w:rPr>
              <w:t>20</w:t>
            </w:r>
          </w:p>
        </w:tc>
        <w:tc>
          <w:tcPr>
            <w:tcW w:w="1984" w:type="dxa"/>
          </w:tcPr>
          <w:p w14:paraId="7F66BFCC" w14:textId="1377C2FE" w:rsidR="00A26AE2" w:rsidRDefault="00A26AE2" w:rsidP="002931D7">
            <w:pPr>
              <w:jc w:val="center"/>
              <w:rPr>
                <w:rFonts w:ascii="Arial" w:hAnsi="Arial" w:cs="Arial"/>
                <w:sz w:val="24"/>
                <w:szCs w:val="24"/>
              </w:rPr>
            </w:pPr>
            <w:r>
              <w:rPr>
                <w:rFonts w:ascii="Arial" w:hAnsi="Arial" w:cs="Arial"/>
                <w:sz w:val="24"/>
                <w:szCs w:val="24"/>
              </w:rPr>
              <w:t>17785</w:t>
            </w:r>
          </w:p>
        </w:tc>
      </w:tr>
      <w:tr w:rsidR="00A26AE2" w14:paraId="1A86A8F3" w14:textId="77777777" w:rsidTr="00A26AE2">
        <w:tc>
          <w:tcPr>
            <w:tcW w:w="988" w:type="dxa"/>
          </w:tcPr>
          <w:p w14:paraId="52C6CC93" w14:textId="77777777" w:rsidR="00A26AE2" w:rsidRDefault="00A26AE2" w:rsidP="002931D7">
            <w:pPr>
              <w:jc w:val="center"/>
              <w:rPr>
                <w:rFonts w:ascii="Arial" w:hAnsi="Arial" w:cs="Arial"/>
                <w:sz w:val="24"/>
                <w:szCs w:val="24"/>
              </w:rPr>
            </w:pPr>
            <w:r>
              <w:rPr>
                <w:rFonts w:ascii="Arial" w:hAnsi="Arial" w:cs="Arial"/>
                <w:sz w:val="24"/>
                <w:szCs w:val="24"/>
              </w:rPr>
              <w:t>20</w:t>
            </w:r>
            <w:r w:rsidRPr="000C56BE">
              <w:rPr>
                <w:rFonts w:ascii="Arial" w:hAnsi="Arial" w:cs="Arial"/>
                <w:sz w:val="24"/>
                <w:szCs w:val="24"/>
              </w:rPr>
              <w:t>/</w:t>
            </w:r>
            <w:r>
              <w:rPr>
                <w:rFonts w:ascii="Arial" w:hAnsi="Arial" w:cs="Arial"/>
                <w:sz w:val="24"/>
                <w:szCs w:val="24"/>
              </w:rPr>
              <w:t>21</w:t>
            </w:r>
          </w:p>
        </w:tc>
        <w:tc>
          <w:tcPr>
            <w:tcW w:w="1984" w:type="dxa"/>
          </w:tcPr>
          <w:p w14:paraId="2FA2FB12" w14:textId="793C7009" w:rsidR="00A26AE2" w:rsidRDefault="00A26AE2" w:rsidP="002931D7">
            <w:pPr>
              <w:jc w:val="center"/>
              <w:rPr>
                <w:rFonts w:ascii="Arial" w:hAnsi="Arial" w:cs="Arial"/>
                <w:sz w:val="24"/>
                <w:szCs w:val="24"/>
              </w:rPr>
            </w:pPr>
            <w:r>
              <w:rPr>
                <w:rFonts w:ascii="Arial" w:hAnsi="Arial" w:cs="Arial"/>
                <w:sz w:val="24"/>
                <w:szCs w:val="24"/>
              </w:rPr>
              <w:t>8793</w:t>
            </w:r>
          </w:p>
        </w:tc>
      </w:tr>
      <w:tr w:rsidR="00A26AE2" w14:paraId="6ED09A9D" w14:textId="77777777" w:rsidTr="00A26AE2">
        <w:tc>
          <w:tcPr>
            <w:tcW w:w="988" w:type="dxa"/>
          </w:tcPr>
          <w:p w14:paraId="3B0C29BA" w14:textId="77777777" w:rsidR="00A26AE2" w:rsidRDefault="00A26AE2" w:rsidP="002931D7">
            <w:pPr>
              <w:jc w:val="center"/>
              <w:rPr>
                <w:rFonts w:ascii="Arial" w:hAnsi="Arial" w:cs="Arial"/>
                <w:sz w:val="24"/>
                <w:szCs w:val="24"/>
              </w:rPr>
            </w:pPr>
            <w:r>
              <w:rPr>
                <w:rFonts w:ascii="Arial" w:hAnsi="Arial" w:cs="Arial"/>
                <w:sz w:val="24"/>
                <w:szCs w:val="24"/>
              </w:rPr>
              <w:t>21</w:t>
            </w:r>
            <w:r w:rsidRPr="000C56BE">
              <w:rPr>
                <w:rFonts w:ascii="Arial" w:hAnsi="Arial" w:cs="Arial"/>
                <w:sz w:val="24"/>
                <w:szCs w:val="24"/>
              </w:rPr>
              <w:t>/</w:t>
            </w:r>
            <w:r>
              <w:rPr>
                <w:rFonts w:ascii="Arial" w:hAnsi="Arial" w:cs="Arial"/>
                <w:sz w:val="24"/>
                <w:szCs w:val="24"/>
              </w:rPr>
              <w:t>22</w:t>
            </w:r>
          </w:p>
        </w:tc>
        <w:tc>
          <w:tcPr>
            <w:tcW w:w="1984" w:type="dxa"/>
          </w:tcPr>
          <w:p w14:paraId="5CA987EE" w14:textId="06E77727" w:rsidR="00A26AE2" w:rsidRDefault="00A26AE2" w:rsidP="002931D7">
            <w:pPr>
              <w:jc w:val="center"/>
              <w:rPr>
                <w:rFonts w:ascii="Arial" w:hAnsi="Arial" w:cs="Arial"/>
                <w:sz w:val="24"/>
                <w:szCs w:val="24"/>
              </w:rPr>
            </w:pPr>
            <w:r>
              <w:rPr>
                <w:rFonts w:ascii="Arial" w:hAnsi="Arial" w:cs="Arial"/>
                <w:sz w:val="24"/>
                <w:szCs w:val="24"/>
              </w:rPr>
              <w:t>7853</w:t>
            </w:r>
          </w:p>
        </w:tc>
      </w:tr>
    </w:tbl>
    <w:p w14:paraId="4CC1F07D" w14:textId="3850ABFE" w:rsidR="00A26AE2" w:rsidRDefault="00A26AE2" w:rsidP="00181ACE">
      <w:pPr>
        <w:rPr>
          <w:rFonts w:ascii="Arial" w:hAnsi="Arial" w:cs="Arial"/>
          <w:sz w:val="24"/>
          <w:szCs w:val="24"/>
        </w:rPr>
      </w:pPr>
    </w:p>
    <w:p w14:paraId="571A9B57" w14:textId="1E0E4EBC" w:rsidR="00302736" w:rsidRDefault="00302736" w:rsidP="00181ACE">
      <w:pPr>
        <w:rPr>
          <w:rFonts w:ascii="Arial" w:hAnsi="Arial" w:cs="Arial"/>
          <w:sz w:val="24"/>
          <w:szCs w:val="24"/>
        </w:rPr>
      </w:pPr>
      <w:r>
        <w:rPr>
          <w:rFonts w:ascii="Arial" w:hAnsi="Arial" w:cs="Arial"/>
          <w:noProof/>
          <w:sz w:val="24"/>
          <w:szCs w:val="24"/>
        </w:rPr>
        <w:drawing>
          <wp:inline distT="0" distB="0" distL="0" distR="0" wp14:anchorId="25EF51F3" wp14:editId="69278DF9">
            <wp:extent cx="6619875" cy="37147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984FBE" w14:textId="33BF9096" w:rsidR="00181ACE" w:rsidRPr="00181ACE" w:rsidRDefault="00181ACE" w:rsidP="00181ACE">
      <w:pPr>
        <w:rPr>
          <w:rFonts w:ascii="Arial" w:hAnsi="Arial" w:cs="Arial"/>
          <w:sz w:val="24"/>
          <w:szCs w:val="24"/>
        </w:rPr>
      </w:pPr>
      <w:r w:rsidRPr="00181ACE">
        <w:rPr>
          <w:rFonts w:ascii="Arial" w:hAnsi="Arial" w:cs="Arial"/>
          <w:sz w:val="24"/>
          <w:szCs w:val="24"/>
        </w:rPr>
        <w:t xml:space="preserve">We </w:t>
      </w:r>
      <w:r w:rsidR="00A26AE2">
        <w:rPr>
          <w:rFonts w:ascii="Arial" w:hAnsi="Arial" w:cs="Arial"/>
          <w:sz w:val="24"/>
          <w:szCs w:val="24"/>
        </w:rPr>
        <w:t>continue to see</w:t>
      </w:r>
      <w:r w:rsidRPr="00181ACE">
        <w:rPr>
          <w:rFonts w:ascii="Arial" w:hAnsi="Arial" w:cs="Arial"/>
          <w:sz w:val="24"/>
          <w:szCs w:val="24"/>
        </w:rPr>
        <w:t xml:space="preserve"> large reduction in our water consumption</w:t>
      </w:r>
      <w:r w:rsidR="00A41410">
        <w:rPr>
          <w:rFonts w:ascii="Arial" w:hAnsi="Arial" w:cs="Arial"/>
          <w:sz w:val="24"/>
          <w:szCs w:val="24"/>
        </w:rPr>
        <w:t>, when compared to pre-pandemic levels,</w:t>
      </w:r>
      <w:r w:rsidRPr="00181ACE">
        <w:rPr>
          <w:rFonts w:ascii="Arial" w:hAnsi="Arial" w:cs="Arial"/>
          <w:sz w:val="24"/>
          <w:szCs w:val="24"/>
        </w:rPr>
        <w:t xml:space="preserve"> as a result of </w:t>
      </w:r>
      <w:r w:rsidR="00302736">
        <w:rPr>
          <w:rFonts w:ascii="Arial" w:hAnsi="Arial" w:cs="Arial"/>
          <w:sz w:val="24"/>
          <w:szCs w:val="24"/>
        </w:rPr>
        <w:t xml:space="preserve">our </w:t>
      </w:r>
      <w:r w:rsidRPr="00181ACE">
        <w:rPr>
          <w:rFonts w:ascii="Arial" w:hAnsi="Arial" w:cs="Arial"/>
          <w:sz w:val="24"/>
          <w:szCs w:val="24"/>
        </w:rPr>
        <w:t>low building occupancy</w:t>
      </w:r>
      <w:r w:rsidR="00A41410">
        <w:rPr>
          <w:rFonts w:ascii="Arial" w:hAnsi="Arial" w:cs="Arial"/>
          <w:sz w:val="24"/>
          <w:szCs w:val="24"/>
        </w:rPr>
        <w:t xml:space="preserve"> across 2021/22</w:t>
      </w:r>
      <w:r w:rsidRPr="00181ACE">
        <w:rPr>
          <w:rFonts w:ascii="Arial" w:hAnsi="Arial" w:cs="Arial"/>
          <w:sz w:val="24"/>
          <w:szCs w:val="24"/>
        </w:rPr>
        <w:t>.</w:t>
      </w:r>
      <w:r w:rsidR="00A26AE2">
        <w:rPr>
          <w:rFonts w:ascii="Arial" w:hAnsi="Arial" w:cs="Arial"/>
          <w:sz w:val="24"/>
          <w:szCs w:val="24"/>
        </w:rPr>
        <w:t xml:space="preserve"> </w:t>
      </w:r>
      <w:r w:rsidRPr="00181ACE">
        <w:rPr>
          <w:rFonts w:ascii="Arial" w:hAnsi="Arial" w:cs="Arial"/>
          <w:sz w:val="24"/>
          <w:szCs w:val="24"/>
        </w:rPr>
        <w:t>Our Estates team continues to monitor water usage site-by-site and look at operational improvements where appropriate.</w:t>
      </w:r>
    </w:p>
    <w:p w14:paraId="588424B6" w14:textId="23570E3E" w:rsidR="00181ACE" w:rsidRPr="00302736" w:rsidRDefault="00302736" w:rsidP="00181ACE">
      <w:pPr>
        <w:rPr>
          <w:rFonts w:ascii="Arial" w:hAnsi="Arial" w:cs="Arial"/>
          <w:b/>
          <w:bCs/>
          <w:i/>
          <w:iCs/>
          <w:sz w:val="24"/>
          <w:szCs w:val="24"/>
        </w:rPr>
      </w:pPr>
      <w:r w:rsidRPr="00302736">
        <w:rPr>
          <w:rFonts w:ascii="Arial" w:hAnsi="Arial" w:cs="Arial"/>
          <w:b/>
          <w:bCs/>
          <w:i/>
          <w:iCs/>
          <w:sz w:val="24"/>
          <w:szCs w:val="24"/>
        </w:rPr>
        <w:t>Infographic</w:t>
      </w:r>
      <w:r w:rsidR="00181ACE" w:rsidRPr="00302736">
        <w:rPr>
          <w:rFonts w:ascii="Arial" w:hAnsi="Arial" w:cs="Arial"/>
          <w:b/>
          <w:bCs/>
          <w:i/>
          <w:iCs/>
          <w:sz w:val="24"/>
          <w:szCs w:val="24"/>
        </w:rPr>
        <w:t xml:space="preserve"> </w:t>
      </w:r>
      <w:r w:rsidRPr="00302736">
        <w:rPr>
          <w:rFonts w:ascii="Arial" w:hAnsi="Arial" w:cs="Arial"/>
          <w:b/>
          <w:bCs/>
          <w:i/>
          <w:iCs/>
          <w:sz w:val="24"/>
          <w:szCs w:val="24"/>
        </w:rPr>
        <w:t>10</w:t>
      </w:r>
      <w:r w:rsidR="00181ACE" w:rsidRPr="00302736">
        <w:rPr>
          <w:rFonts w:ascii="Arial" w:hAnsi="Arial" w:cs="Arial"/>
          <w:b/>
          <w:bCs/>
          <w:i/>
          <w:iCs/>
          <w:sz w:val="24"/>
          <w:szCs w:val="24"/>
        </w:rPr>
        <w:t xml:space="preserve">: Waste reduction and diversion from landfill </w:t>
      </w:r>
    </w:p>
    <w:p w14:paraId="59813B20" w14:textId="505A5409" w:rsidR="00302736" w:rsidRDefault="00302736" w:rsidP="00181ACE">
      <w:pPr>
        <w:rPr>
          <w:rFonts w:ascii="Arial" w:hAnsi="Arial" w:cs="Arial"/>
          <w:sz w:val="24"/>
          <w:szCs w:val="24"/>
        </w:rPr>
      </w:pPr>
      <w:r w:rsidRPr="00302736">
        <w:rPr>
          <w:rFonts w:ascii="Arial" w:hAnsi="Arial" w:cs="Arial"/>
          <w:noProof/>
          <w:sz w:val="24"/>
          <w:szCs w:val="24"/>
        </w:rPr>
        <w:lastRenderedPageBreak/>
        <w:drawing>
          <wp:anchor distT="0" distB="0" distL="0" distR="0" simplePos="0" relativeHeight="251658246" behindDoc="0" locked="0" layoutInCell="1" allowOverlap="1" wp14:anchorId="2E8D5D3B" wp14:editId="43321F5F">
            <wp:simplePos x="0" y="0"/>
            <wp:positionH relativeFrom="page">
              <wp:posOffset>450215</wp:posOffset>
            </wp:positionH>
            <wp:positionV relativeFrom="paragraph">
              <wp:posOffset>294640</wp:posOffset>
            </wp:positionV>
            <wp:extent cx="877823" cy="877824"/>
            <wp:effectExtent l="0" t="0" r="0" b="0"/>
            <wp:wrapTopAndBottom/>
            <wp:docPr id="29" name="image57.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7.jpeg" descr="A picture containing graphical user interface&#10;&#10;Description automatically generated"/>
                    <pic:cNvPicPr/>
                  </pic:nvPicPr>
                  <pic:blipFill>
                    <a:blip r:embed="rId14" cstate="print"/>
                    <a:stretch>
                      <a:fillRect/>
                    </a:stretch>
                  </pic:blipFill>
                  <pic:spPr>
                    <a:xfrm>
                      <a:off x="0" y="0"/>
                      <a:ext cx="877823" cy="877824"/>
                    </a:xfrm>
                    <a:prstGeom prst="rect">
                      <a:avLst/>
                    </a:prstGeom>
                  </pic:spPr>
                </pic:pic>
              </a:graphicData>
            </a:graphic>
          </wp:anchor>
        </w:drawing>
      </w:r>
      <w:r w:rsidRPr="00302736">
        <w:rPr>
          <w:rFonts w:ascii="Arial" w:hAnsi="Arial" w:cs="Arial"/>
          <w:noProof/>
          <w:sz w:val="24"/>
          <w:szCs w:val="24"/>
        </w:rPr>
        <w:drawing>
          <wp:anchor distT="0" distB="0" distL="0" distR="0" simplePos="0" relativeHeight="251658247" behindDoc="0" locked="0" layoutInCell="1" allowOverlap="1" wp14:anchorId="7616D5EC" wp14:editId="74EA457E">
            <wp:simplePos x="0" y="0"/>
            <wp:positionH relativeFrom="page">
              <wp:posOffset>1421130</wp:posOffset>
            </wp:positionH>
            <wp:positionV relativeFrom="paragraph">
              <wp:posOffset>294640</wp:posOffset>
            </wp:positionV>
            <wp:extent cx="877818" cy="877824"/>
            <wp:effectExtent l="0" t="0" r="0" b="0"/>
            <wp:wrapTopAndBottom/>
            <wp:docPr id="31" name="image59.jpe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9.jpeg" descr="A picture containing icon&#10;&#10;Description automatically generated"/>
                    <pic:cNvPicPr/>
                  </pic:nvPicPr>
                  <pic:blipFill>
                    <a:blip r:embed="rId16" cstate="print"/>
                    <a:stretch>
                      <a:fillRect/>
                    </a:stretch>
                  </pic:blipFill>
                  <pic:spPr>
                    <a:xfrm>
                      <a:off x="0" y="0"/>
                      <a:ext cx="877818" cy="877824"/>
                    </a:xfrm>
                    <a:prstGeom prst="rect">
                      <a:avLst/>
                    </a:prstGeom>
                  </pic:spPr>
                </pic:pic>
              </a:graphicData>
            </a:graphic>
          </wp:anchor>
        </w:drawing>
      </w:r>
      <w:r w:rsidRPr="00302736">
        <w:rPr>
          <w:rFonts w:ascii="Arial" w:hAnsi="Arial" w:cs="Arial"/>
          <w:noProof/>
          <w:sz w:val="24"/>
          <w:szCs w:val="24"/>
        </w:rPr>
        <w:drawing>
          <wp:anchor distT="0" distB="0" distL="0" distR="0" simplePos="0" relativeHeight="251658248" behindDoc="0" locked="0" layoutInCell="1" allowOverlap="1" wp14:anchorId="239FECB6" wp14:editId="5A78E5A3">
            <wp:simplePos x="0" y="0"/>
            <wp:positionH relativeFrom="page">
              <wp:posOffset>2392045</wp:posOffset>
            </wp:positionH>
            <wp:positionV relativeFrom="paragraph">
              <wp:posOffset>294640</wp:posOffset>
            </wp:positionV>
            <wp:extent cx="877823" cy="877824"/>
            <wp:effectExtent l="0" t="0" r="0" b="0"/>
            <wp:wrapTopAndBottom/>
            <wp:docPr id="33" name="image60.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60.jpeg" descr="A picture containing text, clipart&#10;&#10;Description automatically generated"/>
                    <pic:cNvPicPr/>
                  </pic:nvPicPr>
                  <pic:blipFill>
                    <a:blip r:embed="rId17" cstate="print"/>
                    <a:stretch>
                      <a:fillRect/>
                    </a:stretch>
                  </pic:blipFill>
                  <pic:spPr>
                    <a:xfrm>
                      <a:off x="0" y="0"/>
                      <a:ext cx="877823" cy="877824"/>
                    </a:xfrm>
                    <a:prstGeom prst="rect">
                      <a:avLst/>
                    </a:prstGeom>
                  </pic:spPr>
                </pic:pic>
              </a:graphicData>
            </a:graphic>
          </wp:anchor>
        </w:drawing>
      </w:r>
    </w:p>
    <w:p w14:paraId="3456B5C3" w14:textId="7D87CCA2" w:rsidR="00226344" w:rsidRDefault="00226344" w:rsidP="00181ACE">
      <w:pPr>
        <w:rPr>
          <w:rFonts w:ascii="Arial" w:hAnsi="Arial" w:cs="Arial"/>
          <w:sz w:val="24"/>
          <w:szCs w:val="24"/>
        </w:rPr>
      </w:pPr>
    </w:p>
    <w:p w14:paraId="044FBE8B" w14:textId="77777777" w:rsidR="00226344" w:rsidRDefault="00226344" w:rsidP="00181ACE">
      <w:pPr>
        <w:rPr>
          <w:rFonts w:ascii="Arial" w:hAnsi="Arial" w:cs="Arial"/>
          <w:sz w:val="24"/>
          <w:szCs w:val="24"/>
        </w:rPr>
      </w:pPr>
    </w:p>
    <w:p w14:paraId="75DEC905" w14:textId="77777777" w:rsidR="00226344" w:rsidRDefault="00226344" w:rsidP="00181ACE">
      <w:pPr>
        <w:rPr>
          <w:rFonts w:ascii="Arial" w:hAnsi="Arial" w:cs="Arial"/>
          <w:sz w:val="24"/>
          <w:szCs w:val="24"/>
        </w:rPr>
      </w:pPr>
    </w:p>
    <w:p w14:paraId="76927CDA" w14:textId="77777777" w:rsidR="00226344" w:rsidRDefault="00226344" w:rsidP="00181ACE">
      <w:pPr>
        <w:rPr>
          <w:rFonts w:ascii="Arial" w:hAnsi="Arial" w:cs="Arial"/>
          <w:sz w:val="24"/>
          <w:szCs w:val="24"/>
        </w:rPr>
      </w:pPr>
    </w:p>
    <w:p w14:paraId="5DC2580A" w14:textId="7ED2C312" w:rsidR="00226344" w:rsidRPr="00226344" w:rsidRDefault="00226344" w:rsidP="00181ACE">
      <w:pPr>
        <w:rPr>
          <w:rFonts w:ascii="Arial" w:hAnsi="Arial" w:cs="Arial"/>
          <w:b/>
          <w:bCs/>
          <w:i/>
          <w:iCs/>
          <w:sz w:val="24"/>
          <w:szCs w:val="24"/>
        </w:rPr>
      </w:pPr>
      <w:r w:rsidRPr="00226344">
        <w:rPr>
          <w:rFonts w:ascii="Arial" w:hAnsi="Arial" w:cs="Arial"/>
          <w:b/>
          <w:bCs/>
          <w:i/>
          <w:iCs/>
          <w:sz w:val="24"/>
          <w:szCs w:val="24"/>
        </w:rPr>
        <w:t>Data Table</w:t>
      </w:r>
    </w:p>
    <w:tbl>
      <w:tblPr>
        <w:tblStyle w:val="TableGrid"/>
        <w:tblW w:w="6091" w:type="dxa"/>
        <w:tblLook w:val="04A0" w:firstRow="1" w:lastRow="0" w:firstColumn="1" w:lastColumn="0" w:noHBand="0" w:noVBand="1"/>
      </w:tblPr>
      <w:tblGrid>
        <w:gridCol w:w="1129"/>
        <w:gridCol w:w="2481"/>
        <w:gridCol w:w="2481"/>
      </w:tblGrid>
      <w:tr w:rsidR="005512F4" w14:paraId="6F255C57" w14:textId="18969C7F" w:rsidTr="005512F4">
        <w:tc>
          <w:tcPr>
            <w:tcW w:w="1129" w:type="dxa"/>
          </w:tcPr>
          <w:p w14:paraId="5884D5D8" w14:textId="7BB9893E" w:rsidR="005512F4" w:rsidRDefault="005512F4" w:rsidP="005512F4">
            <w:pPr>
              <w:jc w:val="center"/>
              <w:rPr>
                <w:rFonts w:ascii="Arial" w:hAnsi="Arial" w:cs="Arial"/>
                <w:sz w:val="24"/>
                <w:szCs w:val="24"/>
              </w:rPr>
            </w:pPr>
            <w:r>
              <w:rPr>
                <w:rFonts w:ascii="Arial" w:hAnsi="Arial" w:cs="Arial"/>
                <w:sz w:val="24"/>
                <w:szCs w:val="24"/>
              </w:rPr>
              <w:t>Year</w:t>
            </w:r>
          </w:p>
        </w:tc>
        <w:tc>
          <w:tcPr>
            <w:tcW w:w="2481" w:type="dxa"/>
          </w:tcPr>
          <w:p w14:paraId="4B164320" w14:textId="24D13E00" w:rsidR="005512F4" w:rsidRDefault="005512F4" w:rsidP="00226344">
            <w:pPr>
              <w:jc w:val="center"/>
              <w:rPr>
                <w:rFonts w:ascii="Arial" w:hAnsi="Arial" w:cs="Arial"/>
                <w:sz w:val="24"/>
                <w:szCs w:val="24"/>
              </w:rPr>
            </w:pPr>
            <w:r>
              <w:rPr>
                <w:rFonts w:ascii="Arial" w:hAnsi="Arial" w:cs="Arial"/>
                <w:sz w:val="24"/>
                <w:szCs w:val="24"/>
              </w:rPr>
              <w:t>Waste to Landfill (tonnes)</w:t>
            </w:r>
          </w:p>
        </w:tc>
        <w:tc>
          <w:tcPr>
            <w:tcW w:w="2481" w:type="dxa"/>
          </w:tcPr>
          <w:p w14:paraId="64FE68F6" w14:textId="4095B2C3" w:rsidR="005512F4" w:rsidRDefault="005512F4" w:rsidP="00226344">
            <w:pPr>
              <w:jc w:val="center"/>
              <w:rPr>
                <w:rFonts w:ascii="Arial" w:hAnsi="Arial" w:cs="Arial"/>
                <w:sz w:val="24"/>
                <w:szCs w:val="24"/>
              </w:rPr>
            </w:pPr>
            <w:r>
              <w:rPr>
                <w:rFonts w:ascii="Arial" w:hAnsi="Arial" w:cs="Arial"/>
                <w:sz w:val="24"/>
                <w:szCs w:val="24"/>
              </w:rPr>
              <w:t>Waste diverted from Landfill (tonnes)</w:t>
            </w:r>
          </w:p>
        </w:tc>
      </w:tr>
      <w:tr w:rsidR="005512F4" w14:paraId="68A1E2E9" w14:textId="0F0D8162" w:rsidTr="005512F4">
        <w:tc>
          <w:tcPr>
            <w:tcW w:w="1129" w:type="dxa"/>
          </w:tcPr>
          <w:p w14:paraId="3047DC02" w14:textId="17D30ED4" w:rsidR="005512F4" w:rsidRDefault="005512F4" w:rsidP="005512F4">
            <w:pPr>
              <w:jc w:val="center"/>
              <w:rPr>
                <w:rFonts w:ascii="Arial" w:hAnsi="Arial" w:cs="Arial"/>
                <w:sz w:val="24"/>
                <w:szCs w:val="24"/>
              </w:rPr>
            </w:pPr>
            <w:r w:rsidRPr="000C56BE">
              <w:rPr>
                <w:rFonts w:ascii="Arial" w:hAnsi="Arial" w:cs="Arial"/>
                <w:sz w:val="24"/>
                <w:szCs w:val="24"/>
              </w:rPr>
              <w:t>17/18</w:t>
            </w:r>
          </w:p>
        </w:tc>
        <w:tc>
          <w:tcPr>
            <w:tcW w:w="2481" w:type="dxa"/>
          </w:tcPr>
          <w:p w14:paraId="07546F4B" w14:textId="3B8FCCBF" w:rsidR="005512F4" w:rsidRDefault="005512F4" w:rsidP="005512F4">
            <w:pPr>
              <w:jc w:val="center"/>
              <w:rPr>
                <w:rFonts w:ascii="Arial" w:hAnsi="Arial" w:cs="Arial"/>
                <w:sz w:val="24"/>
                <w:szCs w:val="24"/>
              </w:rPr>
            </w:pPr>
            <w:r>
              <w:rPr>
                <w:rFonts w:ascii="Arial" w:hAnsi="Arial" w:cs="Arial"/>
                <w:sz w:val="24"/>
                <w:szCs w:val="24"/>
              </w:rPr>
              <w:t>59</w:t>
            </w:r>
          </w:p>
        </w:tc>
        <w:tc>
          <w:tcPr>
            <w:tcW w:w="2481" w:type="dxa"/>
          </w:tcPr>
          <w:p w14:paraId="1429422E" w14:textId="2DA96CA2" w:rsidR="005512F4" w:rsidRDefault="005512F4" w:rsidP="00226344">
            <w:pPr>
              <w:jc w:val="center"/>
              <w:rPr>
                <w:rFonts w:ascii="Arial" w:hAnsi="Arial" w:cs="Arial"/>
                <w:sz w:val="24"/>
                <w:szCs w:val="24"/>
              </w:rPr>
            </w:pPr>
            <w:r>
              <w:rPr>
                <w:rFonts w:ascii="Arial" w:hAnsi="Arial" w:cs="Arial"/>
                <w:sz w:val="24"/>
                <w:szCs w:val="24"/>
              </w:rPr>
              <w:t>1095</w:t>
            </w:r>
          </w:p>
        </w:tc>
      </w:tr>
      <w:tr w:rsidR="005512F4" w14:paraId="34024CC8" w14:textId="0DDC8D52" w:rsidTr="005512F4">
        <w:tc>
          <w:tcPr>
            <w:tcW w:w="1129" w:type="dxa"/>
          </w:tcPr>
          <w:p w14:paraId="7837C674" w14:textId="16ECA5DF" w:rsidR="005512F4" w:rsidRDefault="005512F4" w:rsidP="005512F4">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8/19</w:t>
            </w:r>
          </w:p>
        </w:tc>
        <w:tc>
          <w:tcPr>
            <w:tcW w:w="2481" w:type="dxa"/>
          </w:tcPr>
          <w:p w14:paraId="258AFF01" w14:textId="21CEA240" w:rsidR="005512F4" w:rsidRDefault="005512F4" w:rsidP="005512F4">
            <w:pPr>
              <w:jc w:val="center"/>
              <w:rPr>
                <w:rFonts w:ascii="Arial" w:hAnsi="Arial" w:cs="Arial"/>
                <w:sz w:val="24"/>
                <w:szCs w:val="24"/>
              </w:rPr>
            </w:pPr>
            <w:r>
              <w:rPr>
                <w:rFonts w:ascii="Arial" w:hAnsi="Arial" w:cs="Arial"/>
                <w:sz w:val="24"/>
                <w:szCs w:val="24"/>
              </w:rPr>
              <w:t>58.4</w:t>
            </w:r>
          </w:p>
        </w:tc>
        <w:tc>
          <w:tcPr>
            <w:tcW w:w="2481" w:type="dxa"/>
          </w:tcPr>
          <w:p w14:paraId="61263584" w14:textId="37F0BAAF" w:rsidR="005512F4" w:rsidRPr="005512F4" w:rsidRDefault="005512F4" w:rsidP="005512F4">
            <w:pPr>
              <w:jc w:val="center"/>
              <w:rPr>
                <w:rFonts w:ascii="Arial" w:hAnsi="Arial" w:cs="Arial"/>
                <w:sz w:val="24"/>
                <w:szCs w:val="24"/>
              </w:rPr>
            </w:pPr>
            <w:r w:rsidRPr="005512F4">
              <w:rPr>
                <w:rFonts w:ascii="Arial" w:hAnsi="Arial" w:cs="Arial"/>
                <w:sz w:val="24"/>
                <w:szCs w:val="24"/>
              </w:rPr>
              <w:t>1042.91</w:t>
            </w:r>
          </w:p>
        </w:tc>
      </w:tr>
      <w:tr w:rsidR="005512F4" w14:paraId="0BF46B33" w14:textId="11DFE1AC" w:rsidTr="005512F4">
        <w:tc>
          <w:tcPr>
            <w:tcW w:w="1129" w:type="dxa"/>
          </w:tcPr>
          <w:p w14:paraId="425D5514" w14:textId="0FA42119" w:rsidR="005512F4" w:rsidRDefault="005512F4" w:rsidP="005512F4">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9</w:t>
            </w:r>
            <w:r w:rsidRPr="000C56BE">
              <w:rPr>
                <w:rFonts w:ascii="Arial" w:hAnsi="Arial" w:cs="Arial"/>
                <w:sz w:val="24"/>
                <w:szCs w:val="24"/>
              </w:rPr>
              <w:t>/</w:t>
            </w:r>
            <w:r>
              <w:rPr>
                <w:rFonts w:ascii="Arial" w:hAnsi="Arial" w:cs="Arial"/>
                <w:sz w:val="24"/>
                <w:szCs w:val="24"/>
              </w:rPr>
              <w:t>20</w:t>
            </w:r>
          </w:p>
        </w:tc>
        <w:tc>
          <w:tcPr>
            <w:tcW w:w="2481" w:type="dxa"/>
          </w:tcPr>
          <w:p w14:paraId="57486C06" w14:textId="2D981B9F" w:rsidR="005512F4" w:rsidRDefault="005512F4" w:rsidP="005512F4">
            <w:pPr>
              <w:jc w:val="center"/>
              <w:rPr>
                <w:rFonts w:ascii="Arial" w:hAnsi="Arial" w:cs="Arial"/>
                <w:sz w:val="24"/>
                <w:szCs w:val="24"/>
              </w:rPr>
            </w:pPr>
            <w:r>
              <w:rPr>
                <w:rFonts w:ascii="Arial" w:hAnsi="Arial" w:cs="Arial"/>
                <w:sz w:val="24"/>
                <w:szCs w:val="24"/>
              </w:rPr>
              <w:t>1.48</w:t>
            </w:r>
          </w:p>
        </w:tc>
        <w:tc>
          <w:tcPr>
            <w:tcW w:w="2481" w:type="dxa"/>
          </w:tcPr>
          <w:p w14:paraId="54E1395B" w14:textId="1E361AC7" w:rsidR="005512F4" w:rsidRPr="005512F4" w:rsidRDefault="005512F4" w:rsidP="005512F4">
            <w:pPr>
              <w:jc w:val="center"/>
              <w:rPr>
                <w:rFonts w:ascii="Arial" w:hAnsi="Arial" w:cs="Arial"/>
                <w:sz w:val="24"/>
                <w:szCs w:val="24"/>
              </w:rPr>
            </w:pPr>
            <w:r w:rsidRPr="005512F4">
              <w:rPr>
                <w:rFonts w:ascii="Arial" w:hAnsi="Arial" w:cs="Arial"/>
                <w:sz w:val="24"/>
                <w:szCs w:val="24"/>
              </w:rPr>
              <w:t>964.20</w:t>
            </w:r>
          </w:p>
        </w:tc>
      </w:tr>
      <w:tr w:rsidR="005512F4" w14:paraId="60B2E4AA" w14:textId="5F6248E6" w:rsidTr="005512F4">
        <w:tc>
          <w:tcPr>
            <w:tcW w:w="1129" w:type="dxa"/>
          </w:tcPr>
          <w:p w14:paraId="37DAD1F0" w14:textId="269681B1" w:rsidR="005512F4" w:rsidRDefault="005512F4" w:rsidP="005512F4">
            <w:pPr>
              <w:jc w:val="center"/>
              <w:rPr>
                <w:rFonts w:ascii="Arial" w:hAnsi="Arial" w:cs="Arial"/>
                <w:sz w:val="24"/>
                <w:szCs w:val="24"/>
              </w:rPr>
            </w:pPr>
            <w:r>
              <w:rPr>
                <w:rFonts w:ascii="Arial" w:hAnsi="Arial" w:cs="Arial"/>
                <w:sz w:val="24"/>
                <w:szCs w:val="24"/>
              </w:rPr>
              <w:t>20</w:t>
            </w:r>
            <w:r w:rsidRPr="000C56BE">
              <w:rPr>
                <w:rFonts w:ascii="Arial" w:hAnsi="Arial" w:cs="Arial"/>
                <w:sz w:val="24"/>
                <w:szCs w:val="24"/>
              </w:rPr>
              <w:t>/</w:t>
            </w:r>
            <w:r>
              <w:rPr>
                <w:rFonts w:ascii="Arial" w:hAnsi="Arial" w:cs="Arial"/>
                <w:sz w:val="24"/>
                <w:szCs w:val="24"/>
              </w:rPr>
              <w:t>21</w:t>
            </w:r>
          </w:p>
        </w:tc>
        <w:tc>
          <w:tcPr>
            <w:tcW w:w="2481" w:type="dxa"/>
          </w:tcPr>
          <w:p w14:paraId="3AC14564" w14:textId="3553BC36" w:rsidR="005512F4" w:rsidRDefault="005512F4" w:rsidP="005512F4">
            <w:pPr>
              <w:jc w:val="center"/>
              <w:rPr>
                <w:rFonts w:ascii="Arial" w:hAnsi="Arial" w:cs="Arial"/>
                <w:sz w:val="24"/>
                <w:szCs w:val="24"/>
              </w:rPr>
            </w:pPr>
            <w:r>
              <w:rPr>
                <w:rFonts w:ascii="Arial" w:hAnsi="Arial" w:cs="Arial"/>
                <w:sz w:val="24"/>
                <w:szCs w:val="24"/>
              </w:rPr>
              <w:t>0.20</w:t>
            </w:r>
          </w:p>
        </w:tc>
        <w:tc>
          <w:tcPr>
            <w:tcW w:w="2481" w:type="dxa"/>
          </w:tcPr>
          <w:p w14:paraId="58938E86" w14:textId="1CAE0B8D" w:rsidR="005512F4" w:rsidRPr="005512F4" w:rsidRDefault="005512F4" w:rsidP="005512F4">
            <w:pPr>
              <w:jc w:val="center"/>
              <w:rPr>
                <w:rFonts w:ascii="Arial" w:hAnsi="Arial" w:cs="Arial"/>
                <w:sz w:val="24"/>
                <w:szCs w:val="24"/>
              </w:rPr>
            </w:pPr>
            <w:r w:rsidRPr="005512F4">
              <w:rPr>
                <w:rFonts w:ascii="Arial" w:hAnsi="Arial" w:cs="Arial"/>
                <w:sz w:val="24"/>
                <w:szCs w:val="24"/>
              </w:rPr>
              <w:t>557.36</w:t>
            </w:r>
          </w:p>
        </w:tc>
      </w:tr>
      <w:tr w:rsidR="005512F4" w14:paraId="1700CAF8" w14:textId="2FCF84E5" w:rsidTr="005512F4">
        <w:tc>
          <w:tcPr>
            <w:tcW w:w="1129" w:type="dxa"/>
          </w:tcPr>
          <w:p w14:paraId="11160247" w14:textId="76FA3352" w:rsidR="005512F4" w:rsidRDefault="005512F4" w:rsidP="005512F4">
            <w:pPr>
              <w:jc w:val="center"/>
              <w:rPr>
                <w:rFonts w:ascii="Arial" w:hAnsi="Arial" w:cs="Arial"/>
                <w:sz w:val="24"/>
                <w:szCs w:val="24"/>
              </w:rPr>
            </w:pPr>
            <w:r>
              <w:rPr>
                <w:rFonts w:ascii="Arial" w:hAnsi="Arial" w:cs="Arial"/>
                <w:sz w:val="24"/>
                <w:szCs w:val="24"/>
              </w:rPr>
              <w:t>21</w:t>
            </w:r>
            <w:r w:rsidRPr="000C56BE">
              <w:rPr>
                <w:rFonts w:ascii="Arial" w:hAnsi="Arial" w:cs="Arial"/>
                <w:sz w:val="24"/>
                <w:szCs w:val="24"/>
              </w:rPr>
              <w:t>/</w:t>
            </w:r>
            <w:r>
              <w:rPr>
                <w:rFonts w:ascii="Arial" w:hAnsi="Arial" w:cs="Arial"/>
                <w:sz w:val="24"/>
                <w:szCs w:val="24"/>
              </w:rPr>
              <w:t>22</w:t>
            </w:r>
          </w:p>
        </w:tc>
        <w:tc>
          <w:tcPr>
            <w:tcW w:w="2481" w:type="dxa"/>
          </w:tcPr>
          <w:p w14:paraId="49FB3D8D" w14:textId="68684339" w:rsidR="005512F4" w:rsidRDefault="005512F4" w:rsidP="005512F4">
            <w:pPr>
              <w:jc w:val="center"/>
              <w:rPr>
                <w:rFonts w:ascii="Arial" w:hAnsi="Arial" w:cs="Arial"/>
                <w:sz w:val="24"/>
                <w:szCs w:val="24"/>
              </w:rPr>
            </w:pPr>
            <w:r>
              <w:rPr>
                <w:rFonts w:ascii="Arial" w:hAnsi="Arial" w:cs="Arial"/>
                <w:sz w:val="24"/>
                <w:szCs w:val="24"/>
              </w:rPr>
              <w:t>0</w:t>
            </w:r>
          </w:p>
        </w:tc>
        <w:tc>
          <w:tcPr>
            <w:tcW w:w="2481" w:type="dxa"/>
          </w:tcPr>
          <w:p w14:paraId="472A1357" w14:textId="5BFDF018" w:rsidR="005512F4" w:rsidRPr="005512F4" w:rsidRDefault="005512F4" w:rsidP="005512F4">
            <w:pPr>
              <w:jc w:val="center"/>
              <w:rPr>
                <w:rFonts w:ascii="Arial" w:hAnsi="Arial" w:cs="Arial"/>
                <w:sz w:val="24"/>
                <w:szCs w:val="24"/>
              </w:rPr>
            </w:pPr>
            <w:r w:rsidRPr="005512F4">
              <w:rPr>
                <w:rFonts w:ascii="Arial" w:hAnsi="Arial" w:cs="Arial"/>
                <w:sz w:val="24"/>
                <w:szCs w:val="24"/>
              </w:rPr>
              <w:t>682.83</w:t>
            </w:r>
          </w:p>
        </w:tc>
      </w:tr>
    </w:tbl>
    <w:p w14:paraId="0209B3CF" w14:textId="77777777" w:rsidR="00226344" w:rsidRDefault="00226344" w:rsidP="00181ACE">
      <w:pPr>
        <w:rPr>
          <w:rFonts w:ascii="Arial" w:hAnsi="Arial" w:cs="Arial"/>
          <w:sz w:val="24"/>
          <w:szCs w:val="24"/>
        </w:rPr>
      </w:pPr>
    </w:p>
    <w:p w14:paraId="47A71B50" w14:textId="3209F2F2" w:rsidR="00226344" w:rsidRDefault="005512F4" w:rsidP="00181ACE">
      <w:pPr>
        <w:rPr>
          <w:rFonts w:ascii="Arial" w:hAnsi="Arial" w:cs="Arial"/>
          <w:sz w:val="24"/>
          <w:szCs w:val="24"/>
        </w:rPr>
      </w:pPr>
      <w:r>
        <w:rPr>
          <w:rFonts w:ascii="Arial" w:hAnsi="Arial" w:cs="Arial"/>
          <w:noProof/>
          <w:sz w:val="24"/>
          <w:szCs w:val="24"/>
        </w:rPr>
        <w:drawing>
          <wp:inline distT="0" distB="0" distL="0" distR="0" wp14:anchorId="42BA01AF" wp14:editId="67B27402">
            <wp:extent cx="6657975" cy="35718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7C2A9A" w14:textId="05EB93C0" w:rsidR="005E7132" w:rsidRDefault="00181ACE" w:rsidP="005E7132">
      <w:pPr>
        <w:rPr>
          <w:rFonts w:ascii="Arial" w:hAnsi="Arial" w:cs="Arial"/>
          <w:sz w:val="24"/>
          <w:szCs w:val="24"/>
        </w:rPr>
      </w:pPr>
      <w:r w:rsidRPr="00181ACE">
        <w:rPr>
          <w:rFonts w:ascii="Arial" w:hAnsi="Arial" w:cs="Arial"/>
          <w:sz w:val="24"/>
          <w:szCs w:val="24"/>
        </w:rPr>
        <w:t xml:space="preserve">We have continued to make improvements to many of our services which has reduced our reliance on paper processes. We have continued to promote use of the Electronic Prescription Service (EPS) </w:t>
      </w:r>
      <w:r w:rsidR="00226344">
        <w:rPr>
          <w:rFonts w:ascii="Arial" w:hAnsi="Arial" w:cs="Arial"/>
          <w:sz w:val="24"/>
          <w:szCs w:val="24"/>
        </w:rPr>
        <w:t>with over 90%</w:t>
      </w:r>
      <w:r w:rsidRPr="00181ACE">
        <w:rPr>
          <w:rFonts w:ascii="Arial" w:hAnsi="Arial" w:cs="Arial"/>
          <w:sz w:val="24"/>
          <w:szCs w:val="24"/>
        </w:rPr>
        <w:t xml:space="preserve"> of prescriptions </w:t>
      </w:r>
      <w:r w:rsidR="00226344">
        <w:rPr>
          <w:rFonts w:ascii="Arial" w:hAnsi="Arial" w:cs="Arial"/>
          <w:sz w:val="24"/>
          <w:szCs w:val="24"/>
        </w:rPr>
        <w:t>being</w:t>
      </w:r>
      <w:r w:rsidRPr="00181ACE">
        <w:rPr>
          <w:rFonts w:ascii="Arial" w:hAnsi="Arial" w:cs="Arial"/>
          <w:sz w:val="24"/>
          <w:szCs w:val="24"/>
        </w:rPr>
        <w:t xml:space="preserve"> processed electronically</w:t>
      </w:r>
      <w:r w:rsidR="00226344">
        <w:rPr>
          <w:rFonts w:ascii="Arial" w:hAnsi="Arial" w:cs="Arial"/>
          <w:sz w:val="24"/>
          <w:szCs w:val="24"/>
        </w:rPr>
        <w:t>,</w:t>
      </w:r>
      <w:r w:rsidRPr="00181ACE">
        <w:rPr>
          <w:rFonts w:ascii="Arial" w:hAnsi="Arial" w:cs="Arial"/>
          <w:sz w:val="24"/>
          <w:szCs w:val="24"/>
        </w:rPr>
        <w:t xml:space="preserve"> which has significantly reduced our paper waste. </w:t>
      </w:r>
      <w:r w:rsidRPr="00E51A5F">
        <w:rPr>
          <w:rFonts w:ascii="Arial" w:hAnsi="Arial" w:cs="Arial"/>
          <w:sz w:val="24"/>
          <w:szCs w:val="24"/>
        </w:rPr>
        <w:t xml:space="preserve">Furthermore, </w:t>
      </w:r>
      <w:r w:rsidR="00803A8A" w:rsidRPr="00E51A5F">
        <w:rPr>
          <w:rFonts w:ascii="Arial" w:hAnsi="Arial" w:cs="Arial"/>
          <w:sz w:val="24"/>
          <w:szCs w:val="24"/>
        </w:rPr>
        <w:t>the “</w:t>
      </w:r>
      <w:r w:rsidRPr="00E51A5F">
        <w:rPr>
          <w:rFonts w:ascii="Arial" w:hAnsi="Arial" w:cs="Arial"/>
          <w:sz w:val="24"/>
          <w:szCs w:val="24"/>
        </w:rPr>
        <w:t>Manage Your Service</w:t>
      </w:r>
      <w:r w:rsidR="00803A8A" w:rsidRPr="00E51A5F">
        <w:rPr>
          <w:rFonts w:ascii="Arial" w:hAnsi="Arial" w:cs="Arial"/>
          <w:sz w:val="24"/>
          <w:szCs w:val="24"/>
        </w:rPr>
        <w:t>”</w:t>
      </w:r>
      <w:r w:rsidRPr="00E51A5F">
        <w:rPr>
          <w:rFonts w:ascii="Arial" w:hAnsi="Arial" w:cs="Arial"/>
          <w:sz w:val="24"/>
          <w:szCs w:val="24"/>
        </w:rPr>
        <w:t xml:space="preserve"> to prevent the introduction of </w:t>
      </w:r>
      <w:r w:rsidRPr="00E51A5F">
        <w:rPr>
          <w:rFonts w:ascii="Arial" w:hAnsi="Arial" w:cs="Arial"/>
          <w:sz w:val="24"/>
          <w:szCs w:val="24"/>
        </w:rPr>
        <w:lastRenderedPageBreak/>
        <w:t>paper forms</w:t>
      </w:r>
      <w:r w:rsidR="00803A8A" w:rsidRPr="00E51A5F">
        <w:rPr>
          <w:rFonts w:ascii="Arial" w:hAnsi="Arial" w:cs="Arial"/>
          <w:sz w:val="24"/>
          <w:szCs w:val="24"/>
        </w:rPr>
        <w:t xml:space="preserve"> has continued to be expanded</w:t>
      </w:r>
      <w:r w:rsidR="00E51A5F" w:rsidRPr="00E51A5F">
        <w:rPr>
          <w:rFonts w:ascii="Arial" w:hAnsi="Arial" w:cs="Arial"/>
          <w:sz w:val="24"/>
          <w:szCs w:val="24"/>
        </w:rPr>
        <w:t xml:space="preserve"> throughout 2021/22</w:t>
      </w:r>
      <w:r w:rsidRPr="00E51A5F">
        <w:rPr>
          <w:rFonts w:ascii="Arial" w:hAnsi="Arial" w:cs="Arial"/>
          <w:sz w:val="24"/>
          <w:szCs w:val="24"/>
        </w:rPr>
        <w:t>.</w:t>
      </w:r>
      <w:r w:rsidRPr="00181ACE">
        <w:rPr>
          <w:rFonts w:ascii="Arial" w:hAnsi="Arial" w:cs="Arial"/>
          <w:sz w:val="24"/>
          <w:szCs w:val="24"/>
        </w:rPr>
        <w:t xml:space="preserve"> Due to reduced building occupancy as a result of COVID-19, we have seen a reduction in general office-based waste across all of our sites</w:t>
      </w:r>
      <w:r w:rsidR="005E7132" w:rsidRPr="005E7132">
        <w:rPr>
          <w:rFonts w:ascii="Arial" w:hAnsi="Arial" w:cs="Arial"/>
          <w:sz w:val="24"/>
          <w:szCs w:val="24"/>
        </w:rPr>
        <w:t>.</w:t>
      </w:r>
    </w:p>
    <w:p w14:paraId="442368C1" w14:textId="16B29BBF" w:rsidR="00B466CE" w:rsidRDefault="00B466CE" w:rsidP="00181ACE">
      <w:pPr>
        <w:rPr>
          <w:rFonts w:ascii="Arial" w:hAnsi="Arial" w:cs="Arial"/>
          <w:sz w:val="24"/>
          <w:szCs w:val="24"/>
        </w:rPr>
      </w:pPr>
      <w:r w:rsidRPr="00B466CE">
        <w:rPr>
          <w:rFonts w:ascii="Arial" w:hAnsi="Arial" w:cs="Arial"/>
          <w:sz w:val="24"/>
          <w:szCs w:val="24"/>
        </w:rPr>
        <w:t xml:space="preserve">Construction waste from Greenfinch Way works has been excluded from all NHSBSA waste KPIs to allow for better monitoring of operational waste and </w:t>
      </w:r>
      <w:r>
        <w:rPr>
          <w:rFonts w:ascii="Arial" w:hAnsi="Arial" w:cs="Arial"/>
          <w:sz w:val="24"/>
          <w:szCs w:val="24"/>
        </w:rPr>
        <w:t>shall</w:t>
      </w:r>
      <w:r w:rsidRPr="00B466CE">
        <w:rPr>
          <w:rFonts w:ascii="Arial" w:hAnsi="Arial" w:cs="Arial"/>
          <w:sz w:val="24"/>
          <w:szCs w:val="24"/>
        </w:rPr>
        <w:t xml:space="preserve"> be incorporated into </w:t>
      </w:r>
      <w:r>
        <w:rPr>
          <w:rFonts w:ascii="Arial" w:hAnsi="Arial" w:cs="Arial"/>
          <w:sz w:val="24"/>
          <w:szCs w:val="24"/>
        </w:rPr>
        <w:t>this</w:t>
      </w:r>
      <w:r w:rsidRPr="00B466CE">
        <w:rPr>
          <w:rFonts w:ascii="Arial" w:hAnsi="Arial" w:cs="Arial"/>
          <w:sz w:val="24"/>
          <w:szCs w:val="24"/>
        </w:rPr>
        <w:t xml:space="preserve"> Annual Report year-end</w:t>
      </w:r>
      <w:r>
        <w:rPr>
          <w:rFonts w:ascii="Arial" w:hAnsi="Arial" w:cs="Arial"/>
          <w:sz w:val="24"/>
          <w:szCs w:val="24"/>
        </w:rPr>
        <w:t xml:space="preserve"> data tables</w:t>
      </w:r>
      <w:r w:rsidR="00AA3CFB">
        <w:rPr>
          <w:rFonts w:ascii="Arial" w:hAnsi="Arial" w:cs="Arial"/>
          <w:sz w:val="24"/>
          <w:szCs w:val="24"/>
        </w:rPr>
        <w:t xml:space="preserve"> for transparency</w:t>
      </w:r>
      <w:r w:rsidRPr="00B466CE">
        <w:rPr>
          <w:rFonts w:ascii="Arial" w:hAnsi="Arial" w:cs="Arial"/>
          <w:sz w:val="24"/>
          <w:szCs w:val="24"/>
        </w:rPr>
        <w:t>.</w:t>
      </w:r>
    </w:p>
    <w:p w14:paraId="60813B26" w14:textId="2B0D9BEC" w:rsidR="00181ACE" w:rsidRDefault="00181ACE" w:rsidP="00181ACE">
      <w:pPr>
        <w:rPr>
          <w:rFonts w:ascii="Arial" w:hAnsi="Arial" w:cs="Arial"/>
          <w:sz w:val="24"/>
          <w:szCs w:val="24"/>
        </w:rPr>
      </w:pPr>
      <w:r w:rsidRPr="00181ACE">
        <w:rPr>
          <w:rFonts w:ascii="Arial" w:hAnsi="Arial" w:cs="Arial"/>
          <w:sz w:val="24"/>
          <w:szCs w:val="24"/>
        </w:rPr>
        <w:t>Disruption caused by COVID-19 ha</w:t>
      </w:r>
      <w:r w:rsidR="00D14ED2">
        <w:rPr>
          <w:rFonts w:ascii="Arial" w:hAnsi="Arial" w:cs="Arial"/>
          <w:sz w:val="24"/>
          <w:szCs w:val="24"/>
        </w:rPr>
        <w:t>d</w:t>
      </w:r>
      <w:r w:rsidRPr="00181ACE">
        <w:rPr>
          <w:rFonts w:ascii="Arial" w:hAnsi="Arial" w:cs="Arial"/>
          <w:sz w:val="24"/>
          <w:szCs w:val="24"/>
        </w:rPr>
        <w:t xml:space="preserve"> increased the retention period of some paper records</w:t>
      </w:r>
      <w:r w:rsidR="007040B7">
        <w:rPr>
          <w:rFonts w:ascii="Arial" w:hAnsi="Arial" w:cs="Arial"/>
          <w:sz w:val="24"/>
          <w:szCs w:val="24"/>
        </w:rPr>
        <w:t xml:space="preserve"> in scanning services</w:t>
      </w:r>
      <w:r w:rsidR="00D14ED2">
        <w:rPr>
          <w:rFonts w:ascii="Arial" w:hAnsi="Arial" w:cs="Arial"/>
          <w:sz w:val="24"/>
          <w:szCs w:val="24"/>
        </w:rPr>
        <w:t xml:space="preserve">, but with the resumption of services in 2021/22 waste generation increased when compared to </w:t>
      </w:r>
      <w:r w:rsidR="00B466CE">
        <w:rPr>
          <w:rFonts w:ascii="Arial" w:hAnsi="Arial" w:cs="Arial"/>
          <w:sz w:val="24"/>
          <w:szCs w:val="24"/>
        </w:rPr>
        <w:t>2020/21 but</w:t>
      </w:r>
      <w:r w:rsidR="00775E55">
        <w:rPr>
          <w:rFonts w:ascii="Arial" w:hAnsi="Arial" w:cs="Arial"/>
          <w:sz w:val="24"/>
          <w:szCs w:val="24"/>
        </w:rPr>
        <w:t xml:space="preserve"> remains much lower than pre-pandemic levels</w:t>
      </w:r>
      <w:r w:rsidRPr="00181ACE">
        <w:rPr>
          <w:rFonts w:ascii="Arial" w:hAnsi="Arial" w:cs="Arial"/>
          <w:sz w:val="24"/>
          <w:szCs w:val="24"/>
        </w:rPr>
        <w:t>.</w:t>
      </w:r>
    </w:p>
    <w:p w14:paraId="4B036B18" w14:textId="705D7D91" w:rsidR="00D62C45" w:rsidRPr="00181ACE" w:rsidRDefault="00D62C45" w:rsidP="00181ACE">
      <w:pPr>
        <w:rPr>
          <w:rFonts w:ascii="Arial" w:hAnsi="Arial" w:cs="Arial"/>
          <w:sz w:val="24"/>
          <w:szCs w:val="24"/>
        </w:rPr>
      </w:pPr>
      <w:r>
        <w:rPr>
          <w:rFonts w:ascii="Arial" w:hAnsi="Arial" w:cs="Arial"/>
          <w:sz w:val="24"/>
          <w:szCs w:val="24"/>
        </w:rPr>
        <w:t xml:space="preserve">With the introduction of </w:t>
      </w:r>
      <w:r w:rsidR="00AA3CFB">
        <w:rPr>
          <w:rFonts w:ascii="Arial" w:hAnsi="Arial" w:cs="Arial"/>
          <w:sz w:val="24"/>
          <w:szCs w:val="24"/>
        </w:rPr>
        <w:t>d</w:t>
      </w:r>
      <w:r>
        <w:rPr>
          <w:rFonts w:ascii="Arial" w:hAnsi="Arial" w:cs="Arial"/>
          <w:sz w:val="24"/>
          <w:szCs w:val="24"/>
        </w:rPr>
        <w:t xml:space="preserve">igital exemption </w:t>
      </w:r>
      <w:r w:rsidR="00775E55">
        <w:rPr>
          <w:rFonts w:ascii="Arial" w:hAnsi="Arial" w:cs="Arial"/>
          <w:sz w:val="24"/>
          <w:szCs w:val="24"/>
        </w:rPr>
        <w:t>certificates,</w:t>
      </w:r>
      <w:r>
        <w:rPr>
          <w:rFonts w:ascii="Arial" w:hAnsi="Arial" w:cs="Arial"/>
          <w:sz w:val="24"/>
          <w:szCs w:val="24"/>
        </w:rPr>
        <w:t xml:space="preserve"> we eliminated the generation and circulation of</w:t>
      </w:r>
      <w:r w:rsidR="00C6504E">
        <w:rPr>
          <w:rFonts w:ascii="Arial" w:hAnsi="Arial" w:cs="Arial"/>
          <w:sz w:val="24"/>
          <w:szCs w:val="24"/>
        </w:rPr>
        <w:t xml:space="preserve"> over</w:t>
      </w:r>
      <w:r>
        <w:rPr>
          <w:rFonts w:ascii="Arial" w:hAnsi="Arial" w:cs="Arial"/>
          <w:sz w:val="24"/>
          <w:szCs w:val="24"/>
        </w:rPr>
        <w:t xml:space="preserve"> 2 million plastic cards.</w:t>
      </w:r>
    </w:p>
    <w:p w14:paraId="58C70342" w14:textId="77777777" w:rsidR="00181ACE" w:rsidRPr="00181ACE" w:rsidRDefault="00181ACE" w:rsidP="00181ACE">
      <w:pPr>
        <w:rPr>
          <w:rFonts w:ascii="Arial" w:hAnsi="Arial" w:cs="Arial"/>
          <w:sz w:val="24"/>
          <w:szCs w:val="24"/>
        </w:rPr>
      </w:pPr>
      <w:r w:rsidRPr="00181ACE">
        <w:rPr>
          <w:rFonts w:ascii="Arial" w:hAnsi="Arial" w:cs="Arial"/>
          <w:sz w:val="24"/>
          <w:szCs w:val="24"/>
        </w:rPr>
        <w:t>We have continued to meet the Greening Government Commitments target of sending less than 10% of our waste to landfill through our waste management practices and contractual arrangements. We continue to monitor the growth of our business and on-boarding of new services, and the impact this will have on our waste figures.</w:t>
      </w:r>
    </w:p>
    <w:p w14:paraId="3BB667B7" w14:textId="77777777" w:rsidR="00D14ED2" w:rsidRDefault="00D14ED2" w:rsidP="00181ACE">
      <w:pPr>
        <w:rPr>
          <w:rFonts w:ascii="Arial" w:hAnsi="Arial" w:cs="Arial"/>
          <w:sz w:val="24"/>
          <w:szCs w:val="24"/>
        </w:rPr>
      </w:pPr>
      <w:r w:rsidRPr="00D14ED2">
        <w:rPr>
          <w:rFonts w:ascii="Arial" w:hAnsi="Arial" w:cs="Arial"/>
          <w:b/>
          <w:bCs/>
          <w:i/>
          <w:iCs/>
          <w:sz w:val="24"/>
          <w:szCs w:val="24"/>
        </w:rPr>
        <w:t>Infographic</w:t>
      </w:r>
      <w:r w:rsidR="00181ACE" w:rsidRPr="00D14ED2">
        <w:rPr>
          <w:rFonts w:ascii="Arial" w:hAnsi="Arial" w:cs="Arial"/>
          <w:b/>
          <w:bCs/>
          <w:i/>
          <w:iCs/>
          <w:sz w:val="24"/>
          <w:szCs w:val="24"/>
        </w:rPr>
        <w:t xml:space="preserve"> </w:t>
      </w:r>
      <w:r w:rsidRPr="00D14ED2">
        <w:rPr>
          <w:rFonts w:ascii="Arial" w:hAnsi="Arial" w:cs="Arial"/>
          <w:b/>
          <w:bCs/>
          <w:i/>
          <w:iCs/>
          <w:sz w:val="24"/>
          <w:szCs w:val="24"/>
        </w:rPr>
        <w:t>11</w:t>
      </w:r>
      <w:r w:rsidR="00181ACE" w:rsidRPr="00D14ED2">
        <w:rPr>
          <w:rFonts w:ascii="Arial" w:hAnsi="Arial" w:cs="Arial"/>
          <w:b/>
          <w:bCs/>
          <w:i/>
          <w:iCs/>
          <w:sz w:val="24"/>
          <w:szCs w:val="24"/>
        </w:rPr>
        <w:t>: Paper usage</w:t>
      </w:r>
    </w:p>
    <w:p w14:paraId="4C8A82C0" w14:textId="1777ED9B" w:rsidR="005731A3" w:rsidRDefault="005731A3" w:rsidP="00181ACE">
      <w:pPr>
        <w:rPr>
          <w:rFonts w:ascii="Arial" w:hAnsi="Arial" w:cs="Arial"/>
          <w:sz w:val="24"/>
          <w:szCs w:val="24"/>
        </w:rPr>
      </w:pPr>
      <w:r w:rsidRPr="005731A3">
        <w:rPr>
          <w:rFonts w:ascii="Arial" w:hAnsi="Arial" w:cs="Arial"/>
          <w:noProof/>
          <w:sz w:val="24"/>
          <w:szCs w:val="24"/>
        </w:rPr>
        <w:drawing>
          <wp:anchor distT="0" distB="0" distL="0" distR="0" simplePos="0" relativeHeight="251658249" behindDoc="0" locked="0" layoutInCell="1" allowOverlap="1" wp14:anchorId="6EE3141E" wp14:editId="21FD54D6">
            <wp:simplePos x="0" y="0"/>
            <wp:positionH relativeFrom="page">
              <wp:posOffset>450215</wp:posOffset>
            </wp:positionH>
            <wp:positionV relativeFrom="paragraph">
              <wp:posOffset>285115</wp:posOffset>
            </wp:positionV>
            <wp:extent cx="877823" cy="877824"/>
            <wp:effectExtent l="0" t="0" r="0" b="0"/>
            <wp:wrapTopAndBottom/>
            <wp:docPr id="37"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7.jpeg"/>
                    <pic:cNvPicPr/>
                  </pic:nvPicPr>
                  <pic:blipFill>
                    <a:blip r:embed="rId14" cstate="print"/>
                    <a:stretch>
                      <a:fillRect/>
                    </a:stretch>
                  </pic:blipFill>
                  <pic:spPr>
                    <a:xfrm>
                      <a:off x="0" y="0"/>
                      <a:ext cx="877823" cy="877824"/>
                    </a:xfrm>
                    <a:prstGeom prst="rect">
                      <a:avLst/>
                    </a:prstGeom>
                  </pic:spPr>
                </pic:pic>
              </a:graphicData>
            </a:graphic>
          </wp:anchor>
        </w:drawing>
      </w:r>
      <w:r w:rsidRPr="005731A3">
        <w:rPr>
          <w:rFonts w:ascii="Arial" w:hAnsi="Arial" w:cs="Arial"/>
          <w:noProof/>
          <w:sz w:val="24"/>
          <w:szCs w:val="24"/>
        </w:rPr>
        <w:drawing>
          <wp:anchor distT="0" distB="0" distL="0" distR="0" simplePos="0" relativeHeight="251658250" behindDoc="0" locked="0" layoutInCell="1" allowOverlap="1" wp14:anchorId="2C03E63B" wp14:editId="0EAC4B9E">
            <wp:simplePos x="0" y="0"/>
            <wp:positionH relativeFrom="page">
              <wp:posOffset>1421130</wp:posOffset>
            </wp:positionH>
            <wp:positionV relativeFrom="paragraph">
              <wp:posOffset>285115</wp:posOffset>
            </wp:positionV>
            <wp:extent cx="877817" cy="877824"/>
            <wp:effectExtent l="0" t="0" r="0" b="0"/>
            <wp:wrapTopAndBottom/>
            <wp:docPr id="39" name="image59.jpe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9.jpeg" descr="A picture containing icon&#10;&#10;Description automatically generated"/>
                    <pic:cNvPicPr/>
                  </pic:nvPicPr>
                  <pic:blipFill>
                    <a:blip r:embed="rId16" cstate="print"/>
                    <a:stretch>
                      <a:fillRect/>
                    </a:stretch>
                  </pic:blipFill>
                  <pic:spPr>
                    <a:xfrm>
                      <a:off x="0" y="0"/>
                      <a:ext cx="877817" cy="877824"/>
                    </a:xfrm>
                    <a:prstGeom prst="rect">
                      <a:avLst/>
                    </a:prstGeom>
                  </pic:spPr>
                </pic:pic>
              </a:graphicData>
            </a:graphic>
          </wp:anchor>
        </w:drawing>
      </w:r>
      <w:r w:rsidRPr="005731A3">
        <w:rPr>
          <w:rFonts w:ascii="Arial" w:hAnsi="Arial" w:cs="Arial"/>
          <w:noProof/>
          <w:sz w:val="24"/>
          <w:szCs w:val="24"/>
        </w:rPr>
        <w:drawing>
          <wp:anchor distT="0" distB="0" distL="0" distR="0" simplePos="0" relativeHeight="251658251" behindDoc="0" locked="0" layoutInCell="1" allowOverlap="1" wp14:anchorId="30DD777A" wp14:editId="02DDB6E2">
            <wp:simplePos x="0" y="0"/>
            <wp:positionH relativeFrom="page">
              <wp:posOffset>2392045</wp:posOffset>
            </wp:positionH>
            <wp:positionV relativeFrom="paragraph">
              <wp:posOffset>285115</wp:posOffset>
            </wp:positionV>
            <wp:extent cx="877823" cy="877824"/>
            <wp:effectExtent l="0" t="0" r="0" b="0"/>
            <wp:wrapTopAndBottom/>
            <wp:docPr id="41" name="image60.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60.jpeg" descr="A picture containing text, clipart&#10;&#10;Description automatically generated"/>
                    <pic:cNvPicPr/>
                  </pic:nvPicPr>
                  <pic:blipFill>
                    <a:blip r:embed="rId17" cstate="print"/>
                    <a:stretch>
                      <a:fillRect/>
                    </a:stretch>
                  </pic:blipFill>
                  <pic:spPr>
                    <a:xfrm>
                      <a:off x="0" y="0"/>
                      <a:ext cx="877823" cy="877824"/>
                    </a:xfrm>
                    <a:prstGeom prst="rect">
                      <a:avLst/>
                    </a:prstGeom>
                  </pic:spPr>
                </pic:pic>
              </a:graphicData>
            </a:graphic>
          </wp:anchor>
        </w:drawing>
      </w:r>
    </w:p>
    <w:p w14:paraId="1B707030" w14:textId="77777777" w:rsidR="005731A3" w:rsidRDefault="005731A3" w:rsidP="00181ACE">
      <w:pPr>
        <w:rPr>
          <w:rFonts w:ascii="Arial" w:hAnsi="Arial" w:cs="Arial"/>
          <w:b/>
          <w:bCs/>
          <w:i/>
          <w:iCs/>
          <w:sz w:val="24"/>
          <w:szCs w:val="24"/>
        </w:rPr>
      </w:pPr>
    </w:p>
    <w:p w14:paraId="34D7BADA" w14:textId="0EBD9E59" w:rsidR="00181ACE" w:rsidRPr="005731A3" w:rsidRDefault="005731A3" w:rsidP="00181ACE">
      <w:pPr>
        <w:rPr>
          <w:rFonts w:ascii="Arial" w:hAnsi="Arial" w:cs="Arial"/>
          <w:b/>
          <w:bCs/>
          <w:i/>
          <w:iCs/>
          <w:sz w:val="24"/>
          <w:szCs w:val="24"/>
        </w:rPr>
      </w:pPr>
      <w:r w:rsidRPr="005731A3">
        <w:rPr>
          <w:rFonts w:ascii="Arial" w:hAnsi="Arial" w:cs="Arial"/>
          <w:b/>
          <w:bCs/>
          <w:i/>
          <w:iCs/>
          <w:sz w:val="24"/>
          <w:szCs w:val="24"/>
        </w:rPr>
        <w:t>Data Table</w:t>
      </w:r>
      <w:r w:rsidR="00181ACE" w:rsidRPr="005731A3">
        <w:rPr>
          <w:rFonts w:ascii="Arial" w:hAnsi="Arial" w:cs="Arial"/>
          <w:b/>
          <w:bCs/>
          <w:i/>
          <w:iCs/>
          <w:sz w:val="24"/>
          <w:szCs w:val="24"/>
        </w:rPr>
        <w:t xml:space="preserve"> </w:t>
      </w:r>
    </w:p>
    <w:tbl>
      <w:tblPr>
        <w:tblStyle w:val="TableGrid"/>
        <w:tblW w:w="0" w:type="auto"/>
        <w:tblLook w:val="04A0" w:firstRow="1" w:lastRow="0" w:firstColumn="1" w:lastColumn="0" w:noHBand="0" w:noVBand="1"/>
      </w:tblPr>
      <w:tblGrid>
        <w:gridCol w:w="1271"/>
        <w:gridCol w:w="3544"/>
      </w:tblGrid>
      <w:tr w:rsidR="003E5058" w14:paraId="293E7A53" w14:textId="77777777" w:rsidTr="003E5058">
        <w:tc>
          <w:tcPr>
            <w:tcW w:w="1271" w:type="dxa"/>
          </w:tcPr>
          <w:p w14:paraId="64341970" w14:textId="70E9073C" w:rsidR="003E5058" w:rsidRDefault="003E5058" w:rsidP="003E5058">
            <w:pPr>
              <w:jc w:val="center"/>
              <w:rPr>
                <w:rFonts w:ascii="Arial" w:hAnsi="Arial" w:cs="Arial"/>
                <w:sz w:val="24"/>
                <w:szCs w:val="24"/>
              </w:rPr>
            </w:pPr>
            <w:r>
              <w:rPr>
                <w:rFonts w:ascii="Arial" w:hAnsi="Arial" w:cs="Arial"/>
                <w:sz w:val="24"/>
                <w:szCs w:val="24"/>
              </w:rPr>
              <w:t>Year</w:t>
            </w:r>
          </w:p>
        </w:tc>
        <w:tc>
          <w:tcPr>
            <w:tcW w:w="3544" w:type="dxa"/>
          </w:tcPr>
          <w:p w14:paraId="3DC0D1D4" w14:textId="73FBA472" w:rsidR="003E5058" w:rsidRDefault="003E5058" w:rsidP="003E5058">
            <w:pPr>
              <w:jc w:val="center"/>
              <w:rPr>
                <w:rFonts w:ascii="Arial" w:hAnsi="Arial" w:cs="Arial"/>
                <w:sz w:val="24"/>
                <w:szCs w:val="24"/>
              </w:rPr>
            </w:pPr>
            <w:proofErr w:type="spellStart"/>
            <w:r>
              <w:rPr>
                <w:rFonts w:ascii="Arial" w:hAnsi="Arial" w:cs="Arial"/>
                <w:sz w:val="24"/>
                <w:szCs w:val="24"/>
              </w:rPr>
              <w:t>Reems</w:t>
            </w:r>
            <w:proofErr w:type="spellEnd"/>
            <w:r>
              <w:rPr>
                <w:rFonts w:ascii="Arial" w:hAnsi="Arial" w:cs="Arial"/>
                <w:sz w:val="24"/>
                <w:szCs w:val="24"/>
              </w:rPr>
              <w:t xml:space="preserve"> of A4 equivalent paper</w:t>
            </w:r>
          </w:p>
        </w:tc>
      </w:tr>
      <w:tr w:rsidR="003E5058" w14:paraId="0768BF6F" w14:textId="77777777" w:rsidTr="003E5058">
        <w:tc>
          <w:tcPr>
            <w:tcW w:w="1271" w:type="dxa"/>
          </w:tcPr>
          <w:p w14:paraId="5CE7807E" w14:textId="6D23E20E" w:rsidR="003E5058" w:rsidRDefault="003E5058" w:rsidP="003E5058">
            <w:pPr>
              <w:jc w:val="center"/>
              <w:rPr>
                <w:rFonts w:ascii="Arial" w:hAnsi="Arial" w:cs="Arial"/>
                <w:sz w:val="24"/>
                <w:szCs w:val="24"/>
              </w:rPr>
            </w:pPr>
            <w:r w:rsidRPr="000C56BE">
              <w:rPr>
                <w:rFonts w:ascii="Arial" w:hAnsi="Arial" w:cs="Arial"/>
                <w:sz w:val="24"/>
                <w:szCs w:val="24"/>
              </w:rPr>
              <w:t>17/18</w:t>
            </w:r>
          </w:p>
        </w:tc>
        <w:tc>
          <w:tcPr>
            <w:tcW w:w="3544" w:type="dxa"/>
          </w:tcPr>
          <w:p w14:paraId="38394069" w14:textId="050402DB" w:rsidR="003E5058" w:rsidRPr="003E5058" w:rsidRDefault="003E5058" w:rsidP="003E5058">
            <w:pPr>
              <w:jc w:val="center"/>
              <w:rPr>
                <w:rFonts w:ascii="Arial" w:hAnsi="Arial" w:cs="Arial"/>
                <w:sz w:val="24"/>
                <w:szCs w:val="24"/>
              </w:rPr>
            </w:pPr>
            <w:r w:rsidRPr="003E5058">
              <w:rPr>
                <w:rFonts w:ascii="Arial" w:hAnsi="Arial" w:cs="Arial"/>
                <w:sz w:val="24"/>
                <w:szCs w:val="24"/>
              </w:rPr>
              <w:t>25869</w:t>
            </w:r>
          </w:p>
        </w:tc>
      </w:tr>
      <w:tr w:rsidR="003E5058" w14:paraId="305FFC7E" w14:textId="77777777" w:rsidTr="003E5058">
        <w:tc>
          <w:tcPr>
            <w:tcW w:w="1271" w:type="dxa"/>
          </w:tcPr>
          <w:p w14:paraId="5884BD25" w14:textId="14A41D43" w:rsidR="003E5058" w:rsidRDefault="003E5058" w:rsidP="003E5058">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8/19</w:t>
            </w:r>
          </w:p>
        </w:tc>
        <w:tc>
          <w:tcPr>
            <w:tcW w:w="3544" w:type="dxa"/>
          </w:tcPr>
          <w:p w14:paraId="77591AA4" w14:textId="26F731D2" w:rsidR="003E5058" w:rsidRPr="003E5058" w:rsidRDefault="003E5058" w:rsidP="003E5058">
            <w:pPr>
              <w:jc w:val="center"/>
              <w:rPr>
                <w:rFonts w:ascii="Arial" w:hAnsi="Arial" w:cs="Arial"/>
                <w:sz w:val="24"/>
                <w:szCs w:val="24"/>
              </w:rPr>
            </w:pPr>
            <w:r w:rsidRPr="003E5058">
              <w:rPr>
                <w:rFonts w:ascii="Arial" w:hAnsi="Arial" w:cs="Arial"/>
                <w:sz w:val="24"/>
                <w:szCs w:val="24"/>
              </w:rPr>
              <w:t>25455</w:t>
            </w:r>
          </w:p>
        </w:tc>
      </w:tr>
      <w:tr w:rsidR="003E5058" w14:paraId="45B92967" w14:textId="77777777" w:rsidTr="003E5058">
        <w:tc>
          <w:tcPr>
            <w:tcW w:w="1271" w:type="dxa"/>
          </w:tcPr>
          <w:p w14:paraId="6D662B70" w14:textId="770355A6" w:rsidR="003E5058" w:rsidRDefault="003E5058" w:rsidP="003E5058">
            <w:pPr>
              <w:jc w:val="center"/>
              <w:rPr>
                <w:rFonts w:ascii="Arial" w:hAnsi="Arial" w:cs="Arial"/>
                <w:sz w:val="24"/>
                <w:szCs w:val="24"/>
              </w:rPr>
            </w:pPr>
            <w:r w:rsidRPr="000C56BE">
              <w:rPr>
                <w:rFonts w:ascii="Arial" w:hAnsi="Arial" w:cs="Arial"/>
                <w:sz w:val="24"/>
                <w:szCs w:val="24"/>
              </w:rPr>
              <w:t>1</w:t>
            </w:r>
            <w:r>
              <w:rPr>
                <w:rFonts w:ascii="Arial" w:hAnsi="Arial" w:cs="Arial"/>
                <w:sz w:val="24"/>
                <w:szCs w:val="24"/>
              </w:rPr>
              <w:t>9</w:t>
            </w:r>
            <w:r w:rsidRPr="000C56BE">
              <w:rPr>
                <w:rFonts w:ascii="Arial" w:hAnsi="Arial" w:cs="Arial"/>
                <w:sz w:val="24"/>
                <w:szCs w:val="24"/>
              </w:rPr>
              <w:t>/</w:t>
            </w:r>
            <w:r>
              <w:rPr>
                <w:rFonts w:ascii="Arial" w:hAnsi="Arial" w:cs="Arial"/>
                <w:sz w:val="24"/>
                <w:szCs w:val="24"/>
              </w:rPr>
              <w:t>20</w:t>
            </w:r>
          </w:p>
        </w:tc>
        <w:tc>
          <w:tcPr>
            <w:tcW w:w="3544" w:type="dxa"/>
          </w:tcPr>
          <w:p w14:paraId="039D5456" w14:textId="375D21DD" w:rsidR="003E5058" w:rsidRPr="003E5058" w:rsidRDefault="003E5058" w:rsidP="003E5058">
            <w:pPr>
              <w:jc w:val="center"/>
              <w:rPr>
                <w:rFonts w:ascii="Arial" w:hAnsi="Arial" w:cs="Arial"/>
                <w:sz w:val="24"/>
                <w:szCs w:val="24"/>
              </w:rPr>
            </w:pPr>
            <w:r w:rsidRPr="003E5058">
              <w:rPr>
                <w:rFonts w:ascii="Arial" w:hAnsi="Arial" w:cs="Arial"/>
                <w:sz w:val="24"/>
                <w:szCs w:val="24"/>
              </w:rPr>
              <w:t>20858</w:t>
            </w:r>
          </w:p>
        </w:tc>
      </w:tr>
      <w:tr w:rsidR="003E5058" w14:paraId="7BBFE902" w14:textId="77777777" w:rsidTr="003E5058">
        <w:tc>
          <w:tcPr>
            <w:tcW w:w="1271" w:type="dxa"/>
          </w:tcPr>
          <w:p w14:paraId="6B763D2A" w14:textId="55F9B7FD" w:rsidR="003E5058" w:rsidRDefault="003E5058" w:rsidP="003E5058">
            <w:pPr>
              <w:jc w:val="center"/>
              <w:rPr>
                <w:rFonts w:ascii="Arial" w:hAnsi="Arial" w:cs="Arial"/>
                <w:sz w:val="24"/>
                <w:szCs w:val="24"/>
              </w:rPr>
            </w:pPr>
            <w:r>
              <w:rPr>
                <w:rFonts w:ascii="Arial" w:hAnsi="Arial" w:cs="Arial"/>
                <w:sz w:val="24"/>
                <w:szCs w:val="24"/>
              </w:rPr>
              <w:t>20</w:t>
            </w:r>
            <w:r w:rsidRPr="000C56BE">
              <w:rPr>
                <w:rFonts w:ascii="Arial" w:hAnsi="Arial" w:cs="Arial"/>
                <w:sz w:val="24"/>
                <w:szCs w:val="24"/>
              </w:rPr>
              <w:t>/</w:t>
            </w:r>
            <w:r>
              <w:rPr>
                <w:rFonts w:ascii="Arial" w:hAnsi="Arial" w:cs="Arial"/>
                <w:sz w:val="24"/>
                <w:szCs w:val="24"/>
              </w:rPr>
              <w:t>21</w:t>
            </w:r>
          </w:p>
        </w:tc>
        <w:tc>
          <w:tcPr>
            <w:tcW w:w="3544" w:type="dxa"/>
          </w:tcPr>
          <w:p w14:paraId="321571EA" w14:textId="494AD151" w:rsidR="003E5058" w:rsidRPr="003E5058" w:rsidRDefault="003E5058" w:rsidP="003E5058">
            <w:pPr>
              <w:jc w:val="center"/>
              <w:rPr>
                <w:rFonts w:ascii="Arial" w:hAnsi="Arial" w:cs="Arial"/>
                <w:sz w:val="24"/>
                <w:szCs w:val="24"/>
              </w:rPr>
            </w:pPr>
            <w:r w:rsidRPr="003E5058">
              <w:rPr>
                <w:rFonts w:ascii="Arial" w:hAnsi="Arial" w:cs="Arial"/>
                <w:sz w:val="24"/>
                <w:szCs w:val="24"/>
              </w:rPr>
              <w:t>11387</w:t>
            </w:r>
          </w:p>
        </w:tc>
      </w:tr>
      <w:tr w:rsidR="003E5058" w14:paraId="216392B1" w14:textId="77777777" w:rsidTr="003E5058">
        <w:tc>
          <w:tcPr>
            <w:tcW w:w="1271" w:type="dxa"/>
          </w:tcPr>
          <w:p w14:paraId="0C5AEB1D" w14:textId="68145A52" w:rsidR="003E5058" w:rsidRDefault="003E5058" w:rsidP="003E5058">
            <w:pPr>
              <w:jc w:val="center"/>
              <w:rPr>
                <w:rFonts w:ascii="Arial" w:hAnsi="Arial" w:cs="Arial"/>
                <w:sz w:val="24"/>
                <w:szCs w:val="24"/>
              </w:rPr>
            </w:pPr>
            <w:r>
              <w:rPr>
                <w:rFonts w:ascii="Arial" w:hAnsi="Arial" w:cs="Arial"/>
                <w:sz w:val="24"/>
                <w:szCs w:val="24"/>
              </w:rPr>
              <w:t>21</w:t>
            </w:r>
            <w:r w:rsidRPr="000C56BE">
              <w:rPr>
                <w:rFonts w:ascii="Arial" w:hAnsi="Arial" w:cs="Arial"/>
                <w:sz w:val="24"/>
                <w:szCs w:val="24"/>
              </w:rPr>
              <w:t>/</w:t>
            </w:r>
            <w:r>
              <w:rPr>
                <w:rFonts w:ascii="Arial" w:hAnsi="Arial" w:cs="Arial"/>
                <w:sz w:val="24"/>
                <w:szCs w:val="24"/>
              </w:rPr>
              <w:t>22</w:t>
            </w:r>
          </w:p>
        </w:tc>
        <w:tc>
          <w:tcPr>
            <w:tcW w:w="3544" w:type="dxa"/>
          </w:tcPr>
          <w:p w14:paraId="16FA74E7" w14:textId="77FC8B98" w:rsidR="003E5058" w:rsidRPr="003E5058" w:rsidRDefault="003E5058" w:rsidP="003E5058">
            <w:pPr>
              <w:jc w:val="center"/>
              <w:rPr>
                <w:rFonts w:ascii="Arial" w:hAnsi="Arial" w:cs="Arial"/>
                <w:sz w:val="24"/>
                <w:szCs w:val="24"/>
              </w:rPr>
            </w:pPr>
            <w:r w:rsidRPr="003E5058">
              <w:rPr>
                <w:rFonts w:ascii="Arial" w:hAnsi="Arial" w:cs="Arial"/>
                <w:sz w:val="24"/>
                <w:szCs w:val="24"/>
              </w:rPr>
              <w:t>1</w:t>
            </w:r>
            <w:r>
              <w:rPr>
                <w:rFonts w:ascii="Arial" w:hAnsi="Arial" w:cs="Arial"/>
                <w:sz w:val="24"/>
                <w:szCs w:val="24"/>
              </w:rPr>
              <w:t>1</w:t>
            </w:r>
            <w:r w:rsidRPr="003E5058">
              <w:rPr>
                <w:rFonts w:ascii="Arial" w:hAnsi="Arial" w:cs="Arial"/>
                <w:sz w:val="24"/>
                <w:szCs w:val="24"/>
              </w:rPr>
              <w:t>405</w:t>
            </w:r>
          </w:p>
        </w:tc>
      </w:tr>
    </w:tbl>
    <w:p w14:paraId="44378519" w14:textId="77777777" w:rsidR="003E5058" w:rsidRDefault="003E5058" w:rsidP="00181ACE">
      <w:pPr>
        <w:rPr>
          <w:rFonts w:ascii="Arial" w:hAnsi="Arial" w:cs="Arial"/>
          <w:sz w:val="24"/>
          <w:szCs w:val="24"/>
        </w:rPr>
      </w:pPr>
    </w:p>
    <w:p w14:paraId="2D426369" w14:textId="36F99D05" w:rsidR="003E5058" w:rsidRDefault="00D62C45" w:rsidP="00181ACE">
      <w:pPr>
        <w:rPr>
          <w:rFonts w:ascii="Arial" w:hAnsi="Arial" w:cs="Arial"/>
          <w:sz w:val="24"/>
          <w:szCs w:val="24"/>
        </w:rPr>
      </w:pPr>
      <w:r>
        <w:rPr>
          <w:rFonts w:ascii="Arial" w:hAnsi="Arial" w:cs="Arial"/>
          <w:noProof/>
          <w:sz w:val="24"/>
          <w:szCs w:val="24"/>
        </w:rPr>
        <w:lastRenderedPageBreak/>
        <w:drawing>
          <wp:inline distT="0" distB="0" distL="0" distR="0" wp14:anchorId="210990F9" wp14:editId="6B1B3131">
            <wp:extent cx="6619875" cy="3581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2E0C77" w14:textId="733EB0D9" w:rsidR="005E7132" w:rsidRDefault="00181ACE" w:rsidP="00181ACE">
      <w:pPr>
        <w:rPr>
          <w:rFonts w:ascii="Arial" w:hAnsi="Arial" w:cs="Arial"/>
          <w:sz w:val="24"/>
          <w:szCs w:val="24"/>
        </w:rPr>
      </w:pPr>
      <w:r w:rsidRPr="00181ACE">
        <w:rPr>
          <w:rFonts w:ascii="Arial" w:hAnsi="Arial" w:cs="Arial"/>
          <w:sz w:val="24"/>
          <w:szCs w:val="24"/>
        </w:rPr>
        <w:t xml:space="preserve">We have continued to reduce our paper consumption within the business, primarily through the delivery of our service improvement programmes, by providing more digital options and increasing uptake of our digital solutions across many services. </w:t>
      </w:r>
      <w:r w:rsidR="005E7132">
        <w:rPr>
          <w:rFonts w:ascii="Arial" w:hAnsi="Arial" w:cs="Arial"/>
          <w:sz w:val="24"/>
          <w:szCs w:val="24"/>
        </w:rPr>
        <w:t xml:space="preserve">2021/22 saw over </w:t>
      </w:r>
      <w:r w:rsidR="005E7132" w:rsidRPr="005E7132">
        <w:rPr>
          <w:rFonts w:ascii="Arial" w:hAnsi="Arial" w:cs="Arial"/>
          <w:sz w:val="24"/>
          <w:szCs w:val="24"/>
        </w:rPr>
        <w:t>2 million employees receiving electronic payslips through Electronic Staff Records (ESR)</w:t>
      </w:r>
      <w:r w:rsidR="005E7132">
        <w:rPr>
          <w:rFonts w:ascii="Arial" w:hAnsi="Arial" w:cs="Arial"/>
          <w:sz w:val="24"/>
          <w:szCs w:val="24"/>
        </w:rPr>
        <w:t>.</w:t>
      </w:r>
    </w:p>
    <w:p w14:paraId="53281024" w14:textId="3E116889" w:rsidR="00181ACE" w:rsidRDefault="00510205" w:rsidP="00181ACE">
      <w:pPr>
        <w:rPr>
          <w:rFonts w:ascii="Arial" w:hAnsi="Arial" w:cs="Arial"/>
          <w:sz w:val="24"/>
          <w:szCs w:val="24"/>
        </w:rPr>
      </w:pPr>
      <w:r>
        <w:rPr>
          <w:rFonts w:ascii="Arial" w:hAnsi="Arial" w:cs="Arial"/>
          <w:sz w:val="24"/>
          <w:szCs w:val="24"/>
        </w:rPr>
        <w:t xml:space="preserve">In </w:t>
      </w:r>
      <w:r w:rsidR="00671C85">
        <w:rPr>
          <w:rFonts w:ascii="Arial" w:hAnsi="Arial" w:cs="Arial"/>
          <w:sz w:val="24"/>
          <w:szCs w:val="24"/>
        </w:rPr>
        <w:t xml:space="preserve">Q3 </w:t>
      </w:r>
      <w:r>
        <w:rPr>
          <w:rFonts w:ascii="Arial" w:hAnsi="Arial" w:cs="Arial"/>
          <w:sz w:val="24"/>
          <w:szCs w:val="24"/>
        </w:rPr>
        <w:t>2021/22</w:t>
      </w:r>
      <w:r w:rsidR="00181ACE" w:rsidRPr="00181ACE">
        <w:rPr>
          <w:rFonts w:ascii="Arial" w:hAnsi="Arial" w:cs="Arial"/>
          <w:sz w:val="24"/>
          <w:szCs w:val="24"/>
        </w:rPr>
        <w:t xml:space="preserve"> our Exemption Checking Service</w:t>
      </w:r>
      <w:r w:rsidR="00671C85">
        <w:rPr>
          <w:rFonts w:ascii="Arial" w:hAnsi="Arial" w:cs="Arial"/>
          <w:sz w:val="24"/>
          <w:szCs w:val="24"/>
        </w:rPr>
        <w:t>s</w:t>
      </w:r>
      <w:r w:rsidR="00181ACE" w:rsidRPr="00181ACE">
        <w:rPr>
          <w:rFonts w:ascii="Arial" w:hAnsi="Arial" w:cs="Arial"/>
          <w:sz w:val="24"/>
          <w:szCs w:val="24"/>
        </w:rPr>
        <w:t xml:space="preserve"> </w:t>
      </w:r>
      <w:r w:rsidR="00671C85">
        <w:rPr>
          <w:rFonts w:ascii="Arial" w:hAnsi="Arial" w:cs="Arial"/>
          <w:sz w:val="24"/>
          <w:szCs w:val="24"/>
        </w:rPr>
        <w:t>resumed</w:t>
      </w:r>
      <w:r w:rsidR="00181ACE" w:rsidRPr="00181ACE">
        <w:rPr>
          <w:rFonts w:ascii="Arial" w:hAnsi="Arial" w:cs="Arial"/>
          <w:sz w:val="24"/>
          <w:szCs w:val="24"/>
        </w:rPr>
        <w:t xml:space="preserve"> which has </w:t>
      </w:r>
      <w:r w:rsidR="005E7132">
        <w:rPr>
          <w:rFonts w:ascii="Arial" w:hAnsi="Arial" w:cs="Arial"/>
          <w:sz w:val="24"/>
          <w:szCs w:val="24"/>
        </w:rPr>
        <w:t>increased</w:t>
      </w:r>
      <w:r w:rsidR="00181ACE" w:rsidRPr="00181ACE">
        <w:rPr>
          <w:rFonts w:ascii="Arial" w:hAnsi="Arial" w:cs="Arial"/>
          <w:sz w:val="24"/>
          <w:szCs w:val="24"/>
        </w:rPr>
        <w:t xml:space="preserve"> the number of letters being issued </w:t>
      </w:r>
      <w:r w:rsidR="005E7132">
        <w:rPr>
          <w:rFonts w:ascii="Arial" w:hAnsi="Arial" w:cs="Arial"/>
          <w:sz w:val="24"/>
          <w:szCs w:val="24"/>
        </w:rPr>
        <w:t>when compared to 2020/21.</w:t>
      </w:r>
    </w:p>
    <w:p w14:paraId="430011D7" w14:textId="40DC0DAF" w:rsidR="00181ACE" w:rsidRPr="00310AD7" w:rsidRDefault="00181ACE" w:rsidP="00181ACE">
      <w:pPr>
        <w:rPr>
          <w:rFonts w:ascii="Arial" w:hAnsi="Arial" w:cs="Arial"/>
          <w:b/>
          <w:bCs/>
          <w:sz w:val="24"/>
          <w:szCs w:val="24"/>
        </w:rPr>
      </w:pPr>
      <w:r w:rsidRPr="00310AD7">
        <w:rPr>
          <w:rFonts w:ascii="Arial" w:hAnsi="Arial" w:cs="Arial"/>
          <w:b/>
          <w:bCs/>
          <w:sz w:val="24"/>
          <w:szCs w:val="24"/>
        </w:rPr>
        <w:t>Key areas of activity during 202</w:t>
      </w:r>
      <w:r w:rsidR="00BB0178" w:rsidRPr="00310AD7">
        <w:rPr>
          <w:rFonts w:ascii="Arial" w:hAnsi="Arial" w:cs="Arial"/>
          <w:b/>
          <w:bCs/>
          <w:sz w:val="24"/>
          <w:szCs w:val="24"/>
        </w:rPr>
        <w:t>1</w:t>
      </w:r>
      <w:r w:rsidRPr="00310AD7">
        <w:rPr>
          <w:rFonts w:ascii="Arial" w:hAnsi="Arial" w:cs="Arial"/>
          <w:b/>
          <w:bCs/>
          <w:sz w:val="24"/>
          <w:szCs w:val="24"/>
        </w:rPr>
        <w:t>/2</w:t>
      </w:r>
      <w:r w:rsidR="00BB0178" w:rsidRPr="00310AD7">
        <w:rPr>
          <w:rFonts w:ascii="Arial" w:hAnsi="Arial" w:cs="Arial"/>
          <w:b/>
          <w:bCs/>
          <w:sz w:val="24"/>
          <w:szCs w:val="24"/>
        </w:rPr>
        <w:t>2</w:t>
      </w:r>
      <w:r w:rsidRPr="00310AD7">
        <w:rPr>
          <w:rFonts w:ascii="Arial" w:hAnsi="Arial" w:cs="Arial"/>
          <w:b/>
          <w:bCs/>
          <w:sz w:val="24"/>
          <w:szCs w:val="24"/>
        </w:rPr>
        <w:t xml:space="preserve">: </w:t>
      </w:r>
    </w:p>
    <w:p w14:paraId="5505DA33" w14:textId="6D5DA904" w:rsidR="00310AD7" w:rsidRPr="00181ACE" w:rsidRDefault="00310AD7" w:rsidP="00181ACE">
      <w:pPr>
        <w:rPr>
          <w:rFonts w:ascii="Arial" w:hAnsi="Arial" w:cs="Arial"/>
          <w:sz w:val="24"/>
          <w:szCs w:val="24"/>
        </w:rPr>
      </w:pPr>
      <w:r w:rsidRPr="00310AD7">
        <w:rPr>
          <w:rFonts w:ascii="Arial" w:hAnsi="Arial" w:cs="Arial"/>
          <w:b/>
          <w:bCs/>
          <w:sz w:val="24"/>
          <w:szCs w:val="24"/>
        </w:rPr>
        <w:t>Environment Strategy 2022-25:</w:t>
      </w:r>
      <w:r w:rsidRPr="00310AD7">
        <w:rPr>
          <w:rFonts w:ascii="Arial" w:hAnsi="Arial" w:cs="Arial"/>
          <w:sz w:val="24"/>
          <w:szCs w:val="24"/>
        </w:rPr>
        <w:t xml:space="preserve"> </w:t>
      </w:r>
      <w:r w:rsidR="00AA3CFB">
        <w:rPr>
          <w:rFonts w:ascii="Arial" w:hAnsi="Arial" w:cs="Arial"/>
          <w:sz w:val="24"/>
          <w:szCs w:val="24"/>
        </w:rPr>
        <w:t>A</w:t>
      </w:r>
      <w:r w:rsidRPr="00310AD7">
        <w:rPr>
          <w:rFonts w:ascii="Arial" w:hAnsi="Arial" w:cs="Arial"/>
          <w:sz w:val="24"/>
          <w:szCs w:val="24"/>
        </w:rPr>
        <w:t xml:space="preserve"> new Environment Strategy </w:t>
      </w:r>
      <w:r w:rsidR="00AA3CFB">
        <w:rPr>
          <w:rFonts w:ascii="Arial" w:hAnsi="Arial" w:cs="Arial"/>
          <w:sz w:val="24"/>
          <w:szCs w:val="24"/>
        </w:rPr>
        <w:t>has been written</w:t>
      </w:r>
      <w:r w:rsidRPr="00310AD7">
        <w:rPr>
          <w:rFonts w:ascii="Arial" w:hAnsi="Arial" w:cs="Arial"/>
          <w:sz w:val="24"/>
          <w:szCs w:val="24"/>
        </w:rPr>
        <w:t xml:space="preserve"> to reflect the increasing ambition and priority of environmental improvement at the NHSBSA. The strategy has been informed by industry best practice, requirements of mandatory Government policy and in consultation with key internal and external stakeholders.</w:t>
      </w:r>
    </w:p>
    <w:p w14:paraId="3E2AB8FF" w14:textId="6F8A5323" w:rsidR="00E63541" w:rsidRDefault="005731A3" w:rsidP="00181ACE">
      <w:pPr>
        <w:rPr>
          <w:rFonts w:ascii="Arial" w:hAnsi="Arial" w:cs="Arial"/>
          <w:sz w:val="24"/>
          <w:szCs w:val="24"/>
        </w:rPr>
      </w:pPr>
      <w:r w:rsidRPr="00E63541">
        <w:rPr>
          <w:rFonts w:ascii="Arial" w:hAnsi="Arial" w:cs="Arial"/>
          <w:b/>
          <w:bCs/>
          <w:sz w:val="24"/>
          <w:szCs w:val="24"/>
        </w:rPr>
        <w:t>C</w:t>
      </w:r>
      <w:r w:rsidR="00181ACE" w:rsidRPr="00E63541">
        <w:rPr>
          <w:rFonts w:ascii="Arial" w:hAnsi="Arial" w:cs="Arial"/>
          <w:b/>
          <w:bCs/>
          <w:sz w:val="24"/>
          <w:szCs w:val="24"/>
        </w:rPr>
        <w:t>limate emergency:</w:t>
      </w:r>
      <w:r w:rsidR="00181ACE" w:rsidRPr="00E63541">
        <w:rPr>
          <w:rFonts w:ascii="Arial" w:hAnsi="Arial" w:cs="Arial"/>
          <w:sz w:val="24"/>
          <w:szCs w:val="24"/>
        </w:rPr>
        <w:t xml:space="preserve"> On 23 September 2020 the NHSBSA declared a climate emergency to recognise the risk posed by global warming and climate change.</w:t>
      </w:r>
      <w:r w:rsidR="00E63541">
        <w:rPr>
          <w:rFonts w:ascii="Arial" w:hAnsi="Arial" w:cs="Arial"/>
          <w:sz w:val="24"/>
          <w:szCs w:val="24"/>
        </w:rPr>
        <w:t xml:space="preserve"> </w:t>
      </w:r>
      <w:r w:rsidR="000015C1">
        <w:rPr>
          <w:rFonts w:ascii="Arial" w:hAnsi="Arial" w:cs="Arial"/>
          <w:sz w:val="24"/>
          <w:szCs w:val="24"/>
        </w:rPr>
        <w:t>Throughout 2021</w:t>
      </w:r>
      <w:r w:rsidR="00AA3CFB">
        <w:rPr>
          <w:rFonts w:ascii="Arial" w:hAnsi="Arial" w:cs="Arial"/>
          <w:sz w:val="24"/>
          <w:szCs w:val="24"/>
        </w:rPr>
        <w:t>/</w:t>
      </w:r>
      <w:r w:rsidR="000015C1">
        <w:rPr>
          <w:rFonts w:ascii="Arial" w:hAnsi="Arial" w:cs="Arial"/>
          <w:sz w:val="24"/>
          <w:szCs w:val="24"/>
        </w:rPr>
        <w:t xml:space="preserve">22 </w:t>
      </w:r>
      <w:r w:rsidR="002A6C5B">
        <w:rPr>
          <w:rFonts w:ascii="Arial" w:hAnsi="Arial" w:cs="Arial"/>
          <w:sz w:val="24"/>
          <w:szCs w:val="24"/>
        </w:rPr>
        <w:t xml:space="preserve">we have laid important foundations to build upon </w:t>
      </w:r>
      <w:r w:rsidR="00350CE6">
        <w:rPr>
          <w:rFonts w:ascii="Arial" w:hAnsi="Arial" w:cs="Arial"/>
          <w:sz w:val="24"/>
          <w:szCs w:val="24"/>
        </w:rPr>
        <w:t>in the coming years.</w:t>
      </w:r>
      <w:r w:rsidR="00BE4512">
        <w:rPr>
          <w:rFonts w:ascii="Arial" w:hAnsi="Arial" w:cs="Arial"/>
          <w:sz w:val="24"/>
          <w:szCs w:val="24"/>
        </w:rPr>
        <w:t xml:space="preserve"> </w:t>
      </w:r>
      <w:r w:rsidR="00B75CFE">
        <w:rPr>
          <w:rFonts w:ascii="Arial" w:hAnsi="Arial" w:cs="Arial"/>
          <w:sz w:val="24"/>
          <w:szCs w:val="24"/>
        </w:rPr>
        <w:t>Our activity</w:t>
      </w:r>
      <w:r w:rsidR="00BE4512">
        <w:rPr>
          <w:rFonts w:ascii="Arial" w:hAnsi="Arial" w:cs="Arial"/>
          <w:sz w:val="24"/>
          <w:szCs w:val="24"/>
        </w:rPr>
        <w:t xml:space="preserve"> has continued to be overseen by the Environment Committee</w:t>
      </w:r>
      <w:r w:rsidR="00B75CFE">
        <w:rPr>
          <w:rFonts w:ascii="Arial" w:hAnsi="Arial" w:cs="Arial"/>
          <w:sz w:val="24"/>
          <w:szCs w:val="24"/>
        </w:rPr>
        <w:t xml:space="preserve"> which has met on a quarterly basis and is </w:t>
      </w:r>
      <w:r w:rsidR="00BE4512">
        <w:rPr>
          <w:rFonts w:ascii="Arial" w:hAnsi="Arial" w:cs="Arial"/>
          <w:sz w:val="24"/>
          <w:szCs w:val="24"/>
        </w:rPr>
        <w:t>chaired by our C</w:t>
      </w:r>
      <w:r w:rsidR="005F0F3E">
        <w:rPr>
          <w:rFonts w:ascii="Arial" w:hAnsi="Arial" w:cs="Arial"/>
          <w:sz w:val="24"/>
          <w:szCs w:val="24"/>
        </w:rPr>
        <w:t>hief Executive</w:t>
      </w:r>
      <w:r w:rsidR="00BE4512">
        <w:rPr>
          <w:rFonts w:ascii="Arial" w:hAnsi="Arial" w:cs="Arial"/>
          <w:sz w:val="24"/>
          <w:szCs w:val="24"/>
        </w:rPr>
        <w:t xml:space="preserve"> and attended by senior management. </w:t>
      </w:r>
      <w:r w:rsidR="000430FF">
        <w:rPr>
          <w:rFonts w:ascii="Arial" w:hAnsi="Arial" w:cs="Arial"/>
          <w:sz w:val="24"/>
          <w:szCs w:val="24"/>
        </w:rPr>
        <w:t xml:space="preserve">Furthermore, we have engaged stakeholders and have </w:t>
      </w:r>
      <w:proofErr w:type="gramStart"/>
      <w:r w:rsidR="000430FF">
        <w:rPr>
          <w:rFonts w:ascii="Arial" w:hAnsi="Arial" w:cs="Arial"/>
          <w:sz w:val="24"/>
          <w:szCs w:val="24"/>
        </w:rPr>
        <w:t>taken into account</w:t>
      </w:r>
      <w:proofErr w:type="gramEnd"/>
      <w:r w:rsidR="000430FF">
        <w:rPr>
          <w:rFonts w:ascii="Arial" w:hAnsi="Arial" w:cs="Arial"/>
          <w:sz w:val="24"/>
          <w:szCs w:val="24"/>
        </w:rPr>
        <w:t xml:space="preserve"> internal and external priorities to develop a longer-term ambitious </w:t>
      </w:r>
      <w:r w:rsidR="006419CA">
        <w:rPr>
          <w:rFonts w:ascii="Arial" w:hAnsi="Arial" w:cs="Arial"/>
          <w:sz w:val="24"/>
          <w:szCs w:val="24"/>
        </w:rPr>
        <w:t xml:space="preserve">Environment Strategy </w:t>
      </w:r>
      <w:r w:rsidR="003E14EB">
        <w:rPr>
          <w:rFonts w:ascii="Arial" w:hAnsi="Arial" w:cs="Arial"/>
          <w:sz w:val="24"/>
          <w:szCs w:val="24"/>
        </w:rPr>
        <w:t xml:space="preserve">2022-25 </w:t>
      </w:r>
      <w:r w:rsidR="006419CA">
        <w:rPr>
          <w:rFonts w:ascii="Arial" w:hAnsi="Arial" w:cs="Arial"/>
          <w:sz w:val="24"/>
          <w:szCs w:val="24"/>
        </w:rPr>
        <w:t xml:space="preserve">which will be launched </w:t>
      </w:r>
      <w:r w:rsidR="00350CE6">
        <w:rPr>
          <w:rFonts w:ascii="Arial" w:hAnsi="Arial" w:cs="Arial"/>
          <w:sz w:val="24"/>
          <w:szCs w:val="24"/>
        </w:rPr>
        <w:t>during</w:t>
      </w:r>
      <w:r w:rsidR="006419CA">
        <w:rPr>
          <w:rFonts w:ascii="Arial" w:hAnsi="Arial" w:cs="Arial"/>
          <w:sz w:val="24"/>
          <w:szCs w:val="24"/>
        </w:rPr>
        <w:t xml:space="preserve"> 2022</w:t>
      </w:r>
      <w:r w:rsidR="00350CE6">
        <w:rPr>
          <w:rFonts w:ascii="Arial" w:hAnsi="Arial" w:cs="Arial"/>
          <w:sz w:val="24"/>
          <w:szCs w:val="24"/>
        </w:rPr>
        <w:t>/</w:t>
      </w:r>
      <w:r w:rsidR="006419CA">
        <w:rPr>
          <w:rFonts w:ascii="Arial" w:hAnsi="Arial" w:cs="Arial"/>
          <w:sz w:val="24"/>
          <w:szCs w:val="24"/>
        </w:rPr>
        <w:t>2</w:t>
      </w:r>
      <w:r w:rsidR="003E14EB">
        <w:rPr>
          <w:rFonts w:ascii="Arial" w:hAnsi="Arial" w:cs="Arial"/>
          <w:sz w:val="24"/>
          <w:szCs w:val="24"/>
        </w:rPr>
        <w:t>3</w:t>
      </w:r>
      <w:r w:rsidR="006419CA">
        <w:rPr>
          <w:rFonts w:ascii="Arial" w:hAnsi="Arial" w:cs="Arial"/>
          <w:sz w:val="24"/>
          <w:szCs w:val="24"/>
        </w:rPr>
        <w:t xml:space="preserve"> to support the delivery of the NHSBSA’s new corporate goal of ‘Environmental Sustainability’, also developed throughout 2021-22. W</w:t>
      </w:r>
      <w:r w:rsidR="000015C1">
        <w:rPr>
          <w:rFonts w:ascii="Arial" w:hAnsi="Arial" w:cs="Arial"/>
          <w:sz w:val="24"/>
          <w:szCs w:val="24"/>
        </w:rPr>
        <w:t xml:space="preserve">e have </w:t>
      </w:r>
      <w:r w:rsidR="0090492D">
        <w:rPr>
          <w:rFonts w:ascii="Arial" w:hAnsi="Arial" w:cs="Arial"/>
          <w:sz w:val="24"/>
          <w:szCs w:val="24"/>
        </w:rPr>
        <w:t xml:space="preserve">also </w:t>
      </w:r>
      <w:r w:rsidR="004D1A30">
        <w:rPr>
          <w:rFonts w:ascii="Arial" w:hAnsi="Arial" w:cs="Arial"/>
          <w:sz w:val="24"/>
          <w:szCs w:val="24"/>
        </w:rPr>
        <w:t>further e</w:t>
      </w:r>
      <w:r w:rsidR="00AB08BD">
        <w:rPr>
          <w:rFonts w:ascii="Arial" w:hAnsi="Arial" w:cs="Arial"/>
          <w:sz w:val="24"/>
          <w:szCs w:val="24"/>
        </w:rPr>
        <w:t>ngage</w:t>
      </w:r>
      <w:r w:rsidR="004D1A30">
        <w:rPr>
          <w:rFonts w:ascii="Arial" w:hAnsi="Arial" w:cs="Arial"/>
          <w:sz w:val="24"/>
          <w:szCs w:val="24"/>
        </w:rPr>
        <w:t>d</w:t>
      </w:r>
      <w:r w:rsidR="00AB08BD">
        <w:rPr>
          <w:rFonts w:ascii="Arial" w:hAnsi="Arial" w:cs="Arial"/>
          <w:sz w:val="24"/>
          <w:szCs w:val="24"/>
        </w:rPr>
        <w:t xml:space="preserve"> </w:t>
      </w:r>
      <w:r w:rsidR="000E0DFA">
        <w:rPr>
          <w:rFonts w:ascii="Arial" w:hAnsi="Arial" w:cs="Arial"/>
          <w:sz w:val="24"/>
          <w:szCs w:val="24"/>
        </w:rPr>
        <w:t>and support</w:t>
      </w:r>
      <w:r w:rsidR="004D1A30">
        <w:rPr>
          <w:rFonts w:ascii="Arial" w:hAnsi="Arial" w:cs="Arial"/>
          <w:sz w:val="24"/>
          <w:szCs w:val="24"/>
        </w:rPr>
        <w:t>ed</w:t>
      </w:r>
      <w:r w:rsidR="000E0DFA">
        <w:rPr>
          <w:rFonts w:ascii="Arial" w:hAnsi="Arial" w:cs="Arial"/>
          <w:sz w:val="24"/>
          <w:szCs w:val="24"/>
        </w:rPr>
        <w:t xml:space="preserve"> our colleagues</w:t>
      </w:r>
      <w:r w:rsidR="006419CA">
        <w:rPr>
          <w:rFonts w:ascii="Arial" w:hAnsi="Arial" w:cs="Arial"/>
          <w:sz w:val="24"/>
          <w:szCs w:val="24"/>
        </w:rPr>
        <w:t xml:space="preserve"> and leaders </w:t>
      </w:r>
      <w:r w:rsidR="000E0DFA">
        <w:rPr>
          <w:rFonts w:ascii="Arial" w:hAnsi="Arial" w:cs="Arial"/>
          <w:sz w:val="24"/>
          <w:szCs w:val="24"/>
        </w:rPr>
        <w:t xml:space="preserve">on climate </w:t>
      </w:r>
      <w:r w:rsidR="006419CA">
        <w:rPr>
          <w:rFonts w:ascii="Arial" w:hAnsi="Arial" w:cs="Arial"/>
          <w:sz w:val="24"/>
          <w:szCs w:val="24"/>
        </w:rPr>
        <w:t xml:space="preserve">action </w:t>
      </w:r>
      <w:r w:rsidR="000E0DFA">
        <w:rPr>
          <w:rFonts w:ascii="Arial" w:hAnsi="Arial" w:cs="Arial"/>
          <w:sz w:val="24"/>
          <w:szCs w:val="24"/>
        </w:rPr>
        <w:t xml:space="preserve">through the launch of a Climate Action </w:t>
      </w:r>
      <w:r w:rsidR="00350CE6">
        <w:rPr>
          <w:rFonts w:ascii="Arial" w:hAnsi="Arial" w:cs="Arial"/>
          <w:sz w:val="24"/>
          <w:szCs w:val="24"/>
        </w:rPr>
        <w:t>T</w:t>
      </w:r>
      <w:r w:rsidR="000E0DFA">
        <w:rPr>
          <w:rFonts w:ascii="Arial" w:hAnsi="Arial" w:cs="Arial"/>
          <w:sz w:val="24"/>
          <w:szCs w:val="24"/>
        </w:rPr>
        <w:t>oolkit</w:t>
      </w:r>
      <w:r w:rsidR="006419CA">
        <w:rPr>
          <w:rFonts w:ascii="Arial" w:hAnsi="Arial" w:cs="Arial"/>
          <w:sz w:val="24"/>
          <w:szCs w:val="24"/>
        </w:rPr>
        <w:t xml:space="preserve"> and bespoke environment</w:t>
      </w:r>
      <w:r w:rsidR="0090492D">
        <w:rPr>
          <w:rFonts w:ascii="Arial" w:hAnsi="Arial" w:cs="Arial"/>
          <w:sz w:val="24"/>
          <w:szCs w:val="24"/>
        </w:rPr>
        <w:t>al</w:t>
      </w:r>
      <w:r w:rsidR="006419CA">
        <w:rPr>
          <w:rFonts w:ascii="Arial" w:hAnsi="Arial" w:cs="Arial"/>
          <w:sz w:val="24"/>
          <w:szCs w:val="24"/>
        </w:rPr>
        <w:t xml:space="preserve"> awareness sessions</w:t>
      </w:r>
      <w:r w:rsidR="004D1A30">
        <w:rPr>
          <w:rFonts w:ascii="Arial" w:hAnsi="Arial" w:cs="Arial"/>
          <w:sz w:val="24"/>
          <w:szCs w:val="24"/>
        </w:rPr>
        <w:t xml:space="preserve">. </w:t>
      </w:r>
    </w:p>
    <w:p w14:paraId="00F2E420" w14:textId="433CDEE3" w:rsidR="00181ACE" w:rsidRPr="00510205" w:rsidRDefault="00181ACE" w:rsidP="00BA4E3B">
      <w:pPr>
        <w:rPr>
          <w:rFonts w:ascii="Arial" w:hAnsi="Arial" w:cs="Arial"/>
          <w:sz w:val="24"/>
          <w:szCs w:val="24"/>
          <w:highlight w:val="red"/>
        </w:rPr>
      </w:pPr>
      <w:r w:rsidRPr="00497AC4">
        <w:rPr>
          <w:rFonts w:ascii="Arial" w:hAnsi="Arial" w:cs="Arial"/>
          <w:b/>
          <w:bCs/>
          <w:sz w:val="24"/>
          <w:szCs w:val="24"/>
        </w:rPr>
        <w:t>Established Net Zero target by 2030:</w:t>
      </w:r>
      <w:r w:rsidRPr="00497AC4">
        <w:rPr>
          <w:rFonts w:ascii="Arial" w:hAnsi="Arial" w:cs="Arial"/>
          <w:sz w:val="24"/>
          <w:szCs w:val="24"/>
        </w:rPr>
        <w:t xml:space="preserve"> Throughout 2020/21 we developed an estates carbon management plan supported by a </w:t>
      </w:r>
      <w:r w:rsidR="00350CE6">
        <w:rPr>
          <w:rFonts w:ascii="Arial" w:hAnsi="Arial" w:cs="Arial"/>
          <w:sz w:val="24"/>
          <w:szCs w:val="24"/>
        </w:rPr>
        <w:t>C</w:t>
      </w:r>
      <w:r w:rsidRPr="00497AC4">
        <w:rPr>
          <w:rFonts w:ascii="Arial" w:hAnsi="Arial" w:cs="Arial"/>
          <w:sz w:val="24"/>
          <w:szCs w:val="24"/>
        </w:rPr>
        <w:t xml:space="preserve">arbon </w:t>
      </w:r>
      <w:r w:rsidR="00350CE6">
        <w:rPr>
          <w:rFonts w:ascii="Arial" w:hAnsi="Arial" w:cs="Arial"/>
          <w:sz w:val="24"/>
          <w:szCs w:val="24"/>
        </w:rPr>
        <w:t>M</w:t>
      </w:r>
      <w:r w:rsidRPr="00497AC4">
        <w:rPr>
          <w:rFonts w:ascii="Arial" w:hAnsi="Arial" w:cs="Arial"/>
          <w:sz w:val="24"/>
          <w:szCs w:val="24"/>
        </w:rPr>
        <w:t xml:space="preserve">anagement </w:t>
      </w:r>
      <w:r w:rsidR="00350CE6">
        <w:rPr>
          <w:rFonts w:ascii="Arial" w:hAnsi="Arial" w:cs="Arial"/>
          <w:sz w:val="24"/>
          <w:szCs w:val="24"/>
        </w:rPr>
        <w:t>W</w:t>
      </w:r>
      <w:r w:rsidRPr="00497AC4">
        <w:rPr>
          <w:rFonts w:ascii="Arial" w:hAnsi="Arial" w:cs="Arial"/>
          <w:sz w:val="24"/>
          <w:szCs w:val="24"/>
        </w:rPr>
        <w:t xml:space="preserve">orking </w:t>
      </w:r>
      <w:r w:rsidR="00350CE6">
        <w:rPr>
          <w:rFonts w:ascii="Arial" w:hAnsi="Arial" w:cs="Arial"/>
          <w:sz w:val="24"/>
          <w:szCs w:val="24"/>
        </w:rPr>
        <w:t>G</w:t>
      </w:r>
      <w:r w:rsidRPr="00497AC4">
        <w:rPr>
          <w:rFonts w:ascii="Arial" w:hAnsi="Arial" w:cs="Arial"/>
          <w:sz w:val="24"/>
          <w:szCs w:val="24"/>
        </w:rPr>
        <w:t xml:space="preserve">roup to develop and oversee </w:t>
      </w:r>
      <w:r w:rsidRPr="00497AC4">
        <w:rPr>
          <w:rFonts w:ascii="Arial" w:hAnsi="Arial" w:cs="Arial"/>
          <w:sz w:val="24"/>
          <w:szCs w:val="24"/>
        </w:rPr>
        <w:lastRenderedPageBreak/>
        <w:t xml:space="preserve">carbon reduction projects across our estate. </w:t>
      </w:r>
      <w:r w:rsidR="00497AC4">
        <w:rPr>
          <w:rFonts w:ascii="Arial" w:hAnsi="Arial" w:cs="Arial"/>
          <w:sz w:val="24"/>
          <w:szCs w:val="24"/>
        </w:rPr>
        <w:t xml:space="preserve">Throughout 2021/22 we have worked closely alongside our </w:t>
      </w:r>
      <w:r w:rsidR="00350CE6">
        <w:rPr>
          <w:rFonts w:ascii="Arial" w:hAnsi="Arial" w:cs="Arial"/>
          <w:sz w:val="24"/>
          <w:szCs w:val="24"/>
        </w:rPr>
        <w:t>suppliers</w:t>
      </w:r>
      <w:r w:rsidR="006634A1" w:rsidRPr="006634A1">
        <w:rPr>
          <w:rFonts w:ascii="Arial" w:hAnsi="Arial" w:cs="Arial"/>
          <w:sz w:val="24"/>
          <w:szCs w:val="24"/>
        </w:rPr>
        <w:t xml:space="preserve"> </w:t>
      </w:r>
      <w:r w:rsidR="00F31ED8">
        <w:rPr>
          <w:rFonts w:ascii="Arial" w:hAnsi="Arial" w:cs="Arial"/>
          <w:sz w:val="24"/>
          <w:szCs w:val="24"/>
        </w:rPr>
        <w:t xml:space="preserve">to further develop, </w:t>
      </w:r>
      <w:r w:rsidR="006634A1">
        <w:rPr>
          <w:rFonts w:ascii="Arial" w:hAnsi="Arial" w:cs="Arial"/>
          <w:sz w:val="24"/>
          <w:szCs w:val="24"/>
        </w:rPr>
        <w:t>design,</w:t>
      </w:r>
      <w:r w:rsidR="00F31ED8">
        <w:rPr>
          <w:rFonts w:ascii="Arial" w:hAnsi="Arial" w:cs="Arial"/>
          <w:sz w:val="24"/>
          <w:szCs w:val="24"/>
        </w:rPr>
        <w:t xml:space="preserve"> and cost </w:t>
      </w:r>
      <w:r w:rsidR="007A2BC5">
        <w:rPr>
          <w:rFonts w:ascii="Arial" w:hAnsi="Arial" w:cs="Arial"/>
          <w:sz w:val="24"/>
          <w:szCs w:val="24"/>
        </w:rPr>
        <w:t xml:space="preserve">a range of </w:t>
      </w:r>
      <w:r w:rsidR="000B39D1">
        <w:rPr>
          <w:rFonts w:ascii="Arial" w:hAnsi="Arial" w:cs="Arial"/>
          <w:sz w:val="24"/>
          <w:szCs w:val="24"/>
        </w:rPr>
        <w:t xml:space="preserve">energy efficiency and renewable energy </w:t>
      </w:r>
      <w:r w:rsidR="00F31ED8">
        <w:rPr>
          <w:rFonts w:ascii="Arial" w:hAnsi="Arial" w:cs="Arial"/>
          <w:sz w:val="24"/>
          <w:szCs w:val="24"/>
        </w:rPr>
        <w:t xml:space="preserve">schemes </w:t>
      </w:r>
      <w:r w:rsidR="00D72FF3">
        <w:rPr>
          <w:rFonts w:ascii="Arial" w:hAnsi="Arial" w:cs="Arial"/>
          <w:sz w:val="24"/>
          <w:szCs w:val="24"/>
        </w:rPr>
        <w:t>t</w:t>
      </w:r>
      <w:r w:rsidR="001E38B1">
        <w:rPr>
          <w:rFonts w:ascii="Arial" w:hAnsi="Arial" w:cs="Arial"/>
          <w:sz w:val="24"/>
          <w:szCs w:val="24"/>
        </w:rPr>
        <w:t xml:space="preserve">hat </w:t>
      </w:r>
      <w:r w:rsidR="007A2BC5">
        <w:rPr>
          <w:rFonts w:ascii="Arial" w:hAnsi="Arial" w:cs="Arial"/>
          <w:sz w:val="24"/>
          <w:szCs w:val="24"/>
        </w:rPr>
        <w:t>support our transition to Net Zero</w:t>
      </w:r>
      <w:r w:rsidR="000B39D1">
        <w:rPr>
          <w:rFonts w:ascii="Arial" w:hAnsi="Arial" w:cs="Arial"/>
          <w:sz w:val="24"/>
          <w:szCs w:val="24"/>
        </w:rPr>
        <w:t>, including L</w:t>
      </w:r>
      <w:r w:rsidR="00D72FF3">
        <w:rPr>
          <w:rFonts w:ascii="Arial" w:hAnsi="Arial" w:cs="Arial"/>
          <w:sz w:val="24"/>
          <w:szCs w:val="24"/>
        </w:rPr>
        <w:t>ED lighting scheme</w:t>
      </w:r>
      <w:r w:rsidR="00350CE6">
        <w:rPr>
          <w:rFonts w:ascii="Arial" w:hAnsi="Arial" w:cs="Arial"/>
          <w:sz w:val="24"/>
          <w:szCs w:val="24"/>
        </w:rPr>
        <w:t>s</w:t>
      </w:r>
      <w:r w:rsidR="007A2BC5">
        <w:rPr>
          <w:rFonts w:ascii="Arial" w:hAnsi="Arial" w:cs="Arial"/>
          <w:sz w:val="24"/>
          <w:szCs w:val="24"/>
        </w:rPr>
        <w:t>,</w:t>
      </w:r>
      <w:r w:rsidR="00D72FF3">
        <w:rPr>
          <w:rFonts w:ascii="Arial" w:hAnsi="Arial" w:cs="Arial"/>
          <w:sz w:val="24"/>
          <w:szCs w:val="24"/>
        </w:rPr>
        <w:t xml:space="preserve"> solar </w:t>
      </w:r>
      <w:proofErr w:type="gramStart"/>
      <w:r w:rsidR="00D72FF3">
        <w:rPr>
          <w:rFonts w:ascii="Arial" w:hAnsi="Arial" w:cs="Arial"/>
          <w:sz w:val="24"/>
          <w:szCs w:val="24"/>
        </w:rPr>
        <w:t>photovoltaics</w:t>
      </w:r>
      <w:proofErr w:type="gramEnd"/>
      <w:r w:rsidR="007A2BC5">
        <w:rPr>
          <w:rFonts w:ascii="Arial" w:hAnsi="Arial" w:cs="Arial"/>
          <w:sz w:val="24"/>
          <w:szCs w:val="24"/>
        </w:rPr>
        <w:t xml:space="preserve"> and additional electric vehicle charging. </w:t>
      </w:r>
      <w:r w:rsidR="00BA4E3B">
        <w:rPr>
          <w:rFonts w:ascii="Arial" w:hAnsi="Arial" w:cs="Arial"/>
          <w:sz w:val="24"/>
          <w:szCs w:val="24"/>
        </w:rPr>
        <w:t xml:space="preserve">The development of this suite of schemes will enable </w:t>
      </w:r>
      <w:r w:rsidR="002C0794">
        <w:rPr>
          <w:rFonts w:ascii="Arial" w:hAnsi="Arial" w:cs="Arial"/>
          <w:sz w:val="24"/>
          <w:szCs w:val="24"/>
        </w:rPr>
        <w:t>delivery of projects during 2022</w:t>
      </w:r>
      <w:r w:rsidR="00350CE6">
        <w:rPr>
          <w:rFonts w:ascii="Arial" w:hAnsi="Arial" w:cs="Arial"/>
          <w:sz w:val="24"/>
          <w:szCs w:val="24"/>
        </w:rPr>
        <w:t>/</w:t>
      </w:r>
      <w:r w:rsidR="002C0794">
        <w:rPr>
          <w:rFonts w:ascii="Arial" w:hAnsi="Arial" w:cs="Arial"/>
          <w:sz w:val="24"/>
          <w:szCs w:val="24"/>
        </w:rPr>
        <w:t xml:space="preserve">23. </w:t>
      </w:r>
    </w:p>
    <w:p w14:paraId="56049777" w14:textId="77777777" w:rsidR="00F35570" w:rsidRDefault="00F35570" w:rsidP="00F35570">
      <w:pPr>
        <w:rPr>
          <w:rFonts w:ascii="Arial" w:hAnsi="Arial" w:cs="Arial"/>
          <w:sz w:val="24"/>
          <w:szCs w:val="24"/>
        </w:rPr>
      </w:pPr>
      <w:r w:rsidRPr="00310AD7">
        <w:rPr>
          <w:rFonts w:ascii="Arial" w:hAnsi="Arial" w:cs="Arial"/>
          <w:b/>
          <w:bCs/>
          <w:sz w:val="24"/>
          <w:szCs w:val="24"/>
        </w:rPr>
        <w:t>ISO 14001:2015:</w:t>
      </w:r>
      <w:r w:rsidRPr="00181ACE">
        <w:rPr>
          <w:rFonts w:ascii="Arial" w:hAnsi="Arial" w:cs="Arial"/>
          <w:sz w:val="24"/>
          <w:szCs w:val="24"/>
        </w:rPr>
        <w:t xml:space="preserve"> We successfully maintained our externally audited, business-wide Environment Management System during 202</w:t>
      </w:r>
      <w:r>
        <w:rPr>
          <w:rFonts w:ascii="Arial" w:hAnsi="Arial" w:cs="Arial"/>
          <w:sz w:val="24"/>
          <w:szCs w:val="24"/>
        </w:rPr>
        <w:t>1</w:t>
      </w:r>
      <w:r w:rsidRPr="00181ACE">
        <w:rPr>
          <w:rFonts w:ascii="Arial" w:hAnsi="Arial" w:cs="Arial"/>
          <w:sz w:val="24"/>
          <w:szCs w:val="24"/>
        </w:rPr>
        <w:t>/2</w:t>
      </w:r>
      <w:r>
        <w:rPr>
          <w:rFonts w:ascii="Arial" w:hAnsi="Arial" w:cs="Arial"/>
          <w:sz w:val="24"/>
          <w:szCs w:val="24"/>
        </w:rPr>
        <w:t>2</w:t>
      </w:r>
      <w:r w:rsidRPr="00181ACE">
        <w:rPr>
          <w:rFonts w:ascii="Arial" w:hAnsi="Arial" w:cs="Arial"/>
          <w:sz w:val="24"/>
          <w:szCs w:val="24"/>
        </w:rPr>
        <w:t>. The operation of this standard has many benefits, such as helping us to ensure that we are legally compliant and continue to improve our environmental performance. The standard is also valued by our external customers and clients and demonstrates our commitment to environmental issues.</w:t>
      </w:r>
    </w:p>
    <w:p w14:paraId="7AF4428C" w14:textId="77777777" w:rsidR="00F35570" w:rsidRPr="00425C7F" w:rsidRDefault="00F35570" w:rsidP="00F35570">
      <w:pPr>
        <w:rPr>
          <w:rFonts w:ascii="Arial" w:hAnsi="Arial" w:cs="Arial"/>
          <w:b/>
          <w:bCs/>
          <w:i/>
          <w:iCs/>
          <w:sz w:val="24"/>
          <w:szCs w:val="24"/>
        </w:rPr>
      </w:pPr>
      <w:r w:rsidRPr="00425C7F">
        <w:rPr>
          <w:rFonts w:ascii="Arial" w:hAnsi="Arial" w:cs="Arial"/>
          <w:b/>
          <w:bCs/>
          <w:i/>
          <w:iCs/>
          <w:sz w:val="24"/>
          <w:szCs w:val="24"/>
        </w:rPr>
        <w:t>Infographic 12: ISO14001:2015 Lloyds Register Certified Logo</w:t>
      </w:r>
    </w:p>
    <w:p w14:paraId="0126561A" w14:textId="28A44EEA" w:rsidR="00181ACE" w:rsidRPr="00181ACE" w:rsidRDefault="00181ACE" w:rsidP="00181ACE">
      <w:pPr>
        <w:rPr>
          <w:rFonts w:ascii="Arial" w:hAnsi="Arial" w:cs="Arial"/>
          <w:sz w:val="24"/>
          <w:szCs w:val="24"/>
        </w:rPr>
      </w:pPr>
      <w:r w:rsidRPr="00310AD7">
        <w:rPr>
          <w:rFonts w:ascii="Arial" w:hAnsi="Arial" w:cs="Arial"/>
          <w:b/>
          <w:bCs/>
          <w:sz w:val="24"/>
          <w:szCs w:val="24"/>
        </w:rPr>
        <w:t>Environment Committee:</w:t>
      </w:r>
      <w:r w:rsidRPr="005731A3">
        <w:rPr>
          <w:rFonts w:ascii="Arial" w:hAnsi="Arial" w:cs="Arial"/>
          <w:sz w:val="24"/>
          <w:szCs w:val="24"/>
        </w:rPr>
        <w:t xml:space="preserve"> </w:t>
      </w:r>
      <w:r w:rsidR="005731A3" w:rsidRPr="005731A3">
        <w:rPr>
          <w:rFonts w:ascii="Arial" w:hAnsi="Arial" w:cs="Arial"/>
          <w:sz w:val="24"/>
          <w:szCs w:val="24"/>
        </w:rPr>
        <w:t>C</w:t>
      </w:r>
      <w:r w:rsidRPr="005731A3">
        <w:rPr>
          <w:rFonts w:ascii="Arial" w:hAnsi="Arial" w:cs="Arial"/>
          <w:sz w:val="24"/>
          <w:szCs w:val="24"/>
        </w:rPr>
        <w:t>haired by our Chief Executive and attended by senior management representing all areas of our business. The committee oversee</w:t>
      </w:r>
      <w:r w:rsidR="005731A3" w:rsidRPr="005731A3">
        <w:rPr>
          <w:rFonts w:ascii="Arial" w:hAnsi="Arial" w:cs="Arial"/>
          <w:sz w:val="24"/>
          <w:szCs w:val="24"/>
        </w:rPr>
        <w:t>s</w:t>
      </w:r>
      <w:r w:rsidRPr="005731A3">
        <w:rPr>
          <w:rFonts w:ascii="Arial" w:hAnsi="Arial" w:cs="Arial"/>
          <w:sz w:val="24"/>
          <w:szCs w:val="24"/>
        </w:rPr>
        <w:t xml:space="preserve"> and make</w:t>
      </w:r>
      <w:r w:rsidR="005F0F3E">
        <w:rPr>
          <w:rFonts w:ascii="Arial" w:hAnsi="Arial" w:cs="Arial"/>
          <w:sz w:val="24"/>
          <w:szCs w:val="24"/>
        </w:rPr>
        <w:t>s</w:t>
      </w:r>
      <w:r w:rsidRPr="005731A3">
        <w:rPr>
          <w:rFonts w:ascii="Arial" w:hAnsi="Arial" w:cs="Arial"/>
          <w:sz w:val="24"/>
          <w:szCs w:val="24"/>
        </w:rPr>
        <w:t xml:space="preserve"> decisions relating to our environmental sustainability agenda.</w:t>
      </w:r>
      <w:r w:rsidRPr="00181ACE">
        <w:rPr>
          <w:rFonts w:ascii="Arial" w:hAnsi="Arial" w:cs="Arial"/>
          <w:sz w:val="24"/>
          <w:szCs w:val="24"/>
        </w:rPr>
        <w:t xml:space="preserve"> </w:t>
      </w:r>
    </w:p>
    <w:p w14:paraId="6E16B02B" w14:textId="1F6DD9A1" w:rsidR="00B466CE" w:rsidRDefault="00181ACE" w:rsidP="00181ACE">
      <w:pPr>
        <w:rPr>
          <w:rFonts w:ascii="Arial" w:hAnsi="Arial" w:cs="Arial"/>
          <w:sz w:val="24"/>
          <w:szCs w:val="24"/>
        </w:rPr>
      </w:pPr>
      <w:r w:rsidRPr="00F35570">
        <w:rPr>
          <w:rFonts w:ascii="Arial" w:hAnsi="Arial" w:cs="Arial"/>
          <w:b/>
          <w:bCs/>
          <w:sz w:val="24"/>
          <w:szCs w:val="24"/>
        </w:rPr>
        <w:t>Environment Network:</w:t>
      </w:r>
      <w:r w:rsidRPr="00B466CE">
        <w:rPr>
          <w:rFonts w:ascii="Arial" w:hAnsi="Arial" w:cs="Arial"/>
          <w:sz w:val="24"/>
          <w:szCs w:val="24"/>
        </w:rPr>
        <w:t xml:space="preserve"> Throughout 202</w:t>
      </w:r>
      <w:r w:rsidR="005731A3" w:rsidRPr="00B466CE">
        <w:rPr>
          <w:rFonts w:ascii="Arial" w:hAnsi="Arial" w:cs="Arial"/>
          <w:sz w:val="24"/>
          <w:szCs w:val="24"/>
        </w:rPr>
        <w:t>1</w:t>
      </w:r>
      <w:r w:rsidRPr="00B466CE">
        <w:rPr>
          <w:rFonts w:ascii="Arial" w:hAnsi="Arial" w:cs="Arial"/>
          <w:sz w:val="24"/>
          <w:szCs w:val="24"/>
        </w:rPr>
        <w:t>/2</w:t>
      </w:r>
      <w:r w:rsidR="005731A3" w:rsidRPr="00B466CE">
        <w:rPr>
          <w:rFonts w:ascii="Arial" w:hAnsi="Arial" w:cs="Arial"/>
          <w:sz w:val="24"/>
          <w:szCs w:val="24"/>
        </w:rPr>
        <w:t>2</w:t>
      </w:r>
      <w:r w:rsidRPr="00B466CE">
        <w:rPr>
          <w:rFonts w:ascii="Arial" w:hAnsi="Arial" w:cs="Arial"/>
          <w:sz w:val="24"/>
          <w:szCs w:val="24"/>
        </w:rPr>
        <w:t xml:space="preserve"> our Network continued to engage with colleagues across the business through developing and running awareness campaigns on different environmental topics. </w:t>
      </w:r>
      <w:r w:rsidR="005F0F3E">
        <w:rPr>
          <w:rFonts w:ascii="Arial" w:hAnsi="Arial" w:cs="Arial"/>
          <w:sz w:val="24"/>
          <w:szCs w:val="24"/>
        </w:rPr>
        <w:t>Although the</w:t>
      </w:r>
      <w:r w:rsidR="00583777">
        <w:rPr>
          <w:rFonts w:ascii="Arial" w:hAnsi="Arial" w:cs="Arial"/>
          <w:sz w:val="24"/>
          <w:szCs w:val="24"/>
        </w:rPr>
        <w:t xml:space="preserve"> COVID-19 pandemic curtail</w:t>
      </w:r>
      <w:r w:rsidR="005F0F3E">
        <w:rPr>
          <w:rFonts w:ascii="Arial" w:hAnsi="Arial" w:cs="Arial"/>
          <w:sz w:val="24"/>
          <w:szCs w:val="24"/>
        </w:rPr>
        <w:t>ed</w:t>
      </w:r>
      <w:r w:rsidR="00583777">
        <w:rPr>
          <w:rFonts w:ascii="Arial" w:hAnsi="Arial" w:cs="Arial"/>
          <w:sz w:val="24"/>
          <w:szCs w:val="24"/>
        </w:rPr>
        <w:t xml:space="preserve"> group activities</w:t>
      </w:r>
      <w:r w:rsidR="00EF5F0A">
        <w:rPr>
          <w:rFonts w:ascii="Arial" w:hAnsi="Arial" w:cs="Arial"/>
          <w:sz w:val="24"/>
          <w:szCs w:val="24"/>
        </w:rPr>
        <w:t>, the Network continued their engagement activity adopting new ways of working, including the</w:t>
      </w:r>
      <w:r w:rsidR="00583777">
        <w:rPr>
          <w:rFonts w:ascii="Arial" w:hAnsi="Arial" w:cs="Arial"/>
          <w:sz w:val="24"/>
          <w:szCs w:val="24"/>
        </w:rPr>
        <w:t xml:space="preserve"> produc</w:t>
      </w:r>
      <w:r w:rsidR="00EF5F0A">
        <w:rPr>
          <w:rFonts w:ascii="Arial" w:hAnsi="Arial" w:cs="Arial"/>
          <w:sz w:val="24"/>
          <w:szCs w:val="24"/>
        </w:rPr>
        <w:t>tion of</w:t>
      </w:r>
      <w:r w:rsidR="00583777">
        <w:rPr>
          <w:rFonts w:ascii="Arial" w:hAnsi="Arial" w:cs="Arial"/>
          <w:sz w:val="24"/>
          <w:szCs w:val="24"/>
        </w:rPr>
        <w:t xml:space="preserve"> interactive guide</w:t>
      </w:r>
      <w:r w:rsidR="00EF5F0A">
        <w:rPr>
          <w:rFonts w:ascii="Arial" w:hAnsi="Arial" w:cs="Arial"/>
          <w:sz w:val="24"/>
          <w:szCs w:val="24"/>
        </w:rPr>
        <w:t>s</w:t>
      </w:r>
      <w:r w:rsidR="00583777">
        <w:rPr>
          <w:rFonts w:ascii="Arial" w:hAnsi="Arial" w:cs="Arial"/>
          <w:sz w:val="24"/>
          <w:szCs w:val="24"/>
        </w:rPr>
        <w:t xml:space="preserve"> </w:t>
      </w:r>
      <w:r w:rsidR="00EF5F0A">
        <w:rPr>
          <w:rFonts w:ascii="Arial" w:hAnsi="Arial" w:cs="Arial"/>
          <w:sz w:val="24"/>
          <w:szCs w:val="24"/>
        </w:rPr>
        <w:t>on</w:t>
      </w:r>
      <w:r w:rsidR="00583777">
        <w:rPr>
          <w:rFonts w:ascii="Arial" w:hAnsi="Arial" w:cs="Arial"/>
          <w:sz w:val="24"/>
          <w:szCs w:val="24"/>
        </w:rPr>
        <w:t xml:space="preserve"> r</w:t>
      </w:r>
      <w:r w:rsidR="00583777" w:rsidRPr="00583777">
        <w:rPr>
          <w:rFonts w:ascii="Arial" w:hAnsi="Arial" w:cs="Arial"/>
          <w:sz w:val="24"/>
          <w:szCs w:val="24"/>
        </w:rPr>
        <w:t xml:space="preserve">educing </w:t>
      </w:r>
      <w:r w:rsidR="00583777">
        <w:rPr>
          <w:rFonts w:ascii="Arial" w:hAnsi="Arial" w:cs="Arial"/>
          <w:sz w:val="24"/>
          <w:szCs w:val="24"/>
        </w:rPr>
        <w:t>w</w:t>
      </w:r>
      <w:r w:rsidR="00583777" w:rsidRPr="00583777">
        <w:rPr>
          <w:rFonts w:ascii="Arial" w:hAnsi="Arial" w:cs="Arial"/>
          <w:sz w:val="24"/>
          <w:szCs w:val="24"/>
        </w:rPr>
        <w:t xml:space="preserve">ater </w:t>
      </w:r>
      <w:r w:rsidR="00583777">
        <w:rPr>
          <w:rFonts w:ascii="Arial" w:hAnsi="Arial" w:cs="Arial"/>
          <w:sz w:val="24"/>
          <w:szCs w:val="24"/>
        </w:rPr>
        <w:t>and</w:t>
      </w:r>
      <w:r w:rsidR="00583777" w:rsidRPr="00583777">
        <w:rPr>
          <w:rFonts w:ascii="Arial" w:hAnsi="Arial" w:cs="Arial"/>
          <w:sz w:val="24"/>
          <w:szCs w:val="24"/>
        </w:rPr>
        <w:t xml:space="preserve"> </w:t>
      </w:r>
      <w:r w:rsidR="00583777">
        <w:rPr>
          <w:rFonts w:ascii="Arial" w:hAnsi="Arial" w:cs="Arial"/>
          <w:sz w:val="24"/>
          <w:szCs w:val="24"/>
        </w:rPr>
        <w:t>e</w:t>
      </w:r>
      <w:r w:rsidR="00583777" w:rsidRPr="00583777">
        <w:rPr>
          <w:rFonts w:ascii="Arial" w:hAnsi="Arial" w:cs="Arial"/>
          <w:sz w:val="24"/>
          <w:szCs w:val="24"/>
        </w:rPr>
        <w:t xml:space="preserve">nergy </w:t>
      </w:r>
      <w:r w:rsidR="00583777">
        <w:rPr>
          <w:rFonts w:ascii="Arial" w:hAnsi="Arial" w:cs="Arial"/>
          <w:sz w:val="24"/>
          <w:szCs w:val="24"/>
        </w:rPr>
        <w:t>w</w:t>
      </w:r>
      <w:r w:rsidR="00583777" w:rsidRPr="00583777">
        <w:rPr>
          <w:rFonts w:ascii="Arial" w:hAnsi="Arial" w:cs="Arial"/>
          <w:sz w:val="24"/>
          <w:szCs w:val="24"/>
        </w:rPr>
        <w:t xml:space="preserve">astage at </w:t>
      </w:r>
      <w:proofErr w:type="gramStart"/>
      <w:r w:rsidR="00583777" w:rsidRPr="00583777">
        <w:rPr>
          <w:rFonts w:ascii="Arial" w:hAnsi="Arial" w:cs="Arial"/>
          <w:sz w:val="24"/>
          <w:szCs w:val="24"/>
        </w:rPr>
        <w:t>home</w:t>
      </w:r>
      <w:r w:rsidR="00583777">
        <w:rPr>
          <w:rFonts w:ascii="Arial" w:hAnsi="Arial" w:cs="Arial"/>
          <w:sz w:val="24"/>
          <w:szCs w:val="24"/>
        </w:rPr>
        <w:t xml:space="preserve"> </w:t>
      </w:r>
      <w:r w:rsidR="00EF5F0A">
        <w:rPr>
          <w:rFonts w:ascii="Arial" w:hAnsi="Arial" w:cs="Arial"/>
          <w:sz w:val="24"/>
          <w:szCs w:val="24"/>
        </w:rPr>
        <w:t>,</w:t>
      </w:r>
      <w:r w:rsidR="00583777">
        <w:rPr>
          <w:rFonts w:ascii="Arial" w:hAnsi="Arial" w:cs="Arial"/>
          <w:sz w:val="24"/>
          <w:szCs w:val="24"/>
        </w:rPr>
        <w:t>and</w:t>
      </w:r>
      <w:proofErr w:type="gramEnd"/>
      <w:r w:rsidRPr="00B466CE">
        <w:rPr>
          <w:rFonts w:ascii="Arial" w:hAnsi="Arial" w:cs="Arial"/>
          <w:sz w:val="24"/>
          <w:szCs w:val="24"/>
        </w:rPr>
        <w:t xml:space="preserve"> supported</w:t>
      </w:r>
      <w:r w:rsidR="00B466CE" w:rsidRPr="00B466CE">
        <w:rPr>
          <w:rFonts w:ascii="Arial" w:hAnsi="Arial" w:cs="Arial"/>
          <w:sz w:val="24"/>
          <w:szCs w:val="24"/>
        </w:rPr>
        <w:t xml:space="preserve"> </w:t>
      </w:r>
      <w:r w:rsidR="00EF5F0A">
        <w:rPr>
          <w:rFonts w:ascii="Arial" w:hAnsi="Arial" w:cs="Arial"/>
          <w:sz w:val="24"/>
          <w:szCs w:val="24"/>
        </w:rPr>
        <w:t>W</w:t>
      </w:r>
      <w:r w:rsidR="00B466CE" w:rsidRPr="00B466CE">
        <w:rPr>
          <w:rFonts w:ascii="Arial" w:hAnsi="Arial" w:cs="Arial"/>
          <w:sz w:val="24"/>
          <w:szCs w:val="24"/>
        </w:rPr>
        <w:t xml:space="preserve">orld </w:t>
      </w:r>
      <w:r w:rsidR="00EF5F0A">
        <w:rPr>
          <w:rFonts w:ascii="Arial" w:hAnsi="Arial" w:cs="Arial"/>
          <w:sz w:val="24"/>
          <w:szCs w:val="24"/>
        </w:rPr>
        <w:t>W</w:t>
      </w:r>
      <w:r w:rsidR="00B466CE" w:rsidRPr="00B466CE">
        <w:rPr>
          <w:rFonts w:ascii="Arial" w:hAnsi="Arial" w:cs="Arial"/>
          <w:sz w:val="24"/>
          <w:szCs w:val="24"/>
        </w:rPr>
        <w:t xml:space="preserve">ildlife </w:t>
      </w:r>
      <w:r w:rsidR="00EF5F0A">
        <w:rPr>
          <w:rFonts w:ascii="Arial" w:hAnsi="Arial" w:cs="Arial"/>
          <w:sz w:val="24"/>
          <w:szCs w:val="24"/>
        </w:rPr>
        <w:t>D</w:t>
      </w:r>
      <w:r w:rsidR="00B466CE" w:rsidRPr="00B466CE">
        <w:rPr>
          <w:rFonts w:ascii="Arial" w:hAnsi="Arial" w:cs="Arial"/>
          <w:sz w:val="24"/>
          <w:szCs w:val="24"/>
        </w:rPr>
        <w:t>ay.</w:t>
      </w:r>
    </w:p>
    <w:p w14:paraId="4EFB17A0" w14:textId="3E26F7C4" w:rsidR="00F35570" w:rsidRPr="00617605" w:rsidRDefault="00F35570" w:rsidP="00953883">
      <w:pPr>
        <w:rPr>
          <w:rFonts w:ascii="Arial" w:hAnsi="Arial" w:cs="Arial"/>
          <w:sz w:val="24"/>
          <w:szCs w:val="24"/>
          <w:highlight w:val="red"/>
        </w:rPr>
      </w:pPr>
      <w:r w:rsidRPr="00F023AD">
        <w:rPr>
          <w:rFonts w:ascii="Arial" w:hAnsi="Arial" w:cs="Arial"/>
          <w:b/>
          <w:bCs/>
          <w:sz w:val="24"/>
          <w:szCs w:val="24"/>
        </w:rPr>
        <w:t>Biodiversity survey:</w:t>
      </w:r>
      <w:r w:rsidRPr="00F023AD">
        <w:rPr>
          <w:rFonts w:ascii="Arial" w:hAnsi="Arial" w:cs="Arial"/>
          <w:sz w:val="24"/>
          <w:szCs w:val="24"/>
        </w:rPr>
        <w:t xml:space="preserve"> </w:t>
      </w:r>
      <w:r w:rsidR="002D7FEA">
        <w:rPr>
          <w:rFonts w:ascii="Arial" w:hAnsi="Arial" w:cs="Arial"/>
          <w:sz w:val="24"/>
          <w:szCs w:val="24"/>
        </w:rPr>
        <w:t>Using the biodiversity survey completed at our Stella House and Greenfinch Way sites, we have developed a biodiversity plan</w:t>
      </w:r>
      <w:r w:rsidR="00953883">
        <w:rPr>
          <w:rFonts w:ascii="Arial" w:hAnsi="Arial" w:cs="Arial"/>
          <w:sz w:val="24"/>
          <w:szCs w:val="24"/>
        </w:rPr>
        <w:t xml:space="preserve"> which sets clear direction for the improvements we intend to make across each of these facilities which will form part of our activities for 2022</w:t>
      </w:r>
      <w:r w:rsidR="005D5D04">
        <w:rPr>
          <w:rFonts w:ascii="Arial" w:hAnsi="Arial" w:cs="Arial"/>
          <w:sz w:val="24"/>
          <w:szCs w:val="24"/>
        </w:rPr>
        <w:t>/</w:t>
      </w:r>
      <w:r w:rsidR="00953883">
        <w:rPr>
          <w:rFonts w:ascii="Arial" w:hAnsi="Arial" w:cs="Arial"/>
          <w:sz w:val="24"/>
          <w:szCs w:val="24"/>
        </w:rPr>
        <w:t>23. W</w:t>
      </w:r>
      <w:r w:rsidR="00A51F91">
        <w:rPr>
          <w:rFonts w:ascii="Arial" w:hAnsi="Arial" w:cs="Arial"/>
          <w:sz w:val="24"/>
          <w:szCs w:val="24"/>
        </w:rPr>
        <w:t>e have continued to</w:t>
      </w:r>
      <w:r w:rsidR="002D7FEA">
        <w:rPr>
          <w:rFonts w:ascii="Arial" w:hAnsi="Arial" w:cs="Arial"/>
          <w:sz w:val="24"/>
          <w:szCs w:val="24"/>
        </w:rPr>
        <w:t xml:space="preserve"> assess and </w:t>
      </w:r>
      <w:r w:rsidR="00A51F91">
        <w:rPr>
          <w:rFonts w:ascii="Arial" w:hAnsi="Arial" w:cs="Arial"/>
          <w:sz w:val="24"/>
          <w:szCs w:val="24"/>
        </w:rPr>
        <w:t xml:space="preserve">expand our knowledge of opportunities to </w:t>
      </w:r>
      <w:r w:rsidR="007F385D">
        <w:rPr>
          <w:rFonts w:ascii="Arial" w:hAnsi="Arial" w:cs="Arial"/>
          <w:sz w:val="24"/>
          <w:szCs w:val="24"/>
        </w:rPr>
        <w:t xml:space="preserve">support biodiversity across our </w:t>
      </w:r>
      <w:r w:rsidR="005D5D04">
        <w:rPr>
          <w:rFonts w:ascii="Arial" w:hAnsi="Arial" w:cs="Arial"/>
          <w:sz w:val="24"/>
          <w:szCs w:val="24"/>
        </w:rPr>
        <w:t>e</w:t>
      </w:r>
      <w:r w:rsidR="007F385D">
        <w:rPr>
          <w:rFonts w:ascii="Arial" w:hAnsi="Arial" w:cs="Arial"/>
          <w:sz w:val="24"/>
          <w:szCs w:val="24"/>
        </w:rPr>
        <w:t>state through the completion of a biodiver</w:t>
      </w:r>
      <w:r w:rsidR="00B17DD6">
        <w:rPr>
          <w:rFonts w:ascii="Arial" w:hAnsi="Arial" w:cs="Arial"/>
          <w:sz w:val="24"/>
          <w:szCs w:val="24"/>
        </w:rPr>
        <w:t>si</w:t>
      </w:r>
      <w:r w:rsidR="007F385D">
        <w:rPr>
          <w:rFonts w:ascii="Arial" w:hAnsi="Arial" w:cs="Arial"/>
          <w:sz w:val="24"/>
          <w:szCs w:val="24"/>
        </w:rPr>
        <w:t>ty survey at Hesketh House</w:t>
      </w:r>
      <w:r w:rsidR="002D7FEA">
        <w:rPr>
          <w:rFonts w:ascii="Arial" w:hAnsi="Arial" w:cs="Arial"/>
          <w:sz w:val="24"/>
          <w:szCs w:val="24"/>
        </w:rPr>
        <w:t>.</w:t>
      </w:r>
      <w:r w:rsidR="00953883" w:rsidRPr="00617605">
        <w:rPr>
          <w:rFonts w:ascii="Arial" w:hAnsi="Arial" w:cs="Arial"/>
          <w:sz w:val="24"/>
          <w:szCs w:val="24"/>
          <w:highlight w:val="red"/>
        </w:rPr>
        <w:t xml:space="preserve"> </w:t>
      </w:r>
    </w:p>
    <w:p w14:paraId="20037D79" w14:textId="64FA36D7" w:rsidR="00181ACE" w:rsidRPr="00157F5B" w:rsidRDefault="00181ACE" w:rsidP="00181ACE">
      <w:pPr>
        <w:rPr>
          <w:rFonts w:ascii="Arial" w:hAnsi="Arial" w:cs="Arial"/>
          <w:sz w:val="24"/>
          <w:szCs w:val="24"/>
        </w:rPr>
      </w:pPr>
      <w:r w:rsidRPr="00F35570">
        <w:rPr>
          <w:rFonts w:ascii="Arial" w:hAnsi="Arial" w:cs="Arial"/>
          <w:b/>
          <w:bCs/>
          <w:sz w:val="24"/>
          <w:szCs w:val="24"/>
        </w:rPr>
        <w:t>Communications &amp; engagement:</w:t>
      </w:r>
      <w:r w:rsidRPr="00157F5B">
        <w:rPr>
          <w:rFonts w:ascii="Arial" w:hAnsi="Arial" w:cs="Arial"/>
          <w:sz w:val="24"/>
          <w:szCs w:val="24"/>
        </w:rPr>
        <w:t xml:space="preserve"> Throughout the year we have continued to engage the business on our environment commitments and compliance obligations. This year we have developed an identity and new branding for our environment programme to accompany all our environmental communications. Through the branding we aim to inspire and motive staff to become more involved. </w:t>
      </w:r>
    </w:p>
    <w:p w14:paraId="0322CC6C" w14:textId="74B9DEAD" w:rsidR="00181ACE" w:rsidRPr="00157F5B" w:rsidRDefault="00181ACE" w:rsidP="00181ACE">
      <w:pPr>
        <w:rPr>
          <w:rFonts w:ascii="Arial" w:hAnsi="Arial" w:cs="Arial"/>
          <w:sz w:val="24"/>
          <w:szCs w:val="24"/>
        </w:rPr>
      </w:pPr>
      <w:r w:rsidRPr="00157F5B">
        <w:rPr>
          <w:rFonts w:ascii="Arial" w:hAnsi="Arial" w:cs="Arial"/>
          <w:sz w:val="24"/>
          <w:szCs w:val="24"/>
        </w:rPr>
        <w:t xml:space="preserve">We </w:t>
      </w:r>
      <w:r w:rsidR="00157F5B" w:rsidRPr="00157F5B">
        <w:rPr>
          <w:rFonts w:ascii="Arial" w:hAnsi="Arial" w:cs="Arial"/>
          <w:sz w:val="24"/>
          <w:szCs w:val="24"/>
        </w:rPr>
        <w:t>continue to</w:t>
      </w:r>
      <w:r w:rsidRPr="00157F5B">
        <w:rPr>
          <w:rFonts w:ascii="Arial" w:hAnsi="Arial" w:cs="Arial"/>
          <w:sz w:val="24"/>
          <w:szCs w:val="24"/>
        </w:rPr>
        <w:t xml:space="preserve"> utilise new communications platforms such as a new Intranet and an Environment Network community on our internal social media to engage and interact with our colleagues. Many of the channels we use to engage colleagues now allow for two-way communication where colleagues can respond, share best </w:t>
      </w:r>
      <w:proofErr w:type="gramStart"/>
      <w:r w:rsidRPr="00157F5B">
        <w:rPr>
          <w:rFonts w:ascii="Arial" w:hAnsi="Arial" w:cs="Arial"/>
          <w:sz w:val="24"/>
          <w:szCs w:val="24"/>
        </w:rPr>
        <w:t>practice</w:t>
      </w:r>
      <w:proofErr w:type="gramEnd"/>
      <w:r w:rsidRPr="00157F5B">
        <w:rPr>
          <w:rFonts w:ascii="Arial" w:hAnsi="Arial" w:cs="Arial"/>
          <w:sz w:val="24"/>
          <w:szCs w:val="24"/>
        </w:rPr>
        <w:t xml:space="preserve"> and ask questions. </w:t>
      </w:r>
    </w:p>
    <w:p w14:paraId="23897D90" w14:textId="03468FB7" w:rsidR="00C65BCE" w:rsidRPr="00775E55" w:rsidRDefault="00181ACE" w:rsidP="00625ACE">
      <w:pPr>
        <w:rPr>
          <w:rFonts w:ascii="Arial" w:hAnsi="Arial" w:cs="Arial"/>
          <w:sz w:val="24"/>
          <w:szCs w:val="24"/>
        </w:rPr>
      </w:pPr>
      <w:r w:rsidRPr="00F35570">
        <w:rPr>
          <w:rFonts w:ascii="Arial" w:hAnsi="Arial" w:cs="Arial"/>
          <w:b/>
          <w:bCs/>
          <w:sz w:val="24"/>
          <w:szCs w:val="24"/>
        </w:rPr>
        <w:t>Digitisation of our services:</w:t>
      </w:r>
      <w:r w:rsidRPr="00775E55">
        <w:rPr>
          <w:rFonts w:ascii="Arial" w:hAnsi="Arial" w:cs="Arial"/>
          <w:sz w:val="24"/>
          <w:szCs w:val="24"/>
        </w:rPr>
        <w:t xml:space="preserve"> As part of our core business strategy, we are continuing to modernise and improve how we deliver our services. We are engaging with our customers and clients to improve the delivery of many of our services including those currently delivered using paper-based forms and admin-heavy processes.</w:t>
      </w:r>
      <w:r w:rsidR="00D058FD">
        <w:rPr>
          <w:rFonts w:ascii="Arial" w:hAnsi="Arial" w:cs="Arial"/>
          <w:sz w:val="24"/>
          <w:szCs w:val="24"/>
        </w:rPr>
        <w:t xml:space="preserve"> </w:t>
      </w:r>
      <w:r w:rsidR="00F20334">
        <w:rPr>
          <w:rFonts w:ascii="Arial" w:hAnsi="Arial" w:cs="Arial"/>
          <w:sz w:val="24"/>
          <w:szCs w:val="24"/>
        </w:rPr>
        <w:t>W</w:t>
      </w:r>
      <w:r w:rsidR="00D058FD">
        <w:rPr>
          <w:rFonts w:ascii="Arial" w:hAnsi="Arial" w:cs="Arial"/>
          <w:sz w:val="24"/>
          <w:szCs w:val="24"/>
        </w:rPr>
        <w:t xml:space="preserve">e have continued to </w:t>
      </w:r>
      <w:r w:rsidR="00AA0456">
        <w:rPr>
          <w:rFonts w:ascii="Arial" w:hAnsi="Arial" w:cs="Arial"/>
          <w:sz w:val="24"/>
          <w:szCs w:val="24"/>
        </w:rPr>
        <w:t>develop and transform our services</w:t>
      </w:r>
      <w:r w:rsidR="005D00DE">
        <w:rPr>
          <w:rFonts w:ascii="Arial" w:hAnsi="Arial" w:cs="Arial"/>
          <w:sz w:val="24"/>
          <w:szCs w:val="24"/>
        </w:rPr>
        <w:t xml:space="preserve"> and continue to d</w:t>
      </w:r>
      <w:r w:rsidR="00D058FD">
        <w:rPr>
          <w:rFonts w:ascii="Arial" w:hAnsi="Arial" w:cs="Arial"/>
          <w:sz w:val="24"/>
          <w:szCs w:val="24"/>
        </w:rPr>
        <w:t xml:space="preserve">rive uptake </w:t>
      </w:r>
      <w:r w:rsidR="00A47B18">
        <w:rPr>
          <w:rFonts w:ascii="Arial" w:hAnsi="Arial" w:cs="Arial"/>
          <w:sz w:val="24"/>
          <w:szCs w:val="24"/>
        </w:rPr>
        <w:t xml:space="preserve">of our digital services to remove waste </w:t>
      </w:r>
      <w:r w:rsidR="00E46B7E">
        <w:rPr>
          <w:rFonts w:ascii="Arial" w:hAnsi="Arial" w:cs="Arial"/>
          <w:sz w:val="24"/>
          <w:szCs w:val="24"/>
        </w:rPr>
        <w:t xml:space="preserve">and paper consumption </w:t>
      </w:r>
      <w:r w:rsidR="00A47B18">
        <w:rPr>
          <w:rFonts w:ascii="Arial" w:hAnsi="Arial" w:cs="Arial"/>
          <w:sz w:val="24"/>
          <w:szCs w:val="24"/>
        </w:rPr>
        <w:t xml:space="preserve">at source. For example, </w:t>
      </w:r>
      <w:r w:rsidR="00A51F75">
        <w:rPr>
          <w:rFonts w:ascii="Arial" w:hAnsi="Arial" w:cs="Arial"/>
          <w:sz w:val="24"/>
          <w:szCs w:val="24"/>
        </w:rPr>
        <w:t xml:space="preserve">we </w:t>
      </w:r>
      <w:r w:rsidR="00161E54">
        <w:rPr>
          <w:rFonts w:ascii="Arial" w:hAnsi="Arial" w:cs="Arial"/>
          <w:sz w:val="24"/>
          <w:szCs w:val="24"/>
        </w:rPr>
        <w:t xml:space="preserve">continued to engage with NHS organisations to encourage uptake of electronic payslips and </w:t>
      </w:r>
      <w:r w:rsidR="00417933">
        <w:rPr>
          <w:rFonts w:ascii="Arial" w:hAnsi="Arial" w:cs="Arial"/>
          <w:sz w:val="24"/>
          <w:szCs w:val="24"/>
        </w:rPr>
        <w:t>throughout 2021</w:t>
      </w:r>
      <w:r w:rsidR="005D5D04">
        <w:rPr>
          <w:rFonts w:ascii="Arial" w:hAnsi="Arial" w:cs="Arial"/>
          <w:sz w:val="24"/>
          <w:szCs w:val="24"/>
        </w:rPr>
        <w:t>/</w:t>
      </w:r>
      <w:r w:rsidR="00417933">
        <w:rPr>
          <w:rFonts w:ascii="Arial" w:hAnsi="Arial" w:cs="Arial"/>
          <w:sz w:val="24"/>
          <w:szCs w:val="24"/>
        </w:rPr>
        <w:t>22 we</w:t>
      </w:r>
      <w:r w:rsidR="00C73B71">
        <w:rPr>
          <w:rFonts w:ascii="Arial" w:hAnsi="Arial" w:cs="Arial"/>
          <w:sz w:val="24"/>
          <w:szCs w:val="24"/>
        </w:rPr>
        <w:t xml:space="preserve"> </w:t>
      </w:r>
      <w:r w:rsidR="00584AE8">
        <w:rPr>
          <w:rFonts w:ascii="Arial" w:hAnsi="Arial" w:cs="Arial"/>
          <w:sz w:val="24"/>
          <w:szCs w:val="24"/>
        </w:rPr>
        <w:t xml:space="preserve">reached over </w:t>
      </w:r>
      <w:r w:rsidR="00A51F75">
        <w:rPr>
          <w:rFonts w:ascii="Arial" w:hAnsi="Arial" w:cs="Arial"/>
          <w:sz w:val="24"/>
          <w:szCs w:val="24"/>
        </w:rPr>
        <w:t xml:space="preserve">two million </w:t>
      </w:r>
      <w:r w:rsidR="001E1EB7">
        <w:rPr>
          <w:rFonts w:ascii="Arial" w:hAnsi="Arial" w:cs="Arial"/>
          <w:sz w:val="24"/>
          <w:szCs w:val="24"/>
        </w:rPr>
        <w:t xml:space="preserve">NHS </w:t>
      </w:r>
      <w:r w:rsidR="00A51F75">
        <w:rPr>
          <w:rFonts w:ascii="Arial" w:hAnsi="Arial" w:cs="Arial"/>
          <w:sz w:val="24"/>
          <w:szCs w:val="24"/>
        </w:rPr>
        <w:lastRenderedPageBreak/>
        <w:t>employees receiv</w:t>
      </w:r>
      <w:r w:rsidR="001E1EB7">
        <w:rPr>
          <w:rFonts w:ascii="Arial" w:hAnsi="Arial" w:cs="Arial"/>
          <w:sz w:val="24"/>
          <w:szCs w:val="24"/>
        </w:rPr>
        <w:t xml:space="preserve">e </w:t>
      </w:r>
      <w:r w:rsidR="00A51F75">
        <w:rPr>
          <w:rFonts w:ascii="Arial" w:hAnsi="Arial" w:cs="Arial"/>
          <w:sz w:val="24"/>
          <w:szCs w:val="24"/>
        </w:rPr>
        <w:t>electronic payslip</w:t>
      </w:r>
      <w:r w:rsidR="00161E54">
        <w:rPr>
          <w:rFonts w:ascii="Arial" w:hAnsi="Arial" w:cs="Arial"/>
          <w:sz w:val="24"/>
          <w:szCs w:val="24"/>
        </w:rPr>
        <w:t xml:space="preserve"> through </w:t>
      </w:r>
      <w:r w:rsidR="005D5D04">
        <w:rPr>
          <w:rFonts w:ascii="Arial" w:hAnsi="Arial" w:cs="Arial"/>
          <w:sz w:val="24"/>
          <w:szCs w:val="24"/>
        </w:rPr>
        <w:t>ESR</w:t>
      </w:r>
      <w:r w:rsidR="00487596">
        <w:rPr>
          <w:rFonts w:ascii="Arial" w:hAnsi="Arial" w:cs="Arial"/>
          <w:sz w:val="24"/>
          <w:szCs w:val="24"/>
        </w:rPr>
        <w:t xml:space="preserve">; reducing the number of paper payslips we issue. </w:t>
      </w:r>
      <w:r w:rsidR="00B8185C">
        <w:rPr>
          <w:rFonts w:ascii="Arial" w:hAnsi="Arial" w:cs="Arial"/>
          <w:sz w:val="24"/>
          <w:szCs w:val="24"/>
        </w:rPr>
        <w:t>W</w:t>
      </w:r>
      <w:r w:rsidR="00487596">
        <w:rPr>
          <w:rFonts w:ascii="Arial" w:hAnsi="Arial" w:cs="Arial"/>
          <w:sz w:val="24"/>
          <w:szCs w:val="24"/>
        </w:rPr>
        <w:t>ithin our Help with Health Costs service</w:t>
      </w:r>
      <w:r w:rsidR="00C65BCE">
        <w:rPr>
          <w:rFonts w:ascii="Arial" w:hAnsi="Arial" w:cs="Arial"/>
          <w:sz w:val="24"/>
          <w:szCs w:val="24"/>
        </w:rPr>
        <w:t xml:space="preserve">, we have prevented over 2 million plastic cards from being issued by providing digital and paper-based alternatives. </w:t>
      </w:r>
    </w:p>
    <w:p w14:paraId="78377401" w14:textId="0D20B4E9" w:rsidR="006A7980" w:rsidRPr="006A7980" w:rsidRDefault="00181ACE" w:rsidP="006A7980">
      <w:pPr>
        <w:rPr>
          <w:rFonts w:ascii="Arial" w:hAnsi="Arial" w:cs="Arial"/>
          <w:sz w:val="24"/>
          <w:szCs w:val="24"/>
        </w:rPr>
      </w:pPr>
      <w:r w:rsidRPr="006A7980">
        <w:rPr>
          <w:rFonts w:ascii="Arial" w:hAnsi="Arial" w:cs="Arial"/>
          <w:b/>
          <w:bCs/>
          <w:sz w:val="24"/>
          <w:szCs w:val="24"/>
        </w:rPr>
        <w:t>Sustainable procurement:</w:t>
      </w:r>
      <w:r w:rsidRPr="006A7980">
        <w:rPr>
          <w:rFonts w:ascii="Arial" w:hAnsi="Arial" w:cs="Arial"/>
          <w:sz w:val="24"/>
          <w:szCs w:val="24"/>
        </w:rPr>
        <w:t xml:space="preserve"> </w:t>
      </w:r>
      <w:r w:rsidR="006A7980" w:rsidRPr="006A7980">
        <w:rPr>
          <w:rFonts w:ascii="Arial" w:hAnsi="Arial" w:cs="Arial"/>
          <w:sz w:val="24"/>
          <w:szCs w:val="24"/>
        </w:rPr>
        <w:t xml:space="preserve">As of January 2021, the NHSBSA </w:t>
      </w:r>
      <w:r w:rsidR="003A7359">
        <w:rPr>
          <w:rFonts w:ascii="Arial" w:hAnsi="Arial" w:cs="Arial"/>
          <w:sz w:val="24"/>
          <w:szCs w:val="24"/>
        </w:rPr>
        <w:t>were</w:t>
      </w:r>
      <w:r w:rsidR="006A7980" w:rsidRPr="006A7980">
        <w:rPr>
          <w:rFonts w:ascii="Arial" w:hAnsi="Arial" w:cs="Arial"/>
          <w:sz w:val="24"/>
          <w:szCs w:val="24"/>
        </w:rPr>
        <w:t xml:space="preserve"> required to explicitly consider Social Value in procurements and allocate a minimum of a 10% weighting of the scoring to Social Value. </w:t>
      </w:r>
    </w:p>
    <w:p w14:paraId="026A31EB" w14:textId="77777777" w:rsidR="006A7980" w:rsidRPr="006A7980" w:rsidRDefault="006A7980" w:rsidP="006A7980">
      <w:pPr>
        <w:rPr>
          <w:rFonts w:ascii="Arial" w:hAnsi="Arial" w:cs="Arial"/>
          <w:sz w:val="24"/>
          <w:szCs w:val="24"/>
        </w:rPr>
      </w:pPr>
      <w:r w:rsidRPr="006A7980">
        <w:rPr>
          <w:rFonts w:ascii="Arial" w:hAnsi="Arial" w:cs="Arial"/>
          <w:sz w:val="24"/>
          <w:szCs w:val="24"/>
        </w:rPr>
        <w:t xml:space="preserve">The guidance references “fighting climate change” as a theme within the new Social Value Model. The SHE/Commercial Services team continue to assess procurements and introduce requirements and targets for suppliers to improve their environmental performance in accordance with the Model. </w:t>
      </w:r>
    </w:p>
    <w:p w14:paraId="3F09B90C" w14:textId="4BCAD7CA" w:rsidR="006A7980" w:rsidRPr="006A7980" w:rsidRDefault="006A7980" w:rsidP="006A7980">
      <w:pPr>
        <w:rPr>
          <w:rFonts w:ascii="Arial" w:hAnsi="Arial" w:cs="Arial"/>
          <w:sz w:val="24"/>
          <w:szCs w:val="24"/>
        </w:rPr>
      </w:pPr>
      <w:r w:rsidRPr="006A7980">
        <w:rPr>
          <w:rFonts w:ascii="Arial" w:hAnsi="Arial" w:cs="Arial"/>
          <w:sz w:val="24"/>
          <w:szCs w:val="24"/>
        </w:rPr>
        <w:t xml:space="preserve">The Model guidance also refers to social value as being a </w:t>
      </w:r>
      <w:r w:rsidR="004002BD">
        <w:rPr>
          <w:rFonts w:ascii="Arial" w:hAnsi="Arial" w:cs="Arial"/>
          <w:sz w:val="24"/>
          <w:szCs w:val="24"/>
        </w:rPr>
        <w:t>“</w:t>
      </w:r>
      <w:r w:rsidRPr="006A7980">
        <w:rPr>
          <w:rFonts w:ascii="Arial" w:hAnsi="Arial" w:cs="Arial"/>
          <w:sz w:val="24"/>
          <w:szCs w:val="24"/>
        </w:rPr>
        <w:t>Golden Thread</w:t>
      </w:r>
      <w:r w:rsidR="004002BD">
        <w:rPr>
          <w:rFonts w:ascii="Arial" w:hAnsi="Arial" w:cs="Arial"/>
          <w:sz w:val="24"/>
          <w:szCs w:val="24"/>
        </w:rPr>
        <w:t>”</w:t>
      </w:r>
      <w:r w:rsidRPr="006A7980">
        <w:rPr>
          <w:rFonts w:ascii="Arial" w:hAnsi="Arial" w:cs="Arial"/>
          <w:sz w:val="24"/>
          <w:szCs w:val="24"/>
        </w:rPr>
        <w:t xml:space="preserve"> throughout project management and business cases. The SHE/Project Management team are currently reviewing the project management process with the aim of improving how we consider and identify environmental impacts and improvements in-line with our net zero ambitions and government mandates. </w:t>
      </w:r>
    </w:p>
    <w:p w14:paraId="4D7ED081" w14:textId="56B6B8E3" w:rsidR="006A7980" w:rsidRPr="006A7980" w:rsidRDefault="006A7980" w:rsidP="006A7980">
      <w:pPr>
        <w:rPr>
          <w:rFonts w:ascii="Arial" w:hAnsi="Arial" w:cs="Arial"/>
          <w:sz w:val="24"/>
          <w:szCs w:val="24"/>
        </w:rPr>
      </w:pPr>
      <w:r w:rsidRPr="006A7980">
        <w:rPr>
          <w:rFonts w:ascii="Arial" w:hAnsi="Arial" w:cs="Arial"/>
          <w:sz w:val="24"/>
          <w:szCs w:val="24"/>
        </w:rPr>
        <w:t xml:space="preserve">As of </w:t>
      </w:r>
      <w:r w:rsidR="0052285D" w:rsidRPr="006A7980">
        <w:rPr>
          <w:rFonts w:ascii="Arial" w:hAnsi="Arial" w:cs="Arial"/>
          <w:sz w:val="24"/>
          <w:szCs w:val="24"/>
        </w:rPr>
        <w:t>September 2021,</w:t>
      </w:r>
      <w:r w:rsidRPr="006A7980">
        <w:rPr>
          <w:rFonts w:ascii="Arial" w:hAnsi="Arial" w:cs="Arial"/>
          <w:sz w:val="24"/>
          <w:szCs w:val="24"/>
        </w:rPr>
        <w:t xml:space="preserve"> </w:t>
      </w:r>
      <w:r w:rsidR="004002BD">
        <w:rPr>
          <w:rFonts w:ascii="Arial" w:hAnsi="Arial" w:cs="Arial"/>
          <w:sz w:val="24"/>
          <w:szCs w:val="24"/>
        </w:rPr>
        <w:t xml:space="preserve">the </w:t>
      </w:r>
      <w:r w:rsidR="004002BD" w:rsidRPr="004002BD">
        <w:rPr>
          <w:rFonts w:ascii="Arial" w:hAnsi="Arial" w:cs="Arial"/>
          <w:sz w:val="24"/>
          <w:szCs w:val="24"/>
        </w:rPr>
        <w:t>Carbon Reduction Plans in the procurement of major government contracts P</w:t>
      </w:r>
      <w:r w:rsidR="004002BD">
        <w:rPr>
          <w:rFonts w:ascii="Arial" w:hAnsi="Arial" w:cs="Arial"/>
          <w:sz w:val="24"/>
          <w:szCs w:val="24"/>
        </w:rPr>
        <w:t xml:space="preserve">ublic </w:t>
      </w:r>
      <w:r w:rsidR="004002BD" w:rsidRPr="004002BD">
        <w:rPr>
          <w:rFonts w:ascii="Arial" w:hAnsi="Arial" w:cs="Arial"/>
          <w:sz w:val="24"/>
          <w:szCs w:val="24"/>
        </w:rPr>
        <w:t>P</w:t>
      </w:r>
      <w:r w:rsidR="004002BD">
        <w:rPr>
          <w:rFonts w:ascii="Arial" w:hAnsi="Arial" w:cs="Arial"/>
          <w:sz w:val="24"/>
          <w:szCs w:val="24"/>
        </w:rPr>
        <w:t xml:space="preserve">rocurement </w:t>
      </w:r>
      <w:r w:rsidR="004002BD" w:rsidRPr="004002BD">
        <w:rPr>
          <w:rFonts w:ascii="Arial" w:hAnsi="Arial" w:cs="Arial"/>
          <w:sz w:val="24"/>
          <w:szCs w:val="24"/>
        </w:rPr>
        <w:t>N</w:t>
      </w:r>
      <w:r w:rsidR="0052285D">
        <w:rPr>
          <w:rFonts w:ascii="Arial" w:hAnsi="Arial" w:cs="Arial"/>
          <w:sz w:val="24"/>
          <w:szCs w:val="24"/>
        </w:rPr>
        <w:t xml:space="preserve">ote (PPN) came into effect. This PPN </w:t>
      </w:r>
      <w:r w:rsidRPr="006A7980">
        <w:rPr>
          <w:rFonts w:ascii="Arial" w:hAnsi="Arial" w:cs="Arial"/>
          <w:sz w:val="24"/>
          <w:szCs w:val="24"/>
        </w:rPr>
        <w:t xml:space="preserve">requires suppliers, where spend exceeds </w:t>
      </w:r>
      <w:r w:rsidR="004002BD">
        <w:rPr>
          <w:rFonts w:ascii="Arial" w:hAnsi="Arial" w:cs="Arial"/>
          <w:sz w:val="24"/>
          <w:szCs w:val="24"/>
        </w:rPr>
        <w:t>5 million pounds</w:t>
      </w:r>
      <w:r w:rsidRPr="006A7980">
        <w:rPr>
          <w:rFonts w:ascii="Arial" w:hAnsi="Arial" w:cs="Arial"/>
          <w:sz w:val="24"/>
          <w:szCs w:val="24"/>
        </w:rPr>
        <w:t xml:space="preserve"> per annum, to commit to working toward</w:t>
      </w:r>
      <w:r w:rsidR="004002BD">
        <w:rPr>
          <w:rFonts w:ascii="Arial" w:hAnsi="Arial" w:cs="Arial"/>
          <w:sz w:val="24"/>
          <w:szCs w:val="24"/>
        </w:rPr>
        <w:t>s</w:t>
      </w:r>
      <w:r w:rsidRPr="006A7980">
        <w:rPr>
          <w:rFonts w:ascii="Arial" w:hAnsi="Arial" w:cs="Arial"/>
          <w:sz w:val="24"/>
          <w:szCs w:val="24"/>
        </w:rPr>
        <w:t xml:space="preserve"> Net Zero by 2050 and develop a Carbon Reduction Plan aligned to a standard Government template. The supplier is required to report on progress against the Plan throughout the performance of the contract. </w:t>
      </w:r>
    </w:p>
    <w:p w14:paraId="1511D662" w14:textId="77777777" w:rsidR="006A7980" w:rsidRPr="006A7980" w:rsidRDefault="006A7980" w:rsidP="006A7980">
      <w:pPr>
        <w:rPr>
          <w:rFonts w:ascii="Arial" w:hAnsi="Arial" w:cs="Arial"/>
          <w:sz w:val="24"/>
          <w:szCs w:val="24"/>
        </w:rPr>
      </w:pPr>
      <w:r w:rsidRPr="006A7980">
        <w:rPr>
          <w:rFonts w:ascii="Arial" w:hAnsi="Arial" w:cs="Arial"/>
          <w:sz w:val="24"/>
          <w:szCs w:val="24"/>
        </w:rPr>
        <w:t xml:space="preserve">Over the last year there has been a much greater emphasis within Government policy and the wider health and social care system on the importance of sustainable procurement and the added value that can be achieved through encouraging and mandating suppliers to improve their environmental performance. </w:t>
      </w:r>
    </w:p>
    <w:p w14:paraId="4AF4F03F" w14:textId="77777777" w:rsidR="003A7359" w:rsidRDefault="003A7359" w:rsidP="006A7980">
      <w:pPr>
        <w:rPr>
          <w:rFonts w:ascii="Arial" w:hAnsi="Arial" w:cs="Arial"/>
          <w:sz w:val="24"/>
          <w:szCs w:val="24"/>
        </w:rPr>
      </w:pPr>
      <w:r>
        <w:rPr>
          <w:rFonts w:ascii="Arial" w:hAnsi="Arial" w:cs="Arial"/>
          <w:sz w:val="24"/>
          <w:szCs w:val="24"/>
        </w:rPr>
        <w:t>The f</w:t>
      </w:r>
      <w:r w:rsidRPr="006A7980">
        <w:rPr>
          <w:rFonts w:ascii="Arial" w:hAnsi="Arial" w:cs="Arial"/>
          <w:sz w:val="24"/>
          <w:szCs w:val="24"/>
        </w:rPr>
        <w:t xml:space="preserve">irst supply chain engagement event </w:t>
      </w:r>
      <w:r>
        <w:rPr>
          <w:rFonts w:ascii="Arial" w:hAnsi="Arial" w:cs="Arial"/>
          <w:sz w:val="24"/>
          <w:szCs w:val="24"/>
        </w:rPr>
        <w:t>was held in 2021/22</w:t>
      </w:r>
      <w:r w:rsidRPr="006A7980">
        <w:rPr>
          <w:rFonts w:ascii="Arial" w:hAnsi="Arial" w:cs="Arial"/>
          <w:sz w:val="24"/>
          <w:szCs w:val="24"/>
        </w:rPr>
        <w:t xml:space="preserve"> with 40 people in attendance. The event focused on driving environmental improvements throughout our supply chain and provided an opportunity to consult with key suppliers to understand supplier maturity with respect to environment and gain feedback on our environment supplier framework which is in development. Our first carbon footprint of the goods and services we procure has been completed and is currently being analysed. This is a significant step forward to better understand supply chain environmental impacts</w:t>
      </w:r>
    </w:p>
    <w:p w14:paraId="685A2831" w14:textId="589C71F0" w:rsidR="006A7980" w:rsidRPr="006A7980" w:rsidRDefault="006A7980" w:rsidP="006A7980">
      <w:pPr>
        <w:rPr>
          <w:rFonts w:ascii="Arial" w:hAnsi="Arial" w:cs="Arial"/>
          <w:sz w:val="24"/>
          <w:szCs w:val="24"/>
        </w:rPr>
      </w:pPr>
      <w:r w:rsidRPr="006A7980">
        <w:rPr>
          <w:rFonts w:ascii="Arial" w:hAnsi="Arial" w:cs="Arial"/>
          <w:sz w:val="24"/>
          <w:szCs w:val="24"/>
        </w:rPr>
        <w:t xml:space="preserve">The SHE/Commercial Team </w:t>
      </w:r>
      <w:r w:rsidR="003A7359">
        <w:rPr>
          <w:rFonts w:ascii="Arial" w:hAnsi="Arial" w:cs="Arial"/>
          <w:sz w:val="24"/>
          <w:szCs w:val="24"/>
        </w:rPr>
        <w:t>continue to develop</w:t>
      </w:r>
      <w:r w:rsidRPr="006A7980">
        <w:rPr>
          <w:rFonts w:ascii="Arial" w:hAnsi="Arial" w:cs="Arial"/>
          <w:sz w:val="24"/>
          <w:szCs w:val="24"/>
        </w:rPr>
        <w:t xml:space="preserve"> </w:t>
      </w:r>
      <w:r w:rsidR="003A7359">
        <w:rPr>
          <w:rFonts w:ascii="Arial" w:hAnsi="Arial" w:cs="Arial"/>
          <w:sz w:val="24"/>
          <w:szCs w:val="24"/>
        </w:rPr>
        <w:t>our</w:t>
      </w:r>
      <w:r w:rsidRPr="006A7980">
        <w:rPr>
          <w:rFonts w:ascii="Arial" w:hAnsi="Arial" w:cs="Arial"/>
          <w:sz w:val="24"/>
          <w:szCs w:val="24"/>
        </w:rPr>
        <w:t xml:space="preserve"> </w:t>
      </w:r>
      <w:r w:rsidR="009D50EF">
        <w:rPr>
          <w:rFonts w:ascii="Arial" w:hAnsi="Arial" w:cs="Arial"/>
          <w:sz w:val="24"/>
          <w:szCs w:val="24"/>
        </w:rPr>
        <w:t>S</w:t>
      </w:r>
      <w:r w:rsidRPr="006A7980">
        <w:rPr>
          <w:rFonts w:ascii="Arial" w:hAnsi="Arial" w:cs="Arial"/>
          <w:sz w:val="24"/>
          <w:szCs w:val="24"/>
        </w:rPr>
        <w:t xml:space="preserve">ustainable </w:t>
      </w:r>
      <w:r w:rsidR="009D50EF">
        <w:rPr>
          <w:rFonts w:ascii="Arial" w:hAnsi="Arial" w:cs="Arial"/>
          <w:sz w:val="24"/>
          <w:szCs w:val="24"/>
        </w:rPr>
        <w:t>P</w:t>
      </w:r>
      <w:r w:rsidRPr="006A7980">
        <w:rPr>
          <w:rFonts w:ascii="Arial" w:hAnsi="Arial" w:cs="Arial"/>
          <w:sz w:val="24"/>
          <w:szCs w:val="24"/>
        </w:rPr>
        <w:t xml:space="preserve">rocurement </w:t>
      </w:r>
      <w:r w:rsidR="009D50EF">
        <w:rPr>
          <w:rFonts w:ascii="Arial" w:hAnsi="Arial" w:cs="Arial"/>
          <w:sz w:val="24"/>
          <w:szCs w:val="24"/>
        </w:rPr>
        <w:t>P</w:t>
      </w:r>
      <w:r w:rsidRPr="006A7980">
        <w:rPr>
          <w:rFonts w:ascii="Arial" w:hAnsi="Arial" w:cs="Arial"/>
          <w:sz w:val="24"/>
          <w:szCs w:val="24"/>
        </w:rPr>
        <w:t>lan which brings together and implements the requirements of the Social Value and Carbon Reduction PPNs, the procurement aspects of the new GGC scheme and industry best practice.</w:t>
      </w:r>
    </w:p>
    <w:p w14:paraId="268E1D4A" w14:textId="1DC0B0D1" w:rsidR="0020075C" w:rsidRPr="0020075C" w:rsidRDefault="0020075C" w:rsidP="0020075C">
      <w:pPr>
        <w:rPr>
          <w:rFonts w:ascii="Arial" w:hAnsi="Arial" w:cs="Arial"/>
          <w:sz w:val="24"/>
          <w:szCs w:val="24"/>
        </w:rPr>
      </w:pPr>
      <w:r w:rsidRPr="003A7359">
        <w:rPr>
          <w:rFonts w:ascii="Arial" w:hAnsi="Arial" w:cs="Arial"/>
          <w:b/>
          <w:bCs/>
          <w:sz w:val="24"/>
          <w:szCs w:val="24"/>
        </w:rPr>
        <w:t>Chartered Institute of Procurement and Supply (CIPS) Ethical Procurement Kitemark:</w:t>
      </w:r>
      <w:r w:rsidR="009D50EF">
        <w:rPr>
          <w:rFonts w:ascii="Arial" w:hAnsi="Arial" w:cs="Arial"/>
          <w:sz w:val="24"/>
          <w:szCs w:val="24"/>
        </w:rPr>
        <w:t xml:space="preserve"> </w:t>
      </w:r>
      <w:r w:rsidR="003A7359">
        <w:rPr>
          <w:rFonts w:ascii="Arial" w:hAnsi="Arial" w:cs="Arial"/>
          <w:sz w:val="24"/>
          <w:szCs w:val="24"/>
        </w:rPr>
        <w:t>Across 2021/22 t</w:t>
      </w:r>
      <w:r w:rsidRPr="0020075C">
        <w:rPr>
          <w:rFonts w:ascii="Arial" w:hAnsi="Arial" w:cs="Arial"/>
          <w:sz w:val="24"/>
          <w:szCs w:val="24"/>
        </w:rPr>
        <w:t xml:space="preserve">he NHSBSA Commercial Services Team </w:t>
      </w:r>
      <w:r w:rsidR="00644A89">
        <w:rPr>
          <w:rFonts w:ascii="Arial" w:hAnsi="Arial" w:cs="Arial"/>
          <w:sz w:val="24"/>
          <w:szCs w:val="24"/>
        </w:rPr>
        <w:t xml:space="preserve">have maintained the </w:t>
      </w:r>
      <w:r w:rsidRPr="0020075C">
        <w:rPr>
          <w:rFonts w:ascii="Arial" w:hAnsi="Arial" w:cs="Arial"/>
          <w:sz w:val="24"/>
          <w:szCs w:val="24"/>
        </w:rPr>
        <w:t>CIPS Ethical Procurement Kitemark and ethical practice accreditation. This places us on the CIPS Global Register of Ethical Organisations.</w:t>
      </w:r>
    </w:p>
    <w:p w14:paraId="52E3321D" w14:textId="3A803947" w:rsidR="0020075C" w:rsidRPr="0020075C" w:rsidRDefault="0020075C" w:rsidP="0020075C">
      <w:pPr>
        <w:rPr>
          <w:rFonts w:ascii="Arial" w:hAnsi="Arial" w:cs="Arial"/>
          <w:sz w:val="24"/>
          <w:szCs w:val="24"/>
        </w:rPr>
      </w:pPr>
      <w:r w:rsidRPr="0020075C">
        <w:rPr>
          <w:rFonts w:ascii="Arial" w:hAnsi="Arial" w:cs="Arial"/>
          <w:sz w:val="24"/>
          <w:szCs w:val="24"/>
        </w:rPr>
        <w:t>The CIPS Corporate Ethics Mark publicly reinforces our commitment to ethical sourcing and supplier management and shows we have taken proactive steps to safeguard against unethical conduct. These have included:</w:t>
      </w:r>
    </w:p>
    <w:p w14:paraId="7106618B" w14:textId="77777777" w:rsidR="0020075C" w:rsidRPr="0020075C" w:rsidRDefault="0020075C" w:rsidP="0020075C">
      <w:pPr>
        <w:rPr>
          <w:rFonts w:ascii="Arial" w:hAnsi="Arial" w:cs="Arial"/>
          <w:sz w:val="24"/>
          <w:szCs w:val="24"/>
        </w:rPr>
      </w:pPr>
      <w:r w:rsidRPr="0020075C">
        <w:rPr>
          <w:rFonts w:ascii="Arial" w:hAnsi="Arial" w:cs="Arial"/>
          <w:sz w:val="24"/>
          <w:szCs w:val="24"/>
        </w:rPr>
        <w:lastRenderedPageBreak/>
        <w:t>-</w:t>
      </w:r>
      <w:r w:rsidRPr="0020075C">
        <w:rPr>
          <w:rFonts w:ascii="Arial" w:hAnsi="Arial" w:cs="Arial"/>
          <w:sz w:val="24"/>
          <w:szCs w:val="24"/>
        </w:rPr>
        <w:tab/>
        <w:t>Adopting the CIPS code of ethics</w:t>
      </w:r>
    </w:p>
    <w:p w14:paraId="1CD8F7A0" w14:textId="77777777" w:rsidR="0020075C" w:rsidRPr="0020075C" w:rsidRDefault="0020075C" w:rsidP="0020075C">
      <w:pPr>
        <w:rPr>
          <w:rFonts w:ascii="Arial" w:hAnsi="Arial" w:cs="Arial"/>
          <w:sz w:val="24"/>
          <w:szCs w:val="24"/>
        </w:rPr>
      </w:pPr>
      <w:r w:rsidRPr="0020075C">
        <w:rPr>
          <w:rFonts w:ascii="Arial" w:hAnsi="Arial" w:cs="Arial"/>
          <w:sz w:val="24"/>
          <w:szCs w:val="24"/>
        </w:rPr>
        <w:t>-</w:t>
      </w:r>
      <w:r w:rsidRPr="0020075C">
        <w:rPr>
          <w:rFonts w:ascii="Arial" w:hAnsi="Arial" w:cs="Arial"/>
          <w:sz w:val="24"/>
          <w:szCs w:val="24"/>
        </w:rPr>
        <w:tab/>
        <w:t>Ensuring all colleagues in the team are trained in ethical procurement and sourcing</w:t>
      </w:r>
    </w:p>
    <w:p w14:paraId="0A2C8757" w14:textId="6422316E" w:rsidR="0020075C" w:rsidRPr="0020075C" w:rsidRDefault="0020075C" w:rsidP="0020075C">
      <w:pPr>
        <w:rPr>
          <w:rFonts w:ascii="Arial" w:hAnsi="Arial" w:cs="Arial"/>
          <w:sz w:val="24"/>
          <w:szCs w:val="24"/>
        </w:rPr>
      </w:pPr>
      <w:r w:rsidRPr="0020075C">
        <w:rPr>
          <w:rFonts w:ascii="Arial" w:hAnsi="Arial" w:cs="Arial"/>
          <w:sz w:val="24"/>
          <w:szCs w:val="24"/>
        </w:rPr>
        <w:t>-</w:t>
      </w:r>
      <w:r w:rsidRPr="0020075C">
        <w:rPr>
          <w:rFonts w:ascii="Arial" w:hAnsi="Arial" w:cs="Arial"/>
          <w:sz w:val="24"/>
          <w:szCs w:val="24"/>
        </w:rPr>
        <w:tab/>
        <w:t>Making a public commitment to source ethically</w:t>
      </w:r>
    </w:p>
    <w:p w14:paraId="523B741B" w14:textId="7871ADA4" w:rsidR="0020075C" w:rsidRPr="00181ACE" w:rsidRDefault="0020075C" w:rsidP="0020075C">
      <w:pPr>
        <w:rPr>
          <w:rFonts w:ascii="Arial" w:hAnsi="Arial" w:cs="Arial"/>
          <w:sz w:val="24"/>
          <w:szCs w:val="24"/>
        </w:rPr>
      </w:pPr>
      <w:r w:rsidRPr="0020075C">
        <w:rPr>
          <w:rFonts w:ascii="Arial" w:hAnsi="Arial" w:cs="Arial"/>
          <w:sz w:val="24"/>
          <w:szCs w:val="24"/>
        </w:rPr>
        <w:t>The Kitemark demonstrates our commitment to the integrity of our procurement and</w:t>
      </w:r>
      <w:r w:rsidR="00644A89">
        <w:rPr>
          <w:rFonts w:ascii="Arial" w:hAnsi="Arial" w:cs="Arial"/>
          <w:sz w:val="24"/>
          <w:szCs w:val="24"/>
        </w:rPr>
        <w:t xml:space="preserve"> </w:t>
      </w:r>
      <w:r w:rsidRPr="0020075C">
        <w:rPr>
          <w:rFonts w:ascii="Arial" w:hAnsi="Arial" w:cs="Arial"/>
          <w:sz w:val="24"/>
          <w:szCs w:val="24"/>
        </w:rPr>
        <w:t>supply management practices, and ensure the correct governance is in place.</w:t>
      </w:r>
    </w:p>
    <w:p w14:paraId="408749D2" w14:textId="5196DA39" w:rsidR="0020075C" w:rsidRDefault="00644A89" w:rsidP="00181ACE">
      <w:pPr>
        <w:rPr>
          <w:rFonts w:ascii="Arial" w:hAnsi="Arial" w:cs="Arial"/>
          <w:sz w:val="24"/>
          <w:szCs w:val="24"/>
        </w:rPr>
      </w:pPr>
      <w:r w:rsidRPr="00425C7F">
        <w:rPr>
          <w:rFonts w:ascii="Arial" w:hAnsi="Arial" w:cs="Arial"/>
          <w:b/>
          <w:bCs/>
          <w:i/>
          <w:iCs/>
          <w:sz w:val="24"/>
          <w:szCs w:val="24"/>
        </w:rPr>
        <w:t>Infographic 1</w:t>
      </w:r>
      <w:r>
        <w:rPr>
          <w:rFonts w:ascii="Arial" w:hAnsi="Arial" w:cs="Arial"/>
          <w:b/>
          <w:bCs/>
          <w:i/>
          <w:iCs/>
          <w:sz w:val="24"/>
          <w:szCs w:val="24"/>
        </w:rPr>
        <w:t>3</w:t>
      </w:r>
      <w:r w:rsidRPr="00425C7F">
        <w:rPr>
          <w:rFonts w:ascii="Arial" w:hAnsi="Arial" w:cs="Arial"/>
          <w:b/>
          <w:bCs/>
          <w:i/>
          <w:iCs/>
          <w:sz w:val="24"/>
          <w:szCs w:val="24"/>
        </w:rPr>
        <w:t>:</w:t>
      </w:r>
      <w:r>
        <w:rPr>
          <w:rFonts w:ascii="Arial" w:hAnsi="Arial" w:cs="Arial"/>
          <w:b/>
          <w:bCs/>
          <w:i/>
          <w:iCs/>
          <w:sz w:val="24"/>
          <w:szCs w:val="24"/>
        </w:rPr>
        <w:t xml:space="preserve"> CIPS Corporate Ethics Logo</w:t>
      </w:r>
    </w:p>
    <w:p w14:paraId="34E87619" w14:textId="77777777" w:rsidR="00644A89" w:rsidRDefault="00644A89" w:rsidP="00181ACE">
      <w:pPr>
        <w:rPr>
          <w:rFonts w:ascii="Arial" w:hAnsi="Arial" w:cs="Arial"/>
          <w:sz w:val="24"/>
          <w:szCs w:val="24"/>
        </w:rPr>
      </w:pPr>
    </w:p>
    <w:p w14:paraId="2A3CEECC" w14:textId="77777777" w:rsidR="007547E7" w:rsidRDefault="007547E7" w:rsidP="00181ACE">
      <w:pPr>
        <w:rPr>
          <w:rFonts w:ascii="Arial" w:hAnsi="Arial" w:cs="Arial"/>
          <w:sz w:val="24"/>
          <w:szCs w:val="24"/>
        </w:rPr>
      </w:pPr>
    </w:p>
    <w:p w14:paraId="21FBC93F" w14:textId="77777777" w:rsidR="007547E7" w:rsidRDefault="007547E7" w:rsidP="00181ACE">
      <w:pPr>
        <w:rPr>
          <w:rFonts w:ascii="Arial" w:hAnsi="Arial" w:cs="Arial"/>
          <w:sz w:val="24"/>
          <w:szCs w:val="24"/>
        </w:rPr>
      </w:pPr>
    </w:p>
    <w:p w14:paraId="479603CC" w14:textId="77777777" w:rsidR="007547E7" w:rsidRDefault="007547E7" w:rsidP="00181ACE">
      <w:pPr>
        <w:rPr>
          <w:rFonts w:ascii="Arial" w:hAnsi="Arial" w:cs="Arial"/>
          <w:sz w:val="24"/>
          <w:szCs w:val="24"/>
        </w:rPr>
      </w:pPr>
    </w:p>
    <w:p w14:paraId="1EFDA8C3" w14:textId="77777777" w:rsidR="007547E7" w:rsidRDefault="007547E7" w:rsidP="00181ACE">
      <w:pPr>
        <w:rPr>
          <w:rFonts w:ascii="Arial" w:hAnsi="Arial" w:cs="Arial"/>
          <w:sz w:val="24"/>
          <w:szCs w:val="24"/>
        </w:rPr>
      </w:pPr>
    </w:p>
    <w:p w14:paraId="24BA9708" w14:textId="77777777" w:rsidR="007547E7" w:rsidRDefault="007547E7" w:rsidP="00181ACE">
      <w:pPr>
        <w:rPr>
          <w:rFonts w:ascii="Arial" w:hAnsi="Arial" w:cs="Arial"/>
          <w:sz w:val="24"/>
          <w:szCs w:val="24"/>
        </w:rPr>
      </w:pPr>
    </w:p>
    <w:p w14:paraId="41D44C6D" w14:textId="77777777" w:rsidR="007547E7" w:rsidRDefault="007547E7" w:rsidP="00181ACE">
      <w:pPr>
        <w:rPr>
          <w:rFonts w:ascii="Arial" w:hAnsi="Arial" w:cs="Arial"/>
          <w:sz w:val="24"/>
          <w:szCs w:val="24"/>
        </w:rPr>
      </w:pPr>
    </w:p>
    <w:p w14:paraId="6A6ECE7E" w14:textId="044C16F9" w:rsidR="007547E7" w:rsidRDefault="007547E7" w:rsidP="00181ACE">
      <w:pPr>
        <w:rPr>
          <w:rFonts w:ascii="Arial" w:hAnsi="Arial" w:cs="Arial"/>
          <w:sz w:val="24"/>
          <w:szCs w:val="24"/>
        </w:rPr>
      </w:pPr>
    </w:p>
    <w:p w14:paraId="761A0826" w14:textId="6B3E6F56" w:rsidR="009D50EF" w:rsidRDefault="009D50EF" w:rsidP="00181ACE">
      <w:pPr>
        <w:rPr>
          <w:rFonts w:ascii="Arial" w:hAnsi="Arial" w:cs="Arial"/>
          <w:sz w:val="24"/>
          <w:szCs w:val="24"/>
        </w:rPr>
      </w:pPr>
    </w:p>
    <w:p w14:paraId="5542183F" w14:textId="63A91934" w:rsidR="00AB5A3D" w:rsidRDefault="00AB5A3D" w:rsidP="00181ACE">
      <w:pPr>
        <w:rPr>
          <w:rFonts w:ascii="Arial" w:hAnsi="Arial" w:cs="Arial"/>
          <w:sz w:val="24"/>
          <w:szCs w:val="24"/>
        </w:rPr>
      </w:pPr>
    </w:p>
    <w:p w14:paraId="6938C471" w14:textId="41D51A1D" w:rsidR="00AB5A3D" w:rsidRDefault="00AB5A3D" w:rsidP="00181ACE">
      <w:pPr>
        <w:rPr>
          <w:rFonts w:ascii="Arial" w:hAnsi="Arial" w:cs="Arial"/>
          <w:sz w:val="24"/>
          <w:szCs w:val="24"/>
        </w:rPr>
      </w:pPr>
    </w:p>
    <w:p w14:paraId="27579611" w14:textId="6624C13F" w:rsidR="00AB5A3D" w:rsidRDefault="00AB5A3D" w:rsidP="00181ACE">
      <w:pPr>
        <w:rPr>
          <w:rFonts w:ascii="Arial" w:hAnsi="Arial" w:cs="Arial"/>
          <w:sz w:val="24"/>
          <w:szCs w:val="24"/>
        </w:rPr>
      </w:pPr>
    </w:p>
    <w:p w14:paraId="2B167B22" w14:textId="187E9AC0" w:rsidR="00AB5A3D" w:rsidRDefault="00AB5A3D" w:rsidP="00181ACE">
      <w:pPr>
        <w:rPr>
          <w:rFonts w:ascii="Arial" w:hAnsi="Arial" w:cs="Arial"/>
          <w:sz w:val="24"/>
          <w:szCs w:val="24"/>
        </w:rPr>
      </w:pPr>
    </w:p>
    <w:p w14:paraId="4C037198" w14:textId="3B29B6C0" w:rsidR="00AB5A3D" w:rsidRDefault="00AB5A3D" w:rsidP="00181ACE">
      <w:pPr>
        <w:rPr>
          <w:rFonts w:ascii="Arial" w:hAnsi="Arial" w:cs="Arial"/>
          <w:sz w:val="24"/>
          <w:szCs w:val="24"/>
        </w:rPr>
      </w:pPr>
    </w:p>
    <w:p w14:paraId="4A54B81E" w14:textId="2F2844F8" w:rsidR="00AB5A3D" w:rsidRDefault="00AB5A3D" w:rsidP="00181ACE">
      <w:pPr>
        <w:rPr>
          <w:rFonts w:ascii="Arial" w:hAnsi="Arial" w:cs="Arial"/>
          <w:sz w:val="24"/>
          <w:szCs w:val="24"/>
        </w:rPr>
      </w:pPr>
    </w:p>
    <w:p w14:paraId="36EAB16A" w14:textId="64A508BF" w:rsidR="00AB5A3D" w:rsidRDefault="00AB5A3D" w:rsidP="00181ACE">
      <w:pPr>
        <w:rPr>
          <w:rFonts w:ascii="Arial" w:hAnsi="Arial" w:cs="Arial"/>
          <w:sz w:val="24"/>
          <w:szCs w:val="24"/>
        </w:rPr>
      </w:pPr>
    </w:p>
    <w:p w14:paraId="2A4D6E0A" w14:textId="778349A0" w:rsidR="00AB5A3D" w:rsidRDefault="00AB5A3D" w:rsidP="00181ACE">
      <w:pPr>
        <w:rPr>
          <w:rFonts w:ascii="Arial" w:hAnsi="Arial" w:cs="Arial"/>
          <w:sz w:val="24"/>
          <w:szCs w:val="24"/>
        </w:rPr>
      </w:pPr>
    </w:p>
    <w:p w14:paraId="02AC70B8" w14:textId="2C6D0468" w:rsidR="00AB5A3D" w:rsidRDefault="00AB5A3D" w:rsidP="00181ACE">
      <w:pPr>
        <w:rPr>
          <w:rFonts w:ascii="Arial" w:hAnsi="Arial" w:cs="Arial"/>
          <w:sz w:val="24"/>
          <w:szCs w:val="24"/>
        </w:rPr>
      </w:pPr>
    </w:p>
    <w:p w14:paraId="6D4EE126" w14:textId="062057B5" w:rsidR="00AB5A3D" w:rsidRDefault="00AB5A3D" w:rsidP="00181ACE">
      <w:pPr>
        <w:rPr>
          <w:rFonts w:ascii="Arial" w:hAnsi="Arial" w:cs="Arial"/>
          <w:sz w:val="24"/>
          <w:szCs w:val="24"/>
        </w:rPr>
      </w:pPr>
    </w:p>
    <w:p w14:paraId="21D1799F" w14:textId="7C338B72" w:rsidR="00AB5A3D" w:rsidRDefault="00AB5A3D" w:rsidP="00181ACE">
      <w:pPr>
        <w:rPr>
          <w:rFonts w:ascii="Arial" w:hAnsi="Arial" w:cs="Arial"/>
          <w:sz w:val="24"/>
          <w:szCs w:val="24"/>
        </w:rPr>
      </w:pPr>
    </w:p>
    <w:p w14:paraId="60798794" w14:textId="315319A6" w:rsidR="00AB5A3D" w:rsidRDefault="00AB5A3D" w:rsidP="00181ACE">
      <w:pPr>
        <w:rPr>
          <w:rFonts w:ascii="Arial" w:hAnsi="Arial" w:cs="Arial"/>
          <w:sz w:val="24"/>
          <w:szCs w:val="24"/>
        </w:rPr>
      </w:pPr>
    </w:p>
    <w:p w14:paraId="5C0BC9D3" w14:textId="4B4A794C" w:rsidR="00AB5A3D" w:rsidRDefault="00AB5A3D" w:rsidP="00181ACE">
      <w:pPr>
        <w:rPr>
          <w:rFonts w:ascii="Arial" w:hAnsi="Arial" w:cs="Arial"/>
          <w:sz w:val="24"/>
          <w:szCs w:val="24"/>
        </w:rPr>
      </w:pPr>
    </w:p>
    <w:p w14:paraId="031C23B1" w14:textId="6991F0ED" w:rsidR="00AB5A3D" w:rsidRDefault="00AB5A3D" w:rsidP="00181ACE">
      <w:pPr>
        <w:rPr>
          <w:rFonts w:ascii="Arial" w:hAnsi="Arial" w:cs="Arial"/>
          <w:sz w:val="24"/>
          <w:szCs w:val="24"/>
        </w:rPr>
      </w:pPr>
    </w:p>
    <w:p w14:paraId="1ED493B6" w14:textId="77777777" w:rsidR="00AB5A3D" w:rsidRDefault="00AB5A3D" w:rsidP="00181ACE">
      <w:pPr>
        <w:rPr>
          <w:rFonts w:ascii="Arial" w:hAnsi="Arial" w:cs="Arial"/>
          <w:sz w:val="24"/>
          <w:szCs w:val="24"/>
        </w:rPr>
      </w:pPr>
    </w:p>
    <w:p w14:paraId="3AD2F0B3" w14:textId="77777777" w:rsidR="00AB5A3D" w:rsidRDefault="00EC274A" w:rsidP="00181ACE">
      <w:pPr>
        <w:rPr>
          <w:rFonts w:ascii="Arial" w:hAnsi="Arial" w:cs="Arial"/>
          <w:sz w:val="24"/>
          <w:szCs w:val="24"/>
        </w:rPr>
        <w:sectPr w:rsidR="00AB5A3D" w:rsidSect="00181ACE">
          <w:footerReference w:type="default" r:id="rId22"/>
          <w:pgSz w:w="11906" w:h="16838"/>
          <w:pgMar w:top="1440" w:right="707" w:bottom="1440" w:left="709" w:header="708" w:footer="708" w:gutter="0"/>
          <w:cols w:space="708"/>
          <w:docGrid w:linePitch="360"/>
        </w:sectPr>
      </w:pPr>
      <w:r>
        <w:rPr>
          <w:rFonts w:ascii="Arial" w:hAnsi="Arial" w:cs="Arial"/>
          <w:sz w:val="24"/>
          <w:szCs w:val="24"/>
        </w:rPr>
        <w:lastRenderedPageBreak/>
        <w:t>8</w:t>
      </w:r>
    </w:p>
    <w:p w14:paraId="4CA22B67" w14:textId="77777777" w:rsidR="00AB5A3D" w:rsidRDefault="00AB5A3D" w:rsidP="00AB5A3D">
      <w:pPr>
        <w:pStyle w:val="Heading1"/>
        <w:numPr>
          <w:ilvl w:val="0"/>
          <w:numId w:val="4"/>
        </w:numPr>
        <w:tabs>
          <w:tab w:val="left" w:pos="463"/>
        </w:tabs>
        <w:ind w:left="462" w:hanging="357"/>
      </w:pPr>
      <w:bookmarkStart w:id="6" w:name="_TOC_250000"/>
      <w:r>
        <w:rPr>
          <w:color w:val="005CB9"/>
        </w:rPr>
        <w:lastRenderedPageBreak/>
        <w:t>Appendix</w:t>
      </w:r>
      <w:r>
        <w:rPr>
          <w:color w:val="005CB9"/>
          <w:spacing w:val="18"/>
        </w:rPr>
        <w:t xml:space="preserve"> </w:t>
      </w:r>
      <w:r>
        <w:rPr>
          <w:color w:val="005CB9"/>
        </w:rPr>
        <w:t>-</w:t>
      </w:r>
      <w:r>
        <w:rPr>
          <w:color w:val="005CB9"/>
          <w:spacing w:val="18"/>
        </w:rPr>
        <w:t xml:space="preserve"> </w:t>
      </w:r>
      <w:r>
        <w:rPr>
          <w:color w:val="005CB9"/>
        </w:rPr>
        <w:t>Sustainability</w:t>
      </w:r>
      <w:r>
        <w:rPr>
          <w:color w:val="005CB9"/>
          <w:spacing w:val="18"/>
        </w:rPr>
        <w:t xml:space="preserve"> </w:t>
      </w:r>
      <w:bookmarkEnd w:id="6"/>
      <w:r>
        <w:rPr>
          <w:color w:val="005CB9"/>
          <w:spacing w:val="-2"/>
        </w:rPr>
        <w:t>report</w:t>
      </w:r>
    </w:p>
    <w:p w14:paraId="0467FBF8" w14:textId="77777777" w:rsidR="00AB5A3D" w:rsidRDefault="00AB5A3D" w:rsidP="00AB5A3D">
      <w:pPr>
        <w:pStyle w:val="BodyText"/>
        <w:spacing w:before="6"/>
        <w:rPr>
          <w:b/>
          <w:sz w:val="13"/>
        </w:rPr>
      </w:pPr>
      <w:r>
        <w:rPr>
          <w:noProof/>
        </w:rPr>
        <mc:AlternateContent>
          <mc:Choice Requires="wps">
            <w:drawing>
              <wp:anchor distT="0" distB="0" distL="0" distR="0" simplePos="0" relativeHeight="251662347" behindDoc="1" locked="0" layoutInCell="1" allowOverlap="1" wp14:anchorId="19B797A3" wp14:editId="33410DF9">
                <wp:simplePos x="0" y="0"/>
                <wp:positionH relativeFrom="page">
                  <wp:posOffset>361950</wp:posOffset>
                </wp:positionH>
                <wp:positionV relativeFrom="paragraph">
                  <wp:posOffset>114935</wp:posOffset>
                </wp:positionV>
                <wp:extent cx="9970770" cy="1270"/>
                <wp:effectExtent l="0" t="0" r="0" b="0"/>
                <wp:wrapTopAndBottom/>
                <wp:docPr id="59"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70770" cy="1270"/>
                        </a:xfrm>
                        <a:custGeom>
                          <a:avLst/>
                          <a:gdLst>
                            <a:gd name="T0" fmla="+- 0 16271 570"/>
                            <a:gd name="T1" fmla="*/ T0 w 15702"/>
                            <a:gd name="T2" fmla="+- 0 570 570"/>
                            <a:gd name="T3" fmla="*/ T2 w 15702"/>
                          </a:gdLst>
                          <a:ahLst/>
                          <a:cxnLst>
                            <a:cxn ang="0">
                              <a:pos x="T1" y="0"/>
                            </a:cxn>
                            <a:cxn ang="0">
                              <a:pos x="T3" y="0"/>
                            </a:cxn>
                          </a:cxnLst>
                          <a:rect l="0" t="0" r="r" b="b"/>
                          <a:pathLst>
                            <a:path w="15702">
                              <a:moveTo>
                                <a:pt x="15701" y="0"/>
                              </a:moveTo>
                              <a:lnTo>
                                <a:pt x="0" y="0"/>
                              </a:lnTo>
                            </a:path>
                          </a:pathLst>
                        </a:custGeom>
                        <a:noFill/>
                        <a:ln w="12700">
                          <a:solidFill>
                            <a:srgbClr val="005C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92FC" id="docshape180" o:spid="_x0000_s1026" style="position:absolute;margin-left:28.5pt;margin-top:9.05pt;width:785.1pt;height:.1pt;z-index:-2516541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" path="m15701,l,e" filled="f" strokecolor="#005cb9" strokeweight="1pt">
                <v:path arrowok="t" o:connecttype="custom" o:connectlocs="9970135,0;0,0" o:connectangles="0,0"/>
                <w10:wrap type="topAndBottom" anchorx="page"/>
              </v:shape>
            </w:pict>
          </mc:Fallback>
        </mc:AlternateContent>
      </w:r>
    </w:p>
    <w:p w14:paraId="2439FBA3" w14:textId="77777777" w:rsidR="00AB5A3D" w:rsidRDefault="00AB5A3D" w:rsidP="00AB5A3D">
      <w:pPr>
        <w:pStyle w:val="BodyText"/>
        <w:spacing w:before="9"/>
        <w:rPr>
          <w:b/>
          <w:sz w:val="19"/>
        </w:rPr>
      </w:pPr>
    </w:p>
    <w:p w14:paraId="5F776BF0" w14:textId="77777777" w:rsidR="00AB5A3D" w:rsidRDefault="00AB5A3D" w:rsidP="00AB5A3D">
      <w:pPr>
        <w:pStyle w:val="Heading2"/>
      </w:pPr>
      <w:r>
        <w:rPr>
          <w:color w:val="0070BA"/>
        </w:rPr>
        <w:t>Table</w:t>
      </w:r>
      <w:r>
        <w:rPr>
          <w:color w:val="0070BA"/>
          <w:spacing w:val="-14"/>
        </w:rPr>
        <w:t xml:space="preserve"> </w:t>
      </w:r>
      <w:r>
        <w:rPr>
          <w:color w:val="0070BA"/>
        </w:rPr>
        <w:t>1:</w:t>
      </w:r>
      <w:r>
        <w:rPr>
          <w:color w:val="0070BA"/>
          <w:spacing w:val="-13"/>
        </w:rPr>
        <w:t xml:space="preserve"> </w:t>
      </w:r>
      <w:r>
        <w:rPr>
          <w:color w:val="0070BA"/>
        </w:rPr>
        <w:t>Greenhouse</w:t>
      </w:r>
      <w:r>
        <w:rPr>
          <w:color w:val="0070BA"/>
          <w:spacing w:val="-14"/>
        </w:rPr>
        <w:t xml:space="preserve"> </w:t>
      </w:r>
      <w:r>
        <w:rPr>
          <w:color w:val="0070BA"/>
        </w:rPr>
        <w:t>gas</w:t>
      </w:r>
      <w:r>
        <w:rPr>
          <w:color w:val="0070BA"/>
          <w:spacing w:val="-13"/>
        </w:rPr>
        <w:t xml:space="preserve"> </w:t>
      </w:r>
      <w:r>
        <w:rPr>
          <w:color w:val="0070BA"/>
          <w:spacing w:val="-2"/>
        </w:rPr>
        <w:t>emissions</w:t>
      </w:r>
    </w:p>
    <w:p w14:paraId="0374BA39" w14:textId="77777777" w:rsidR="00AB5A3D" w:rsidRDefault="00AB5A3D" w:rsidP="00AB5A3D">
      <w:pPr>
        <w:pStyle w:val="BodyText"/>
        <w:spacing w:before="172"/>
        <w:ind w:left="106"/>
      </w:pPr>
    </w:p>
    <w:tbl>
      <w:tblPr>
        <w:tblpPr w:leftFromText="180" w:rightFromText="180" w:vertAnchor="page" w:horzAnchor="margin" w:tblpY="279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382"/>
        <w:gridCol w:w="2268"/>
        <w:gridCol w:w="2410"/>
        <w:gridCol w:w="2268"/>
        <w:gridCol w:w="2126"/>
      </w:tblGrid>
      <w:tr w:rsidR="00AB5A3D" w14:paraId="27A8A486" w14:textId="77777777" w:rsidTr="001E3433">
        <w:trPr>
          <w:trHeight w:val="556"/>
        </w:trPr>
        <w:tc>
          <w:tcPr>
            <w:tcW w:w="4139" w:type="dxa"/>
            <w:tcBorders>
              <w:top w:val="nil"/>
              <w:left w:val="nil"/>
            </w:tcBorders>
          </w:tcPr>
          <w:p w14:paraId="3018BCA1" w14:textId="77777777" w:rsidR="00AB5A3D" w:rsidRDefault="00AB5A3D" w:rsidP="001E3433">
            <w:pPr>
              <w:pStyle w:val="TableParagraph"/>
              <w:spacing w:before="0"/>
              <w:ind w:left="0"/>
              <w:jc w:val="left"/>
              <w:rPr>
                <w:rFonts w:ascii="Times New Roman"/>
              </w:rPr>
            </w:pPr>
          </w:p>
        </w:tc>
        <w:tc>
          <w:tcPr>
            <w:tcW w:w="2382" w:type="dxa"/>
            <w:shd w:val="clear" w:color="auto" w:fill="0070BA"/>
          </w:tcPr>
          <w:p w14:paraId="40092E80" w14:textId="77777777" w:rsidR="00AB5A3D" w:rsidRDefault="00AB5A3D" w:rsidP="001E3433">
            <w:pPr>
              <w:pStyle w:val="TableParagraph"/>
              <w:spacing w:before="167"/>
              <w:ind w:right="57"/>
              <w:rPr>
                <w:b/>
                <w:sz w:val="20"/>
              </w:rPr>
            </w:pPr>
            <w:r>
              <w:rPr>
                <w:b/>
                <w:color w:val="FFFFFF"/>
                <w:spacing w:val="-2"/>
                <w:w w:val="105"/>
                <w:sz w:val="20"/>
              </w:rPr>
              <w:t>2017/18</w:t>
            </w:r>
          </w:p>
        </w:tc>
        <w:tc>
          <w:tcPr>
            <w:tcW w:w="2268" w:type="dxa"/>
            <w:shd w:val="clear" w:color="auto" w:fill="0070BA"/>
          </w:tcPr>
          <w:p w14:paraId="3B49BF50" w14:textId="77777777" w:rsidR="00AB5A3D" w:rsidRDefault="00AB5A3D" w:rsidP="001E3433">
            <w:pPr>
              <w:pStyle w:val="TableParagraph"/>
              <w:spacing w:before="167"/>
              <w:ind w:right="57"/>
              <w:rPr>
                <w:b/>
                <w:sz w:val="20"/>
              </w:rPr>
            </w:pPr>
            <w:r>
              <w:rPr>
                <w:b/>
                <w:color w:val="FFFFFF"/>
                <w:spacing w:val="-2"/>
                <w:w w:val="105"/>
                <w:sz w:val="20"/>
              </w:rPr>
              <w:t>2018/19</w:t>
            </w:r>
          </w:p>
        </w:tc>
        <w:tc>
          <w:tcPr>
            <w:tcW w:w="2410" w:type="dxa"/>
            <w:shd w:val="clear" w:color="auto" w:fill="0070BA"/>
          </w:tcPr>
          <w:p w14:paraId="173D3F99" w14:textId="77777777" w:rsidR="00AB5A3D" w:rsidRDefault="00AB5A3D" w:rsidP="001E3433">
            <w:pPr>
              <w:pStyle w:val="TableParagraph"/>
              <w:spacing w:before="167"/>
              <w:ind w:right="58"/>
              <w:rPr>
                <w:b/>
                <w:sz w:val="20"/>
              </w:rPr>
            </w:pPr>
            <w:r>
              <w:rPr>
                <w:b/>
                <w:color w:val="FFFFFF"/>
                <w:spacing w:val="-2"/>
                <w:w w:val="105"/>
                <w:sz w:val="20"/>
              </w:rPr>
              <w:t>2019/20</w:t>
            </w:r>
          </w:p>
        </w:tc>
        <w:tc>
          <w:tcPr>
            <w:tcW w:w="2268" w:type="dxa"/>
            <w:shd w:val="clear" w:color="auto" w:fill="0070BA"/>
          </w:tcPr>
          <w:p w14:paraId="23BD9AC3" w14:textId="77777777" w:rsidR="00AB5A3D" w:rsidRDefault="00AB5A3D" w:rsidP="001E3433">
            <w:pPr>
              <w:pStyle w:val="TableParagraph"/>
              <w:spacing w:before="167"/>
              <w:ind w:right="58"/>
              <w:rPr>
                <w:b/>
                <w:sz w:val="20"/>
              </w:rPr>
            </w:pPr>
            <w:r>
              <w:rPr>
                <w:b/>
                <w:color w:val="FFFFFF"/>
                <w:spacing w:val="-2"/>
                <w:w w:val="105"/>
                <w:sz w:val="20"/>
              </w:rPr>
              <w:t>2020/21</w:t>
            </w:r>
          </w:p>
        </w:tc>
        <w:tc>
          <w:tcPr>
            <w:tcW w:w="2126" w:type="dxa"/>
            <w:shd w:val="clear" w:color="auto" w:fill="0070BA"/>
          </w:tcPr>
          <w:p w14:paraId="3BE6FDF0" w14:textId="77777777" w:rsidR="00AB5A3D" w:rsidRDefault="00AB5A3D" w:rsidP="001E3433">
            <w:pPr>
              <w:pStyle w:val="TableParagraph"/>
              <w:spacing w:before="167"/>
              <w:ind w:right="58"/>
              <w:rPr>
                <w:b/>
                <w:color w:val="FFFFFF"/>
                <w:spacing w:val="-2"/>
                <w:w w:val="105"/>
                <w:sz w:val="20"/>
              </w:rPr>
            </w:pPr>
            <w:r>
              <w:rPr>
                <w:b/>
                <w:color w:val="FFFFFF"/>
                <w:spacing w:val="-2"/>
                <w:w w:val="105"/>
                <w:sz w:val="20"/>
              </w:rPr>
              <w:t>2021/22</w:t>
            </w:r>
          </w:p>
        </w:tc>
      </w:tr>
      <w:tr w:rsidR="00AB5A3D" w14:paraId="57EE10C0" w14:textId="77777777" w:rsidTr="001E3433">
        <w:trPr>
          <w:trHeight w:val="500"/>
        </w:trPr>
        <w:tc>
          <w:tcPr>
            <w:tcW w:w="15593" w:type="dxa"/>
            <w:gridSpan w:val="6"/>
            <w:shd w:val="clear" w:color="auto" w:fill="1588CA"/>
          </w:tcPr>
          <w:p w14:paraId="0BBC7556" w14:textId="77777777" w:rsidR="00AB5A3D" w:rsidRDefault="00AB5A3D" w:rsidP="001E3433">
            <w:pPr>
              <w:pStyle w:val="TableParagraph"/>
              <w:spacing w:before="128"/>
              <w:ind w:left="79"/>
              <w:jc w:val="left"/>
              <w:rPr>
                <w:b/>
              </w:rPr>
            </w:pPr>
            <w:r>
              <w:rPr>
                <w:b/>
                <w:color w:val="FFFFFF"/>
              </w:rPr>
              <w:t>Non-financial</w:t>
            </w:r>
            <w:r>
              <w:rPr>
                <w:b/>
                <w:color w:val="FFFFFF"/>
                <w:spacing w:val="-6"/>
              </w:rPr>
              <w:t xml:space="preserve"> </w:t>
            </w:r>
            <w:r>
              <w:rPr>
                <w:b/>
                <w:color w:val="FFFFFF"/>
              </w:rPr>
              <w:t>Indicators</w:t>
            </w:r>
            <w:r>
              <w:rPr>
                <w:b/>
                <w:color w:val="FFFFFF"/>
                <w:spacing w:val="50"/>
              </w:rPr>
              <w:t xml:space="preserve"> </w:t>
            </w:r>
            <w:r>
              <w:rPr>
                <w:b/>
                <w:color w:val="FFFFFF"/>
              </w:rPr>
              <w:t>(t</w:t>
            </w:r>
            <w:r>
              <w:rPr>
                <w:b/>
                <w:color w:val="FFFFFF"/>
                <w:spacing w:val="-6"/>
              </w:rPr>
              <w:t xml:space="preserve"> </w:t>
            </w:r>
            <w:r>
              <w:rPr>
                <w:b/>
                <w:color w:val="FFFFFF"/>
                <w:spacing w:val="-2"/>
              </w:rPr>
              <w:t>CO</w:t>
            </w:r>
            <w:r>
              <w:rPr>
                <w:b/>
                <w:color w:val="FFFFFF"/>
                <w:spacing w:val="-2"/>
                <w:vertAlign w:val="subscript"/>
              </w:rPr>
              <w:t>2</w:t>
            </w:r>
            <w:proofErr w:type="gramStart"/>
            <w:r>
              <w:rPr>
                <w:b/>
                <w:color w:val="FFFFFF"/>
                <w:spacing w:val="-2"/>
              </w:rPr>
              <w:t>e)*</w:t>
            </w:r>
            <w:proofErr w:type="gramEnd"/>
          </w:p>
        </w:tc>
      </w:tr>
      <w:tr w:rsidR="00AB5A3D" w14:paraId="191815A7" w14:textId="77777777" w:rsidTr="001E3433">
        <w:trPr>
          <w:trHeight w:val="556"/>
        </w:trPr>
        <w:tc>
          <w:tcPr>
            <w:tcW w:w="4139" w:type="dxa"/>
          </w:tcPr>
          <w:p w14:paraId="63056B8B" w14:textId="77777777" w:rsidR="00AB5A3D" w:rsidRDefault="00AB5A3D" w:rsidP="001E3433">
            <w:pPr>
              <w:pStyle w:val="TableParagraph"/>
              <w:ind w:left="79"/>
              <w:jc w:val="left"/>
            </w:pPr>
            <w:r>
              <w:rPr>
                <w:w w:val="105"/>
              </w:rPr>
              <w:t>Gross</w:t>
            </w:r>
            <w:r>
              <w:rPr>
                <w:spacing w:val="-4"/>
                <w:w w:val="105"/>
              </w:rPr>
              <w:t xml:space="preserve"> </w:t>
            </w:r>
            <w:r>
              <w:rPr>
                <w:w w:val="105"/>
              </w:rPr>
              <w:t>emissions</w:t>
            </w:r>
            <w:r>
              <w:rPr>
                <w:spacing w:val="-3"/>
                <w:w w:val="105"/>
              </w:rPr>
              <w:t xml:space="preserve"> </w:t>
            </w:r>
            <w:r>
              <w:rPr>
                <w:w w:val="105"/>
              </w:rPr>
              <w:t>Scope</w:t>
            </w:r>
            <w:r>
              <w:rPr>
                <w:spacing w:val="-3"/>
                <w:w w:val="105"/>
              </w:rPr>
              <w:t xml:space="preserve"> </w:t>
            </w:r>
            <w:r>
              <w:rPr>
                <w:w w:val="105"/>
              </w:rPr>
              <w:t>1**</w:t>
            </w:r>
            <w:r>
              <w:rPr>
                <w:spacing w:val="-4"/>
                <w:w w:val="105"/>
              </w:rPr>
              <w:t xml:space="preserve"> </w:t>
            </w:r>
            <w:r>
              <w:rPr>
                <w:spacing w:val="-2"/>
                <w:w w:val="105"/>
              </w:rPr>
              <w:t>(direct)</w:t>
            </w:r>
          </w:p>
        </w:tc>
        <w:tc>
          <w:tcPr>
            <w:tcW w:w="2382" w:type="dxa"/>
          </w:tcPr>
          <w:p w14:paraId="61FB8C82" w14:textId="77777777" w:rsidR="00AB5A3D" w:rsidRDefault="00AB5A3D" w:rsidP="001E3433">
            <w:pPr>
              <w:pStyle w:val="TableParagraph"/>
              <w:ind w:right="56"/>
            </w:pPr>
            <w:r>
              <w:rPr>
                <w:spacing w:val="-4"/>
                <w:w w:val="110"/>
              </w:rPr>
              <w:t>0.3k</w:t>
            </w:r>
          </w:p>
        </w:tc>
        <w:tc>
          <w:tcPr>
            <w:tcW w:w="2268" w:type="dxa"/>
          </w:tcPr>
          <w:p w14:paraId="0A4A4F57" w14:textId="77777777" w:rsidR="00AB5A3D" w:rsidRDefault="00AB5A3D" w:rsidP="001E3433">
            <w:pPr>
              <w:pStyle w:val="TableParagraph"/>
              <w:ind w:right="57"/>
            </w:pPr>
            <w:r>
              <w:rPr>
                <w:spacing w:val="-4"/>
                <w:w w:val="110"/>
              </w:rPr>
              <w:t>0.4k</w:t>
            </w:r>
          </w:p>
        </w:tc>
        <w:tc>
          <w:tcPr>
            <w:tcW w:w="2410" w:type="dxa"/>
          </w:tcPr>
          <w:p w14:paraId="5FD27699" w14:textId="77777777" w:rsidR="00AB5A3D" w:rsidRDefault="00AB5A3D" w:rsidP="001E3433">
            <w:pPr>
              <w:pStyle w:val="TableParagraph"/>
              <w:ind w:right="57"/>
            </w:pPr>
            <w:r>
              <w:rPr>
                <w:spacing w:val="-4"/>
                <w:w w:val="110"/>
              </w:rPr>
              <w:t>0.3k</w:t>
            </w:r>
          </w:p>
        </w:tc>
        <w:tc>
          <w:tcPr>
            <w:tcW w:w="2268" w:type="dxa"/>
          </w:tcPr>
          <w:p w14:paraId="281CBC0D" w14:textId="77777777" w:rsidR="00AB5A3D" w:rsidRDefault="00AB5A3D" w:rsidP="001E3433">
            <w:pPr>
              <w:pStyle w:val="TableParagraph"/>
              <w:ind w:right="57"/>
            </w:pPr>
            <w:r>
              <w:rPr>
                <w:spacing w:val="-4"/>
                <w:w w:val="110"/>
              </w:rPr>
              <w:t>0.4k</w:t>
            </w:r>
          </w:p>
        </w:tc>
        <w:tc>
          <w:tcPr>
            <w:tcW w:w="2126" w:type="dxa"/>
          </w:tcPr>
          <w:p w14:paraId="71670AD9" w14:textId="77777777" w:rsidR="00AB5A3D" w:rsidRDefault="00AB5A3D" w:rsidP="001E3433">
            <w:pPr>
              <w:pStyle w:val="TableParagraph"/>
              <w:ind w:right="57"/>
              <w:rPr>
                <w:spacing w:val="-4"/>
                <w:w w:val="110"/>
              </w:rPr>
            </w:pPr>
            <w:r>
              <w:rPr>
                <w:spacing w:val="-4"/>
                <w:w w:val="110"/>
              </w:rPr>
              <w:t>0.5k</w:t>
            </w:r>
          </w:p>
        </w:tc>
      </w:tr>
      <w:tr w:rsidR="00AB5A3D" w14:paraId="47573223" w14:textId="77777777" w:rsidTr="001E3433">
        <w:trPr>
          <w:trHeight w:val="556"/>
        </w:trPr>
        <w:tc>
          <w:tcPr>
            <w:tcW w:w="4139" w:type="dxa"/>
          </w:tcPr>
          <w:p w14:paraId="4C037405" w14:textId="77777777" w:rsidR="00AB5A3D" w:rsidRDefault="00AB5A3D" w:rsidP="001E3433">
            <w:pPr>
              <w:pStyle w:val="TableParagraph"/>
              <w:ind w:left="80"/>
              <w:jc w:val="left"/>
            </w:pPr>
            <w:r>
              <w:rPr>
                <w:w w:val="105"/>
              </w:rPr>
              <w:t>Gross</w:t>
            </w:r>
            <w:r>
              <w:rPr>
                <w:spacing w:val="3"/>
                <w:w w:val="105"/>
              </w:rPr>
              <w:t xml:space="preserve"> </w:t>
            </w:r>
            <w:r>
              <w:rPr>
                <w:w w:val="105"/>
              </w:rPr>
              <w:t>emissions</w:t>
            </w:r>
            <w:r>
              <w:rPr>
                <w:spacing w:val="3"/>
                <w:w w:val="105"/>
              </w:rPr>
              <w:t xml:space="preserve"> </w:t>
            </w:r>
            <w:r>
              <w:rPr>
                <w:w w:val="105"/>
              </w:rPr>
              <w:t>Scope</w:t>
            </w:r>
            <w:r>
              <w:rPr>
                <w:spacing w:val="3"/>
                <w:w w:val="105"/>
              </w:rPr>
              <w:t xml:space="preserve"> </w:t>
            </w:r>
            <w:r>
              <w:rPr>
                <w:w w:val="105"/>
              </w:rPr>
              <w:t>2***</w:t>
            </w:r>
            <w:r>
              <w:rPr>
                <w:spacing w:val="3"/>
                <w:w w:val="105"/>
              </w:rPr>
              <w:t xml:space="preserve"> </w:t>
            </w:r>
            <w:r>
              <w:rPr>
                <w:spacing w:val="-2"/>
                <w:w w:val="105"/>
              </w:rPr>
              <w:t>(indirect)</w:t>
            </w:r>
          </w:p>
        </w:tc>
        <w:tc>
          <w:tcPr>
            <w:tcW w:w="2382" w:type="dxa"/>
          </w:tcPr>
          <w:p w14:paraId="3B86C12D" w14:textId="77777777" w:rsidR="00AB5A3D" w:rsidRDefault="00AB5A3D" w:rsidP="001E3433">
            <w:pPr>
              <w:pStyle w:val="TableParagraph"/>
              <w:ind w:right="55"/>
            </w:pPr>
            <w:r>
              <w:rPr>
                <w:spacing w:val="-4"/>
                <w:w w:val="110"/>
              </w:rPr>
              <w:t>1.7k</w:t>
            </w:r>
          </w:p>
        </w:tc>
        <w:tc>
          <w:tcPr>
            <w:tcW w:w="2268" w:type="dxa"/>
          </w:tcPr>
          <w:p w14:paraId="3BADC1A0" w14:textId="77777777" w:rsidR="00AB5A3D" w:rsidRDefault="00AB5A3D" w:rsidP="001E3433">
            <w:pPr>
              <w:pStyle w:val="TableParagraph"/>
              <w:ind w:right="55"/>
            </w:pPr>
            <w:r>
              <w:rPr>
                <w:spacing w:val="-4"/>
                <w:w w:val="110"/>
              </w:rPr>
              <w:t>1.3k</w:t>
            </w:r>
          </w:p>
        </w:tc>
        <w:tc>
          <w:tcPr>
            <w:tcW w:w="2410" w:type="dxa"/>
          </w:tcPr>
          <w:p w14:paraId="13E9EEA5" w14:textId="77777777" w:rsidR="00AB5A3D" w:rsidRDefault="00AB5A3D" w:rsidP="001E3433">
            <w:pPr>
              <w:pStyle w:val="TableParagraph"/>
              <w:ind w:right="56"/>
            </w:pPr>
            <w:r>
              <w:rPr>
                <w:spacing w:val="-4"/>
                <w:w w:val="110"/>
              </w:rPr>
              <w:t>1.2k</w:t>
            </w:r>
          </w:p>
        </w:tc>
        <w:tc>
          <w:tcPr>
            <w:tcW w:w="2268" w:type="dxa"/>
          </w:tcPr>
          <w:p w14:paraId="1074E96A" w14:textId="77777777" w:rsidR="00AB5A3D" w:rsidRDefault="00AB5A3D" w:rsidP="001E3433">
            <w:pPr>
              <w:pStyle w:val="TableParagraph"/>
              <w:ind w:right="56"/>
            </w:pPr>
            <w:r>
              <w:rPr>
                <w:spacing w:val="-4"/>
                <w:w w:val="110"/>
              </w:rPr>
              <w:t>1.0k</w:t>
            </w:r>
          </w:p>
        </w:tc>
        <w:tc>
          <w:tcPr>
            <w:tcW w:w="2126" w:type="dxa"/>
          </w:tcPr>
          <w:p w14:paraId="702B4732" w14:textId="77777777" w:rsidR="00AB5A3D" w:rsidRDefault="00AB5A3D" w:rsidP="001E3433">
            <w:pPr>
              <w:pStyle w:val="TableParagraph"/>
              <w:ind w:right="56"/>
              <w:rPr>
                <w:spacing w:val="-4"/>
                <w:w w:val="110"/>
              </w:rPr>
            </w:pPr>
            <w:r>
              <w:rPr>
                <w:spacing w:val="-4"/>
                <w:w w:val="110"/>
              </w:rPr>
              <w:t>0.8k</w:t>
            </w:r>
          </w:p>
        </w:tc>
      </w:tr>
      <w:tr w:rsidR="00AB5A3D" w14:paraId="76D68E1B" w14:textId="77777777" w:rsidTr="001E3433">
        <w:trPr>
          <w:trHeight w:val="672"/>
        </w:trPr>
        <w:tc>
          <w:tcPr>
            <w:tcW w:w="4139" w:type="dxa"/>
          </w:tcPr>
          <w:p w14:paraId="772B54FC" w14:textId="77777777" w:rsidR="00AB5A3D" w:rsidRDefault="00AB5A3D" w:rsidP="001E3433">
            <w:pPr>
              <w:pStyle w:val="TableParagraph"/>
              <w:spacing w:before="82" w:line="247" w:lineRule="auto"/>
              <w:ind w:left="79"/>
              <w:jc w:val="left"/>
            </w:pPr>
            <w:r>
              <w:rPr>
                <w:spacing w:val="-2"/>
              </w:rPr>
              <w:t>Gross</w:t>
            </w:r>
            <w:r>
              <w:rPr>
                <w:spacing w:val="-10"/>
              </w:rPr>
              <w:t xml:space="preserve"> </w:t>
            </w:r>
            <w:r>
              <w:rPr>
                <w:spacing w:val="-2"/>
              </w:rPr>
              <w:t>emissions</w:t>
            </w:r>
            <w:r>
              <w:rPr>
                <w:spacing w:val="-10"/>
              </w:rPr>
              <w:t xml:space="preserve"> </w:t>
            </w:r>
            <w:r>
              <w:rPr>
                <w:spacing w:val="-2"/>
              </w:rPr>
              <w:t>Scope</w:t>
            </w:r>
            <w:r>
              <w:rPr>
                <w:spacing w:val="-10"/>
              </w:rPr>
              <w:t xml:space="preserve"> </w:t>
            </w:r>
            <w:r>
              <w:rPr>
                <w:spacing w:val="-2"/>
              </w:rPr>
              <w:t>3****</w:t>
            </w:r>
            <w:r>
              <w:rPr>
                <w:spacing w:val="-10"/>
              </w:rPr>
              <w:t xml:space="preserve"> </w:t>
            </w:r>
            <w:r>
              <w:rPr>
                <w:spacing w:val="-2"/>
              </w:rPr>
              <w:t>(indirect</w:t>
            </w:r>
            <w:r>
              <w:rPr>
                <w:spacing w:val="-10"/>
              </w:rPr>
              <w:t xml:space="preserve"> </w:t>
            </w:r>
            <w:r>
              <w:rPr>
                <w:spacing w:val="-2"/>
              </w:rPr>
              <w:t xml:space="preserve">– </w:t>
            </w:r>
            <w:r>
              <w:t>business travel)</w:t>
            </w:r>
          </w:p>
        </w:tc>
        <w:tc>
          <w:tcPr>
            <w:tcW w:w="2382" w:type="dxa"/>
          </w:tcPr>
          <w:p w14:paraId="54683371" w14:textId="77777777" w:rsidR="00AB5A3D" w:rsidRDefault="00AB5A3D" w:rsidP="001E3433">
            <w:pPr>
              <w:pStyle w:val="TableParagraph"/>
              <w:spacing w:before="214"/>
              <w:ind w:right="56"/>
            </w:pPr>
            <w:r>
              <w:rPr>
                <w:spacing w:val="-4"/>
                <w:w w:val="110"/>
              </w:rPr>
              <w:t>0.4k</w:t>
            </w:r>
          </w:p>
        </w:tc>
        <w:tc>
          <w:tcPr>
            <w:tcW w:w="2268" w:type="dxa"/>
          </w:tcPr>
          <w:p w14:paraId="3C8A6578" w14:textId="77777777" w:rsidR="00AB5A3D" w:rsidRDefault="00AB5A3D" w:rsidP="001E3433">
            <w:pPr>
              <w:pStyle w:val="TableParagraph"/>
              <w:spacing w:before="214"/>
              <w:ind w:right="57"/>
            </w:pPr>
            <w:r>
              <w:rPr>
                <w:spacing w:val="-4"/>
                <w:w w:val="110"/>
              </w:rPr>
              <w:t>0.4k</w:t>
            </w:r>
          </w:p>
        </w:tc>
        <w:tc>
          <w:tcPr>
            <w:tcW w:w="2410" w:type="dxa"/>
          </w:tcPr>
          <w:p w14:paraId="24638A42" w14:textId="77777777" w:rsidR="00AB5A3D" w:rsidRDefault="00AB5A3D" w:rsidP="001E3433">
            <w:pPr>
              <w:pStyle w:val="TableParagraph"/>
              <w:spacing w:before="214"/>
              <w:ind w:right="57"/>
            </w:pPr>
            <w:r>
              <w:rPr>
                <w:spacing w:val="-4"/>
                <w:w w:val="110"/>
              </w:rPr>
              <w:t>0.4k</w:t>
            </w:r>
          </w:p>
        </w:tc>
        <w:tc>
          <w:tcPr>
            <w:tcW w:w="2268" w:type="dxa"/>
          </w:tcPr>
          <w:p w14:paraId="19BBBB67" w14:textId="77777777" w:rsidR="00AB5A3D" w:rsidRDefault="00AB5A3D" w:rsidP="001E3433">
            <w:pPr>
              <w:pStyle w:val="TableParagraph"/>
              <w:spacing w:before="214"/>
              <w:ind w:right="58"/>
            </w:pPr>
            <w:r>
              <w:rPr>
                <w:spacing w:val="-4"/>
                <w:w w:val="110"/>
              </w:rPr>
              <w:t>0.1k</w:t>
            </w:r>
          </w:p>
        </w:tc>
        <w:tc>
          <w:tcPr>
            <w:tcW w:w="2126" w:type="dxa"/>
          </w:tcPr>
          <w:p w14:paraId="52112573" w14:textId="77777777" w:rsidR="00AB5A3D" w:rsidRDefault="00AB5A3D" w:rsidP="001E3433">
            <w:pPr>
              <w:pStyle w:val="TableParagraph"/>
              <w:spacing w:before="214"/>
              <w:ind w:right="58"/>
              <w:rPr>
                <w:spacing w:val="-4"/>
                <w:w w:val="110"/>
              </w:rPr>
            </w:pPr>
            <w:r>
              <w:rPr>
                <w:spacing w:val="-4"/>
                <w:w w:val="110"/>
              </w:rPr>
              <w:t>0.1k</w:t>
            </w:r>
          </w:p>
        </w:tc>
      </w:tr>
      <w:tr w:rsidR="00AB5A3D" w14:paraId="4D000C7D" w14:textId="77777777" w:rsidTr="001E3433">
        <w:trPr>
          <w:trHeight w:val="556"/>
        </w:trPr>
        <w:tc>
          <w:tcPr>
            <w:tcW w:w="4139" w:type="dxa"/>
          </w:tcPr>
          <w:p w14:paraId="2016A024" w14:textId="77777777" w:rsidR="00AB5A3D" w:rsidRDefault="00AB5A3D" w:rsidP="001E3433">
            <w:pPr>
              <w:pStyle w:val="TableParagraph"/>
              <w:ind w:left="80"/>
              <w:jc w:val="left"/>
              <w:rPr>
                <w:b/>
              </w:rPr>
            </w:pPr>
            <w:r>
              <w:rPr>
                <w:b/>
                <w:spacing w:val="-4"/>
                <w:w w:val="95"/>
              </w:rPr>
              <w:t>TOTAL</w:t>
            </w:r>
          </w:p>
        </w:tc>
        <w:tc>
          <w:tcPr>
            <w:tcW w:w="2382" w:type="dxa"/>
          </w:tcPr>
          <w:p w14:paraId="1F0A4226" w14:textId="77777777" w:rsidR="00AB5A3D" w:rsidRDefault="00AB5A3D" w:rsidP="001E3433">
            <w:pPr>
              <w:pStyle w:val="TableParagraph"/>
              <w:ind w:right="55"/>
              <w:rPr>
                <w:b/>
              </w:rPr>
            </w:pPr>
            <w:r>
              <w:rPr>
                <w:b/>
                <w:spacing w:val="-4"/>
              </w:rPr>
              <w:t>2.4k</w:t>
            </w:r>
          </w:p>
        </w:tc>
        <w:tc>
          <w:tcPr>
            <w:tcW w:w="2268" w:type="dxa"/>
          </w:tcPr>
          <w:p w14:paraId="679860B4" w14:textId="77777777" w:rsidR="00AB5A3D" w:rsidRDefault="00AB5A3D" w:rsidP="001E3433">
            <w:pPr>
              <w:pStyle w:val="TableParagraph"/>
              <w:ind w:right="55"/>
              <w:rPr>
                <w:b/>
              </w:rPr>
            </w:pPr>
            <w:r>
              <w:rPr>
                <w:b/>
                <w:spacing w:val="-4"/>
              </w:rPr>
              <w:t>2.1k</w:t>
            </w:r>
          </w:p>
        </w:tc>
        <w:tc>
          <w:tcPr>
            <w:tcW w:w="2410" w:type="dxa"/>
          </w:tcPr>
          <w:p w14:paraId="5BC2BC5F" w14:textId="77777777" w:rsidR="00AB5A3D" w:rsidRDefault="00AB5A3D" w:rsidP="001E3433">
            <w:pPr>
              <w:pStyle w:val="TableParagraph"/>
              <w:ind w:right="56"/>
              <w:rPr>
                <w:b/>
              </w:rPr>
            </w:pPr>
            <w:r>
              <w:rPr>
                <w:b/>
                <w:spacing w:val="-4"/>
              </w:rPr>
              <w:t>2.0k</w:t>
            </w:r>
          </w:p>
        </w:tc>
        <w:tc>
          <w:tcPr>
            <w:tcW w:w="2268" w:type="dxa"/>
          </w:tcPr>
          <w:p w14:paraId="58C16054" w14:textId="77777777" w:rsidR="00AB5A3D" w:rsidRDefault="00AB5A3D" w:rsidP="001E3433">
            <w:pPr>
              <w:pStyle w:val="TableParagraph"/>
              <w:ind w:right="56"/>
              <w:rPr>
                <w:b/>
              </w:rPr>
            </w:pPr>
            <w:r>
              <w:rPr>
                <w:b/>
                <w:spacing w:val="-4"/>
              </w:rPr>
              <w:t>1.5k</w:t>
            </w:r>
          </w:p>
        </w:tc>
        <w:tc>
          <w:tcPr>
            <w:tcW w:w="2126" w:type="dxa"/>
          </w:tcPr>
          <w:p w14:paraId="0D994BDD" w14:textId="77777777" w:rsidR="00AB5A3D" w:rsidRDefault="00AB5A3D" w:rsidP="001E3433">
            <w:pPr>
              <w:pStyle w:val="TableParagraph"/>
              <w:ind w:right="56"/>
              <w:rPr>
                <w:b/>
                <w:spacing w:val="-4"/>
              </w:rPr>
            </w:pPr>
            <w:r>
              <w:rPr>
                <w:b/>
                <w:spacing w:val="-4"/>
              </w:rPr>
              <w:t>1.4k</w:t>
            </w:r>
          </w:p>
        </w:tc>
      </w:tr>
      <w:tr w:rsidR="00AB5A3D" w14:paraId="162039CA" w14:textId="77777777" w:rsidTr="001E3433">
        <w:trPr>
          <w:trHeight w:val="556"/>
        </w:trPr>
        <w:tc>
          <w:tcPr>
            <w:tcW w:w="4139" w:type="dxa"/>
          </w:tcPr>
          <w:p w14:paraId="15EC01E3" w14:textId="77777777" w:rsidR="00AB5A3D" w:rsidRDefault="00AB5A3D" w:rsidP="001E3433">
            <w:pPr>
              <w:pStyle w:val="TableParagraph"/>
              <w:ind w:left="81"/>
              <w:jc w:val="left"/>
            </w:pPr>
            <w:r>
              <w:t>Building</w:t>
            </w:r>
            <w:r>
              <w:rPr>
                <w:spacing w:val="13"/>
              </w:rPr>
              <w:t xml:space="preserve"> </w:t>
            </w:r>
            <w:r>
              <w:t>CO</w:t>
            </w:r>
            <w:r>
              <w:rPr>
                <w:position w:val="1"/>
                <w:sz w:val="13"/>
              </w:rPr>
              <w:t>2</w:t>
            </w:r>
            <w:r>
              <w:t>e</w:t>
            </w:r>
            <w:r>
              <w:rPr>
                <w:spacing w:val="13"/>
              </w:rPr>
              <w:t xml:space="preserve"> </w:t>
            </w:r>
            <w:r>
              <w:t>per</w:t>
            </w:r>
            <w:r>
              <w:rPr>
                <w:spacing w:val="13"/>
              </w:rPr>
              <w:t xml:space="preserve"> </w:t>
            </w:r>
            <w:r>
              <w:rPr>
                <w:spacing w:val="-5"/>
              </w:rPr>
              <w:t>FTE</w:t>
            </w:r>
          </w:p>
        </w:tc>
        <w:tc>
          <w:tcPr>
            <w:tcW w:w="2382" w:type="dxa"/>
          </w:tcPr>
          <w:p w14:paraId="1A111937" w14:textId="77777777" w:rsidR="00AB5A3D" w:rsidRDefault="00AB5A3D" w:rsidP="001E3433">
            <w:pPr>
              <w:pStyle w:val="TableParagraph"/>
              <w:ind w:right="57"/>
            </w:pPr>
            <w:r>
              <w:rPr>
                <w:spacing w:val="-4"/>
                <w:w w:val="115"/>
              </w:rPr>
              <w:t>0.86</w:t>
            </w:r>
          </w:p>
        </w:tc>
        <w:tc>
          <w:tcPr>
            <w:tcW w:w="2268" w:type="dxa"/>
          </w:tcPr>
          <w:p w14:paraId="1D010BDA" w14:textId="77777777" w:rsidR="00AB5A3D" w:rsidRDefault="00AB5A3D" w:rsidP="001E3433">
            <w:pPr>
              <w:pStyle w:val="TableParagraph"/>
              <w:ind w:right="57"/>
            </w:pPr>
            <w:r>
              <w:rPr>
                <w:spacing w:val="-4"/>
                <w:w w:val="115"/>
              </w:rPr>
              <w:t>0.67</w:t>
            </w:r>
          </w:p>
        </w:tc>
        <w:tc>
          <w:tcPr>
            <w:tcW w:w="2410" w:type="dxa"/>
          </w:tcPr>
          <w:p w14:paraId="4C307EDD" w14:textId="77777777" w:rsidR="00AB5A3D" w:rsidRDefault="00AB5A3D" w:rsidP="001E3433">
            <w:pPr>
              <w:pStyle w:val="TableParagraph"/>
              <w:ind w:right="57"/>
            </w:pPr>
            <w:r>
              <w:rPr>
                <w:spacing w:val="-4"/>
                <w:w w:val="115"/>
              </w:rPr>
              <w:t>0.64</w:t>
            </w:r>
          </w:p>
        </w:tc>
        <w:tc>
          <w:tcPr>
            <w:tcW w:w="2268" w:type="dxa"/>
          </w:tcPr>
          <w:p w14:paraId="7B7FC7DD" w14:textId="77777777" w:rsidR="00AB5A3D" w:rsidRDefault="00AB5A3D" w:rsidP="001E3433">
            <w:pPr>
              <w:pStyle w:val="TableParagraph"/>
              <w:ind w:right="58"/>
            </w:pPr>
            <w:r>
              <w:rPr>
                <w:spacing w:val="-4"/>
                <w:w w:val="115"/>
              </w:rPr>
              <w:t>0.49</w:t>
            </w:r>
          </w:p>
        </w:tc>
        <w:tc>
          <w:tcPr>
            <w:tcW w:w="2126" w:type="dxa"/>
            <w:shd w:val="clear" w:color="auto" w:fill="auto"/>
          </w:tcPr>
          <w:p w14:paraId="7023527B" w14:textId="77777777" w:rsidR="00AB5A3D" w:rsidRDefault="00AB5A3D" w:rsidP="001E3433">
            <w:pPr>
              <w:pStyle w:val="TableParagraph"/>
              <w:ind w:right="58"/>
              <w:rPr>
                <w:spacing w:val="-4"/>
                <w:w w:val="115"/>
              </w:rPr>
            </w:pPr>
            <w:r>
              <w:rPr>
                <w:spacing w:val="-4"/>
                <w:w w:val="115"/>
              </w:rPr>
              <w:t>0.37</w:t>
            </w:r>
          </w:p>
        </w:tc>
      </w:tr>
      <w:tr w:rsidR="00AB5A3D" w14:paraId="75B56EFE" w14:textId="77777777" w:rsidTr="001E3433">
        <w:trPr>
          <w:trHeight w:val="556"/>
        </w:trPr>
        <w:tc>
          <w:tcPr>
            <w:tcW w:w="4139" w:type="dxa"/>
          </w:tcPr>
          <w:p w14:paraId="6D55ACA8" w14:textId="77777777" w:rsidR="00AB5A3D" w:rsidRDefault="00AB5A3D" w:rsidP="001E3433">
            <w:pPr>
              <w:pStyle w:val="TableParagraph"/>
              <w:ind w:left="80"/>
              <w:jc w:val="left"/>
            </w:pPr>
            <w:r>
              <w:t>Business</w:t>
            </w:r>
            <w:r>
              <w:rPr>
                <w:spacing w:val="3"/>
              </w:rPr>
              <w:t xml:space="preserve"> </w:t>
            </w:r>
            <w:r>
              <w:t>travel</w:t>
            </w:r>
            <w:r>
              <w:rPr>
                <w:spacing w:val="3"/>
              </w:rPr>
              <w:t xml:space="preserve"> </w:t>
            </w:r>
            <w:r>
              <w:t>CO</w:t>
            </w:r>
            <w:r>
              <w:rPr>
                <w:position w:val="1"/>
                <w:sz w:val="13"/>
              </w:rPr>
              <w:t>2</w:t>
            </w:r>
            <w:r>
              <w:t>e</w:t>
            </w:r>
            <w:r>
              <w:rPr>
                <w:spacing w:val="4"/>
              </w:rPr>
              <w:t xml:space="preserve"> </w:t>
            </w:r>
            <w:r>
              <w:t>per</w:t>
            </w:r>
            <w:r>
              <w:rPr>
                <w:spacing w:val="3"/>
              </w:rPr>
              <w:t xml:space="preserve"> </w:t>
            </w:r>
            <w:r>
              <w:rPr>
                <w:spacing w:val="-5"/>
              </w:rPr>
              <w:t>FTE</w:t>
            </w:r>
          </w:p>
        </w:tc>
        <w:tc>
          <w:tcPr>
            <w:tcW w:w="2382" w:type="dxa"/>
          </w:tcPr>
          <w:p w14:paraId="0ACDA4AB" w14:textId="77777777" w:rsidR="00AB5A3D" w:rsidRDefault="00AB5A3D" w:rsidP="001E3433">
            <w:pPr>
              <w:pStyle w:val="TableParagraph"/>
              <w:ind w:right="57"/>
            </w:pPr>
            <w:r>
              <w:rPr>
                <w:spacing w:val="-4"/>
                <w:w w:val="115"/>
              </w:rPr>
              <w:t>0.11</w:t>
            </w:r>
          </w:p>
        </w:tc>
        <w:tc>
          <w:tcPr>
            <w:tcW w:w="2268" w:type="dxa"/>
          </w:tcPr>
          <w:p w14:paraId="0E32DC83" w14:textId="77777777" w:rsidR="00AB5A3D" w:rsidRDefault="00AB5A3D" w:rsidP="001E3433">
            <w:pPr>
              <w:pStyle w:val="TableParagraph"/>
              <w:ind w:right="57"/>
            </w:pPr>
            <w:r>
              <w:rPr>
                <w:spacing w:val="-4"/>
                <w:w w:val="115"/>
              </w:rPr>
              <w:t>0.16</w:t>
            </w:r>
          </w:p>
        </w:tc>
        <w:tc>
          <w:tcPr>
            <w:tcW w:w="2410" w:type="dxa"/>
          </w:tcPr>
          <w:p w14:paraId="50423D65" w14:textId="77777777" w:rsidR="00AB5A3D" w:rsidRDefault="00AB5A3D" w:rsidP="001E3433">
            <w:pPr>
              <w:pStyle w:val="TableParagraph"/>
              <w:ind w:right="57"/>
            </w:pPr>
            <w:r>
              <w:rPr>
                <w:spacing w:val="-4"/>
                <w:w w:val="115"/>
              </w:rPr>
              <w:t>0.14</w:t>
            </w:r>
          </w:p>
        </w:tc>
        <w:tc>
          <w:tcPr>
            <w:tcW w:w="2268" w:type="dxa"/>
          </w:tcPr>
          <w:p w14:paraId="183A2130" w14:textId="77777777" w:rsidR="00AB5A3D" w:rsidRDefault="00AB5A3D" w:rsidP="001E3433">
            <w:pPr>
              <w:pStyle w:val="TableParagraph"/>
              <w:ind w:right="58"/>
            </w:pPr>
            <w:r>
              <w:rPr>
                <w:spacing w:val="-4"/>
                <w:w w:val="115"/>
              </w:rPr>
              <w:t>0.03</w:t>
            </w:r>
          </w:p>
        </w:tc>
        <w:tc>
          <w:tcPr>
            <w:tcW w:w="2126" w:type="dxa"/>
            <w:shd w:val="clear" w:color="auto" w:fill="auto"/>
          </w:tcPr>
          <w:p w14:paraId="0917EB95" w14:textId="77777777" w:rsidR="00AB5A3D" w:rsidRDefault="00AB5A3D" w:rsidP="001E3433">
            <w:pPr>
              <w:pStyle w:val="TableParagraph"/>
              <w:ind w:right="58"/>
              <w:rPr>
                <w:spacing w:val="-4"/>
                <w:w w:val="115"/>
              </w:rPr>
            </w:pPr>
            <w:r>
              <w:rPr>
                <w:spacing w:val="-4"/>
                <w:w w:val="115"/>
              </w:rPr>
              <w:t>0.03</w:t>
            </w:r>
          </w:p>
        </w:tc>
      </w:tr>
      <w:tr w:rsidR="00AB5A3D" w14:paraId="0175DF7B" w14:textId="77777777" w:rsidTr="001E3433">
        <w:trPr>
          <w:trHeight w:val="500"/>
        </w:trPr>
        <w:tc>
          <w:tcPr>
            <w:tcW w:w="15593" w:type="dxa"/>
            <w:gridSpan w:val="6"/>
            <w:shd w:val="clear" w:color="auto" w:fill="1588CA"/>
          </w:tcPr>
          <w:p w14:paraId="4C700B7F" w14:textId="77777777" w:rsidR="00AB5A3D" w:rsidRDefault="00AB5A3D" w:rsidP="001E3433">
            <w:pPr>
              <w:pStyle w:val="TableParagraph"/>
              <w:spacing w:before="0"/>
              <w:ind w:left="0"/>
              <w:jc w:val="left"/>
              <w:rPr>
                <w:rFonts w:ascii="Times New Roman"/>
              </w:rPr>
            </w:pPr>
            <w:r>
              <w:rPr>
                <w:b/>
                <w:color w:val="FFFFFF"/>
              </w:rPr>
              <w:t>Related</w:t>
            </w:r>
            <w:r>
              <w:rPr>
                <w:b/>
                <w:color w:val="FFFFFF"/>
                <w:spacing w:val="2"/>
              </w:rPr>
              <w:t xml:space="preserve"> </w:t>
            </w:r>
            <w:r>
              <w:rPr>
                <w:b/>
                <w:color w:val="FFFFFF"/>
              </w:rPr>
              <w:t>energy</w:t>
            </w:r>
            <w:r>
              <w:rPr>
                <w:b/>
                <w:color w:val="FFFFFF"/>
                <w:spacing w:val="2"/>
              </w:rPr>
              <w:t xml:space="preserve"> </w:t>
            </w:r>
            <w:r>
              <w:rPr>
                <w:b/>
                <w:color w:val="FFFFFF"/>
              </w:rPr>
              <w:t>consumption</w:t>
            </w:r>
            <w:r>
              <w:rPr>
                <w:b/>
                <w:color w:val="FFFFFF"/>
                <w:spacing w:val="2"/>
              </w:rPr>
              <w:t xml:space="preserve"> </w:t>
            </w:r>
            <w:r>
              <w:rPr>
                <w:b/>
                <w:color w:val="FFFFFF"/>
                <w:spacing w:val="-2"/>
              </w:rPr>
              <w:t>(kWh)</w:t>
            </w:r>
          </w:p>
        </w:tc>
      </w:tr>
      <w:tr w:rsidR="00AB5A3D" w14:paraId="33639D8A" w14:textId="77777777" w:rsidTr="001E3433">
        <w:trPr>
          <w:trHeight w:val="556"/>
        </w:trPr>
        <w:tc>
          <w:tcPr>
            <w:tcW w:w="4139" w:type="dxa"/>
          </w:tcPr>
          <w:p w14:paraId="220B2B15" w14:textId="77777777" w:rsidR="00AB5A3D" w:rsidRDefault="00AB5A3D" w:rsidP="001E3433">
            <w:pPr>
              <w:pStyle w:val="TableParagraph"/>
              <w:ind w:left="80"/>
              <w:jc w:val="left"/>
            </w:pPr>
            <w:r>
              <w:rPr>
                <w:spacing w:val="-5"/>
                <w:w w:val="105"/>
              </w:rPr>
              <w:t>Gas</w:t>
            </w:r>
          </w:p>
        </w:tc>
        <w:tc>
          <w:tcPr>
            <w:tcW w:w="2382" w:type="dxa"/>
          </w:tcPr>
          <w:p w14:paraId="21807D5A" w14:textId="77777777" w:rsidR="00AB5A3D" w:rsidRDefault="00AB5A3D" w:rsidP="001E3433">
            <w:pPr>
              <w:pStyle w:val="TableParagraph"/>
              <w:ind w:right="56"/>
            </w:pPr>
            <w:r>
              <w:rPr>
                <w:spacing w:val="-4"/>
                <w:w w:val="110"/>
              </w:rPr>
              <w:t>1.7m</w:t>
            </w:r>
          </w:p>
        </w:tc>
        <w:tc>
          <w:tcPr>
            <w:tcW w:w="2268" w:type="dxa"/>
          </w:tcPr>
          <w:p w14:paraId="5955B7EE" w14:textId="77777777" w:rsidR="00AB5A3D" w:rsidRDefault="00AB5A3D" w:rsidP="001E3433">
            <w:pPr>
              <w:pStyle w:val="TableParagraph"/>
              <w:ind w:right="56"/>
            </w:pPr>
            <w:r>
              <w:rPr>
                <w:spacing w:val="-4"/>
                <w:w w:val="110"/>
              </w:rPr>
              <w:t>1.5m</w:t>
            </w:r>
          </w:p>
        </w:tc>
        <w:tc>
          <w:tcPr>
            <w:tcW w:w="2410" w:type="dxa"/>
          </w:tcPr>
          <w:p w14:paraId="487DF991" w14:textId="77777777" w:rsidR="00AB5A3D" w:rsidRDefault="00AB5A3D" w:rsidP="001E3433">
            <w:pPr>
              <w:pStyle w:val="TableParagraph"/>
              <w:ind w:right="57"/>
            </w:pPr>
            <w:r>
              <w:rPr>
                <w:spacing w:val="-4"/>
                <w:w w:val="110"/>
              </w:rPr>
              <w:t>1.7m</w:t>
            </w:r>
          </w:p>
        </w:tc>
        <w:tc>
          <w:tcPr>
            <w:tcW w:w="2268" w:type="dxa"/>
          </w:tcPr>
          <w:p w14:paraId="23DC1894" w14:textId="77777777" w:rsidR="00AB5A3D" w:rsidRDefault="00AB5A3D" w:rsidP="001E3433">
            <w:pPr>
              <w:pStyle w:val="TableParagraph"/>
              <w:ind w:right="57"/>
            </w:pPr>
            <w:r>
              <w:rPr>
                <w:spacing w:val="-4"/>
                <w:w w:val="110"/>
              </w:rPr>
              <w:t>2.1m</w:t>
            </w:r>
          </w:p>
        </w:tc>
        <w:tc>
          <w:tcPr>
            <w:tcW w:w="2126" w:type="dxa"/>
          </w:tcPr>
          <w:p w14:paraId="4DA7A4A1" w14:textId="77777777" w:rsidR="00AB5A3D" w:rsidRDefault="00AB5A3D" w:rsidP="001E3433">
            <w:pPr>
              <w:pStyle w:val="TableParagraph"/>
              <w:ind w:right="57"/>
              <w:rPr>
                <w:spacing w:val="-4"/>
                <w:w w:val="110"/>
              </w:rPr>
            </w:pPr>
            <w:r>
              <w:rPr>
                <w:spacing w:val="-4"/>
                <w:w w:val="110"/>
              </w:rPr>
              <w:t>2.7m</w:t>
            </w:r>
          </w:p>
        </w:tc>
      </w:tr>
      <w:tr w:rsidR="00AB5A3D" w14:paraId="5F079FC7" w14:textId="77777777" w:rsidTr="001E3433">
        <w:trPr>
          <w:trHeight w:val="556"/>
        </w:trPr>
        <w:tc>
          <w:tcPr>
            <w:tcW w:w="4139" w:type="dxa"/>
          </w:tcPr>
          <w:p w14:paraId="0F9F83F0" w14:textId="77777777" w:rsidR="00AB5A3D" w:rsidRDefault="00AB5A3D" w:rsidP="001E3433">
            <w:pPr>
              <w:pStyle w:val="TableParagraph"/>
              <w:ind w:left="80"/>
              <w:jc w:val="left"/>
            </w:pPr>
            <w:r>
              <w:t>Electricity:</w:t>
            </w:r>
            <w:r>
              <w:rPr>
                <w:spacing w:val="9"/>
              </w:rPr>
              <w:t xml:space="preserve"> </w:t>
            </w:r>
            <w:r>
              <w:rPr>
                <w:spacing w:val="-4"/>
              </w:rPr>
              <w:t>Grid</w:t>
            </w:r>
          </w:p>
        </w:tc>
        <w:tc>
          <w:tcPr>
            <w:tcW w:w="2382" w:type="dxa"/>
          </w:tcPr>
          <w:p w14:paraId="759548A1" w14:textId="77777777" w:rsidR="00AB5A3D" w:rsidRDefault="00AB5A3D" w:rsidP="001E3433">
            <w:pPr>
              <w:pStyle w:val="TableParagraph"/>
              <w:ind w:right="55"/>
            </w:pPr>
            <w:r>
              <w:rPr>
                <w:spacing w:val="-4"/>
                <w:w w:val="110"/>
              </w:rPr>
              <w:t>5.0m</w:t>
            </w:r>
          </w:p>
        </w:tc>
        <w:tc>
          <w:tcPr>
            <w:tcW w:w="2268" w:type="dxa"/>
          </w:tcPr>
          <w:p w14:paraId="7B103C66" w14:textId="77777777" w:rsidR="00AB5A3D" w:rsidRDefault="00AB5A3D" w:rsidP="001E3433">
            <w:pPr>
              <w:pStyle w:val="TableParagraph"/>
              <w:ind w:right="55"/>
            </w:pPr>
            <w:r>
              <w:rPr>
                <w:spacing w:val="-4"/>
                <w:w w:val="110"/>
              </w:rPr>
              <w:t>4.7m</w:t>
            </w:r>
          </w:p>
        </w:tc>
        <w:tc>
          <w:tcPr>
            <w:tcW w:w="2410" w:type="dxa"/>
          </w:tcPr>
          <w:p w14:paraId="38EA1542" w14:textId="77777777" w:rsidR="00AB5A3D" w:rsidRDefault="00AB5A3D" w:rsidP="001E3433">
            <w:pPr>
              <w:pStyle w:val="TableParagraph"/>
              <w:ind w:right="56"/>
            </w:pPr>
            <w:r>
              <w:rPr>
                <w:spacing w:val="-4"/>
                <w:w w:val="110"/>
              </w:rPr>
              <w:t>4.8m</w:t>
            </w:r>
          </w:p>
        </w:tc>
        <w:tc>
          <w:tcPr>
            <w:tcW w:w="2268" w:type="dxa"/>
          </w:tcPr>
          <w:p w14:paraId="073E56BA" w14:textId="77777777" w:rsidR="00AB5A3D" w:rsidRDefault="00AB5A3D" w:rsidP="001E3433">
            <w:pPr>
              <w:pStyle w:val="TableParagraph"/>
              <w:ind w:right="56"/>
            </w:pPr>
            <w:r>
              <w:rPr>
                <w:spacing w:val="-4"/>
                <w:w w:val="110"/>
              </w:rPr>
              <w:t>4.3m</w:t>
            </w:r>
          </w:p>
        </w:tc>
        <w:tc>
          <w:tcPr>
            <w:tcW w:w="2126" w:type="dxa"/>
          </w:tcPr>
          <w:p w14:paraId="7D91D790" w14:textId="77777777" w:rsidR="00AB5A3D" w:rsidRDefault="00AB5A3D" w:rsidP="001E3433">
            <w:pPr>
              <w:pStyle w:val="TableParagraph"/>
              <w:ind w:right="56"/>
              <w:rPr>
                <w:spacing w:val="-4"/>
                <w:w w:val="110"/>
              </w:rPr>
            </w:pPr>
            <w:r>
              <w:rPr>
                <w:spacing w:val="-4"/>
                <w:w w:val="110"/>
              </w:rPr>
              <w:t>3.8m</w:t>
            </w:r>
          </w:p>
        </w:tc>
      </w:tr>
      <w:tr w:rsidR="00AB5A3D" w14:paraId="52F7157B" w14:textId="77777777" w:rsidTr="001E3433">
        <w:trPr>
          <w:trHeight w:val="556"/>
        </w:trPr>
        <w:tc>
          <w:tcPr>
            <w:tcW w:w="4139" w:type="dxa"/>
          </w:tcPr>
          <w:p w14:paraId="428987DC" w14:textId="77777777" w:rsidR="00AB5A3D" w:rsidRDefault="00AB5A3D" w:rsidP="001E3433">
            <w:pPr>
              <w:pStyle w:val="TableParagraph"/>
              <w:ind w:left="81"/>
              <w:jc w:val="left"/>
            </w:pPr>
            <w:r>
              <w:t>Gas</w:t>
            </w:r>
            <w:r>
              <w:rPr>
                <w:spacing w:val="10"/>
              </w:rPr>
              <w:t xml:space="preserve"> </w:t>
            </w:r>
            <w:r>
              <w:rPr>
                <w:spacing w:val="-5"/>
              </w:rPr>
              <w:t>Oil</w:t>
            </w:r>
          </w:p>
        </w:tc>
        <w:tc>
          <w:tcPr>
            <w:tcW w:w="2382" w:type="dxa"/>
          </w:tcPr>
          <w:p w14:paraId="312DD259" w14:textId="77777777" w:rsidR="00AB5A3D" w:rsidRDefault="00AB5A3D" w:rsidP="001E3433">
            <w:pPr>
              <w:pStyle w:val="TableParagraph"/>
              <w:ind w:right="57"/>
            </w:pPr>
            <w:r>
              <w:rPr>
                <w:spacing w:val="-5"/>
              </w:rPr>
              <w:t>N/A</w:t>
            </w:r>
          </w:p>
        </w:tc>
        <w:tc>
          <w:tcPr>
            <w:tcW w:w="2268" w:type="dxa"/>
          </w:tcPr>
          <w:p w14:paraId="45EB687D" w14:textId="77777777" w:rsidR="00AB5A3D" w:rsidRDefault="00AB5A3D" w:rsidP="001E3433">
            <w:pPr>
              <w:pStyle w:val="TableParagraph"/>
              <w:ind w:right="57"/>
            </w:pPr>
            <w:r>
              <w:rPr>
                <w:spacing w:val="-5"/>
              </w:rPr>
              <w:t>N/A</w:t>
            </w:r>
          </w:p>
        </w:tc>
        <w:tc>
          <w:tcPr>
            <w:tcW w:w="2410" w:type="dxa"/>
          </w:tcPr>
          <w:p w14:paraId="73145A2D" w14:textId="77777777" w:rsidR="00AB5A3D" w:rsidRDefault="00AB5A3D" w:rsidP="001E3433">
            <w:pPr>
              <w:pStyle w:val="TableParagraph"/>
              <w:ind w:right="58"/>
            </w:pPr>
            <w:r>
              <w:rPr>
                <w:spacing w:val="-5"/>
              </w:rPr>
              <w:t>N/A</w:t>
            </w:r>
          </w:p>
        </w:tc>
        <w:tc>
          <w:tcPr>
            <w:tcW w:w="2268" w:type="dxa"/>
          </w:tcPr>
          <w:p w14:paraId="6ED45739" w14:textId="77777777" w:rsidR="00AB5A3D" w:rsidRDefault="00AB5A3D" w:rsidP="001E3433">
            <w:pPr>
              <w:pStyle w:val="TableParagraph"/>
              <w:ind w:right="58"/>
            </w:pPr>
            <w:r>
              <w:rPr>
                <w:spacing w:val="-5"/>
              </w:rPr>
              <w:t>N/A</w:t>
            </w:r>
          </w:p>
        </w:tc>
        <w:tc>
          <w:tcPr>
            <w:tcW w:w="2126" w:type="dxa"/>
          </w:tcPr>
          <w:p w14:paraId="63230EAE" w14:textId="77777777" w:rsidR="00AB5A3D" w:rsidRDefault="00AB5A3D" w:rsidP="001E3433">
            <w:pPr>
              <w:pStyle w:val="TableParagraph"/>
              <w:ind w:right="58"/>
              <w:rPr>
                <w:spacing w:val="-5"/>
              </w:rPr>
            </w:pPr>
            <w:r>
              <w:rPr>
                <w:spacing w:val="-5"/>
              </w:rPr>
              <w:t>N/A</w:t>
            </w:r>
          </w:p>
        </w:tc>
      </w:tr>
      <w:tr w:rsidR="00AB5A3D" w14:paraId="56634C2F" w14:textId="77777777" w:rsidTr="001E3433">
        <w:trPr>
          <w:trHeight w:val="500"/>
        </w:trPr>
        <w:tc>
          <w:tcPr>
            <w:tcW w:w="15593" w:type="dxa"/>
            <w:gridSpan w:val="6"/>
            <w:shd w:val="clear" w:color="auto" w:fill="1588CA"/>
          </w:tcPr>
          <w:p w14:paraId="6BFFFB94" w14:textId="77777777" w:rsidR="00AB5A3D" w:rsidRDefault="00AB5A3D" w:rsidP="001E3433">
            <w:pPr>
              <w:pStyle w:val="TableParagraph"/>
              <w:spacing w:before="0"/>
              <w:ind w:left="0"/>
              <w:jc w:val="left"/>
              <w:rPr>
                <w:rFonts w:ascii="Times New Roman"/>
              </w:rPr>
            </w:pPr>
            <w:r>
              <w:rPr>
                <w:b/>
                <w:color w:val="FFFFFF"/>
              </w:rPr>
              <w:t>Self-generated</w:t>
            </w:r>
            <w:r>
              <w:rPr>
                <w:b/>
                <w:color w:val="FFFFFF"/>
                <w:spacing w:val="22"/>
              </w:rPr>
              <w:t xml:space="preserve"> </w:t>
            </w:r>
            <w:r>
              <w:rPr>
                <w:b/>
                <w:color w:val="FFFFFF"/>
              </w:rPr>
              <w:t>energy</w:t>
            </w:r>
            <w:r>
              <w:rPr>
                <w:b/>
                <w:color w:val="FFFFFF"/>
                <w:spacing w:val="21"/>
              </w:rPr>
              <w:t xml:space="preserve"> </w:t>
            </w:r>
            <w:r>
              <w:rPr>
                <w:b/>
                <w:color w:val="FFFFFF"/>
                <w:spacing w:val="-2"/>
              </w:rPr>
              <w:t>(kWh)</w:t>
            </w:r>
          </w:p>
        </w:tc>
      </w:tr>
      <w:tr w:rsidR="00AB5A3D" w14:paraId="1B24C722" w14:textId="77777777" w:rsidTr="001E3433">
        <w:trPr>
          <w:trHeight w:val="556"/>
        </w:trPr>
        <w:tc>
          <w:tcPr>
            <w:tcW w:w="4139" w:type="dxa"/>
          </w:tcPr>
          <w:p w14:paraId="3A6E84CF" w14:textId="77777777" w:rsidR="00AB5A3D" w:rsidRDefault="00AB5A3D" w:rsidP="001E3433">
            <w:pPr>
              <w:pStyle w:val="TableParagraph"/>
              <w:ind w:left="80"/>
              <w:jc w:val="left"/>
            </w:pPr>
            <w:r>
              <w:rPr>
                <w:spacing w:val="-5"/>
              </w:rPr>
              <w:t>PV</w:t>
            </w:r>
          </w:p>
        </w:tc>
        <w:tc>
          <w:tcPr>
            <w:tcW w:w="2382" w:type="dxa"/>
          </w:tcPr>
          <w:p w14:paraId="3CE9DBF5" w14:textId="77777777" w:rsidR="00AB5A3D" w:rsidRDefault="00AB5A3D" w:rsidP="001E3433">
            <w:pPr>
              <w:pStyle w:val="TableParagraph"/>
              <w:ind w:right="56"/>
            </w:pPr>
            <w:r>
              <w:rPr>
                <w:spacing w:val="-5"/>
                <w:w w:val="110"/>
              </w:rPr>
              <w:t>53k</w:t>
            </w:r>
          </w:p>
        </w:tc>
        <w:tc>
          <w:tcPr>
            <w:tcW w:w="2268" w:type="dxa"/>
          </w:tcPr>
          <w:p w14:paraId="72A808E9" w14:textId="77777777" w:rsidR="00AB5A3D" w:rsidRDefault="00AB5A3D" w:rsidP="001E3433">
            <w:pPr>
              <w:pStyle w:val="TableParagraph"/>
              <w:ind w:right="57"/>
            </w:pPr>
            <w:r>
              <w:rPr>
                <w:spacing w:val="-5"/>
                <w:w w:val="110"/>
              </w:rPr>
              <w:t>60k</w:t>
            </w:r>
          </w:p>
        </w:tc>
        <w:tc>
          <w:tcPr>
            <w:tcW w:w="2410" w:type="dxa"/>
          </w:tcPr>
          <w:p w14:paraId="336ADAB7" w14:textId="77777777" w:rsidR="00AB5A3D" w:rsidRDefault="00AB5A3D" w:rsidP="001E3433">
            <w:pPr>
              <w:pStyle w:val="TableParagraph"/>
              <w:ind w:right="57"/>
            </w:pPr>
            <w:r>
              <w:rPr>
                <w:spacing w:val="-5"/>
                <w:w w:val="110"/>
              </w:rPr>
              <w:t>57k</w:t>
            </w:r>
          </w:p>
        </w:tc>
        <w:tc>
          <w:tcPr>
            <w:tcW w:w="2268" w:type="dxa"/>
          </w:tcPr>
          <w:p w14:paraId="255572ED" w14:textId="77777777" w:rsidR="00AB5A3D" w:rsidRDefault="00AB5A3D" w:rsidP="001E3433">
            <w:pPr>
              <w:pStyle w:val="TableParagraph"/>
              <w:ind w:right="57"/>
            </w:pPr>
            <w:r>
              <w:rPr>
                <w:spacing w:val="-5"/>
                <w:w w:val="110"/>
              </w:rPr>
              <w:t>53k</w:t>
            </w:r>
          </w:p>
        </w:tc>
        <w:tc>
          <w:tcPr>
            <w:tcW w:w="2126" w:type="dxa"/>
          </w:tcPr>
          <w:p w14:paraId="5A26BCC5" w14:textId="77777777" w:rsidR="00AB5A3D" w:rsidRDefault="00AB5A3D" w:rsidP="001E3433">
            <w:pPr>
              <w:pStyle w:val="TableParagraph"/>
              <w:ind w:right="57"/>
              <w:rPr>
                <w:spacing w:val="-5"/>
                <w:w w:val="110"/>
              </w:rPr>
            </w:pPr>
            <w:r>
              <w:rPr>
                <w:spacing w:val="-5"/>
                <w:w w:val="110"/>
              </w:rPr>
              <w:t>52k</w:t>
            </w:r>
          </w:p>
        </w:tc>
      </w:tr>
    </w:tbl>
    <w:p w14:paraId="6CF8169A" w14:textId="77777777" w:rsidR="00AB5A3D" w:rsidRDefault="00AB5A3D" w:rsidP="00AB5A3D">
      <w:pPr>
        <w:sectPr w:rsidR="00AB5A3D">
          <w:footerReference w:type="default" r:id="rId23"/>
          <w:pgSz w:w="16840" w:h="11910" w:orient="landscape"/>
          <w:pgMar w:top="720" w:right="440" w:bottom="990" w:left="460" w:header="0" w:footer="628" w:gutter="0"/>
          <w:cols w:space="720"/>
        </w:sect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2268"/>
        <w:gridCol w:w="2268"/>
        <w:gridCol w:w="2410"/>
        <w:gridCol w:w="2268"/>
        <w:gridCol w:w="1984"/>
      </w:tblGrid>
      <w:tr w:rsidR="00AB5A3D" w14:paraId="6ED1BFBA" w14:textId="77777777" w:rsidTr="001E3433">
        <w:trPr>
          <w:trHeight w:val="500"/>
        </w:trPr>
        <w:tc>
          <w:tcPr>
            <w:tcW w:w="15451" w:type="dxa"/>
            <w:gridSpan w:val="6"/>
            <w:shd w:val="clear" w:color="auto" w:fill="1588CA"/>
          </w:tcPr>
          <w:p w14:paraId="0487F514" w14:textId="77777777" w:rsidR="00AB5A3D" w:rsidRDefault="00AB5A3D" w:rsidP="001E3433">
            <w:pPr>
              <w:pStyle w:val="TableParagraph"/>
              <w:spacing w:before="128"/>
              <w:ind w:left="79"/>
              <w:jc w:val="left"/>
              <w:rPr>
                <w:b/>
              </w:rPr>
            </w:pPr>
            <w:r>
              <w:rPr>
                <w:b/>
                <w:color w:val="FFFFFF"/>
              </w:rPr>
              <w:lastRenderedPageBreak/>
              <w:t>Financial</w:t>
            </w:r>
            <w:r>
              <w:rPr>
                <w:b/>
                <w:color w:val="FFFFFF"/>
                <w:spacing w:val="-10"/>
              </w:rPr>
              <w:t xml:space="preserve"> </w:t>
            </w:r>
            <w:r>
              <w:rPr>
                <w:b/>
                <w:color w:val="FFFFFF"/>
                <w:spacing w:val="-2"/>
                <w:w w:val="105"/>
              </w:rPr>
              <w:t>indicators*****</w:t>
            </w:r>
          </w:p>
        </w:tc>
      </w:tr>
      <w:tr w:rsidR="00AB5A3D" w14:paraId="5261D2A7" w14:textId="77777777" w:rsidTr="001E3433">
        <w:trPr>
          <w:trHeight w:val="556"/>
        </w:trPr>
        <w:tc>
          <w:tcPr>
            <w:tcW w:w="4253" w:type="dxa"/>
          </w:tcPr>
          <w:p w14:paraId="7FB53D00" w14:textId="77777777" w:rsidR="00AB5A3D" w:rsidRDefault="00AB5A3D" w:rsidP="001E3433">
            <w:pPr>
              <w:pStyle w:val="TableParagraph"/>
              <w:ind w:left="79"/>
              <w:jc w:val="left"/>
            </w:pPr>
            <w:r>
              <w:t>Expenditure</w:t>
            </w:r>
            <w:r>
              <w:rPr>
                <w:spacing w:val="15"/>
              </w:rPr>
              <w:t xml:space="preserve"> </w:t>
            </w:r>
            <w:r>
              <w:t>on</w:t>
            </w:r>
            <w:r>
              <w:rPr>
                <w:spacing w:val="16"/>
              </w:rPr>
              <w:t xml:space="preserve"> </w:t>
            </w:r>
            <w:r>
              <w:rPr>
                <w:spacing w:val="-2"/>
              </w:rPr>
              <w:t>energy</w:t>
            </w:r>
          </w:p>
        </w:tc>
        <w:tc>
          <w:tcPr>
            <w:tcW w:w="2268" w:type="dxa"/>
          </w:tcPr>
          <w:p w14:paraId="66F221B5" w14:textId="77777777" w:rsidR="00AB5A3D" w:rsidRDefault="00AB5A3D" w:rsidP="001E3433">
            <w:pPr>
              <w:pStyle w:val="TableParagraph"/>
              <w:ind w:right="56"/>
            </w:pPr>
            <w:r>
              <w:rPr>
                <w:spacing w:val="-2"/>
                <w:w w:val="110"/>
              </w:rPr>
              <w:t>£0.7m</w:t>
            </w:r>
          </w:p>
        </w:tc>
        <w:tc>
          <w:tcPr>
            <w:tcW w:w="2268" w:type="dxa"/>
          </w:tcPr>
          <w:p w14:paraId="72040E91" w14:textId="77777777" w:rsidR="00AB5A3D" w:rsidRDefault="00AB5A3D" w:rsidP="001E3433">
            <w:pPr>
              <w:pStyle w:val="TableParagraph"/>
              <w:ind w:right="57"/>
            </w:pPr>
            <w:r>
              <w:rPr>
                <w:spacing w:val="-2"/>
                <w:w w:val="110"/>
              </w:rPr>
              <w:t>£0.7m</w:t>
            </w:r>
          </w:p>
        </w:tc>
        <w:tc>
          <w:tcPr>
            <w:tcW w:w="2410" w:type="dxa"/>
          </w:tcPr>
          <w:p w14:paraId="20AFCD82" w14:textId="77777777" w:rsidR="00AB5A3D" w:rsidRDefault="00AB5A3D" w:rsidP="001E3433">
            <w:pPr>
              <w:pStyle w:val="TableParagraph"/>
              <w:ind w:left="173"/>
            </w:pPr>
            <w:r>
              <w:rPr>
                <w:spacing w:val="-2"/>
                <w:w w:val="110"/>
              </w:rPr>
              <w:t>£0.8m</w:t>
            </w:r>
          </w:p>
        </w:tc>
        <w:tc>
          <w:tcPr>
            <w:tcW w:w="2268" w:type="dxa"/>
          </w:tcPr>
          <w:p w14:paraId="136BBF62" w14:textId="77777777" w:rsidR="00AB5A3D" w:rsidRDefault="00AB5A3D" w:rsidP="001E3433">
            <w:pPr>
              <w:pStyle w:val="TableParagraph"/>
              <w:ind w:right="58"/>
            </w:pPr>
            <w:r>
              <w:rPr>
                <w:spacing w:val="-2"/>
                <w:w w:val="110"/>
              </w:rPr>
              <w:t>£0.8m</w:t>
            </w:r>
          </w:p>
        </w:tc>
        <w:tc>
          <w:tcPr>
            <w:tcW w:w="1984" w:type="dxa"/>
            <w:shd w:val="clear" w:color="auto" w:fill="auto"/>
          </w:tcPr>
          <w:p w14:paraId="2799CD33" w14:textId="77777777" w:rsidR="00AB5A3D" w:rsidRPr="009C17FE" w:rsidRDefault="00AB5A3D" w:rsidP="001E3433">
            <w:pPr>
              <w:pStyle w:val="TableParagraph"/>
              <w:ind w:right="56"/>
            </w:pPr>
            <w:r w:rsidRPr="009C17FE">
              <w:t>£</w:t>
            </w:r>
            <w:r>
              <w:t>1.0m</w:t>
            </w:r>
            <w:r w:rsidRPr="009C17FE">
              <w:t xml:space="preserve">                </w:t>
            </w:r>
          </w:p>
        </w:tc>
      </w:tr>
      <w:tr w:rsidR="00AB5A3D" w14:paraId="5694E7B0" w14:textId="77777777" w:rsidTr="001E3433">
        <w:trPr>
          <w:trHeight w:val="608"/>
        </w:trPr>
        <w:tc>
          <w:tcPr>
            <w:tcW w:w="4253" w:type="dxa"/>
          </w:tcPr>
          <w:p w14:paraId="0DDB2231" w14:textId="77777777" w:rsidR="00AB5A3D" w:rsidRDefault="00AB5A3D" w:rsidP="001E3433">
            <w:pPr>
              <w:pStyle w:val="TableParagraph"/>
              <w:spacing w:before="50" w:line="247" w:lineRule="auto"/>
              <w:ind w:left="80"/>
              <w:jc w:val="left"/>
            </w:pPr>
            <w:r>
              <w:rPr>
                <w:spacing w:val="-2"/>
                <w:w w:val="105"/>
              </w:rPr>
              <w:t>Expenditure</w:t>
            </w:r>
            <w:r>
              <w:rPr>
                <w:spacing w:val="-13"/>
                <w:w w:val="105"/>
              </w:rPr>
              <w:t xml:space="preserve"> </w:t>
            </w:r>
            <w:r>
              <w:rPr>
                <w:spacing w:val="-2"/>
                <w:w w:val="105"/>
              </w:rPr>
              <w:t>on</w:t>
            </w:r>
            <w:r>
              <w:rPr>
                <w:spacing w:val="-13"/>
                <w:w w:val="105"/>
              </w:rPr>
              <w:t xml:space="preserve"> </w:t>
            </w:r>
            <w:r>
              <w:rPr>
                <w:spacing w:val="-2"/>
                <w:w w:val="105"/>
              </w:rPr>
              <w:t>carbon</w:t>
            </w:r>
            <w:r>
              <w:rPr>
                <w:spacing w:val="-13"/>
                <w:w w:val="105"/>
              </w:rPr>
              <w:t xml:space="preserve"> </w:t>
            </w:r>
            <w:r>
              <w:rPr>
                <w:spacing w:val="-2"/>
                <w:w w:val="105"/>
              </w:rPr>
              <w:t>reduction commitment</w:t>
            </w:r>
          </w:p>
        </w:tc>
        <w:tc>
          <w:tcPr>
            <w:tcW w:w="2268" w:type="dxa"/>
          </w:tcPr>
          <w:p w14:paraId="2ABB7D41" w14:textId="77777777" w:rsidR="00AB5A3D" w:rsidRDefault="00AB5A3D" w:rsidP="001E3433">
            <w:pPr>
              <w:pStyle w:val="TableParagraph"/>
              <w:spacing w:before="182"/>
              <w:ind w:right="55"/>
            </w:pPr>
            <w:r>
              <w:rPr>
                <w:spacing w:val="-4"/>
                <w:w w:val="105"/>
              </w:rPr>
              <w:t>£41k</w:t>
            </w:r>
          </w:p>
        </w:tc>
        <w:tc>
          <w:tcPr>
            <w:tcW w:w="2268" w:type="dxa"/>
          </w:tcPr>
          <w:p w14:paraId="75C0FD14" w14:textId="77777777" w:rsidR="00AB5A3D" w:rsidRDefault="00AB5A3D" w:rsidP="001E3433">
            <w:pPr>
              <w:pStyle w:val="TableParagraph"/>
              <w:spacing w:before="182"/>
              <w:ind w:right="56"/>
            </w:pPr>
            <w:r>
              <w:rPr>
                <w:spacing w:val="-4"/>
                <w:w w:val="105"/>
              </w:rPr>
              <w:t>£35k</w:t>
            </w:r>
          </w:p>
        </w:tc>
        <w:tc>
          <w:tcPr>
            <w:tcW w:w="2410" w:type="dxa"/>
          </w:tcPr>
          <w:p w14:paraId="07B9D9A3" w14:textId="77777777" w:rsidR="00AB5A3D" w:rsidRDefault="00AB5A3D" w:rsidP="001E3433">
            <w:pPr>
              <w:pStyle w:val="TableParagraph"/>
              <w:spacing w:before="182"/>
              <w:ind w:left="241"/>
            </w:pPr>
            <w:r>
              <w:rPr>
                <w:spacing w:val="-4"/>
                <w:w w:val="105"/>
              </w:rPr>
              <w:t>£31k</w:t>
            </w:r>
          </w:p>
        </w:tc>
        <w:tc>
          <w:tcPr>
            <w:tcW w:w="2268" w:type="dxa"/>
          </w:tcPr>
          <w:p w14:paraId="7FDEEEF2" w14:textId="77777777" w:rsidR="00AB5A3D" w:rsidRDefault="00AB5A3D" w:rsidP="001E3433">
            <w:pPr>
              <w:pStyle w:val="TableParagraph"/>
              <w:spacing w:before="182"/>
              <w:ind w:right="56"/>
            </w:pPr>
            <w:r>
              <w:rPr>
                <w:spacing w:val="-5"/>
              </w:rPr>
              <w:t>N/A</w:t>
            </w:r>
          </w:p>
        </w:tc>
        <w:tc>
          <w:tcPr>
            <w:tcW w:w="1984" w:type="dxa"/>
            <w:shd w:val="clear" w:color="auto" w:fill="auto"/>
          </w:tcPr>
          <w:p w14:paraId="2681A49D" w14:textId="77777777" w:rsidR="00AB5A3D" w:rsidRPr="009C17FE" w:rsidRDefault="00AB5A3D" w:rsidP="001E3433">
            <w:pPr>
              <w:pStyle w:val="TableParagraph"/>
              <w:ind w:right="56"/>
            </w:pPr>
            <w:r>
              <w:rPr>
                <w:spacing w:val="-5"/>
              </w:rPr>
              <w:t>N/A</w:t>
            </w:r>
          </w:p>
        </w:tc>
      </w:tr>
      <w:tr w:rsidR="00AB5A3D" w14:paraId="0F38EB5C" w14:textId="77777777" w:rsidTr="001E3433">
        <w:trPr>
          <w:trHeight w:val="556"/>
        </w:trPr>
        <w:tc>
          <w:tcPr>
            <w:tcW w:w="4253" w:type="dxa"/>
          </w:tcPr>
          <w:p w14:paraId="29891DCF" w14:textId="77777777" w:rsidR="00AB5A3D" w:rsidRDefault="00AB5A3D" w:rsidP="001E3433">
            <w:pPr>
              <w:pStyle w:val="TableParagraph"/>
              <w:ind w:left="80"/>
              <w:jc w:val="left"/>
            </w:pPr>
            <w:r>
              <w:rPr>
                <w:w w:val="105"/>
              </w:rPr>
              <w:t>Expenditure</w:t>
            </w:r>
            <w:r>
              <w:rPr>
                <w:spacing w:val="-5"/>
                <w:w w:val="105"/>
              </w:rPr>
              <w:t xml:space="preserve"> </w:t>
            </w:r>
            <w:r>
              <w:rPr>
                <w:w w:val="105"/>
              </w:rPr>
              <w:t>on</w:t>
            </w:r>
            <w:r>
              <w:rPr>
                <w:spacing w:val="-5"/>
                <w:w w:val="105"/>
              </w:rPr>
              <w:t xml:space="preserve"> </w:t>
            </w:r>
            <w:r>
              <w:rPr>
                <w:w w:val="105"/>
              </w:rPr>
              <w:t>official</w:t>
            </w:r>
            <w:r>
              <w:rPr>
                <w:spacing w:val="-5"/>
                <w:w w:val="105"/>
              </w:rPr>
              <w:t xml:space="preserve"> </w:t>
            </w:r>
            <w:r>
              <w:rPr>
                <w:w w:val="105"/>
              </w:rPr>
              <w:t>business</w:t>
            </w:r>
            <w:r>
              <w:rPr>
                <w:spacing w:val="-4"/>
                <w:w w:val="105"/>
              </w:rPr>
              <w:t xml:space="preserve"> </w:t>
            </w:r>
            <w:r>
              <w:rPr>
                <w:spacing w:val="-2"/>
                <w:w w:val="105"/>
              </w:rPr>
              <w:t>travel</w:t>
            </w:r>
          </w:p>
        </w:tc>
        <w:tc>
          <w:tcPr>
            <w:tcW w:w="2268" w:type="dxa"/>
          </w:tcPr>
          <w:p w14:paraId="0C4963FF" w14:textId="77777777" w:rsidR="00AB5A3D" w:rsidRDefault="00AB5A3D" w:rsidP="001E3433">
            <w:pPr>
              <w:pStyle w:val="TableParagraph"/>
              <w:ind w:right="55"/>
            </w:pPr>
            <w:r>
              <w:rPr>
                <w:spacing w:val="-2"/>
                <w:w w:val="110"/>
              </w:rPr>
              <w:t>£1.2m</w:t>
            </w:r>
          </w:p>
        </w:tc>
        <w:tc>
          <w:tcPr>
            <w:tcW w:w="2268" w:type="dxa"/>
          </w:tcPr>
          <w:p w14:paraId="768DE049" w14:textId="77777777" w:rsidR="00AB5A3D" w:rsidRDefault="00AB5A3D" w:rsidP="001E3433">
            <w:pPr>
              <w:pStyle w:val="TableParagraph"/>
              <w:ind w:right="55"/>
            </w:pPr>
            <w:r>
              <w:rPr>
                <w:spacing w:val="-2"/>
                <w:w w:val="110"/>
              </w:rPr>
              <w:t>£1.0m</w:t>
            </w:r>
          </w:p>
        </w:tc>
        <w:tc>
          <w:tcPr>
            <w:tcW w:w="2410" w:type="dxa"/>
          </w:tcPr>
          <w:p w14:paraId="3BE248A1" w14:textId="77777777" w:rsidR="00AB5A3D" w:rsidRDefault="00AB5A3D" w:rsidP="001E3433">
            <w:pPr>
              <w:pStyle w:val="TableParagraph"/>
              <w:ind w:left="174"/>
            </w:pPr>
            <w:r>
              <w:rPr>
                <w:spacing w:val="-2"/>
                <w:w w:val="110"/>
              </w:rPr>
              <w:t>£0.8m</w:t>
            </w:r>
          </w:p>
        </w:tc>
        <w:tc>
          <w:tcPr>
            <w:tcW w:w="2268" w:type="dxa"/>
          </w:tcPr>
          <w:p w14:paraId="730928EB" w14:textId="77777777" w:rsidR="00AB5A3D" w:rsidRDefault="00AB5A3D" w:rsidP="001E3433">
            <w:pPr>
              <w:pStyle w:val="TableParagraph"/>
              <w:ind w:right="56"/>
            </w:pPr>
            <w:r>
              <w:rPr>
                <w:spacing w:val="-2"/>
                <w:w w:val="110"/>
              </w:rPr>
              <w:t>£0.2m</w:t>
            </w:r>
          </w:p>
        </w:tc>
        <w:tc>
          <w:tcPr>
            <w:tcW w:w="1984" w:type="dxa"/>
            <w:shd w:val="clear" w:color="auto" w:fill="auto"/>
          </w:tcPr>
          <w:p w14:paraId="4173B6CF" w14:textId="77777777" w:rsidR="00AB5A3D" w:rsidRPr="009C17FE" w:rsidRDefault="00AB5A3D" w:rsidP="001E3433">
            <w:pPr>
              <w:pStyle w:val="TableParagraph"/>
              <w:ind w:right="56"/>
            </w:pPr>
            <w:r w:rsidRPr="009C17FE">
              <w:t>£</w:t>
            </w:r>
            <w:r>
              <w:t>0.1m</w:t>
            </w:r>
            <w:r w:rsidRPr="009C17FE">
              <w:t xml:space="preserve">                 </w:t>
            </w:r>
          </w:p>
        </w:tc>
      </w:tr>
      <w:tr w:rsidR="00AB5A3D" w14:paraId="1C455B1E" w14:textId="77777777" w:rsidTr="001E3433">
        <w:trPr>
          <w:trHeight w:val="556"/>
        </w:trPr>
        <w:tc>
          <w:tcPr>
            <w:tcW w:w="4253" w:type="dxa"/>
          </w:tcPr>
          <w:p w14:paraId="15A9D8D4" w14:textId="77777777" w:rsidR="00AB5A3D" w:rsidRDefault="00AB5A3D" w:rsidP="001E3433">
            <w:pPr>
              <w:pStyle w:val="TableParagraph"/>
              <w:ind w:left="81"/>
              <w:jc w:val="left"/>
              <w:rPr>
                <w:b/>
              </w:rPr>
            </w:pPr>
            <w:r>
              <w:rPr>
                <w:b/>
                <w:spacing w:val="-4"/>
                <w:w w:val="95"/>
              </w:rPr>
              <w:t>TOTAL</w:t>
            </w:r>
          </w:p>
        </w:tc>
        <w:tc>
          <w:tcPr>
            <w:tcW w:w="2268" w:type="dxa"/>
          </w:tcPr>
          <w:p w14:paraId="2FEFFD88" w14:textId="77777777" w:rsidR="00AB5A3D" w:rsidRDefault="00AB5A3D" w:rsidP="001E3433">
            <w:pPr>
              <w:pStyle w:val="TableParagraph"/>
              <w:ind w:right="54"/>
              <w:rPr>
                <w:b/>
              </w:rPr>
            </w:pPr>
            <w:r>
              <w:rPr>
                <w:b/>
                <w:spacing w:val="-2"/>
              </w:rPr>
              <w:t>£1.9m</w:t>
            </w:r>
          </w:p>
        </w:tc>
        <w:tc>
          <w:tcPr>
            <w:tcW w:w="2268" w:type="dxa"/>
          </w:tcPr>
          <w:p w14:paraId="24DE0CF2" w14:textId="77777777" w:rsidR="00AB5A3D" w:rsidRDefault="00AB5A3D" w:rsidP="001E3433">
            <w:pPr>
              <w:pStyle w:val="TableParagraph"/>
              <w:ind w:right="54"/>
              <w:rPr>
                <w:b/>
              </w:rPr>
            </w:pPr>
            <w:r>
              <w:rPr>
                <w:b/>
                <w:spacing w:val="-2"/>
              </w:rPr>
              <w:t>£1.7m</w:t>
            </w:r>
          </w:p>
        </w:tc>
        <w:tc>
          <w:tcPr>
            <w:tcW w:w="2410" w:type="dxa"/>
          </w:tcPr>
          <w:p w14:paraId="75A35EC7" w14:textId="77777777" w:rsidR="00AB5A3D" w:rsidRDefault="00AB5A3D" w:rsidP="001E3433">
            <w:pPr>
              <w:pStyle w:val="TableParagraph"/>
              <w:ind w:left="169"/>
              <w:rPr>
                <w:b/>
              </w:rPr>
            </w:pPr>
            <w:r>
              <w:rPr>
                <w:b/>
                <w:spacing w:val="-2"/>
              </w:rPr>
              <w:t>£1.6m</w:t>
            </w:r>
          </w:p>
        </w:tc>
        <w:tc>
          <w:tcPr>
            <w:tcW w:w="2268" w:type="dxa"/>
          </w:tcPr>
          <w:p w14:paraId="1777E158" w14:textId="77777777" w:rsidR="00AB5A3D" w:rsidRDefault="00AB5A3D" w:rsidP="001E3433">
            <w:pPr>
              <w:pStyle w:val="TableParagraph"/>
              <w:ind w:right="55"/>
              <w:rPr>
                <w:b/>
              </w:rPr>
            </w:pPr>
            <w:r>
              <w:rPr>
                <w:b/>
                <w:spacing w:val="-2"/>
              </w:rPr>
              <w:t>£1.0m</w:t>
            </w:r>
          </w:p>
        </w:tc>
        <w:tc>
          <w:tcPr>
            <w:tcW w:w="1984" w:type="dxa"/>
            <w:shd w:val="clear" w:color="auto" w:fill="auto"/>
          </w:tcPr>
          <w:p w14:paraId="6D0CB9EB" w14:textId="77777777" w:rsidR="00AB5A3D" w:rsidRPr="00A07DE3" w:rsidRDefault="00AB5A3D" w:rsidP="001E3433">
            <w:pPr>
              <w:pStyle w:val="TableParagraph"/>
              <w:ind w:right="56"/>
              <w:rPr>
                <w:b/>
                <w:bCs/>
              </w:rPr>
            </w:pPr>
            <w:r w:rsidRPr="00A07DE3">
              <w:rPr>
                <w:b/>
                <w:bCs/>
              </w:rPr>
              <w:t>£</w:t>
            </w:r>
            <w:r>
              <w:rPr>
                <w:b/>
                <w:bCs/>
              </w:rPr>
              <w:t>1</w:t>
            </w:r>
            <w:r w:rsidRPr="00A07DE3">
              <w:rPr>
                <w:b/>
                <w:bCs/>
              </w:rPr>
              <w:t>.</w:t>
            </w:r>
            <w:r>
              <w:rPr>
                <w:b/>
                <w:bCs/>
              </w:rPr>
              <w:t>1</w:t>
            </w:r>
            <w:r w:rsidRPr="00A07DE3">
              <w:rPr>
                <w:b/>
                <w:bCs/>
              </w:rPr>
              <w:t xml:space="preserve">m </w:t>
            </w:r>
          </w:p>
        </w:tc>
      </w:tr>
    </w:tbl>
    <w:p w14:paraId="2BC5535C" w14:textId="77777777" w:rsidR="00AB5A3D" w:rsidRDefault="00AB5A3D" w:rsidP="00AB5A3D">
      <w:pPr>
        <w:pStyle w:val="BodyText"/>
        <w:spacing w:before="8"/>
        <w:rPr>
          <w:sz w:val="26"/>
        </w:rPr>
      </w:pPr>
    </w:p>
    <w:p w14:paraId="5D9C0702" w14:textId="070222EC" w:rsidR="00AB5A3D" w:rsidRPr="00601B76" w:rsidRDefault="00AB5A3D" w:rsidP="00601B76">
      <w:pPr>
        <w:spacing w:before="98" w:line="247" w:lineRule="auto"/>
        <w:ind w:left="106" w:right="385"/>
        <w:jc w:val="both"/>
        <w:rPr>
          <w:i/>
          <w:sz w:val="20"/>
        </w:rPr>
      </w:pPr>
      <w:r>
        <w:rPr>
          <w:i/>
          <w:w w:val="115"/>
          <w:sz w:val="20"/>
        </w:rPr>
        <w:t>Notes:</w:t>
      </w:r>
      <w:r>
        <w:rPr>
          <w:i/>
          <w:spacing w:val="-6"/>
          <w:w w:val="115"/>
          <w:sz w:val="20"/>
        </w:rPr>
        <w:t xml:space="preserve"> </w:t>
      </w:r>
      <w:r>
        <w:rPr>
          <w:i/>
          <w:w w:val="115"/>
          <w:sz w:val="20"/>
        </w:rPr>
        <w:t>*</w:t>
      </w:r>
      <w:r>
        <w:rPr>
          <w:i/>
          <w:spacing w:val="-6"/>
          <w:w w:val="115"/>
          <w:sz w:val="20"/>
        </w:rPr>
        <w:t xml:space="preserve"> </w:t>
      </w:r>
      <w:r>
        <w:rPr>
          <w:i/>
          <w:w w:val="115"/>
          <w:sz w:val="20"/>
        </w:rPr>
        <w:t>emissions</w:t>
      </w:r>
      <w:r>
        <w:rPr>
          <w:i/>
          <w:spacing w:val="-6"/>
          <w:w w:val="115"/>
          <w:sz w:val="20"/>
        </w:rPr>
        <w:t xml:space="preserve"> </w:t>
      </w:r>
      <w:r>
        <w:rPr>
          <w:i/>
          <w:w w:val="115"/>
          <w:sz w:val="20"/>
        </w:rPr>
        <w:t>accounting</w:t>
      </w:r>
      <w:r>
        <w:rPr>
          <w:i/>
          <w:spacing w:val="-6"/>
          <w:w w:val="115"/>
          <w:sz w:val="20"/>
        </w:rPr>
        <w:t xml:space="preserve"> </w:t>
      </w:r>
      <w:r>
        <w:rPr>
          <w:i/>
          <w:w w:val="115"/>
          <w:sz w:val="20"/>
        </w:rPr>
        <w:t>includes</w:t>
      </w:r>
      <w:r>
        <w:rPr>
          <w:i/>
          <w:spacing w:val="-6"/>
          <w:w w:val="115"/>
          <w:sz w:val="20"/>
        </w:rPr>
        <w:t xml:space="preserve"> </w:t>
      </w:r>
      <w:r>
        <w:rPr>
          <w:i/>
          <w:w w:val="115"/>
          <w:sz w:val="20"/>
        </w:rPr>
        <w:t>all</w:t>
      </w:r>
      <w:r>
        <w:rPr>
          <w:i/>
          <w:spacing w:val="-6"/>
          <w:w w:val="115"/>
          <w:sz w:val="20"/>
        </w:rPr>
        <w:t xml:space="preserve"> </w:t>
      </w:r>
      <w:r>
        <w:rPr>
          <w:i/>
          <w:w w:val="115"/>
          <w:sz w:val="20"/>
        </w:rPr>
        <w:t>Scope</w:t>
      </w:r>
      <w:r>
        <w:rPr>
          <w:i/>
          <w:spacing w:val="-6"/>
          <w:w w:val="115"/>
          <w:sz w:val="20"/>
        </w:rPr>
        <w:t xml:space="preserve"> </w:t>
      </w:r>
      <w:r>
        <w:rPr>
          <w:i/>
          <w:w w:val="115"/>
          <w:sz w:val="20"/>
        </w:rPr>
        <w:t>1</w:t>
      </w:r>
      <w:r>
        <w:rPr>
          <w:i/>
          <w:spacing w:val="-6"/>
          <w:w w:val="115"/>
          <w:sz w:val="20"/>
        </w:rPr>
        <w:t xml:space="preserve"> </w:t>
      </w:r>
      <w:r>
        <w:rPr>
          <w:i/>
          <w:w w:val="115"/>
          <w:sz w:val="20"/>
        </w:rPr>
        <w:t>and</w:t>
      </w:r>
      <w:r>
        <w:rPr>
          <w:i/>
          <w:spacing w:val="-6"/>
          <w:w w:val="115"/>
          <w:sz w:val="20"/>
        </w:rPr>
        <w:t xml:space="preserve"> </w:t>
      </w:r>
      <w:r>
        <w:rPr>
          <w:i/>
          <w:w w:val="115"/>
          <w:sz w:val="20"/>
        </w:rPr>
        <w:t>2</w:t>
      </w:r>
      <w:r>
        <w:rPr>
          <w:i/>
          <w:spacing w:val="-6"/>
          <w:w w:val="115"/>
          <w:sz w:val="20"/>
        </w:rPr>
        <w:t xml:space="preserve"> </w:t>
      </w:r>
      <w:r>
        <w:rPr>
          <w:i/>
          <w:w w:val="115"/>
          <w:sz w:val="20"/>
        </w:rPr>
        <w:t>emissions</w:t>
      </w:r>
      <w:r>
        <w:rPr>
          <w:i/>
          <w:spacing w:val="-6"/>
          <w:w w:val="115"/>
          <w:sz w:val="20"/>
        </w:rPr>
        <w:t xml:space="preserve"> </w:t>
      </w:r>
      <w:r>
        <w:rPr>
          <w:i/>
          <w:w w:val="115"/>
          <w:sz w:val="20"/>
        </w:rPr>
        <w:t>along</w:t>
      </w:r>
      <w:r>
        <w:rPr>
          <w:i/>
          <w:spacing w:val="-6"/>
          <w:w w:val="115"/>
          <w:sz w:val="20"/>
        </w:rPr>
        <w:t xml:space="preserve"> </w:t>
      </w:r>
      <w:r>
        <w:rPr>
          <w:i/>
          <w:w w:val="115"/>
          <w:sz w:val="20"/>
        </w:rPr>
        <w:t>with</w:t>
      </w:r>
      <w:r>
        <w:rPr>
          <w:i/>
          <w:spacing w:val="-6"/>
          <w:w w:val="115"/>
          <w:sz w:val="20"/>
        </w:rPr>
        <w:t xml:space="preserve"> </w:t>
      </w:r>
      <w:r>
        <w:rPr>
          <w:i/>
          <w:w w:val="115"/>
          <w:sz w:val="20"/>
        </w:rPr>
        <w:t>separately</w:t>
      </w:r>
      <w:r>
        <w:rPr>
          <w:i/>
          <w:spacing w:val="-6"/>
          <w:w w:val="115"/>
          <w:sz w:val="20"/>
        </w:rPr>
        <w:t xml:space="preserve"> </w:t>
      </w:r>
      <w:r>
        <w:rPr>
          <w:i/>
          <w:w w:val="115"/>
          <w:sz w:val="20"/>
        </w:rPr>
        <w:t>identified</w:t>
      </w:r>
      <w:r>
        <w:rPr>
          <w:i/>
          <w:spacing w:val="-6"/>
          <w:w w:val="115"/>
          <w:sz w:val="20"/>
        </w:rPr>
        <w:t xml:space="preserve"> </w:t>
      </w:r>
      <w:r>
        <w:rPr>
          <w:i/>
          <w:w w:val="115"/>
          <w:sz w:val="20"/>
        </w:rPr>
        <w:t>Scope</w:t>
      </w:r>
      <w:r>
        <w:rPr>
          <w:i/>
          <w:spacing w:val="-6"/>
          <w:w w:val="115"/>
          <w:sz w:val="20"/>
        </w:rPr>
        <w:t xml:space="preserve"> </w:t>
      </w:r>
      <w:r>
        <w:rPr>
          <w:i/>
          <w:w w:val="115"/>
          <w:sz w:val="20"/>
        </w:rPr>
        <w:t>3</w:t>
      </w:r>
      <w:r>
        <w:rPr>
          <w:i/>
          <w:spacing w:val="-6"/>
          <w:w w:val="115"/>
          <w:sz w:val="20"/>
        </w:rPr>
        <w:t xml:space="preserve"> </w:t>
      </w:r>
      <w:r>
        <w:rPr>
          <w:i/>
          <w:w w:val="115"/>
          <w:sz w:val="20"/>
        </w:rPr>
        <w:t>emissions</w:t>
      </w:r>
      <w:r>
        <w:rPr>
          <w:i/>
          <w:spacing w:val="-6"/>
          <w:w w:val="115"/>
          <w:sz w:val="20"/>
        </w:rPr>
        <w:t xml:space="preserve"> </w:t>
      </w:r>
      <w:r>
        <w:rPr>
          <w:i/>
          <w:w w:val="115"/>
          <w:sz w:val="20"/>
        </w:rPr>
        <w:t>related</w:t>
      </w:r>
      <w:r>
        <w:rPr>
          <w:i/>
          <w:spacing w:val="-6"/>
          <w:w w:val="115"/>
          <w:sz w:val="20"/>
        </w:rPr>
        <w:t xml:space="preserve"> </w:t>
      </w:r>
      <w:r>
        <w:rPr>
          <w:i/>
          <w:w w:val="115"/>
          <w:sz w:val="20"/>
        </w:rPr>
        <w:t>to</w:t>
      </w:r>
      <w:r>
        <w:rPr>
          <w:i/>
          <w:spacing w:val="-6"/>
          <w:w w:val="115"/>
          <w:sz w:val="20"/>
        </w:rPr>
        <w:t xml:space="preserve"> </w:t>
      </w:r>
      <w:r>
        <w:rPr>
          <w:i/>
          <w:w w:val="115"/>
          <w:sz w:val="20"/>
        </w:rPr>
        <w:t>official</w:t>
      </w:r>
      <w:r>
        <w:rPr>
          <w:i/>
          <w:spacing w:val="-6"/>
          <w:w w:val="115"/>
          <w:sz w:val="20"/>
        </w:rPr>
        <w:t xml:space="preserve"> </w:t>
      </w:r>
      <w:r>
        <w:rPr>
          <w:i/>
          <w:w w:val="115"/>
          <w:sz w:val="20"/>
        </w:rPr>
        <w:t>business</w:t>
      </w:r>
      <w:r>
        <w:rPr>
          <w:i/>
          <w:spacing w:val="-6"/>
          <w:w w:val="115"/>
          <w:sz w:val="20"/>
        </w:rPr>
        <w:t xml:space="preserve"> </w:t>
      </w:r>
      <w:r>
        <w:rPr>
          <w:i/>
          <w:w w:val="115"/>
          <w:sz w:val="20"/>
        </w:rPr>
        <w:t>travel.</w:t>
      </w:r>
      <w:r>
        <w:rPr>
          <w:i/>
          <w:spacing w:val="-14"/>
          <w:w w:val="115"/>
          <w:sz w:val="20"/>
        </w:rPr>
        <w:t xml:space="preserve"> </w:t>
      </w:r>
      <w:r>
        <w:rPr>
          <w:i/>
          <w:w w:val="115"/>
          <w:sz w:val="20"/>
        </w:rPr>
        <w:t>Government</w:t>
      </w:r>
      <w:r>
        <w:rPr>
          <w:i/>
          <w:spacing w:val="-14"/>
          <w:w w:val="115"/>
          <w:sz w:val="20"/>
        </w:rPr>
        <w:t xml:space="preserve"> </w:t>
      </w:r>
      <w:r>
        <w:rPr>
          <w:i/>
          <w:w w:val="115"/>
          <w:sz w:val="20"/>
        </w:rPr>
        <w:t>emission</w:t>
      </w:r>
      <w:r>
        <w:rPr>
          <w:i/>
          <w:spacing w:val="-14"/>
          <w:w w:val="115"/>
          <w:sz w:val="20"/>
        </w:rPr>
        <w:t xml:space="preserve"> </w:t>
      </w:r>
      <w:r>
        <w:rPr>
          <w:i/>
          <w:w w:val="115"/>
          <w:sz w:val="20"/>
        </w:rPr>
        <w:t>conversion</w:t>
      </w:r>
      <w:r>
        <w:rPr>
          <w:i/>
          <w:spacing w:val="-14"/>
          <w:w w:val="115"/>
          <w:sz w:val="20"/>
        </w:rPr>
        <w:t xml:space="preserve"> </w:t>
      </w:r>
      <w:r>
        <w:rPr>
          <w:i/>
          <w:w w:val="115"/>
          <w:sz w:val="20"/>
        </w:rPr>
        <w:t>factors</w:t>
      </w:r>
      <w:r>
        <w:rPr>
          <w:i/>
          <w:spacing w:val="-14"/>
          <w:w w:val="115"/>
          <w:sz w:val="20"/>
        </w:rPr>
        <w:t xml:space="preserve"> </w:t>
      </w:r>
      <w:r>
        <w:rPr>
          <w:i/>
          <w:w w:val="115"/>
          <w:sz w:val="20"/>
        </w:rPr>
        <w:t>provided</w:t>
      </w:r>
      <w:r>
        <w:rPr>
          <w:i/>
          <w:spacing w:val="-14"/>
          <w:w w:val="115"/>
          <w:sz w:val="20"/>
        </w:rPr>
        <w:t xml:space="preserve"> </w:t>
      </w:r>
      <w:r>
        <w:rPr>
          <w:i/>
          <w:w w:val="115"/>
          <w:sz w:val="20"/>
        </w:rPr>
        <w:t>by</w:t>
      </w:r>
      <w:r>
        <w:rPr>
          <w:i/>
          <w:spacing w:val="-14"/>
          <w:w w:val="115"/>
          <w:sz w:val="20"/>
        </w:rPr>
        <w:t xml:space="preserve"> </w:t>
      </w:r>
      <w:r>
        <w:rPr>
          <w:i/>
          <w:w w:val="115"/>
          <w:sz w:val="20"/>
        </w:rPr>
        <w:t>Department</w:t>
      </w:r>
      <w:r>
        <w:rPr>
          <w:i/>
          <w:spacing w:val="-14"/>
          <w:w w:val="115"/>
          <w:sz w:val="20"/>
        </w:rPr>
        <w:t xml:space="preserve"> </w:t>
      </w:r>
      <w:r>
        <w:rPr>
          <w:i/>
          <w:w w:val="115"/>
          <w:sz w:val="20"/>
        </w:rPr>
        <w:t>for</w:t>
      </w:r>
      <w:r>
        <w:rPr>
          <w:i/>
          <w:spacing w:val="-14"/>
          <w:w w:val="115"/>
          <w:sz w:val="20"/>
        </w:rPr>
        <w:t xml:space="preserve"> </w:t>
      </w:r>
      <w:proofErr w:type="gramStart"/>
      <w:r>
        <w:rPr>
          <w:i/>
          <w:w w:val="115"/>
          <w:sz w:val="20"/>
        </w:rPr>
        <w:t>Business,</w:t>
      </w:r>
      <w:proofErr w:type="gramEnd"/>
      <w:r>
        <w:rPr>
          <w:i/>
          <w:spacing w:val="-14"/>
          <w:w w:val="115"/>
          <w:sz w:val="20"/>
        </w:rPr>
        <w:t xml:space="preserve"> </w:t>
      </w:r>
      <w:r>
        <w:rPr>
          <w:i/>
          <w:w w:val="115"/>
          <w:sz w:val="20"/>
        </w:rPr>
        <w:t>Energy</w:t>
      </w:r>
      <w:r>
        <w:rPr>
          <w:i/>
          <w:spacing w:val="-14"/>
          <w:w w:val="115"/>
          <w:sz w:val="20"/>
        </w:rPr>
        <w:t xml:space="preserve"> </w:t>
      </w:r>
      <w:r>
        <w:rPr>
          <w:i/>
          <w:w w:val="115"/>
          <w:sz w:val="20"/>
        </w:rPr>
        <w:t>&amp;</w:t>
      </w:r>
      <w:r>
        <w:rPr>
          <w:i/>
          <w:spacing w:val="-14"/>
          <w:w w:val="115"/>
          <w:sz w:val="20"/>
        </w:rPr>
        <w:t xml:space="preserve"> </w:t>
      </w:r>
      <w:r>
        <w:rPr>
          <w:i/>
          <w:w w:val="115"/>
          <w:sz w:val="20"/>
        </w:rPr>
        <w:t>Industrial Strategy have been used.</w:t>
      </w:r>
    </w:p>
    <w:p w14:paraId="4C7636A2" w14:textId="4662F3F6" w:rsidR="00AB5A3D" w:rsidRDefault="00AB5A3D" w:rsidP="00601B76">
      <w:pPr>
        <w:spacing w:line="247" w:lineRule="auto"/>
        <w:ind w:left="106"/>
        <w:rPr>
          <w:i/>
          <w:sz w:val="20"/>
        </w:rPr>
      </w:pPr>
      <w:r>
        <w:rPr>
          <w:i/>
          <w:w w:val="115"/>
          <w:sz w:val="20"/>
        </w:rPr>
        <w:t>Scope</w:t>
      </w:r>
      <w:r>
        <w:rPr>
          <w:i/>
          <w:spacing w:val="-6"/>
          <w:w w:val="115"/>
          <w:sz w:val="20"/>
        </w:rPr>
        <w:t xml:space="preserve"> </w:t>
      </w:r>
      <w:r>
        <w:rPr>
          <w:i/>
          <w:w w:val="115"/>
          <w:sz w:val="20"/>
        </w:rPr>
        <w:t>1**</w:t>
      </w:r>
      <w:r>
        <w:rPr>
          <w:i/>
          <w:spacing w:val="80"/>
          <w:w w:val="150"/>
          <w:sz w:val="20"/>
        </w:rPr>
        <w:t xml:space="preserve"> </w:t>
      </w:r>
      <w:r>
        <w:rPr>
          <w:i/>
          <w:w w:val="115"/>
          <w:sz w:val="20"/>
        </w:rPr>
        <w:t>gas</w:t>
      </w:r>
      <w:r>
        <w:rPr>
          <w:i/>
          <w:spacing w:val="-6"/>
          <w:w w:val="115"/>
          <w:sz w:val="20"/>
        </w:rPr>
        <w:t xml:space="preserve"> </w:t>
      </w:r>
      <w:r>
        <w:rPr>
          <w:i/>
          <w:w w:val="115"/>
          <w:sz w:val="20"/>
        </w:rPr>
        <w:t>used</w:t>
      </w:r>
      <w:r>
        <w:rPr>
          <w:i/>
          <w:spacing w:val="-6"/>
          <w:w w:val="115"/>
          <w:sz w:val="20"/>
        </w:rPr>
        <w:t xml:space="preserve"> </w:t>
      </w:r>
      <w:r>
        <w:rPr>
          <w:i/>
          <w:w w:val="115"/>
          <w:sz w:val="20"/>
        </w:rPr>
        <w:t>in</w:t>
      </w:r>
      <w:r>
        <w:rPr>
          <w:i/>
          <w:spacing w:val="-6"/>
          <w:w w:val="115"/>
          <w:sz w:val="20"/>
        </w:rPr>
        <w:t xml:space="preserve"> </w:t>
      </w:r>
      <w:r>
        <w:rPr>
          <w:i/>
          <w:w w:val="115"/>
          <w:sz w:val="20"/>
        </w:rPr>
        <w:t>buildings</w:t>
      </w:r>
      <w:r>
        <w:rPr>
          <w:i/>
          <w:spacing w:val="-6"/>
          <w:w w:val="115"/>
          <w:sz w:val="20"/>
        </w:rPr>
        <w:t xml:space="preserve"> </w:t>
      </w:r>
      <w:r>
        <w:rPr>
          <w:i/>
          <w:w w:val="115"/>
          <w:sz w:val="20"/>
        </w:rPr>
        <w:t>(Approx.</w:t>
      </w:r>
      <w:r>
        <w:rPr>
          <w:i/>
          <w:spacing w:val="-6"/>
          <w:w w:val="115"/>
          <w:sz w:val="20"/>
        </w:rPr>
        <w:t xml:space="preserve"> </w:t>
      </w:r>
      <w:r>
        <w:rPr>
          <w:i/>
          <w:w w:val="115"/>
          <w:sz w:val="20"/>
        </w:rPr>
        <w:t>1%</w:t>
      </w:r>
      <w:r>
        <w:rPr>
          <w:i/>
          <w:spacing w:val="-6"/>
          <w:w w:val="115"/>
          <w:sz w:val="20"/>
        </w:rPr>
        <w:t xml:space="preserve"> </w:t>
      </w:r>
      <w:r>
        <w:rPr>
          <w:i/>
          <w:w w:val="115"/>
          <w:sz w:val="20"/>
        </w:rPr>
        <w:t>has</w:t>
      </w:r>
      <w:r>
        <w:rPr>
          <w:i/>
          <w:spacing w:val="-6"/>
          <w:w w:val="115"/>
          <w:sz w:val="20"/>
        </w:rPr>
        <w:t xml:space="preserve"> </w:t>
      </w:r>
      <w:r>
        <w:rPr>
          <w:i/>
          <w:w w:val="115"/>
          <w:sz w:val="20"/>
        </w:rPr>
        <w:t>been</w:t>
      </w:r>
      <w:r>
        <w:rPr>
          <w:i/>
          <w:spacing w:val="-6"/>
          <w:w w:val="115"/>
          <w:sz w:val="20"/>
        </w:rPr>
        <w:t xml:space="preserve"> </w:t>
      </w:r>
      <w:r>
        <w:rPr>
          <w:i/>
          <w:w w:val="115"/>
          <w:sz w:val="20"/>
        </w:rPr>
        <w:t>estimated</w:t>
      </w:r>
      <w:r>
        <w:rPr>
          <w:i/>
          <w:spacing w:val="-6"/>
          <w:w w:val="115"/>
          <w:sz w:val="20"/>
        </w:rPr>
        <w:t xml:space="preserve"> </w:t>
      </w:r>
      <w:r>
        <w:rPr>
          <w:i/>
          <w:w w:val="115"/>
          <w:sz w:val="20"/>
        </w:rPr>
        <w:t>where</w:t>
      </w:r>
      <w:r>
        <w:rPr>
          <w:i/>
          <w:spacing w:val="-6"/>
          <w:w w:val="115"/>
          <w:sz w:val="20"/>
        </w:rPr>
        <w:t xml:space="preserve"> </w:t>
      </w:r>
      <w:r>
        <w:rPr>
          <w:i/>
          <w:w w:val="115"/>
          <w:sz w:val="20"/>
        </w:rPr>
        <w:t>we</w:t>
      </w:r>
      <w:r>
        <w:rPr>
          <w:i/>
          <w:spacing w:val="-6"/>
          <w:w w:val="115"/>
          <w:sz w:val="20"/>
        </w:rPr>
        <w:t xml:space="preserve"> </w:t>
      </w:r>
      <w:r>
        <w:rPr>
          <w:i/>
          <w:w w:val="115"/>
          <w:sz w:val="20"/>
        </w:rPr>
        <w:t>are</w:t>
      </w:r>
      <w:r>
        <w:rPr>
          <w:i/>
          <w:spacing w:val="-6"/>
          <w:w w:val="115"/>
          <w:sz w:val="20"/>
        </w:rPr>
        <w:t xml:space="preserve"> </w:t>
      </w:r>
      <w:r>
        <w:rPr>
          <w:i/>
          <w:w w:val="115"/>
          <w:sz w:val="20"/>
        </w:rPr>
        <w:t>a</w:t>
      </w:r>
      <w:r>
        <w:rPr>
          <w:i/>
          <w:spacing w:val="-6"/>
          <w:w w:val="115"/>
          <w:sz w:val="20"/>
        </w:rPr>
        <w:t xml:space="preserve"> </w:t>
      </w:r>
      <w:r>
        <w:rPr>
          <w:i/>
          <w:w w:val="115"/>
          <w:sz w:val="20"/>
        </w:rPr>
        <w:t>minor</w:t>
      </w:r>
      <w:r>
        <w:rPr>
          <w:i/>
          <w:spacing w:val="-6"/>
          <w:w w:val="115"/>
          <w:sz w:val="20"/>
        </w:rPr>
        <w:t xml:space="preserve"> </w:t>
      </w:r>
      <w:r>
        <w:rPr>
          <w:i/>
          <w:w w:val="115"/>
          <w:sz w:val="20"/>
        </w:rPr>
        <w:t>tenant</w:t>
      </w:r>
      <w:r>
        <w:rPr>
          <w:i/>
          <w:spacing w:val="-6"/>
          <w:w w:val="115"/>
          <w:sz w:val="20"/>
        </w:rPr>
        <w:t xml:space="preserve"> </w:t>
      </w:r>
      <w:r>
        <w:rPr>
          <w:i/>
          <w:w w:val="115"/>
          <w:sz w:val="20"/>
        </w:rPr>
        <w:t>in</w:t>
      </w:r>
      <w:r>
        <w:rPr>
          <w:i/>
          <w:spacing w:val="-6"/>
          <w:w w:val="115"/>
          <w:sz w:val="20"/>
        </w:rPr>
        <w:t xml:space="preserve"> </w:t>
      </w:r>
      <w:r>
        <w:rPr>
          <w:i/>
          <w:w w:val="115"/>
          <w:sz w:val="20"/>
        </w:rPr>
        <w:t>large</w:t>
      </w:r>
      <w:r>
        <w:rPr>
          <w:i/>
          <w:spacing w:val="-6"/>
          <w:w w:val="115"/>
          <w:sz w:val="20"/>
        </w:rPr>
        <w:t xml:space="preserve"> </w:t>
      </w:r>
      <w:r>
        <w:rPr>
          <w:i/>
          <w:w w:val="115"/>
          <w:sz w:val="20"/>
        </w:rPr>
        <w:t>office</w:t>
      </w:r>
      <w:r>
        <w:rPr>
          <w:i/>
          <w:spacing w:val="-6"/>
          <w:w w:val="115"/>
          <w:sz w:val="20"/>
        </w:rPr>
        <w:t xml:space="preserve"> </w:t>
      </w:r>
      <w:r>
        <w:rPr>
          <w:i/>
          <w:w w:val="115"/>
          <w:sz w:val="20"/>
        </w:rPr>
        <w:t>blocks,</w:t>
      </w:r>
      <w:r>
        <w:rPr>
          <w:i/>
          <w:spacing w:val="-6"/>
          <w:w w:val="115"/>
          <w:sz w:val="20"/>
        </w:rPr>
        <w:t xml:space="preserve"> </w:t>
      </w:r>
      <w:r>
        <w:rPr>
          <w:i/>
          <w:w w:val="115"/>
          <w:sz w:val="20"/>
        </w:rPr>
        <w:t>and</w:t>
      </w:r>
      <w:r>
        <w:rPr>
          <w:i/>
          <w:spacing w:val="-6"/>
          <w:w w:val="115"/>
          <w:sz w:val="20"/>
        </w:rPr>
        <w:t xml:space="preserve"> </w:t>
      </w:r>
      <w:r>
        <w:rPr>
          <w:i/>
          <w:w w:val="115"/>
          <w:sz w:val="20"/>
        </w:rPr>
        <w:t>there</w:t>
      </w:r>
      <w:r>
        <w:rPr>
          <w:i/>
          <w:spacing w:val="-6"/>
          <w:w w:val="115"/>
          <w:sz w:val="20"/>
        </w:rPr>
        <w:t xml:space="preserve"> </w:t>
      </w:r>
      <w:r>
        <w:rPr>
          <w:i/>
          <w:w w:val="115"/>
          <w:sz w:val="20"/>
        </w:rPr>
        <w:t>is</w:t>
      </w:r>
      <w:r>
        <w:rPr>
          <w:i/>
          <w:spacing w:val="-6"/>
          <w:w w:val="115"/>
          <w:sz w:val="20"/>
        </w:rPr>
        <w:t xml:space="preserve"> </w:t>
      </w:r>
      <w:r>
        <w:rPr>
          <w:i/>
          <w:w w:val="115"/>
          <w:sz w:val="20"/>
        </w:rPr>
        <w:t>no</w:t>
      </w:r>
      <w:r>
        <w:rPr>
          <w:i/>
          <w:spacing w:val="-6"/>
          <w:w w:val="115"/>
          <w:sz w:val="20"/>
        </w:rPr>
        <w:t xml:space="preserve"> </w:t>
      </w:r>
      <w:r>
        <w:rPr>
          <w:i/>
          <w:w w:val="115"/>
          <w:sz w:val="20"/>
        </w:rPr>
        <w:t>direct</w:t>
      </w:r>
      <w:r>
        <w:rPr>
          <w:i/>
          <w:spacing w:val="-6"/>
          <w:w w:val="115"/>
          <w:sz w:val="20"/>
        </w:rPr>
        <w:t xml:space="preserve"> </w:t>
      </w:r>
      <w:r>
        <w:rPr>
          <w:i/>
          <w:w w:val="115"/>
          <w:sz w:val="20"/>
        </w:rPr>
        <w:t>metering),</w:t>
      </w:r>
      <w:r>
        <w:rPr>
          <w:i/>
          <w:spacing w:val="-6"/>
          <w:w w:val="115"/>
          <w:sz w:val="20"/>
        </w:rPr>
        <w:t xml:space="preserve"> </w:t>
      </w:r>
      <w:r>
        <w:rPr>
          <w:i/>
          <w:w w:val="115"/>
          <w:sz w:val="20"/>
        </w:rPr>
        <w:t>fugitive</w:t>
      </w:r>
      <w:r>
        <w:rPr>
          <w:i/>
          <w:spacing w:val="-6"/>
          <w:w w:val="115"/>
          <w:sz w:val="20"/>
        </w:rPr>
        <w:t xml:space="preserve"> </w:t>
      </w:r>
      <w:r>
        <w:rPr>
          <w:i/>
          <w:w w:val="115"/>
          <w:sz w:val="20"/>
        </w:rPr>
        <w:t>emissions</w:t>
      </w:r>
      <w:r>
        <w:rPr>
          <w:i/>
          <w:spacing w:val="-6"/>
          <w:w w:val="115"/>
          <w:sz w:val="20"/>
        </w:rPr>
        <w:t xml:space="preserve"> </w:t>
      </w:r>
      <w:r>
        <w:rPr>
          <w:i/>
          <w:w w:val="115"/>
          <w:sz w:val="20"/>
        </w:rPr>
        <w:t>from</w:t>
      </w:r>
      <w:r>
        <w:rPr>
          <w:i/>
          <w:spacing w:val="-6"/>
          <w:w w:val="115"/>
          <w:sz w:val="20"/>
        </w:rPr>
        <w:t xml:space="preserve"> </w:t>
      </w:r>
      <w:r>
        <w:rPr>
          <w:i/>
          <w:w w:val="115"/>
          <w:sz w:val="20"/>
        </w:rPr>
        <w:t xml:space="preserve">air </w:t>
      </w:r>
      <w:r>
        <w:rPr>
          <w:i/>
          <w:w w:val="120"/>
          <w:sz w:val="20"/>
        </w:rPr>
        <w:t>conditioning</w:t>
      </w:r>
      <w:r>
        <w:rPr>
          <w:i/>
          <w:spacing w:val="-12"/>
          <w:w w:val="120"/>
          <w:sz w:val="20"/>
        </w:rPr>
        <w:t xml:space="preserve"> </w:t>
      </w:r>
      <w:r>
        <w:rPr>
          <w:i/>
          <w:w w:val="120"/>
          <w:sz w:val="20"/>
        </w:rPr>
        <w:t>units</w:t>
      </w:r>
      <w:r>
        <w:rPr>
          <w:i/>
          <w:spacing w:val="-12"/>
          <w:w w:val="120"/>
          <w:sz w:val="20"/>
        </w:rPr>
        <w:t xml:space="preserve"> </w:t>
      </w:r>
      <w:r>
        <w:rPr>
          <w:i/>
          <w:w w:val="120"/>
          <w:sz w:val="20"/>
        </w:rPr>
        <w:t>in</w:t>
      </w:r>
      <w:r>
        <w:rPr>
          <w:i/>
          <w:spacing w:val="-12"/>
          <w:w w:val="120"/>
          <w:sz w:val="20"/>
        </w:rPr>
        <w:t xml:space="preserve"> </w:t>
      </w:r>
      <w:r>
        <w:rPr>
          <w:i/>
          <w:w w:val="120"/>
          <w:sz w:val="20"/>
        </w:rPr>
        <w:t>buildings</w:t>
      </w:r>
      <w:r>
        <w:rPr>
          <w:i/>
          <w:spacing w:val="-12"/>
          <w:w w:val="120"/>
          <w:sz w:val="20"/>
        </w:rPr>
        <w:t xml:space="preserve"> </w:t>
      </w:r>
      <w:r>
        <w:rPr>
          <w:i/>
          <w:w w:val="120"/>
          <w:sz w:val="20"/>
        </w:rPr>
        <w:t>we</w:t>
      </w:r>
      <w:r>
        <w:rPr>
          <w:i/>
          <w:spacing w:val="-12"/>
          <w:w w:val="120"/>
          <w:sz w:val="20"/>
        </w:rPr>
        <w:t xml:space="preserve"> </w:t>
      </w:r>
      <w:r>
        <w:rPr>
          <w:i/>
          <w:w w:val="120"/>
          <w:sz w:val="20"/>
        </w:rPr>
        <w:t>own</w:t>
      </w:r>
      <w:r>
        <w:rPr>
          <w:i/>
          <w:spacing w:val="-12"/>
          <w:w w:val="120"/>
          <w:sz w:val="20"/>
        </w:rPr>
        <w:t xml:space="preserve"> </w:t>
      </w:r>
      <w:r>
        <w:rPr>
          <w:i/>
          <w:w w:val="120"/>
          <w:sz w:val="20"/>
        </w:rPr>
        <w:t>and/or</w:t>
      </w:r>
      <w:r>
        <w:rPr>
          <w:i/>
          <w:spacing w:val="-12"/>
          <w:w w:val="120"/>
          <w:sz w:val="20"/>
        </w:rPr>
        <w:t xml:space="preserve"> </w:t>
      </w:r>
      <w:r>
        <w:rPr>
          <w:i/>
          <w:w w:val="120"/>
          <w:sz w:val="20"/>
        </w:rPr>
        <w:t>control,</w:t>
      </w:r>
      <w:r>
        <w:rPr>
          <w:i/>
          <w:spacing w:val="-12"/>
          <w:w w:val="120"/>
          <w:sz w:val="20"/>
        </w:rPr>
        <w:t xml:space="preserve"> </w:t>
      </w:r>
      <w:r>
        <w:rPr>
          <w:i/>
          <w:w w:val="120"/>
          <w:sz w:val="20"/>
        </w:rPr>
        <w:t>transport</w:t>
      </w:r>
      <w:r>
        <w:rPr>
          <w:i/>
          <w:spacing w:val="-12"/>
          <w:w w:val="120"/>
          <w:sz w:val="20"/>
        </w:rPr>
        <w:t xml:space="preserve"> </w:t>
      </w:r>
      <w:r>
        <w:rPr>
          <w:i/>
          <w:w w:val="120"/>
          <w:sz w:val="20"/>
        </w:rPr>
        <w:t>emissions</w:t>
      </w:r>
      <w:r>
        <w:rPr>
          <w:i/>
          <w:spacing w:val="-12"/>
          <w:w w:val="120"/>
          <w:sz w:val="20"/>
        </w:rPr>
        <w:t xml:space="preserve"> </w:t>
      </w:r>
      <w:r>
        <w:rPr>
          <w:i/>
          <w:w w:val="120"/>
          <w:sz w:val="20"/>
        </w:rPr>
        <w:t>from</w:t>
      </w:r>
      <w:r>
        <w:rPr>
          <w:i/>
          <w:spacing w:val="-12"/>
          <w:w w:val="120"/>
          <w:sz w:val="20"/>
        </w:rPr>
        <w:t xml:space="preserve"> </w:t>
      </w:r>
      <w:r>
        <w:rPr>
          <w:i/>
          <w:w w:val="120"/>
          <w:sz w:val="20"/>
        </w:rPr>
        <w:t>vehicles</w:t>
      </w:r>
      <w:r>
        <w:rPr>
          <w:i/>
          <w:spacing w:val="-12"/>
          <w:w w:val="120"/>
          <w:sz w:val="20"/>
        </w:rPr>
        <w:t xml:space="preserve"> </w:t>
      </w:r>
      <w:r>
        <w:rPr>
          <w:i/>
          <w:w w:val="120"/>
          <w:sz w:val="20"/>
        </w:rPr>
        <w:t>we</w:t>
      </w:r>
      <w:r>
        <w:rPr>
          <w:i/>
          <w:spacing w:val="-12"/>
          <w:w w:val="120"/>
          <w:sz w:val="20"/>
        </w:rPr>
        <w:t xml:space="preserve"> </w:t>
      </w:r>
      <w:r>
        <w:rPr>
          <w:i/>
          <w:w w:val="120"/>
          <w:sz w:val="20"/>
        </w:rPr>
        <w:t>own</w:t>
      </w:r>
      <w:r>
        <w:rPr>
          <w:i/>
          <w:spacing w:val="-12"/>
          <w:w w:val="120"/>
          <w:sz w:val="20"/>
        </w:rPr>
        <w:t xml:space="preserve"> </w:t>
      </w:r>
      <w:r>
        <w:rPr>
          <w:i/>
          <w:w w:val="120"/>
          <w:sz w:val="20"/>
        </w:rPr>
        <w:t>or</w:t>
      </w:r>
      <w:r>
        <w:rPr>
          <w:i/>
          <w:spacing w:val="-12"/>
          <w:w w:val="120"/>
          <w:sz w:val="20"/>
        </w:rPr>
        <w:t xml:space="preserve"> </w:t>
      </w:r>
      <w:r>
        <w:rPr>
          <w:i/>
          <w:w w:val="120"/>
          <w:sz w:val="20"/>
        </w:rPr>
        <w:t>lease.</w:t>
      </w:r>
    </w:p>
    <w:p w14:paraId="11888FB2" w14:textId="286F16FC" w:rsidR="00AB5A3D" w:rsidRPr="00601B76" w:rsidRDefault="00AB5A3D" w:rsidP="00601B76">
      <w:pPr>
        <w:ind w:left="106"/>
        <w:rPr>
          <w:i/>
          <w:sz w:val="20"/>
        </w:rPr>
      </w:pPr>
      <w:r>
        <w:rPr>
          <w:i/>
          <w:w w:val="115"/>
          <w:sz w:val="20"/>
        </w:rPr>
        <w:t>Scope</w:t>
      </w:r>
      <w:r>
        <w:rPr>
          <w:i/>
          <w:spacing w:val="-7"/>
          <w:w w:val="115"/>
          <w:sz w:val="20"/>
        </w:rPr>
        <w:t xml:space="preserve"> </w:t>
      </w:r>
      <w:r>
        <w:rPr>
          <w:i/>
          <w:w w:val="115"/>
          <w:sz w:val="20"/>
        </w:rPr>
        <w:t>2***</w:t>
      </w:r>
      <w:r>
        <w:rPr>
          <w:i/>
          <w:spacing w:val="-7"/>
          <w:w w:val="115"/>
          <w:sz w:val="20"/>
        </w:rPr>
        <w:t xml:space="preserve"> </w:t>
      </w:r>
      <w:r>
        <w:rPr>
          <w:i/>
          <w:w w:val="115"/>
          <w:sz w:val="20"/>
        </w:rPr>
        <w:t>electricity</w:t>
      </w:r>
      <w:r>
        <w:rPr>
          <w:i/>
          <w:spacing w:val="-6"/>
          <w:w w:val="115"/>
          <w:sz w:val="20"/>
        </w:rPr>
        <w:t xml:space="preserve"> </w:t>
      </w:r>
      <w:r>
        <w:rPr>
          <w:i/>
          <w:w w:val="115"/>
          <w:sz w:val="20"/>
        </w:rPr>
        <w:t>used</w:t>
      </w:r>
      <w:r>
        <w:rPr>
          <w:i/>
          <w:spacing w:val="-7"/>
          <w:w w:val="115"/>
          <w:sz w:val="20"/>
        </w:rPr>
        <w:t xml:space="preserve"> </w:t>
      </w:r>
      <w:r>
        <w:rPr>
          <w:i/>
          <w:w w:val="115"/>
          <w:sz w:val="20"/>
        </w:rPr>
        <w:t>in</w:t>
      </w:r>
      <w:r>
        <w:rPr>
          <w:i/>
          <w:spacing w:val="-6"/>
          <w:w w:val="115"/>
          <w:sz w:val="20"/>
        </w:rPr>
        <w:t xml:space="preserve"> </w:t>
      </w:r>
      <w:r>
        <w:rPr>
          <w:i/>
          <w:w w:val="115"/>
          <w:sz w:val="20"/>
        </w:rPr>
        <w:t>buildings</w:t>
      </w:r>
      <w:r>
        <w:rPr>
          <w:i/>
          <w:spacing w:val="-7"/>
          <w:w w:val="115"/>
          <w:sz w:val="20"/>
        </w:rPr>
        <w:t xml:space="preserve"> </w:t>
      </w:r>
      <w:r>
        <w:rPr>
          <w:i/>
          <w:w w:val="115"/>
          <w:sz w:val="20"/>
        </w:rPr>
        <w:t>(approx.</w:t>
      </w:r>
      <w:r>
        <w:rPr>
          <w:i/>
          <w:spacing w:val="-6"/>
          <w:w w:val="115"/>
          <w:sz w:val="20"/>
        </w:rPr>
        <w:t xml:space="preserve"> </w:t>
      </w:r>
      <w:r>
        <w:rPr>
          <w:i/>
          <w:w w:val="115"/>
          <w:sz w:val="20"/>
        </w:rPr>
        <w:t>8%</w:t>
      </w:r>
      <w:r>
        <w:rPr>
          <w:i/>
          <w:spacing w:val="-7"/>
          <w:w w:val="115"/>
          <w:sz w:val="20"/>
        </w:rPr>
        <w:t xml:space="preserve"> </w:t>
      </w:r>
      <w:r>
        <w:rPr>
          <w:i/>
          <w:w w:val="115"/>
          <w:sz w:val="20"/>
        </w:rPr>
        <w:t>has</w:t>
      </w:r>
      <w:r>
        <w:rPr>
          <w:i/>
          <w:spacing w:val="-6"/>
          <w:w w:val="115"/>
          <w:sz w:val="20"/>
        </w:rPr>
        <w:t xml:space="preserve"> </w:t>
      </w:r>
      <w:r>
        <w:rPr>
          <w:i/>
          <w:w w:val="115"/>
          <w:sz w:val="20"/>
        </w:rPr>
        <w:t>been</w:t>
      </w:r>
      <w:r>
        <w:rPr>
          <w:i/>
          <w:spacing w:val="-7"/>
          <w:w w:val="115"/>
          <w:sz w:val="20"/>
        </w:rPr>
        <w:t xml:space="preserve"> </w:t>
      </w:r>
      <w:r>
        <w:rPr>
          <w:i/>
          <w:w w:val="115"/>
          <w:sz w:val="20"/>
        </w:rPr>
        <w:t>estimated</w:t>
      </w:r>
      <w:r>
        <w:rPr>
          <w:i/>
          <w:spacing w:val="-6"/>
          <w:w w:val="115"/>
          <w:sz w:val="20"/>
        </w:rPr>
        <w:t xml:space="preserve"> </w:t>
      </w:r>
      <w:r>
        <w:rPr>
          <w:i/>
          <w:w w:val="115"/>
          <w:sz w:val="20"/>
        </w:rPr>
        <w:t>where</w:t>
      </w:r>
      <w:r>
        <w:rPr>
          <w:i/>
          <w:spacing w:val="-7"/>
          <w:w w:val="115"/>
          <w:sz w:val="20"/>
        </w:rPr>
        <w:t xml:space="preserve"> </w:t>
      </w:r>
      <w:r>
        <w:rPr>
          <w:i/>
          <w:w w:val="115"/>
          <w:sz w:val="20"/>
        </w:rPr>
        <w:t>we</w:t>
      </w:r>
      <w:r>
        <w:rPr>
          <w:i/>
          <w:spacing w:val="-6"/>
          <w:w w:val="115"/>
          <w:sz w:val="20"/>
        </w:rPr>
        <w:t xml:space="preserve"> </w:t>
      </w:r>
      <w:r>
        <w:rPr>
          <w:i/>
          <w:w w:val="115"/>
          <w:sz w:val="20"/>
        </w:rPr>
        <w:t>are</w:t>
      </w:r>
      <w:r>
        <w:rPr>
          <w:i/>
          <w:spacing w:val="-7"/>
          <w:w w:val="115"/>
          <w:sz w:val="20"/>
        </w:rPr>
        <w:t xml:space="preserve"> </w:t>
      </w:r>
      <w:r>
        <w:rPr>
          <w:i/>
          <w:w w:val="115"/>
          <w:sz w:val="20"/>
        </w:rPr>
        <w:t>a</w:t>
      </w:r>
      <w:r>
        <w:rPr>
          <w:i/>
          <w:spacing w:val="-6"/>
          <w:w w:val="115"/>
          <w:sz w:val="20"/>
        </w:rPr>
        <w:t xml:space="preserve"> </w:t>
      </w:r>
      <w:r>
        <w:rPr>
          <w:i/>
          <w:w w:val="115"/>
          <w:sz w:val="20"/>
        </w:rPr>
        <w:t>tenant</w:t>
      </w:r>
      <w:r>
        <w:rPr>
          <w:i/>
          <w:spacing w:val="-7"/>
          <w:w w:val="115"/>
          <w:sz w:val="20"/>
        </w:rPr>
        <w:t xml:space="preserve"> </w:t>
      </w:r>
      <w:r>
        <w:rPr>
          <w:i/>
          <w:w w:val="115"/>
          <w:sz w:val="20"/>
        </w:rPr>
        <w:t>in</w:t>
      </w:r>
      <w:r>
        <w:rPr>
          <w:i/>
          <w:spacing w:val="-6"/>
          <w:w w:val="115"/>
          <w:sz w:val="20"/>
        </w:rPr>
        <w:t xml:space="preserve"> </w:t>
      </w:r>
      <w:r>
        <w:rPr>
          <w:i/>
          <w:w w:val="115"/>
          <w:sz w:val="20"/>
        </w:rPr>
        <w:t>large</w:t>
      </w:r>
      <w:r>
        <w:rPr>
          <w:i/>
          <w:spacing w:val="-7"/>
          <w:w w:val="115"/>
          <w:sz w:val="20"/>
        </w:rPr>
        <w:t xml:space="preserve"> </w:t>
      </w:r>
      <w:r>
        <w:rPr>
          <w:i/>
          <w:w w:val="115"/>
          <w:sz w:val="20"/>
        </w:rPr>
        <w:t>office</w:t>
      </w:r>
      <w:r>
        <w:rPr>
          <w:i/>
          <w:spacing w:val="-7"/>
          <w:w w:val="115"/>
          <w:sz w:val="20"/>
        </w:rPr>
        <w:t xml:space="preserve"> </w:t>
      </w:r>
      <w:r>
        <w:rPr>
          <w:i/>
          <w:w w:val="115"/>
          <w:sz w:val="20"/>
        </w:rPr>
        <w:t>blocks,</w:t>
      </w:r>
      <w:r>
        <w:rPr>
          <w:i/>
          <w:spacing w:val="-6"/>
          <w:w w:val="115"/>
          <w:sz w:val="20"/>
        </w:rPr>
        <w:t xml:space="preserve"> </w:t>
      </w:r>
      <w:r>
        <w:rPr>
          <w:i/>
          <w:w w:val="115"/>
          <w:sz w:val="20"/>
        </w:rPr>
        <w:t>and</w:t>
      </w:r>
      <w:r>
        <w:rPr>
          <w:i/>
          <w:spacing w:val="-7"/>
          <w:w w:val="115"/>
          <w:sz w:val="20"/>
        </w:rPr>
        <w:t xml:space="preserve"> </w:t>
      </w:r>
      <w:r>
        <w:rPr>
          <w:i/>
          <w:w w:val="115"/>
          <w:sz w:val="20"/>
        </w:rPr>
        <w:t>there</w:t>
      </w:r>
      <w:r>
        <w:rPr>
          <w:i/>
          <w:spacing w:val="-6"/>
          <w:w w:val="115"/>
          <w:sz w:val="20"/>
        </w:rPr>
        <w:t xml:space="preserve"> </w:t>
      </w:r>
      <w:r>
        <w:rPr>
          <w:i/>
          <w:w w:val="115"/>
          <w:sz w:val="20"/>
        </w:rPr>
        <w:t>is</w:t>
      </w:r>
      <w:r>
        <w:rPr>
          <w:i/>
          <w:spacing w:val="-7"/>
          <w:w w:val="115"/>
          <w:sz w:val="20"/>
        </w:rPr>
        <w:t xml:space="preserve"> </w:t>
      </w:r>
      <w:r>
        <w:rPr>
          <w:i/>
          <w:w w:val="115"/>
          <w:sz w:val="20"/>
        </w:rPr>
        <w:t>no</w:t>
      </w:r>
      <w:r>
        <w:rPr>
          <w:i/>
          <w:spacing w:val="-6"/>
          <w:w w:val="115"/>
          <w:sz w:val="20"/>
        </w:rPr>
        <w:t xml:space="preserve"> </w:t>
      </w:r>
      <w:r>
        <w:rPr>
          <w:i/>
          <w:w w:val="115"/>
          <w:sz w:val="20"/>
        </w:rPr>
        <w:t>direct</w:t>
      </w:r>
      <w:r>
        <w:rPr>
          <w:i/>
          <w:spacing w:val="-7"/>
          <w:w w:val="115"/>
          <w:sz w:val="20"/>
        </w:rPr>
        <w:t xml:space="preserve"> </w:t>
      </w:r>
      <w:r>
        <w:rPr>
          <w:i/>
          <w:spacing w:val="-2"/>
          <w:w w:val="115"/>
          <w:sz w:val="20"/>
        </w:rPr>
        <w:t>metering).</w:t>
      </w:r>
    </w:p>
    <w:p w14:paraId="15BC3127" w14:textId="3A69D0EF" w:rsidR="00AB5A3D" w:rsidRDefault="00AB5A3D" w:rsidP="00601B76">
      <w:pPr>
        <w:spacing w:before="1" w:line="247" w:lineRule="auto"/>
        <w:ind w:left="106" w:right="198"/>
        <w:rPr>
          <w:i/>
          <w:sz w:val="20"/>
        </w:rPr>
      </w:pPr>
      <w:r>
        <w:rPr>
          <w:i/>
          <w:w w:val="115"/>
          <w:sz w:val="20"/>
        </w:rPr>
        <w:t>Scope</w:t>
      </w:r>
      <w:r>
        <w:rPr>
          <w:i/>
          <w:spacing w:val="-11"/>
          <w:w w:val="115"/>
          <w:sz w:val="20"/>
        </w:rPr>
        <w:t xml:space="preserve"> </w:t>
      </w:r>
      <w:r>
        <w:rPr>
          <w:i/>
          <w:w w:val="115"/>
          <w:sz w:val="20"/>
        </w:rPr>
        <w:t>3****</w:t>
      </w:r>
      <w:r>
        <w:rPr>
          <w:i/>
          <w:spacing w:val="-11"/>
          <w:w w:val="115"/>
          <w:sz w:val="20"/>
        </w:rPr>
        <w:t xml:space="preserve"> </w:t>
      </w:r>
      <w:r>
        <w:rPr>
          <w:i/>
          <w:w w:val="115"/>
          <w:sz w:val="20"/>
        </w:rPr>
        <w:t>transport</w:t>
      </w:r>
      <w:r>
        <w:rPr>
          <w:i/>
          <w:spacing w:val="-11"/>
          <w:w w:val="115"/>
          <w:sz w:val="20"/>
        </w:rPr>
        <w:t xml:space="preserve"> </w:t>
      </w:r>
      <w:r>
        <w:rPr>
          <w:i/>
          <w:w w:val="115"/>
          <w:sz w:val="20"/>
        </w:rPr>
        <w:t>emissions</w:t>
      </w:r>
      <w:r>
        <w:rPr>
          <w:i/>
          <w:spacing w:val="-11"/>
          <w:w w:val="115"/>
          <w:sz w:val="20"/>
        </w:rPr>
        <w:t xml:space="preserve"> </w:t>
      </w:r>
      <w:r>
        <w:rPr>
          <w:i/>
          <w:w w:val="115"/>
          <w:sz w:val="20"/>
        </w:rPr>
        <w:t>from</w:t>
      </w:r>
      <w:r>
        <w:rPr>
          <w:i/>
          <w:spacing w:val="-11"/>
          <w:w w:val="115"/>
          <w:sz w:val="20"/>
        </w:rPr>
        <w:t xml:space="preserve"> </w:t>
      </w:r>
      <w:r>
        <w:rPr>
          <w:i/>
          <w:w w:val="115"/>
          <w:sz w:val="20"/>
        </w:rPr>
        <w:t>hire</w:t>
      </w:r>
      <w:r>
        <w:rPr>
          <w:i/>
          <w:spacing w:val="-11"/>
          <w:w w:val="115"/>
          <w:sz w:val="20"/>
        </w:rPr>
        <w:t xml:space="preserve"> </w:t>
      </w:r>
      <w:r>
        <w:rPr>
          <w:i/>
          <w:w w:val="115"/>
          <w:sz w:val="20"/>
        </w:rPr>
        <w:t>cars,</w:t>
      </w:r>
      <w:r>
        <w:rPr>
          <w:i/>
          <w:spacing w:val="-11"/>
          <w:w w:val="115"/>
          <w:sz w:val="20"/>
        </w:rPr>
        <w:t xml:space="preserve"> </w:t>
      </w:r>
      <w:r>
        <w:rPr>
          <w:i/>
          <w:w w:val="115"/>
          <w:sz w:val="20"/>
        </w:rPr>
        <w:t>grey</w:t>
      </w:r>
      <w:r>
        <w:rPr>
          <w:i/>
          <w:spacing w:val="-11"/>
          <w:w w:val="115"/>
          <w:sz w:val="20"/>
        </w:rPr>
        <w:t xml:space="preserve"> </w:t>
      </w:r>
      <w:r>
        <w:rPr>
          <w:i/>
          <w:w w:val="115"/>
          <w:sz w:val="20"/>
        </w:rPr>
        <w:t>fleet,</w:t>
      </w:r>
      <w:r>
        <w:rPr>
          <w:i/>
          <w:spacing w:val="-11"/>
          <w:w w:val="115"/>
          <w:sz w:val="20"/>
        </w:rPr>
        <w:t xml:space="preserve"> </w:t>
      </w:r>
      <w:r>
        <w:rPr>
          <w:i/>
          <w:w w:val="115"/>
          <w:sz w:val="20"/>
        </w:rPr>
        <w:t>taxis</w:t>
      </w:r>
      <w:r>
        <w:rPr>
          <w:i/>
          <w:spacing w:val="-11"/>
          <w:w w:val="115"/>
          <w:sz w:val="20"/>
        </w:rPr>
        <w:t xml:space="preserve"> </w:t>
      </w:r>
      <w:r>
        <w:rPr>
          <w:i/>
          <w:w w:val="115"/>
          <w:sz w:val="20"/>
        </w:rPr>
        <w:t>(some</w:t>
      </w:r>
      <w:r>
        <w:rPr>
          <w:i/>
          <w:spacing w:val="-11"/>
          <w:w w:val="115"/>
          <w:sz w:val="20"/>
        </w:rPr>
        <w:t xml:space="preserve"> </w:t>
      </w:r>
      <w:r>
        <w:rPr>
          <w:i/>
          <w:w w:val="115"/>
          <w:sz w:val="20"/>
        </w:rPr>
        <w:t>figures</w:t>
      </w:r>
      <w:r>
        <w:rPr>
          <w:i/>
          <w:spacing w:val="-11"/>
          <w:w w:val="115"/>
          <w:sz w:val="20"/>
        </w:rPr>
        <w:t xml:space="preserve"> </w:t>
      </w:r>
      <w:r>
        <w:rPr>
          <w:i/>
          <w:w w:val="115"/>
          <w:sz w:val="20"/>
        </w:rPr>
        <w:t>are</w:t>
      </w:r>
      <w:r>
        <w:rPr>
          <w:i/>
          <w:spacing w:val="-11"/>
          <w:w w:val="115"/>
          <w:sz w:val="20"/>
        </w:rPr>
        <w:t xml:space="preserve"> </w:t>
      </w:r>
      <w:r>
        <w:rPr>
          <w:i/>
          <w:w w:val="115"/>
          <w:sz w:val="20"/>
        </w:rPr>
        <w:t>approximated</w:t>
      </w:r>
      <w:r>
        <w:rPr>
          <w:i/>
          <w:spacing w:val="-11"/>
          <w:w w:val="115"/>
          <w:sz w:val="20"/>
        </w:rPr>
        <w:t xml:space="preserve"> </w:t>
      </w:r>
      <w:r>
        <w:rPr>
          <w:i/>
          <w:w w:val="115"/>
          <w:sz w:val="20"/>
        </w:rPr>
        <w:t>using</w:t>
      </w:r>
      <w:r>
        <w:rPr>
          <w:i/>
          <w:spacing w:val="-11"/>
          <w:w w:val="115"/>
          <w:sz w:val="20"/>
        </w:rPr>
        <w:t xml:space="preserve"> </w:t>
      </w:r>
      <w:r>
        <w:rPr>
          <w:i/>
          <w:w w:val="115"/>
          <w:sz w:val="20"/>
        </w:rPr>
        <w:t>spend</w:t>
      </w:r>
      <w:r>
        <w:rPr>
          <w:i/>
          <w:spacing w:val="-11"/>
          <w:w w:val="115"/>
          <w:sz w:val="20"/>
        </w:rPr>
        <w:t xml:space="preserve"> </w:t>
      </w:r>
      <w:r>
        <w:rPr>
          <w:i/>
          <w:w w:val="115"/>
          <w:sz w:val="20"/>
        </w:rPr>
        <w:t>data</w:t>
      </w:r>
      <w:r>
        <w:rPr>
          <w:i/>
          <w:spacing w:val="-11"/>
          <w:w w:val="115"/>
          <w:sz w:val="20"/>
        </w:rPr>
        <w:t xml:space="preserve"> </w:t>
      </w:r>
      <w:r>
        <w:rPr>
          <w:i/>
          <w:w w:val="115"/>
          <w:sz w:val="20"/>
        </w:rPr>
        <w:t>and</w:t>
      </w:r>
      <w:r>
        <w:rPr>
          <w:i/>
          <w:spacing w:val="-11"/>
          <w:w w:val="115"/>
          <w:sz w:val="20"/>
        </w:rPr>
        <w:t xml:space="preserve"> </w:t>
      </w:r>
      <w:r>
        <w:rPr>
          <w:i/>
          <w:w w:val="115"/>
          <w:sz w:val="20"/>
        </w:rPr>
        <w:t>assumptions),</w:t>
      </w:r>
      <w:r>
        <w:rPr>
          <w:i/>
          <w:spacing w:val="-11"/>
          <w:w w:val="115"/>
          <w:sz w:val="20"/>
        </w:rPr>
        <w:t xml:space="preserve"> </w:t>
      </w:r>
      <w:r>
        <w:rPr>
          <w:i/>
          <w:w w:val="115"/>
          <w:sz w:val="20"/>
        </w:rPr>
        <w:t>buses</w:t>
      </w:r>
      <w:r>
        <w:rPr>
          <w:i/>
          <w:spacing w:val="-11"/>
          <w:w w:val="115"/>
          <w:sz w:val="20"/>
        </w:rPr>
        <w:t xml:space="preserve"> </w:t>
      </w:r>
      <w:r>
        <w:rPr>
          <w:i/>
          <w:w w:val="115"/>
          <w:sz w:val="20"/>
        </w:rPr>
        <w:t>(figures</w:t>
      </w:r>
      <w:r>
        <w:rPr>
          <w:i/>
          <w:spacing w:val="-11"/>
          <w:w w:val="115"/>
          <w:sz w:val="20"/>
        </w:rPr>
        <w:t xml:space="preserve"> </w:t>
      </w:r>
      <w:r>
        <w:rPr>
          <w:i/>
          <w:w w:val="115"/>
          <w:sz w:val="20"/>
        </w:rPr>
        <w:t>are</w:t>
      </w:r>
      <w:r>
        <w:rPr>
          <w:i/>
          <w:spacing w:val="-11"/>
          <w:w w:val="115"/>
          <w:sz w:val="20"/>
        </w:rPr>
        <w:t xml:space="preserve"> </w:t>
      </w:r>
      <w:r>
        <w:rPr>
          <w:i/>
          <w:w w:val="115"/>
          <w:sz w:val="20"/>
        </w:rPr>
        <w:t>approximated</w:t>
      </w:r>
      <w:r>
        <w:rPr>
          <w:i/>
          <w:spacing w:val="-11"/>
          <w:w w:val="115"/>
          <w:sz w:val="20"/>
        </w:rPr>
        <w:t xml:space="preserve"> </w:t>
      </w:r>
      <w:r>
        <w:rPr>
          <w:i/>
          <w:w w:val="115"/>
          <w:sz w:val="20"/>
        </w:rPr>
        <w:t>using</w:t>
      </w:r>
      <w:r>
        <w:rPr>
          <w:i/>
          <w:spacing w:val="-11"/>
          <w:w w:val="115"/>
          <w:sz w:val="20"/>
        </w:rPr>
        <w:t xml:space="preserve"> </w:t>
      </w:r>
      <w:r>
        <w:rPr>
          <w:i/>
          <w:w w:val="115"/>
          <w:sz w:val="20"/>
        </w:rPr>
        <w:t>number</w:t>
      </w:r>
      <w:r>
        <w:rPr>
          <w:i/>
          <w:spacing w:val="-11"/>
          <w:w w:val="115"/>
          <w:sz w:val="20"/>
        </w:rPr>
        <w:t xml:space="preserve"> </w:t>
      </w:r>
      <w:r>
        <w:rPr>
          <w:i/>
          <w:w w:val="115"/>
          <w:sz w:val="20"/>
        </w:rPr>
        <w:t>of bus</w:t>
      </w:r>
      <w:r>
        <w:rPr>
          <w:i/>
          <w:spacing w:val="-11"/>
          <w:w w:val="115"/>
          <w:sz w:val="20"/>
        </w:rPr>
        <w:t xml:space="preserve"> </w:t>
      </w:r>
      <w:r>
        <w:rPr>
          <w:i/>
          <w:w w:val="115"/>
          <w:sz w:val="20"/>
        </w:rPr>
        <w:t>tickets</w:t>
      </w:r>
      <w:r>
        <w:rPr>
          <w:i/>
          <w:spacing w:val="-11"/>
          <w:w w:val="115"/>
          <w:sz w:val="20"/>
        </w:rPr>
        <w:t xml:space="preserve"> </w:t>
      </w:r>
      <w:r>
        <w:rPr>
          <w:i/>
          <w:w w:val="115"/>
          <w:sz w:val="20"/>
        </w:rPr>
        <w:t>issued),</w:t>
      </w:r>
      <w:r>
        <w:rPr>
          <w:i/>
          <w:spacing w:val="-11"/>
          <w:w w:val="115"/>
          <w:sz w:val="20"/>
        </w:rPr>
        <w:t xml:space="preserve"> </w:t>
      </w:r>
      <w:r>
        <w:rPr>
          <w:i/>
          <w:w w:val="115"/>
          <w:sz w:val="20"/>
        </w:rPr>
        <w:t>air, and</w:t>
      </w:r>
      <w:r>
        <w:rPr>
          <w:i/>
          <w:spacing w:val="-11"/>
          <w:w w:val="115"/>
          <w:sz w:val="20"/>
        </w:rPr>
        <w:t xml:space="preserve"> </w:t>
      </w:r>
      <w:r>
        <w:rPr>
          <w:i/>
          <w:w w:val="115"/>
          <w:sz w:val="20"/>
        </w:rPr>
        <w:t>rail.</w:t>
      </w:r>
    </w:p>
    <w:p w14:paraId="4208FCE3" w14:textId="753FFF02" w:rsidR="00AB5A3D" w:rsidRPr="00601B76" w:rsidRDefault="00AB5A3D" w:rsidP="00601B76">
      <w:pPr>
        <w:ind w:left="106"/>
        <w:rPr>
          <w:i/>
          <w:iCs/>
          <w:sz w:val="20"/>
          <w:szCs w:val="20"/>
        </w:rPr>
      </w:pPr>
      <w:r w:rsidRPr="44F8D8C5">
        <w:rPr>
          <w:i/>
          <w:iCs/>
          <w:w w:val="115"/>
          <w:sz w:val="20"/>
          <w:szCs w:val="20"/>
        </w:rPr>
        <w:t>Financial</w:t>
      </w:r>
      <w:r w:rsidRPr="44F8D8C5">
        <w:rPr>
          <w:i/>
          <w:iCs/>
          <w:spacing w:val="-12"/>
          <w:w w:val="115"/>
          <w:sz w:val="20"/>
          <w:szCs w:val="20"/>
        </w:rPr>
        <w:t xml:space="preserve"> </w:t>
      </w:r>
      <w:r w:rsidRPr="44F8D8C5">
        <w:rPr>
          <w:i/>
          <w:iCs/>
          <w:w w:val="115"/>
          <w:sz w:val="20"/>
          <w:szCs w:val="20"/>
        </w:rPr>
        <w:t>indicators</w:t>
      </w:r>
      <w:r w:rsidRPr="44F8D8C5">
        <w:rPr>
          <w:i/>
          <w:iCs/>
          <w:spacing w:val="-11"/>
          <w:w w:val="115"/>
          <w:sz w:val="20"/>
          <w:szCs w:val="20"/>
        </w:rPr>
        <w:t xml:space="preserve"> </w:t>
      </w:r>
      <w:r w:rsidRPr="44F8D8C5">
        <w:rPr>
          <w:i/>
          <w:iCs/>
          <w:w w:val="115"/>
          <w:sz w:val="20"/>
          <w:szCs w:val="20"/>
        </w:rPr>
        <w:t>*****</w:t>
      </w:r>
      <w:r w:rsidRPr="44F8D8C5">
        <w:rPr>
          <w:i/>
          <w:iCs/>
          <w:spacing w:val="-11"/>
          <w:w w:val="115"/>
          <w:sz w:val="20"/>
          <w:szCs w:val="20"/>
        </w:rPr>
        <w:t xml:space="preserve"> </w:t>
      </w:r>
      <w:r w:rsidRPr="44F8D8C5">
        <w:rPr>
          <w:i/>
          <w:iCs/>
          <w:w w:val="115"/>
          <w:sz w:val="20"/>
          <w:szCs w:val="20"/>
        </w:rPr>
        <w:t>NHSBSA</w:t>
      </w:r>
      <w:r w:rsidRPr="44F8D8C5">
        <w:rPr>
          <w:i/>
          <w:iCs/>
          <w:spacing w:val="-11"/>
          <w:w w:val="115"/>
          <w:sz w:val="20"/>
          <w:szCs w:val="20"/>
        </w:rPr>
        <w:t xml:space="preserve"> </w:t>
      </w:r>
      <w:r w:rsidRPr="44F8D8C5">
        <w:rPr>
          <w:i/>
          <w:iCs/>
          <w:w w:val="115"/>
          <w:sz w:val="20"/>
          <w:szCs w:val="20"/>
        </w:rPr>
        <w:t>was</w:t>
      </w:r>
      <w:r w:rsidRPr="44F8D8C5">
        <w:rPr>
          <w:i/>
          <w:iCs/>
          <w:spacing w:val="-11"/>
          <w:w w:val="115"/>
          <w:sz w:val="20"/>
          <w:szCs w:val="20"/>
        </w:rPr>
        <w:t xml:space="preserve"> </w:t>
      </w:r>
      <w:r w:rsidRPr="44F8D8C5">
        <w:rPr>
          <w:i/>
          <w:iCs/>
          <w:w w:val="115"/>
          <w:sz w:val="20"/>
          <w:szCs w:val="20"/>
        </w:rPr>
        <w:t>not</w:t>
      </w:r>
      <w:r w:rsidRPr="44F8D8C5">
        <w:rPr>
          <w:i/>
          <w:iCs/>
          <w:spacing w:val="-11"/>
          <w:w w:val="115"/>
          <w:sz w:val="20"/>
          <w:szCs w:val="20"/>
        </w:rPr>
        <w:t xml:space="preserve"> </w:t>
      </w:r>
      <w:r w:rsidRPr="44F8D8C5">
        <w:rPr>
          <w:i/>
          <w:iCs/>
          <w:w w:val="115"/>
          <w:sz w:val="20"/>
          <w:szCs w:val="20"/>
        </w:rPr>
        <w:t>required</w:t>
      </w:r>
      <w:r w:rsidRPr="44F8D8C5">
        <w:rPr>
          <w:i/>
          <w:iCs/>
          <w:spacing w:val="-11"/>
          <w:w w:val="115"/>
          <w:sz w:val="20"/>
          <w:szCs w:val="20"/>
        </w:rPr>
        <w:t xml:space="preserve"> </w:t>
      </w:r>
      <w:r w:rsidRPr="44F8D8C5">
        <w:rPr>
          <w:i/>
          <w:iCs/>
          <w:w w:val="115"/>
          <w:sz w:val="20"/>
          <w:szCs w:val="20"/>
        </w:rPr>
        <w:t>to</w:t>
      </w:r>
      <w:r w:rsidRPr="44F8D8C5">
        <w:rPr>
          <w:i/>
          <w:iCs/>
          <w:spacing w:val="-11"/>
          <w:w w:val="115"/>
          <w:sz w:val="20"/>
          <w:szCs w:val="20"/>
        </w:rPr>
        <w:t xml:space="preserve"> </w:t>
      </w:r>
      <w:r w:rsidRPr="44F8D8C5">
        <w:rPr>
          <w:i/>
          <w:iCs/>
          <w:w w:val="115"/>
          <w:sz w:val="20"/>
          <w:szCs w:val="20"/>
        </w:rPr>
        <w:t>report</w:t>
      </w:r>
      <w:r w:rsidRPr="44F8D8C5">
        <w:rPr>
          <w:i/>
          <w:iCs/>
          <w:spacing w:val="-11"/>
          <w:w w:val="115"/>
          <w:sz w:val="20"/>
          <w:szCs w:val="20"/>
        </w:rPr>
        <w:t xml:space="preserve"> </w:t>
      </w:r>
      <w:r w:rsidRPr="44F8D8C5">
        <w:rPr>
          <w:i/>
          <w:iCs/>
          <w:w w:val="115"/>
          <w:sz w:val="20"/>
          <w:szCs w:val="20"/>
        </w:rPr>
        <w:t>on</w:t>
      </w:r>
      <w:r w:rsidRPr="44F8D8C5">
        <w:rPr>
          <w:i/>
          <w:iCs/>
          <w:spacing w:val="-11"/>
          <w:w w:val="115"/>
          <w:sz w:val="20"/>
          <w:szCs w:val="20"/>
        </w:rPr>
        <w:t xml:space="preserve"> </w:t>
      </w:r>
      <w:r w:rsidRPr="44F8D8C5">
        <w:rPr>
          <w:i/>
          <w:iCs/>
          <w:w w:val="115"/>
          <w:sz w:val="20"/>
          <w:szCs w:val="20"/>
        </w:rPr>
        <w:t>financial</w:t>
      </w:r>
      <w:r w:rsidRPr="44F8D8C5">
        <w:rPr>
          <w:i/>
          <w:iCs/>
          <w:spacing w:val="-11"/>
          <w:w w:val="115"/>
          <w:sz w:val="20"/>
          <w:szCs w:val="20"/>
        </w:rPr>
        <w:t xml:space="preserve"> </w:t>
      </w:r>
      <w:r w:rsidRPr="44F8D8C5">
        <w:rPr>
          <w:i/>
          <w:iCs/>
          <w:w w:val="115"/>
          <w:sz w:val="20"/>
          <w:szCs w:val="20"/>
        </w:rPr>
        <w:t>indicators</w:t>
      </w:r>
      <w:r w:rsidRPr="44F8D8C5">
        <w:rPr>
          <w:i/>
          <w:iCs/>
          <w:spacing w:val="-11"/>
          <w:w w:val="115"/>
          <w:sz w:val="20"/>
          <w:szCs w:val="20"/>
        </w:rPr>
        <w:t xml:space="preserve"> </w:t>
      </w:r>
      <w:r w:rsidRPr="44F8D8C5">
        <w:rPr>
          <w:i/>
          <w:iCs/>
          <w:w w:val="115"/>
          <w:sz w:val="20"/>
          <w:szCs w:val="20"/>
        </w:rPr>
        <w:t>for</w:t>
      </w:r>
      <w:r w:rsidRPr="44F8D8C5">
        <w:rPr>
          <w:i/>
          <w:iCs/>
          <w:spacing w:val="-11"/>
          <w:w w:val="115"/>
          <w:sz w:val="20"/>
          <w:szCs w:val="20"/>
        </w:rPr>
        <w:t xml:space="preserve"> </w:t>
      </w:r>
      <w:r w:rsidRPr="44F8D8C5">
        <w:rPr>
          <w:i/>
          <w:iCs/>
          <w:w w:val="115"/>
          <w:sz w:val="20"/>
          <w:szCs w:val="20"/>
        </w:rPr>
        <w:t>2020-</w:t>
      </w:r>
      <w:r w:rsidRPr="44F8D8C5">
        <w:rPr>
          <w:i/>
          <w:iCs/>
          <w:spacing w:val="-5"/>
          <w:w w:val="115"/>
          <w:sz w:val="20"/>
          <w:szCs w:val="20"/>
        </w:rPr>
        <w:t>21 and 2021-22.</w:t>
      </w:r>
    </w:p>
    <w:p w14:paraId="6DDA79E3" w14:textId="77777777" w:rsidR="00AB5A3D" w:rsidRDefault="00AB5A3D" w:rsidP="00AB5A3D">
      <w:pPr>
        <w:ind w:left="106"/>
        <w:rPr>
          <w:b/>
          <w:sz w:val="24"/>
        </w:rPr>
      </w:pPr>
      <w:r>
        <w:rPr>
          <w:b/>
          <w:color w:val="0070BA"/>
          <w:w w:val="95"/>
          <w:sz w:val="24"/>
        </w:rPr>
        <w:t>Performance</w:t>
      </w:r>
      <w:r>
        <w:rPr>
          <w:b/>
          <w:color w:val="0070BA"/>
          <w:spacing w:val="46"/>
          <w:sz w:val="24"/>
        </w:rPr>
        <w:t xml:space="preserve"> </w:t>
      </w:r>
      <w:r>
        <w:rPr>
          <w:b/>
          <w:color w:val="0070BA"/>
          <w:w w:val="95"/>
          <w:sz w:val="24"/>
        </w:rPr>
        <w:t>commentary</w:t>
      </w:r>
      <w:r>
        <w:rPr>
          <w:b/>
          <w:color w:val="0070BA"/>
          <w:spacing w:val="46"/>
          <w:sz w:val="24"/>
        </w:rPr>
        <w:t xml:space="preserve"> </w:t>
      </w:r>
      <w:r>
        <w:rPr>
          <w:b/>
          <w:color w:val="0070BA"/>
          <w:w w:val="95"/>
          <w:sz w:val="24"/>
        </w:rPr>
        <w:t>including</w:t>
      </w:r>
      <w:r>
        <w:rPr>
          <w:b/>
          <w:color w:val="0070BA"/>
          <w:spacing w:val="46"/>
          <w:sz w:val="24"/>
        </w:rPr>
        <w:t xml:space="preserve"> </w:t>
      </w:r>
      <w:r>
        <w:rPr>
          <w:b/>
          <w:color w:val="0070BA"/>
          <w:spacing w:val="-2"/>
          <w:w w:val="95"/>
          <w:sz w:val="24"/>
        </w:rPr>
        <w:t>measures</w:t>
      </w:r>
    </w:p>
    <w:p w14:paraId="4635A386" w14:textId="040F36BB" w:rsidR="00AB5A3D" w:rsidRPr="00601B76" w:rsidRDefault="00AB5A3D" w:rsidP="00601B76">
      <w:pPr>
        <w:spacing w:before="239" w:line="247" w:lineRule="auto"/>
        <w:ind w:left="106" w:right="198"/>
        <w:rPr>
          <w:sz w:val="20"/>
        </w:rPr>
      </w:pPr>
      <w:r>
        <w:rPr>
          <w:w w:val="105"/>
          <w:sz w:val="20"/>
        </w:rPr>
        <w:t>We have increased gas consumption and fleet travel because of our response to COVID-19 which has slightly increased our scope 1 greenhouse gas emissions, however reduced electricity usage from significantly reduced building occupancy has reduced scope 2 emissions. We have also experienced a significant reduction in business travel due to COVID-19 restrictions</w:t>
      </w:r>
      <w:r>
        <w:rPr>
          <w:spacing w:val="-2"/>
          <w:w w:val="105"/>
          <w:sz w:val="20"/>
        </w:rPr>
        <w:t xml:space="preserve"> </w:t>
      </w:r>
      <w:r>
        <w:rPr>
          <w:w w:val="105"/>
          <w:sz w:val="20"/>
        </w:rPr>
        <w:t>which</w:t>
      </w:r>
      <w:r>
        <w:rPr>
          <w:spacing w:val="-2"/>
          <w:w w:val="105"/>
          <w:sz w:val="20"/>
        </w:rPr>
        <w:t xml:space="preserve"> </w:t>
      </w:r>
      <w:r>
        <w:rPr>
          <w:w w:val="105"/>
          <w:sz w:val="20"/>
        </w:rPr>
        <w:t>has</w:t>
      </w:r>
      <w:r>
        <w:rPr>
          <w:spacing w:val="-2"/>
          <w:w w:val="105"/>
          <w:sz w:val="20"/>
        </w:rPr>
        <w:t xml:space="preserve"> </w:t>
      </w:r>
      <w:r>
        <w:rPr>
          <w:w w:val="105"/>
          <w:sz w:val="20"/>
        </w:rPr>
        <w:t>reduced</w:t>
      </w:r>
      <w:r>
        <w:rPr>
          <w:spacing w:val="-2"/>
          <w:w w:val="105"/>
          <w:sz w:val="20"/>
        </w:rPr>
        <w:t xml:space="preserve"> </w:t>
      </w:r>
      <w:r>
        <w:rPr>
          <w:w w:val="105"/>
          <w:sz w:val="20"/>
        </w:rPr>
        <w:t>our</w:t>
      </w:r>
      <w:r>
        <w:rPr>
          <w:spacing w:val="-2"/>
          <w:w w:val="105"/>
          <w:sz w:val="20"/>
        </w:rPr>
        <w:t xml:space="preserve"> </w:t>
      </w:r>
      <w:r>
        <w:rPr>
          <w:w w:val="105"/>
          <w:sz w:val="20"/>
        </w:rPr>
        <w:t>scope</w:t>
      </w:r>
      <w:r>
        <w:rPr>
          <w:spacing w:val="-2"/>
          <w:w w:val="105"/>
          <w:sz w:val="20"/>
        </w:rPr>
        <w:t xml:space="preserve"> </w:t>
      </w:r>
      <w:r>
        <w:rPr>
          <w:w w:val="105"/>
          <w:sz w:val="20"/>
        </w:rPr>
        <w:t>3</w:t>
      </w:r>
      <w:r>
        <w:rPr>
          <w:spacing w:val="-2"/>
          <w:w w:val="105"/>
          <w:sz w:val="20"/>
        </w:rPr>
        <w:t xml:space="preserve"> </w:t>
      </w:r>
      <w:r>
        <w:rPr>
          <w:w w:val="105"/>
          <w:sz w:val="20"/>
        </w:rPr>
        <w:t>greenhouse</w:t>
      </w:r>
      <w:r>
        <w:rPr>
          <w:spacing w:val="-2"/>
          <w:w w:val="105"/>
          <w:sz w:val="20"/>
        </w:rPr>
        <w:t xml:space="preserve"> </w:t>
      </w:r>
      <w:r>
        <w:rPr>
          <w:w w:val="105"/>
          <w:sz w:val="20"/>
        </w:rPr>
        <w:t>gas</w:t>
      </w:r>
      <w:r>
        <w:rPr>
          <w:spacing w:val="-2"/>
          <w:w w:val="105"/>
          <w:sz w:val="20"/>
        </w:rPr>
        <w:t xml:space="preserve"> </w:t>
      </w:r>
      <w:r>
        <w:rPr>
          <w:w w:val="105"/>
          <w:sz w:val="20"/>
        </w:rPr>
        <w:t>emissions.</w:t>
      </w:r>
      <w:r>
        <w:rPr>
          <w:spacing w:val="-2"/>
          <w:w w:val="105"/>
          <w:sz w:val="20"/>
        </w:rPr>
        <w:t xml:space="preserve"> </w:t>
      </w:r>
      <w:r>
        <w:rPr>
          <w:w w:val="105"/>
          <w:sz w:val="20"/>
        </w:rPr>
        <w:t>We</w:t>
      </w:r>
      <w:r>
        <w:rPr>
          <w:spacing w:val="-2"/>
          <w:w w:val="105"/>
          <w:sz w:val="20"/>
        </w:rPr>
        <w:t xml:space="preserve"> </w:t>
      </w:r>
      <w:r>
        <w:rPr>
          <w:w w:val="105"/>
          <w:sz w:val="20"/>
        </w:rPr>
        <w:t>are</w:t>
      </w:r>
      <w:r>
        <w:rPr>
          <w:spacing w:val="-2"/>
          <w:w w:val="105"/>
          <w:sz w:val="20"/>
        </w:rPr>
        <w:t xml:space="preserve"> </w:t>
      </w:r>
      <w:r>
        <w:rPr>
          <w:w w:val="105"/>
          <w:sz w:val="20"/>
        </w:rPr>
        <w:t>reviewing</w:t>
      </w:r>
      <w:r>
        <w:rPr>
          <w:spacing w:val="-2"/>
          <w:w w:val="105"/>
          <w:sz w:val="20"/>
        </w:rPr>
        <w:t xml:space="preserve"> </w:t>
      </w:r>
      <w:r>
        <w:rPr>
          <w:w w:val="105"/>
          <w:sz w:val="20"/>
        </w:rPr>
        <w:t>the</w:t>
      </w:r>
      <w:r>
        <w:rPr>
          <w:spacing w:val="-2"/>
          <w:w w:val="105"/>
          <w:sz w:val="20"/>
        </w:rPr>
        <w:t xml:space="preserve"> </w:t>
      </w:r>
      <w:r>
        <w:rPr>
          <w:w w:val="105"/>
          <w:sz w:val="20"/>
        </w:rPr>
        <w:t>changes</w:t>
      </w:r>
      <w:r>
        <w:rPr>
          <w:spacing w:val="-2"/>
          <w:w w:val="105"/>
          <w:sz w:val="20"/>
        </w:rPr>
        <w:t xml:space="preserve"> </w:t>
      </w:r>
      <w:r>
        <w:rPr>
          <w:w w:val="105"/>
          <w:sz w:val="20"/>
        </w:rPr>
        <w:t>in</w:t>
      </w:r>
      <w:r>
        <w:rPr>
          <w:spacing w:val="-2"/>
          <w:w w:val="105"/>
          <w:sz w:val="20"/>
        </w:rPr>
        <w:t xml:space="preserve"> </w:t>
      </w:r>
      <w:r>
        <w:rPr>
          <w:w w:val="105"/>
          <w:sz w:val="20"/>
        </w:rPr>
        <w:t>business</w:t>
      </w:r>
      <w:r>
        <w:rPr>
          <w:spacing w:val="-2"/>
          <w:w w:val="105"/>
          <w:sz w:val="20"/>
        </w:rPr>
        <w:t xml:space="preserve"> </w:t>
      </w:r>
      <w:r>
        <w:rPr>
          <w:w w:val="105"/>
          <w:sz w:val="20"/>
        </w:rPr>
        <w:t>practices</w:t>
      </w:r>
      <w:r>
        <w:rPr>
          <w:spacing w:val="-2"/>
          <w:w w:val="105"/>
          <w:sz w:val="20"/>
        </w:rPr>
        <w:t xml:space="preserve"> </w:t>
      </w:r>
      <w:r>
        <w:rPr>
          <w:w w:val="105"/>
          <w:sz w:val="20"/>
        </w:rPr>
        <w:t>throughout</w:t>
      </w:r>
      <w:r>
        <w:rPr>
          <w:spacing w:val="-2"/>
          <w:w w:val="105"/>
          <w:sz w:val="20"/>
        </w:rPr>
        <w:t xml:space="preserve"> </w:t>
      </w:r>
      <w:r>
        <w:rPr>
          <w:w w:val="105"/>
          <w:sz w:val="20"/>
        </w:rPr>
        <w:t>the</w:t>
      </w:r>
      <w:r>
        <w:rPr>
          <w:spacing w:val="-2"/>
          <w:w w:val="105"/>
          <w:sz w:val="20"/>
        </w:rPr>
        <w:t xml:space="preserve"> </w:t>
      </w:r>
      <w:r>
        <w:rPr>
          <w:w w:val="105"/>
          <w:sz w:val="20"/>
        </w:rPr>
        <w:t>pandemic</w:t>
      </w:r>
      <w:r>
        <w:rPr>
          <w:spacing w:val="-2"/>
          <w:w w:val="105"/>
          <w:sz w:val="20"/>
        </w:rPr>
        <w:t xml:space="preserve"> </w:t>
      </w:r>
      <w:r>
        <w:rPr>
          <w:w w:val="105"/>
          <w:sz w:val="20"/>
        </w:rPr>
        <w:t>and</w:t>
      </w:r>
      <w:r>
        <w:rPr>
          <w:spacing w:val="-2"/>
          <w:w w:val="105"/>
          <w:sz w:val="20"/>
        </w:rPr>
        <w:t xml:space="preserve"> </w:t>
      </w:r>
      <w:r>
        <w:rPr>
          <w:w w:val="105"/>
          <w:sz w:val="20"/>
        </w:rPr>
        <w:t>redesigning</w:t>
      </w:r>
      <w:r>
        <w:rPr>
          <w:spacing w:val="-2"/>
          <w:w w:val="105"/>
          <w:sz w:val="20"/>
        </w:rPr>
        <w:t xml:space="preserve"> </w:t>
      </w:r>
      <w:r>
        <w:rPr>
          <w:w w:val="105"/>
          <w:sz w:val="20"/>
        </w:rPr>
        <w:t>how</w:t>
      </w:r>
      <w:r>
        <w:rPr>
          <w:spacing w:val="-2"/>
          <w:w w:val="105"/>
          <w:sz w:val="20"/>
        </w:rPr>
        <w:t xml:space="preserve"> </w:t>
      </w:r>
      <w:r>
        <w:rPr>
          <w:w w:val="105"/>
          <w:sz w:val="20"/>
        </w:rPr>
        <w:t>we</w:t>
      </w:r>
      <w:r>
        <w:rPr>
          <w:spacing w:val="-2"/>
          <w:w w:val="105"/>
          <w:sz w:val="20"/>
        </w:rPr>
        <w:t xml:space="preserve"> </w:t>
      </w:r>
      <w:r>
        <w:rPr>
          <w:w w:val="105"/>
          <w:sz w:val="20"/>
        </w:rPr>
        <w:t>work</w:t>
      </w:r>
      <w:r>
        <w:rPr>
          <w:spacing w:val="-2"/>
          <w:w w:val="105"/>
          <w:sz w:val="20"/>
        </w:rPr>
        <w:t xml:space="preserve"> </w:t>
      </w:r>
      <w:r>
        <w:rPr>
          <w:w w:val="105"/>
          <w:sz w:val="20"/>
        </w:rPr>
        <w:t>in the future to ensure we continue to utilise technology infrastructure and a smarter way of working.</w:t>
      </w:r>
    </w:p>
    <w:p w14:paraId="12CF291E" w14:textId="77777777" w:rsidR="00AB5A3D" w:rsidRDefault="00AB5A3D" w:rsidP="00AB5A3D">
      <w:pPr>
        <w:ind w:left="106"/>
        <w:rPr>
          <w:b/>
          <w:sz w:val="24"/>
        </w:rPr>
      </w:pPr>
      <w:r>
        <w:rPr>
          <w:b/>
          <w:color w:val="0070BA"/>
          <w:w w:val="95"/>
          <w:sz w:val="24"/>
        </w:rPr>
        <w:t>Controllable</w:t>
      </w:r>
      <w:r>
        <w:rPr>
          <w:b/>
          <w:color w:val="0070BA"/>
          <w:spacing w:val="33"/>
          <w:sz w:val="24"/>
        </w:rPr>
        <w:t xml:space="preserve"> </w:t>
      </w:r>
      <w:r>
        <w:rPr>
          <w:b/>
          <w:color w:val="0070BA"/>
          <w:w w:val="95"/>
          <w:sz w:val="24"/>
        </w:rPr>
        <w:t>impacts</w:t>
      </w:r>
      <w:r>
        <w:rPr>
          <w:b/>
          <w:color w:val="0070BA"/>
          <w:spacing w:val="34"/>
          <w:sz w:val="24"/>
        </w:rPr>
        <w:t xml:space="preserve"> </w:t>
      </w:r>
      <w:r>
        <w:rPr>
          <w:b/>
          <w:color w:val="0070BA"/>
          <w:spacing w:val="-2"/>
          <w:w w:val="95"/>
          <w:sz w:val="24"/>
        </w:rPr>
        <w:t>commentary</w:t>
      </w:r>
    </w:p>
    <w:p w14:paraId="30692AC8" w14:textId="77777777" w:rsidR="00AB5A3D" w:rsidRDefault="00AB5A3D" w:rsidP="00AB5A3D">
      <w:pPr>
        <w:spacing w:before="239" w:line="247" w:lineRule="auto"/>
        <w:ind w:left="106"/>
        <w:rPr>
          <w:sz w:val="20"/>
        </w:rPr>
      </w:pPr>
      <w:r>
        <w:rPr>
          <w:w w:val="105"/>
          <w:sz w:val="20"/>
        </w:rPr>
        <w:t>Our</w:t>
      </w:r>
      <w:r>
        <w:rPr>
          <w:spacing w:val="-5"/>
          <w:w w:val="105"/>
          <w:sz w:val="20"/>
        </w:rPr>
        <w:t xml:space="preserve"> </w:t>
      </w:r>
      <w:r>
        <w:rPr>
          <w:w w:val="105"/>
          <w:sz w:val="20"/>
        </w:rPr>
        <w:t>main</w:t>
      </w:r>
      <w:r>
        <w:rPr>
          <w:spacing w:val="-5"/>
          <w:w w:val="105"/>
          <w:sz w:val="20"/>
        </w:rPr>
        <w:t xml:space="preserve"> </w:t>
      </w:r>
      <w:r>
        <w:rPr>
          <w:w w:val="105"/>
          <w:sz w:val="20"/>
        </w:rPr>
        <w:t>impacts</w:t>
      </w:r>
      <w:r>
        <w:rPr>
          <w:spacing w:val="-5"/>
          <w:w w:val="105"/>
          <w:sz w:val="20"/>
        </w:rPr>
        <w:t xml:space="preserve"> </w:t>
      </w:r>
      <w:r>
        <w:rPr>
          <w:w w:val="105"/>
          <w:sz w:val="20"/>
        </w:rPr>
        <w:t>are</w:t>
      </w:r>
      <w:r>
        <w:rPr>
          <w:spacing w:val="-5"/>
          <w:w w:val="105"/>
          <w:sz w:val="20"/>
        </w:rPr>
        <w:t xml:space="preserve"> </w:t>
      </w:r>
      <w:r>
        <w:rPr>
          <w:w w:val="105"/>
          <w:sz w:val="20"/>
        </w:rPr>
        <w:t>from</w:t>
      </w:r>
      <w:r>
        <w:rPr>
          <w:spacing w:val="-5"/>
          <w:w w:val="105"/>
          <w:sz w:val="20"/>
        </w:rPr>
        <w:t xml:space="preserve"> </w:t>
      </w:r>
      <w:r>
        <w:rPr>
          <w:w w:val="105"/>
          <w:sz w:val="20"/>
        </w:rPr>
        <w:t>the</w:t>
      </w:r>
      <w:r>
        <w:rPr>
          <w:spacing w:val="-5"/>
          <w:w w:val="105"/>
          <w:sz w:val="20"/>
        </w:rPr>
        <w:t xml:space="preserve"> </w:t>
      </w:r>
      <w:r>
        <w:rPr>
          <w:w w:val="105"/>
          <w:sz w:val="20"/>
        </w:rPr>
        <w:t>operation</w:t>
      </w:r>
      <w:r>
        <w:rPr>
          <w:spacing w:val="-5"/>
          <w:w w:val="105"/>
          <w:sz w:val="20"/>
        </w:rPr>
        <w:t xml:space="preserve"> </w:t>
      </w:r>
      <w:r>
        <w:rPr>
          <w:w w:val="105"/>
          <w:sz w:val="20"/>
        </w:rPr>
        <w:t>of</w:t>
      </w:r>
      <w:r>
        <w:rPr>
          <w:spacing w:val="-5"/>
          <w:w w:val="105"/>
          <w:sz w:val="20"/>
        </w:rPr>
        <w:t xml:space="preserve"> </w:t>
      </w:r>
      <w:r>
        <w:rPr>
          <w:w w:val="105"/>
          <w:sz w:val="20"/>
        </w:rPr>
        <w:t>our</w:t>
      </w:r>
      <w:r>
        <w:rPr>
          <w:spacing w:val="-5"/>
          <w:w w:val="105"/>
          <w:sz w:val="20"/>
        </w:rPr>
        <w:t xml:space="preserve"> </w:t>
      </w:r>
      <w:r>
        <w:rPr>
          <w:w w:val="105"/>
          <w:sz w:val="20"/>
        </w:rPr>
        <w:t>offices</w:t>
      </w:r>
      <w:r>
        <w:rPr>
          <w:spacing w:val="-5"/>
          <w:w w:val="105"/>
          <w:sz w:val="20"/>
        </w:rPr>
        <w:t xml:space="preserve"> </w:t>
      </w:r>
      <w:r>
        <w:rPr>
          <w:w w:val="105"/>
          <w:sz w:val="20"/>
        </w:rPr>
        <w:t>(electricity</w:t>
      </w:r>
      <w:r>
        <w:rPr>
          <w:spacing w:val="-5"/>
          <w:w w:val="105"/>
          <w:sz w:val="20"/>
        </w:rPr>
        <w:t xml:space="preserve"> </w:t>
      </w:r>
      <w:r>
        <w:rPr>
          <w:w w:val="105"/>
          <w:sz w:val="20"/>
        </w:rPr>
        <w:t>and</w:t>
      </w:r>
      <w:r>
        <w:rPr>
          <w:spacing w:val="-5"/>
          <w:w w:val="105"/>
          <w:sz w:val="20"/>
        </w:rPr>
        <w:t xml:space="preserve"> </w:t>
      </w:r>
      <w:r>
        <w:rPr>
          <w:w w:val="105"/>
          <w:sz w:val="20"/>
        </w:rPr>
        <w:t>gas),</w:t>
      </w:r>
      <w:r>
        <w:rPr>
          <w:spacing w:val="-5"/>
          <w:w w:val="105"/>
          <w:sz w:val="20"/>
        </w:rPr>
        <w:t xml:space="preserve"> </w:t>
      </w:r>
      <w:r>
        <w:rPr>
          <w:w w:val="105"/>
          <w:sz w:val="20"/>
        </w:rPr>
        <w:t>and</w:t>
      </w:r>
      <w:r>
        <w:rPr>
          <w:spacing w:val="-5"/>
          <w:w w:val="105"/>
          <w:sz w:val="20"/>
        </w:rPr>
        <w:t xml:space="preserve"> </w:t>
      </w:r>
      <w:r>
        <w:rPr>
          <w:w w:val="105"/>
          <w:sz w:val="20"/>
        </w:rPr>
        <w:t>to</w:t>
      </w:r>
      <w:r>
        <w:rPr>
          <w:spacing w:val="-5"/>
          <w:w w:val="105"/>
          <w:sz w:val="20"/>
        </w:rPr>
        <w:t xml:space="preserve"> </w:t>
      </w:r>
      <w:r>
        <w:rPr>
          <w:w w:val="105"/>
          <w:sz w:val="20"/>
        </w:rPr>
        <w:t>a</w:t>
      </w:r>
      <w:r>
        <w:rPr>
          <w:spacing w:val="-5"/>
          <w:w w:val="105"/>
          <w:sz w:val="20"/>
        </w:rPr>
        <w:t xml:space="preserve"> </w:t>
      </w:r>
      <w:r>
        <w:rPr>
          <w:w w:val="105"/>
          <w:sz w:val="20"/>
        </w:rPr>
        <w:t>lesser</w:t>
      </w:r>
      <w:r>
        <w:rPr>
          <w:spacing w:val="-5"/>
          <w:w w:val="105"/>
          <w:sz w:val="20"/>
        </w:rPr>
        <w:t xml:space="preserve"> </w:t>
      </w:r>
      <w:r>
        <w:rPr>
          <w:w w:val="105"/>
          <w:sz w:val="20"/>
        </w:rPr>
        <w:t>extent</w:t>
      </w:r>
      <w:r>
        <w:rPr>
          <w:spacing w:val="-5"/>
          <w:w w:val="105"/>
          <w:sz w:val="20"/>
        </w:rPr>
        <w:t xml:space="preserve"> </w:t>
      </w:r>
      <w:r>
        <w:rPr>
          <w:w w:val="105"/>
          <w:sz w:val="20"/>
        </w:rPr>
        <w:t>our</w:t>
      </w:r>
      <w:r>
        <w:rPr>
          <w:spacing w:val="-5"/>
          <w:w w:val="105"/>
          <w:sz w:val="20"/>
        </w:rPr>
        <w:t xml:space="preserve"> </w:t>
      </w:r>
      <w:r>
        <w:rPr>
          <w:w w:val="105"/>
          <w:sz w:val="20"/>
        </w:rPr>
        <w:t>business</w:t>
      </w:r>
      <w:r>
        <w:rPr>
          <w:spacing w:val="-5"/>
          <w:w w:val="105"/>
          <w:sz w:val="20"/>
        </w:rPr>
        <w:t xml:space="preserve"> </w:t>
      </w:r>
      <w:r>
        <w:rPr>
          <w:w w:val="105"/>
          <w:sz w:val="20"/>
        </w:rPr>
        <w:t>travel;</w:t>
      </w:r>
      <w:r>
        <w:rPr>
          <w:spacing w:val="-5"/>
          <w:w w:val="105"/>
          <w:sz w:val="20"/>
        </w:rPr>
        <w:t xml:space="preserve"> </w:t>
      </w:r>
      <w:r>
        <w:rPr>
          <w:w w:val="105"/>
          <w:sz w:val="20"/>
        </w:rPr>
        <w:t>having</w:t>
      </w:r>
      <w:r>
        <w:rPr>
          <w:spacing w:val="-5"/>
          <w:w w:val="105"/>
          <w:sz w:val="20"/>
        </w:rPr>
        <w:t xml:space="preserve"> </w:t>
      </w:r>
      <w:r>
        <w:rPr>
          <w:w w:val="105"/>
          <w:sz w:val="20"/>
        </w:rPr>
        <w:t>offices,</w:t>
      </w:r>
      <w:r>
        <w:rPr>
          <w:spacing w:val="-5"/>
          <w:w w:val="105"/>
          <w:sz w:val="20"/>
        </w:rPr>
        <w:t xml:space="preserve"> </w:t>
      </w:r>
      <w:r>
        <w:rPr>
          <w:w w:val="105"/>
          <w:sz w:val="20"/>
        </w:rPr>
        <w:t>customers,</w:t>
      </w:r>
      <w:r>
        <w:rPr>
          <w:spacing w:val="-5"/>
          <w:w w:val="105"/>
          <w:sz w:val="20"/>
        </w:rPr>
        <w:t xml:space="preserve"> </w:t>
      </w:r>
      <w:proofErr w:type="gramStart"/>
      <w:r>
        <w:rPr>
          <w:w w:val="105"/>
          <w:sz w:val="20"/>
        </w:rPr>
        <w:t>clients</w:t>
      </w:r>
      <w:proofErr w:type="gramEnd"/>
      <w:r>
        <w:rPr>
          <w:spacing w:val="-5"/>
          <w:w w:val="105"/>
          <w:sz w:val="20"/>
        </w:rPr>
        <w:t xml:space="preserve"> </w:t>
      </w:r>
      <w:r>
        <w:rPr>
          <w:w w:val="105"/>
          <w:sz w:val="20"/>
        </w:rPr>
        <w:t>and</w:t>
      </w:r>
      <w:r>
        <w:rPr>
          <w:spacing w:val="-5"/>
          <w:w w:val="105"/>
          <w:sz w:val="20"/>
        </w:rPr>
        <w:t xml:space="preserve"> </w:t>
      </w:r>
      <w:r>
        <w:rPr>
          <w:w w:val="105"/>
          <w:sz w:val="20"/>
        </w:rPr>
        <w:t>sponsors</w:t>
      </w:r>
      <w:r>
        <w:rPr>
          <w:spacing w:val="-5"/>
          <w:w w:val="105"/>
          <w:sz w:val="20"/>
        </w:rPr>
        <w:t xml:space="preserve"> </w:t>
      </w:r>
      <w:r>
        <w:rPr>
          <w:w w:val="105"/>
          <w:sz w:val="20"/>
        </w:rPr>
        <w:t>spread</w:t>
      </w:r>
      <w:r>
        <w:rPr>
          <w:spacing w:val="-5"/>
          <w:w w:val="105"/>
          <w:sz w:val="20"/>
        </w:rPr>
        <w:t xml:space="preserve"> </w:t>
      </w:r>
      <w:r>
        <w:rPr>
          <w:w w:val="105"/>
          <w:sz w:val="20"/>
        </w:rPr>
        <w:t>around</w:t>
      </w:r>
      <w:r>
        <w:rPr>
          <w:spacing w:val="-5"/>
          <w:w w:val="105"/>
          <w:sz w:val="20"/>
        </w:rPr>
        <w:t xml:space="preserve"> </w:t>
      </w:r>
      <w:r>
        <w:rPr>
          <w:w w:val="105"/>
          <w:sz w:val="20"/>
        </w:rPr>
        <w:t xml:space="preserve">the </w:t>
      </w:r>
      <w:r>
        <w:rPr>
          <w:spacing w:val="-4"/>
          <w:w w:val="105"/>
          <w:sz w:val="20"/>
        </w:rPr>
        <w:t>UK.</w:t>
      </w:r>
    </w:p>
    <w:p w14:paraId="5076E8EE" w14:textId="77777777" w:rsidR="00AB5A3D" w:rsidRDefault="00AB5A3D" w:rsidP="00AB5A3D">
      <w:pPr>
        <w:ind w:left="106"/>
        <w:rPr>
          <w:b/>
          <w:sz w:val="24"/>
        </w:rPr>
      </w:pPr>
      <w:r>
        <w:rPr>
          <w:b/>
          <w:color w:val="0070BA"/>
          <w:sz w:val="24"/>
        </w:rPr>
        <w:t>Overview</w:t>
      </w:r>
      <w:r>
        <w:rPr>
          <w:b/>
          <w:color w:val="0070BA"/>
          <w:spacing w:val="22"/>
          <w:sz w:val="24"/>
        </w:rPr>
        <w:t xml:space="preserve"> </w:t>
      </w:r>
      <w:r>
        <w:rPr>
          <w:b/>
          <w:color w:val="0070BA"/>
          <w:sz w:val="24"/>
        </w:rPr>
        <w:t>of</w:t>
      </w:r>
      <w:r>
        <w:rPr>
          <w:b/>
          <w:color w:val="0070BA"/>
          <w:spacing w:val="23"/>
          <w:sz w:val="24"/>
        </w:rPr>
        <w:t xml:space="preserve"> </w:t>
      </w:r>
      <w:r>
        <w:rPr>
          <w:b/>
          <w:color w:val="0070BA"/>
          <w:sz w:val="24"/>
        </w:rPr>
        <w:t>influenced</w:t>
      </w:r>
      <w:r>
        <w:rPr>
          <w:b/>
          <w:color w:val="0070BA"/>
          <w:spacing w:val="23"/>
          <w:sz w:val="24"/>
        </w:rPr>
        <w:t xml:space="preserve"> </w:t>
      </w:r>
      <w:r>
        <w:rPr>
          <w:b/>
          <w:color w:val="0070BA"/>
          <w:spacing w:val="-2"/>
          <w:sz w:val="24"/>
        </w:rPr>
        <w:t>impacts</w:t>
      </w:r>
    </w:p>
    <w:p w14:paraId="7CD2D4FD" w14:textId="77777777" w:rsidR="00AB5A3D" w:rsidRDefault="00AB5A3D" w:rsidP="00AB5A3D">
      <w:pPr>
        <w:spacing w:before="239"/>
        <w:ind w:left="106"/>
        <w:rPr>
          <w:sz w:val="20"/>
        </w:rPr>
      </w:pPr>
      <w:r>
        <w:rPr>
          <w:w w:val="105"/>
          <w:sz w:val="20"/>
        </w:rPr>
        <w:t>Our</w:t>
      </w:r>
      <w:r>
        <w:rPr>
          <w:spacing w:val="-9"/>
          <w:w w:val="105"/>
          <w:sz w:val="20"/>
        </w:rPr>
        <w:t xml:space="preserve"> </w:t>
      </w:r>
      <w:r>
        <w:rPr>
          <w:w w:val="105"/>
          <w:sz w:val="20"/>
        </w:rPr>
        <w:t>key</w:t>
      </w:r>
      <w:r>
        <w:rPr>
          <w:spacing w:val="-9"/>
          <w:w w:val="105"/>
          <w:sz w:val="20"/>
        </w:rPr>
        <w:t xml:space="preserve"> </w:t>
      </w:r>
      <w:r>
        <w:rPr>
          <w:w w:val="105"/>
          <w:sz w:val="20"/>
        </w:rPr>
        <w:t>influential</w:t>
      </w:r>
      <w:r>
        <w:rPr>
          <w:spacing w:val="-9"/>
          <w:w w:val="105"/>
          <w:sz w:val="20"/>
        </w:rPr>
        <w:t xml:space="preserve"> </w:t>
      </w:r>
      <w:r>
        <w:rPr>
          <w:w w:val="105"/>
          <w:sz w:val="20"/>
        </w:rPr>
        <w:t>impacts</w:t>
      </w:r>
      <w:r>
        <w:rPr>
          <w:spacing w:val="-8"/>
          <w:w w:val="105"/>
          <w:sz w:val="20"/>
        </w:rPr>
        <w:t xml:space="preserve"> </w:t>
      </w:r>
      <w:r>
        <w:rPr>
          <w:w w:val="105"/>
          <w:sz w:val="20"/>
        </w:rPr>
        <w:t>are</w:t>
      </w:r>
      <w:r>
        <w:rPr>
          <w:spacing w:val="-9"/>
          <w:w w:val="105"/>
          <w:sz w:val="20"/>
        </w:rPr>
        <w:t xml:space="preserve"> </w:t>
      </w:r>
      <w:r>
        <w:rPr>
          <w:w w:val="105"/>
          <w:sz w:val="20"/>
        </w:rPr>
        <w:t>related</w:t>
      </w:r>
      <w:r>
        <w:rPr>
          <w:spacing w:val="-9"/>
          <w:w w:val="105"/>
          <w:sz w:val="20"/>
        </w:rPr>
        <w:t xml:space="preserve"> </w:t>
      </w:r>
      <w:r>
        <w:rPr>
          <w:w w:val="105"/>
          <w:sz w:val="20"/>
        </w:rPr>
        <w:t>to</w:t>
      </w:r>
      <w:r>
        <w:rPr>
          <w:spacing w:val="-8"/>
          <w:w w:val="105"/>
          <w:sz w:val="20"/>
        </w:rPr>
        <w:t xml:space="preserve"> </w:t>
      </w:r>
      <w:r>
        <w:rPr>
          <w:w w:val="105"/>
          <w:sz w:val="20"/>
        </w:rPr>
        <w:t>our</w:t>
      </w:r>
      <w:r>
        <w:rPr>
          <w:spacing w:val="-9"/>
          <w:w w:val="105"/>
          <w:sz w:val="20"/>
        </w:rPr>
        <w:t xml:space="preserve"> </w:t>
      </w:r>
      <w:r>
        <w:rPr>
          <w:w w:val="105"/>
          <w:sz w:val="20"/>
        </w:rPr>
        <w:t>supply</w:t>
      </w:r>
      <w:r>
        <w:rPr>
          <w:spacing w:val="-9"/>
          <w:w w:val="105"/>
          <w:sz w:val="20"/>
        </w:rPr>
        <w:t xml:space="preserve"> </w:t>
      </w:r>
      <w:r>
        <w:rPr>
          <w:spacing w:val="-2"/>
          <w:w w:val="105"/>
          <w:sz w:val="20"/>
        </w:rPr>
        <w:t>chain.</w:t>
      </w:r>
    </w:p>
    <w:p w14:paraId="3F41E8A5" w14:textId="77777777" w:rsidR="00AB5A3D" w:rsidRDefault="00AB5A3D" w:rsidP="00AB5A3D">
      <w:pPr>
        <w:rPr>
          <w:sz w:val="20"/>
        </w:rPr>
        <w:sectPr w:rsidR="00AB5A3D">
          <w:type w:val="continuous"/>
          <w:pgSz w:w="16840" w:h="11910" w:orient="landscape"/>
          <w:pgMar w:top="560" w:right="440" w:bottom="820" w:left="460" w:header="0" w:footer="628" w:gutter="0"/>
          <w:cols w:space="720"/>
        </w:sectPr>
      </w:pPr>
    </w:p>
    <w:p w14:paraId="5E86C9CC" w14:textId="77777777" w:rsidR="00AB5A3D" w:rsidRDefault="00AB5A3D" w:rsidP="00AB5A3D">
      <w:pPr>
        <w:spacing w:before="91"/>
        <w:ind w:left="106"/>
        <w:rPr>
          <w:b/>
          <w:sz w:val="28"/>
        </w:rPr>
      </w:pPr>
      <w:r>
        <w:rPr>
          <w:b/>
          <w:color w:val="0070BA"/>
          <w:spacing w:val="-6"/>
          <w:sz w:val="28"/>
        </w:rPr>
        <w:lastRenderedPageBreak/>
        <w:t>Table</w:t>
      </w:r>
      <w:r>
        <w:rPr>
          <w:b/>
          <w:color w:val="0070BA"/>
          <w:spacing w:val="-9"/>
          <w:sz w:val="28"/>
        </w:rPr>
        <w:t xml:space="preserve"> </w:t>
      </w:r>
      <w:r>
        <w:rPr>
          <w:b/>
          <w:color w:val="0070BA"/>
          <w:spacing w:val="-6"/>
          <w:sz w:val="28"/>
        </w:rPr>
        <w:t>2:</w:t>
      </w:r>
      <w:r>
        <w:rPr>
          <w:b/>
          <w:color w:val="0070BA"/>
          <w:spacing w:val="-9"/>
          <w:sz w:val="28"/>
        </w:rPr>
        <w:t xml:space="preserve"> Operational </w:t>
      </w:r>
      <w:r>
        <w:rPr>
          <w:b/>
          <w:color w:val="0070BA"/>
          <w:spacing w:val="-6"/>
          <w:sz w:val="28"/>
        </w:rPr>
        <w:t>Waste</w:t>
      </w:r>
    </w:p>
    <w:p w14:paraId="73F8785D" w14:textId="77777777" w:rsidR="00AB5A3D" w:rsidRDefault="00AB5A3D" w:rsidP="00AB5A3D">
      <w:pPr>
        <w:pStyle w:val="BodyText"/>
        <w:spacing w:before="2"/>
        <w:rPr>
          <w:b/>
          <w:sz w:val="8"/>
        </w:rPr>
      </w:pPr>
    </w:p>
    <w:tbl>
      <w:tblPr>
        <w:tblW w:w="154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263"/>
        <w:gridCol w:w="2268"/>
        <w:gridCol w:w="2410"/>
        <w:gridCol w:w="2409"/>
        <w:gridCol w:w="1985"/>
      </w:tblGrid>
      <w:tr w:rsidR="00AB5A3D" w14:paraId="2A68FA87" w14:textId="77777777" w:rsidTr="001E3433">
        <w:trPr>
          <w:trHeight w:val="556"/>
        </w:trPr>
        <w:tc>
          <w:tcPr>
            <w:tcW w:w="4139" w:type="dxa"/>
            <w:tcBorders>
              <w:top w:val="nil"/>
              <w:left w:val="nil"/>
            </w:tcBorders>
          </w:tcPr>
          <w:p w14:paraId="1E2E7F26" w14:textId="77777777" w:rsidR="00AB5A3D" w:rsidRDefault="00AB5A3D" w:rsidP="001E3433">
            <w:pPr>
              <w:pStyle w:val="TableParagraph"/>
              <w:spacing w:before="0"/>
              <w:ind w:left="0"/>
              <w:jc w:val="left"/>
              <w:rPr>
                <w:rFonts w:ascii="Times New Roman"/>
              </w:rPr>
            </w:pPr>
          </w:p>
        </w:tc>
        <w:tc>
          <w:tcPr>
            <w:tcW w:w="2263" w:type="dxa"/>
            <w:shd w:val="clear" w:color="auto" w:fill="0070BA"/>
          </w:tcPr>
          <w:p w14:paraId="78D095EA" w14:textId="77777777" w:rsidR="00AB5A3D" w:rsidRDefault="00AB5A3D" w:rsidP="001E3433">
            <w:pPr>
              <w:pStyle w:val="TableParagraph"/>
              <w:spacing w:before="167"/>
              <w:ind w:right="57"/>
              <w:rPr>
                <w:b/>
                <w:sz w:val="20"/>
              </w:rPr>
            </w:pPr>
            <w:r>
              <w:rPr>
                <w:b/>
                <w:color w:val="FFFFFF"/>
                <w:spacing w:val="-2"/>
                <w:w w:val="105"/>
                <w:sz w:val="20"/>
              </w:rPr>
              <w:t>2017/18</w:t>
            </w:r>
          </w:p>
        </w:tc>
        <w:tc>
          <w:tcPr>
            <w:tcW w:w="2268" w:type="dxa"/>
            <w:shd w:val="clear" w:color="auto" w:fill="0070BA"/>
          </w:tcPr>
          <w:p w14:paraId="75142C4A" w14:textId="77777777" w:rsidR="00AB5A3D" w:rsidRDefault="00AB5A3D" w:rsidP="001E3433">
            <w:pPr>
              <w:pStyle w:val="TableParagraph"/>
              <w:spacing w:before="167"/>
              <w:ind w:right="57"/>
              <w:rPr>
                <w:b/>
                <w:sz w:val="20"/>
              </w:rPr>
            </w:pPr>
            <w:r>
              <w:rPr>
                <w:b/>
                <w:color w:val="FFFFFF"/>
                <w:spacing w:val="-2"/>
                <w:w w:val="105"/>
                <w:sz w:val="20"/>
              </w:rPr>
              <w:t>2018/19</w:t>
            </w:r>
          </w:p>
        </w:tc>
        <w:tc>
          <w:tcPr>
            <w:tcW w:w="2410" w:type="dxa"/>
            <w:shd w:val="clear" w:color="auto" w:fill="0070BA"/>
          </w:tcPr>
          <w:p w14:paraId="21F3FD82" w14:textId="77777777" w:rsidR="00AB5A3D" w:rsidRDefault="00AB5A3D" w:rsidP="001E3433">
            <w:pPr>
              <w:pStyle w:val="TableParagraph"/>
              <w:spacing w:before="167"/>
              <w:ind w:left="106"/>
              <w:rPr>
                <w:b/>
                <w:sz w:val="20"/>
              </w:rPr>
            </w:pPr>
            <w:r>
              <w:rPr>
                <w:b/>
                <w:color w:val="FFFFFF"/>
                <w:spacing w:val="-2"/>
                <w:w w:val="105"/>
                <w:sz w:val="20"/>
              </w:rPr>
              <w:t>2019/20</w:t>
            </w:r>
          </w:p>
        </w:tc>
        <w:tc>
          <w:tcPr>
            <w:tcW w:w="2409" w:type="dxa"/>
            <w:shd w:val="clear" w:color="auto" w:fill="0070BA"/>
          </w:tcPr>
          <w:p w14:paraId="285129FD" w14:textId="77777777" w:rsidR="00AB5A3D" w:rsidRDefault="00AB5A3D" w:rsidP="001E3433">
            <w:pPr>
              <w:pStyle w:val="TableParagraph"/>
              <w:spacing w:before="167"/>
              <w:ind w:left="106"/>
              <w:rPr>
                <w:b/>
                <w:sz w:val="20"/>
              </w:rPr>
            </w:pPr>
            <w:r>
              <w:rPr>
                <w:b/>
                <w:color w:val="FFFFFF"/>
                <w:spacing w:val="-2"/>
                <w:w w:val="105"/>
                <w:sz w:val="20"/>
              </w:rPr>
              <w:t>2020/21</w:t>
            </w:r>
          </w:p>
        </w:tc>
        <w:tc>
          <w:tcPr>
            <w:tcW w:w="1985" w:type="dxa"/>
            <w:shd w:val="clear" w:color="auto" w:fill="0070BA"/>
          </w:tcPr>
          <w:p w14:paraId="4CC48682" w14:textId="77777777" w:rsidR="00AB5A3D" w:rsidRDefault="00AB5A3D" w:rsidP="001E3433">
            <w:pPr>
              <w:pStyle w:val="TableParagraph"/>
              <w:spacing w:before="167"/>
              <w:ind w:left="106"/>
              <w:rPr>
                <w:b/>
                <w:color w:val="FFFFFF"/>
                <w:spacing w:val="-2"/>
                <w:w w:val="105"/>
                <w:sz w:val="20"/>
              </w:rPr>
            </w:pPr>
            <w:r>
              <w:rPr>
                <w:b/>
                <w:color w:val="FFFFFF"/>
                <w:spacing w:val="-2"/>
                <w:w w:val="105"/>
                <w:sz w:val="20"/>
              </w:rPr>
              <w:t>2021/22</w:t>
            </w:r>
          </w:p>
        </w:tc>
      </w:tr>
      <w:tr w:rsidR="00AB5A3D" w14:paraId="2CDF5AB0" w14:textId="77777777" w:rsidTr="001E3433">
        <w:trPr>
          <w:trHeight w:val="386"/>
        </w:trPr>
        <w:tc>
          <w:tcPr>
            <w:tcW w:w="15474" w:type="dxa"/>
            <w:gridSpan w:val="6"/>
            <w:shd w:val="clear" w:color="auto" w:fill="1588CA"/>
          </w:tcPr>
          <w:p w14:paraId="185FC398" w14:textId="77777777" w:rsidR="00AB5A3D" w:rsidRDefault="00AB5A3D" w:rsidP="001E3433">
            <w:pPr>
              <w:pStyle w:val="TableParagraph"/>
              <w:spacing w:before="60"/>
              <w:ind w:left="79"/>
              <w:jc w:val="left"/>
              <w:rPr>
                <w:b/>
                <w:sz w:val="24"/>
              </w:rPr>
            </w:pPr>
            <w:r>
              <w:rPr>
                <w:b/>
                <w:color w:val="FFFFFF"/>
                <w:sz w:val="24"/>
              </w:rPr>
              <w:t>Non-financial</w:t>
            </w:r>
            <w:r>
              <w:rPr>
                <w:b/>
                <w:color w:val="FFFFFF"/>
                <w:spacing w:val="-3"/>
                <w:sz w:val="24"/>
              </w:rPr>
              <w:t xml:space="preserve"> </w:t>
            </w:r>
            <w:r>
              <w:rPr>
                <w:b/>
                <w:color w:val="FFFFFF"/>
                <w:sz w:val="24"/>
              </w:rPr>
              <w:t>Indicators</w:t>
            </w:r>
            <w:r>
              <w:rPr>
                <w:b/>
                <w:color w:val="FFFFFF"/>
                <w:spacing w:val="62"/>
                <w:sz w:val="24"/>
              </w:rPr>
              <w:t xml:space="preserve"> </w:t>
            </w:r>
            <w:r>
              <w:rPr>
                <w:b/>
                <w:color w:val="FFFFFF"/>
                <w:spacing w:val="-2"/>
                <w:sz w:val="24"/>
              </w:rPr>
              <w:t>(tonnes)*</w:t>
            </w:r>
          </w:p>
        </w:tc>
      </w:tr>
      <w:tr w:rsidR="00AB5A3D" w14:paraId="7CD69D85" w14:textId="77777777" w:rsidTr="001E3433">
        <w:trPr>
          <w:trHeight w:val="556"/>
        </w:trPr>
        <w:tc>
          <w:tcPr>
            <w:tcW w:w="4139" w:type="dxa"/>
          </w:tcPr>
          <w:p w14:paraId="0FA6DBD2" w14:textId="77777777" w:rsidR="00AB5A3D" w:rsidRDefault="00AB5A3D" w:rsidP="001E3433">
            <w:pPr>
              <w:pStyle w:val="TableParagraph"/>
              <w:ind w:left="79"/>
              <w:jc w:val="left"/>
            </w:pPr>
            <w:r>
              <w:rPr>
                <w:spacing w:val="-2"/>
                <w:w w:val="105"/>
              </w:rPr>
              <w:t>Landfilled</w:t>
            </w:r>
          </w:p>
        </w:tc>
        <w:tc>
          <w:tcPr>
            <w:tcW w:w="2263" w:type="dxa"/>
          </w:tcPr>
          <w:p w14:paraId="0F4BBE84" w14:textId="77777777" w:rsidR="00AB5A3D" w:rsidRDefault="00AB5A3D" w:rsidP="001E3433">
            <w:pPr>
              <w:pStyle w:val="TableParagraph"/>
              <w:ind w:right="56"/>
            </w:pPr>
            <w:r>
              <w:rPr>
                <w:spacing w:val="-5"/>
                <w:w w:val="110"/>
              </w:rPr>
              <w:t>62</w:t>
            </w:r>
          </w:p>
        </w:tc>
        <w:tc>
          <w:tcPr>
            <w:tcW w:w="2268" w:type="dxa"/>
          </w:tcPr>
          <w:p w14:paraId="67D87C68" w14:textId="77777777" w:rsidR="00AB5A3D" w:rsidRDefault="00AB5A3D" w:rsidP="001E3433">
            <w:pPr>
              <w:pStyle w:val="TableParagraph"/>
              <w:ind w:right="57"/>
            </w:pPr>
            <w:r>
              <w:rPr>
                <w:spacing w:val="-5"/>
                <w:w w:val="110"/>
              </w:rPr>
              <w:t>59</w:t>
            </w:r>
          </w:p>
        </w:tc>
        <w:tc>
          <w:tcPr>
            <w:tcW w:w="2410" w:type="dxa"/>
          </w:tcPr>
          <w:p w14:paraId="7729934B" w14:textId="77777777" w:rsidR="00AB5A3D" w:rsidRDefault="00AB5A3D" w:rsidP="001E3433">
            <w:pPr>
              <w:pStyle w:val="TableParagraph"/>
              <w:ind w:left="5"/>
            </w:pPr>
            <w:r>
              <w:rPr>
                <w:w w:val="111"/>
              </w:rPr>
              <w:t>1</w:t>
            </w:r>
          </w:p>
        </w:tc>
        <w:tc>
          <w:tcPr>
            <w:tcW w:w="2409" w:type="dxa"/>
          </w:tcPr>
          <w:p w14:paraId="1104AB92" w14:textId="77777777" w:rsidR="00AB5A3D" w:rsidRDefault="00AB5A3D" w:rsidP="001E3433">
            <w:pPr>
              <w:pStyle w:val="TableParagraph"/>
              <w:ind w:left="0" w:right="57"/>
            </w:pPr>
            <w:r>
              <w:rPr>
                <w:spacing w:val="-5"/>
                <w:w w:val="115"/>
              </w:rPr>
              <w:t>0.2</w:t>
            </w:r>
          </w:p>
        </w:tc>
        <w:tc>
          <w:tcPr>
            <w:tcW w:w="1985" w:type="dxa"/>
            <w:shd w:val="clear" w:color="auto" w:fill="auto"/>
          </w:tcPr>
          <w:p w14:paraId="7B36B54F" w14:textId="77777777" w:rsidR="00AB5A3D" w:rsidRDefault="00AB5A3D" w:rsidP="001E3433">
            <w:pPr>
              <w:pStyle w:val="TableParagraph"/>
              <w:ind w:left="0" w:right="57"/>
              <w:rPr>
                <w:spacing w:val="-5"/>
                <w:w w:val="115"/>
              </w:rPr>
            </w:pPr>
            <w:r>
              <w:rPr>
                <w:spacing w:val="-5"/>
                <w:w w:val="115"/>
              </w:rPr>
              <w:t>0</w:t>
            </w:r>
          </w:p>
        </w:tc>
      </w:tr>
      <w:tr w:rsidR="00AB5A3D" w14:paraId="05AAF936" w14:textId="77777777" w:rsidTr="001E3433">
        <w:trPr>
          <w:trHeight w:val="670"/>
        </w:trPr>
        <w:tc>
          <w:tcPr>
            <w:tcW w:w="4139" w:type="dxa"/>
          </w:tcPr>
          <w:p w14:paraId="5065E10A" w14:textId="77777777" w:rsidR="00AB5A3D" w:rsidRDefault="00AB5A3D" w:rsidP="001E3433">
            <w:pPr>
              <w:pStyle w:val="TableParagraph"/>
              <w:spacing w:before="81" w:line="247" w:lineRule="auto"/>
              <w:ind w:left="80"/>
              <w:jc w:val="left"/>
            </w:pPr>
            <w:r>
              <w:t xml:space="preserve">Recycled / reused / composted (non- prescription / dental form </w:t>
            </w:r>
            <w:proofErr w:type="gramStart"/>
            <w:r>
              <w:t>waste)*</w:t>
            </w:r>
            <w:proofErr w:type="gramEnd"/>
            <w:r>
              <w:t>*</w:t>
            </w:r>
          </w:p>
        </w:tc>
        <w:tc>
          <w:tcPr>
            <w:tcW w:w="2263" w:type="dxa"/>
          </w:tcPr>
          <w:p w14:paraId="6F7721DC" w14:textId="77777777" w:rsidR="00AB5A3D" w:rsidRDefault="00AB5A3D" w:rsidP="001E3433">
            <w:pPr>
              <w:pStyle w:val="TableParagraph"/>
              <w:spacing w:before="213"/>
              <w:ind w:right="55"/>
            </w:pPr>
            <w:r>
              <w:rPr>
                <w:spacing w:val="-5"/>
                <w:w w:val="110"/>
              </w:rPr>
              <w:t>183</w:t>
            </w:r>
          </w:p>
        </w:tc>
        <w:tc>
          <w:tcPr>
            <w:tcW w:w="2268" w:type="dxa"/>
          </w:tcPr>
          <w:p w14:paraId="485ADDF9" w14:textId="77777777" w:rsidR="00AB5A3D" w:rsidRDefault="00AB5A3D" w:rsidP="001E3433">
            <w:pPr>
              <w:pStyle w:val="TableParagraph"/>
              <w:spacing w:before="213"/>
              <w:ind w:right="55"/>
            </w:pPr>
            <w:r>
              <w:rPr>
                <w:spacing w:val="-5"/>
                <w:w w:val="110"/>
              </w:rPr>
              <w:t>314</w:t>
            </w:r>
          </w:p>
        </w:tc>
        <w:tc>
          <w:tcPr>
            <w:tcW w:w="2410" w:type="dxa"/>
          </w:tcPr>
          <w:p w14:paraId="61026668" w14:textId="77777777" w:rsidR="00AB5A3D" w:rsidRDefault="00AB5A3D" w:rsidP="001E3433">
            <w:pPr>
              <w:pStyle w:val="TableParagraph"/>
              <w:spacing w:before="213"/>
              <w:ind w:left="0"/>
            </w:pPr>
            <w:r>
              <w:rPr>
                <w:spacing w:val="-5"/>
                <w:w w:val="110"/>
              </w:rPr>
              <w:t>305</w:t>
            </w:r>
          </w:p>
        </w:tc>
        <w:tc>
          <w:tcPr>
            <w:tcW w:w="2409" w:type="dxa"/>
          </w:tcPr>
          <w:p w14:paraId="341F9287" w14:textId="77777777" w:rsidR="00AB5A3D" w:rsidRDefault="00AB5A3D" w:rsidP="001E3433">
            <w:pPr>
              <w:pStyle w:val="TableParagraph"/>
              <w:spacing w:before="213"/>
              <w:ind w:left="0"/>
            </w:pPr>
            <w:r>
              <w:rPr>
                <w:spacing w:val="-5"/>
                <w:w w:val="110"/>
              </w:rPr>
              <w:t>172</w:t>
            </w:r>
          </w:p>
        </w:tc>
        <w:tc>
          <w:tcPr>
            <w:tcW w:w="1985" w:type="dxa"/>
            <w:shd w:val="clear" w:color="auto" w:fill="auto"/>
          </w:tcPr>
          <w:p w14:paraId="3A450A5A" w14:textId="77777777" w:rsidR="00AB5A3D" w:rsidRDefault="00AB5A3D" w:rsidP="001E3433">
            <w:pPr>
              <w:pStyle w:val="TableParagraph"/>
              <w:spacing w:before="213"/>
              <w:ind w:left="0"/>
              <w:rPr>
                <w:spacing w:val="-5"/>
                <w:w w:val="110"/>
              </w:rPr>
            </w:pPr>
            <w:r>
              <w:rPr>
                <w:spacing w:val="-5"/>
                <w:w w:val="110"/>
              </w:rPr>
              <w:t>81</w:t>
            </w:r>
          </w:p>
        </w:tc>
      </w:tr>
      <w:tr w:rsidR="00AB5A3D" w14:paraId="70023C3A" w14:textId="77777777" w:rsidTr="001E3433">
        <w:trPr>
          <w:trHeight w:val="556"/>
        </w:trPr>
        <w:tc>
          <w:tcPr>
            <w:tcW w:w="4139" w:type="dxa"/>
          </w:tcPr>
          <w:p w14:paraId="0B275048" w14:textId="77777777" w:rsidR="00AB5A3D" w:rsidRDefault="00AB5A3D" w:rsidP="001E3433">
            <w:pPr>
              <w:pStyle w:val="TableParagraph"/>
              <w:ind w:left="81"/>
              <w:jc w:val="left"/>
            </w:pPr>
            <w:r>
              <w:t>ICT</w:t>
            </w:r>
            <w:r>
              <w:rPr>
                <w:spacing w:val="-3"/>
              </w:rPr>
              <w:t xml:space="preserve"> </w:t>
            </w:r>
            <w:r>
              <w:t>waste</w:t>
            </w:r>
            <w:r>
              <w:rPr>
                <w:spacing w:val="-3"/>
              </w:rPr>
              <w:t xml:space="preserve"> </w:t>
            </w:r>
            <w:r>
              <w:t>recycled</w:t>
            </w:r>
            <w:r>
              <w:rPr>
                <w:spacing w:val="-3"/>
              </w:rPr>
              <w:t xml:space="preserve"> </w:t>
            </w:r>
            <w:r>
              <w:rPr>
                <w:spacing w:val="-2"/>
              </w:rPr>
              <w:t>externally</w:t>
            </w:r>
          </w:p>
        </w:tc>
        <w:tc>
          <w:tcPr>
            <w:tcW w:w="2263" w:type="dxa"/>
          </w:tcPr>
          <w:p w14:paraId="7E3F8E74" w14:textId="77777777" w:rsidR="00AB5A3D" w:rsidRDefault="00AB5A3D" w:rsidP="001E3433">
            <w:pPr>
              <w:pStyle w:val="TableParagraph"/>
              <w:ind w:right="54"/>
            </w:pPr>
            <w:r>
              <w:rPr>
                <w:spacing w:val="-5"/>
                <w:w w:val="110"/>
              </w:rPr>
              <w:t>15</w:t>
            </w:r>
          </w:p>
        </w:tc>
        <w:tc>
          <w:tcPr>
            <w:tcW w:w="2268" w:type="dxa"/>
          </w:tcPr>
          <w:p w14:paraId="6748F019" w14:textId="77777777" w:rsidR="00AB5A3D" w:rsidRDefault="00AB5A3D" w:rsidP="001E3433">
            <w:pPr>
              <w:pStyle w:val="TableParagraph"/>
              <w:ind w:right="54"/>
            </w:pPr>
            <w:r>
              <w:rPr>
                <w:spacing w:val="-5"/>
                <w:w w:val="110"/>
              </w:rPr>
              <w:t>15</w:t>
            </w:r>
          </w:p>
        </w:tc>
        <w:tc>
          <w:tcPr>
            <w:tcW w:w="2410" w:type="dxa"/>
          </w:tcPr>
          <w:p w14:paraId="742FE7F0" w14:textId="77777777" w:rsidR="00AB5A3D" w:rsidRDefault="00AB5A3D" w:rsidP="001E3433">
            <w:pPr>
              <w:pStyle w:val="TableParagraph"/>
              <w:ind w:left="0" w:right="54"/>
            </w:pPr>
            <w:r>
              <w:rPr>
                <w:spacing w:val="-5"/>
                <w:w w:val="110"/>
              </w:rPr>
              <w:t>15</w:t>
            </w:r>
          </w:p>
        </w:tc>
        <w:tc>
          <w:tcPr>
            <w:tcW w:w="2409" w:type="dxa"/>
          </w:tcPr>
          <w:p w14:paraId="6CE1E1DD" w14:textId="77777777" w:rsidR="00AB5A3D" w:rsidRDefault="00AB5A3D" w:rsidP="001E3433">
            <w:pPr>
              <w:pStyle w:val="TableParagraph"/>
              <w:ind w:left="7"/>
            </w:pPr>
            <w:r>
              <w:rPr>
                <w:w w:val="111"/>
              </w:rPr>
              <w:t>0</w:t>
            </w:r>
          </w:p>
        </w:tc>
        <w:tc>
          <w:tcPr>
            <w:tcW w:w="1985" w:type="dxa"/>
            <w:shd w:val="clear" w:color="auto" w:fill="auto"/>
          </w:tcPr>
          <w:p w14:paraId="30A2C8E8" w14:textId="77777777" w:rsidR="00AB5A3D" w:rsidRDefault="00AB5A3D" w:rsidP="001E3433">
            <w:pPr>
              <w:pStyle w:val="TableParagraph"/>
              <w:ind w:left="7"/>
              <w:rPr>
                <w:w w:val="111"/>
              </w:rPr>
            </w:pPr>
            <w:r>
              <w:rPr>
                <w:w w:val="111"/>
              </w:rPr>
              <w:t>24</w:t>
            </w:r>
          </w:p>
        </w:tc>
      </w:tr>
      <w:tr w:rsidR="00AB5A3D" w14:paraId="20FADAFD" w14:textId="77777777" w:rsidTr="001E3433">
        <w:trPr>
          <w:trHeight w:val="670"/>
        </w:trPr>
        <w:tc>
          <w:tcPr>
            <w:tcW w:w="4139" w:type="dxa"/>
          </w:tcPr>
          <w:p w14:paraId="20CD7602" w14:textId="77777777" w:rsidR="00AB5A3D" w:rsidRDefault="00AB5A3D" w:rsidP="001E3433">
            <w:pPr>
              <w:pStyle w:val="TableParagraph"/>
              <w:spacing w:before="81" w:line="247" w:lineRule="auto"/>
              <w:ind w:left="81" w:right="156"/>
              <w:jc w:val="left"/>
            </w:pPr>
            <w:r>
              <w:t xml:space="preserve">Recycled / reused / composted (prescription / dental form </w:t>
            </w:r>
            <w:proofErr w:type="gramStart"/>
            <w:r>
              <w:t>waste)*</w:t>
            </w:r>
            <w:proofErr w:type="gramEnd"/>
            <w:r>
              <w:t>**</w:t>
            </w:r>
          </w:p>
        </w:tc>
        <w:tc>
          <w:tcPr>
            <w:tcW w:w="2263" w:type="dxa"/>
          </w:tcPr>
          <w:p w14:paraId="0534E4CD" w14:textId="77777777" w:rsidR="00AB5A3D" w:rsidRDefault="00AB5A3D" w:rsidP="001E3433">
            <w:pPr>
              <w:pStyle w:val="TableParagraph"/>
              <w:spacing w:before="213"/>
              <w:ind w:right="52"/>
            </w:pPr>
            <w:r>
              <w:rPr>
                <w:spacing w:val="-5"/>
                <w:w w:val="110"/>
              </w:rPr>
              <w:t>798</w:t>
            </w:r>
          </w:p>
        </w:tc>
        <w:tc>
          <w:tcPr>
            <w:tcW w:w="2268" w:type="dxa"/>
          </w:tcPr>
          <w:p w14:paraId="593A372E" w14:textId="77777777" w:rsidR="00AB5A3D" w:rsidRDefault="00AB5A3D" w:rsidP="001E3433">
            <w:pPr>
              <w:pStyle w:val="TableParagraph"/>
              <w:spacing w:before="213"/>
              <w:ind w:right="53"/>
            </w:pPr>
            <w:r>
              <w:rPr>
                <w:spacing w:val="-5"/>
                <w:w w:val="110"/>
              </w:rPr>
              <w:t>613</w:t>
            </w:r>
          </w:p>
        </w:tc>
        <w:tc>
          <w:tcPr>
            <w:tcW w:w="2410" w:type="dxa"/>
          </w:tcPr>
          <w:p w14:paraId="2963CE15" w14:textId="77777777" w:rsidR="00AB5A3D" w:rsidRDefault="00AB5A3D" w:rsidP="001E3433">
            <w:pPr>
              <w:pStyle w:val="TableParagraph"/>
              <w:spacing w:before="213"/>
              <w:ind w:left="0"/>
            </w:pPr>
            <w:r>
              <w:rPr>
                <w:spacing w:val="-5"/>
                <w:w w:val="110"/>
              </w:rPr>
              <w:t>544</w:t>
            </w:r>
          </w:p>
        </w:tc>
        <w:tc>
          <w:tcPr>
            <w:tcW w:w="2409" w:type="dxa"/>
          </w:tcPr>
          <w:p w14:paraId="74E5C475" w14:textId="77777777" w:rsidR="00AB5A3D" w:rsidRDefault="00AB5A3D" w:rsidP="001E3433">
            <w:pPr>
              <w:pStyle w:val="TableParagraph"/>
              <w:spacing w:before="213"/>
              <w:ind w:left="0"/>
            </w:pPr>
            <w:r>
              <w:rPr>
                <w:spacing w:val="-5"/>
                <w:w w:val="110"/>
              </w:rPr>
              <w:t>336</w:t>
            </w:r>
          </w:p>
        </w:tc>
        <w:tc>
          <w:tcPr>
            <w:tcW w:w="1985" w:type="dxa"/>
            <w:shd w:val="clear" w:color="auto" w:fill="auto"/>
          </w:tcPr>
          <w:p w14:paraId="2DAEABA0" w14:textId="77777777" w:rsidR="00AB5A3D" w:rsidRDefault="00AB5A3D" w:rsidP="001E3433">
            <w:pPr>
              <w:pStyle w:val="TableParagraph"/>
              <w:spacing w:before="213"/>
              <w:ind w:left="0"/>
              <w:rPr>
                <w:spacing w:val="-5"/>
                <w:w w:val="110"/>
              </w:rPr>
            </w:pPr>
            <w:r>
              <w:rPr>
                <w:w w:val="111"/>
              </w:rPr>
              <w:t>507</w:t>
            </w:r>
          </w:p>
        </w:tc>
      </w:tr>
      <w:tr w:rsidR="00AB5A3D" w14:paraId="208F6437" w14:textId="77777777" w:rsidTr="001E3433">
        <w:trPr>
          <w:trHeight w:val="890"/>
        </w:trPr>
        <w:tc>
          <w:tcPr>
            <w:tcW w:w="4139" w:type="dxa"/>
          </w:tcPr>
          <w:p w14:paraId="52AFE8C9" w14:textId="77777777" w:rsidR="00AB5A3D" w:rsidRDefault="00AB5A3D" w:rsidP="001E3433">
            <w:pPr>
              <w:pStyle w:val="TableParagraph"/>
              <w:spacing w:before="59" w:line="247" w:lineRule="auto"/>
              <w:ind w:left="82" w:right="156"/>
              <w:jc w:val="left"/>
            </w:pPr>
            <w:r>
              <w:t xml:space="preserve">Recycled / reused / composted (prescriptions stored offsite by third </w:t>
            </w:r>
            <w:proofErr w:type="gramStart"/>
            <w:r>
              <w:rPr>
                <w:spacing w:val="-2"/>
              </w:rPr>
              <w:t>party)*</w:t>
            </w:r>
            <w:proofErr w:type="gramEnd"/>
            <w:r>
              <w:rPr>
                <w:spacing w:val="-2"/>
              </w:rPr>
              <w:t>**</w:t>
            </w:r>
          </w:p>
        </w:tc>
        <w:tc>
          <w:tcPr>
            <w:tcW w:w="2263" w:type="dxa"/>
          </w:tcPr>
          <w:p w14:paraId="41824ECC" w14:textId="77777777" w:rsidR="00AB5A3D" w:rsidRDefault="00AB5A3D" w:rsidP="001E3433">
            <w:pPr>
              <w:pStyle w:val="TableParagraph"/>
              <w:spacing w:before="10"/>
              <w:ind w:left="0"/>
              <w:rPr>
                <w:b/>
                <w:sz w:val="27"/>
              </w:rPr>
            </w:pPr>
          </w:p>
          <w:p w14:paraId="3F15B18A" w14:textId="77777777" w:rsidR="00AB5A3D" w:rsidRDefault="00AB5A3D" w:rsidP="001E3433">
            <w:pPr>
              <w:pStyle w:val="TableParagraph"/>
              <w:spacing w:before="0"/>
              <w:ind w:left="11"/>
            </w:pPr>
            <w:r>
              <w:rPr>
                <w:w w:val="111"/>
              </w:rPr>
              <w:t>0</w:t>
            </w:r>
          </w:p>
        </w:tc>
        <w:tc>
          <w:tcPr>
            <w:tcW w:w="2268" w:type="dxa"/>
          </w:tcPr>
          <w:p w14:paraId="3E48D546" w14:textId="77777777" w:rsidR="00AB5A3D" w:rsidRDefault="00AB5A3D" w:rsidP="001E3433">
            <w:pPr>
              <w:pStyle w:val="TableParagraph"/>
              <w:spacing w:before="10"/>
              <w:ind w:left="0"/>
              <w:rPr>
                <w:b/>
                <w:sz w:val="27"/>
              </w:rPr>
            </w:pPr>
          </w:p>
          <w:p w14:paraId="0B2AA59D" w14:textId="77777777" w:rsidR="00AB5A3D" w:rsidRDefault="00AB5A3D" w:rsidP="001E3433">
            <w:pPr>
              <w:pStyle w:val="TableParagraph"/>
              <w:spacing w:before="0"/>
              <w:ind w:left="11"/>
            </w:pPr>
            <w:r>
              <w:rPr>
                <w:w w:val="111"/>
              </w:rPr>
              <w:t>0</w:t>
            </w:r>
          </w:p>
        </w:tc>
        <w:tc>
          <w:tcPr>
            <w:tcW w:w="2410" w:type="dxa"/>
          </w:tcPr>
          <w:p w14:paraId="7E2040F0" w14:textId="77777777" w:rsidR="00AB5A3D" w:rsidRDefault="00AB5A3D" w:rsidP="001E3433">
            <w:pPr>
              <w:pStyle w:val="TableParagraph"/>
              <w:spacing w:before="10"/>
              <w:ind w:left="0"/>
              <w:rPr>
                <w:b/>
                <w:sz w:val="27"/>
              </w:rPr>
            </w:pPr>
          </w:p>
          <w:p w14:paraId="36682D47" w14:textId="77777777" w:rsidR="00AB5A3D" w:rsidRDefault="00AB5A3D" w:rsidP="001E3433">
            <w:pPr>
              <w:pStyle w:val="TableParagraph"/>
              <w:spacing w:before="0"/>
              <w:ind w:left="10"/>
            </w:pPr>
            <w:r>
              <w:rPr>
                <w:w w:val="111"/>
              </w:rPr>
              <w:t>0</w:t>
            </w:r>
          </w:p>
        </w:tc>
        <w:tc>
          <w:tcPr>
            <w:tcW w:w="2409" w:type="dxa"/>
          </w:tcPr>
          <w:p w14:paraId="559DBA75" w14:textId="77777777" w:rsidR="00AB5A3D" w:rsidRDefault="00AB5A3D" w:rsidP="001E3433">
            <w:pPr>
              <w:pStyle w:val="TableParagraph"/>
              <w:spacing w:before="10"/>
              <w:ind w:left="0"/>
              <w:rPr>
                <w:b/>
                <w:sz w:val="27"/>
              </w:rPr>
            </w:pPr>
          </w:p>
          <w:p w14:paraId="1F070727" w14:textId="77777777" w:rsidR="00AB5A3D" w:rsidRDefault="00AB5A3D" w:rsidP="001E3433">
            <w:pPr>
              <w:pStyle w:val="TableParagraph"/>
              <w:spacing w:before="0"/>
              <w:ind w:left="10"/>
            </w:pPr>
            <w:r>
              <w:rPr>
                <w:w w:val="111"/>
              </w:rPr>
              <w:t>0</w:t>
            </w:r>
          </w:p>
        </w:tc>
        <w:tc>
          <w:tcPr>
            <w:tcW w:w="1985" w:type="dxa"/>
            <w:shd w:val="clear" w:color="auto" w:fill="auto"/>
          </w:tcPr>
          <w:p w14:paraId="6BAA252D" w14:textId="77777777" w:rsidR="00AB5A3D" w:rsidRPr="00922178" w:rsidRDefault="00AB5A3D" w:rsidP="001E3433">
            <w:pPr>
              <w:pStyle w:val="TableParagraph"/>
              <w:spacing w:before="10"/>
              <w:ind w:left="0"/>
              <w:rPr>
                <w:w w:val="111"/>
                <w:sz w:val="27"/>
                <w:szCs w:val="27"/>
              </w:rPr>
            </w:pPr>
          </w:p>
          <w:p w14:paraId="79613085" w14:textId="77777777" w:rsidR="00AB5A3D" w:rsidRPr="00922178" w:rsidRDefault="00AB5A3D" w:rsidP="001E3433">
            <w:pPr>
              <w:pStyle w:val="TableParagraph"/>
              <w:spacing w:before="10"/>
              <w:ind w:left="0"/>
              <w:rPr>
                <w:bCs/>
              </w:rPr>
            </w:pPr>
            <w:r w:rsidRPr="00922178">
              <w:rPr>
                <w:bCs/>
              </w:rPr>
              <w:t>0</w:t>
            </w:r>
          </w:p>
        </w:tc>
      </w:tr>
      <w:tr w:rsidR="00AB5A3D" w14:paraId="171A0FA1" w14:textId="77777777" w:rsidTr="001E3433">
        <w:trPr>
          <w:trHeight w:val="500"/>
        </w:trPr>
        <w:tc>
          <w:tcPr>
            <w:tcW w:w="4139" w:type="dxa"/>
          </w:tcPr>
          <w:p w14:paraId="38045C3C" w14:textId="77777777" w:rsidR="00AB5A3D" w:rsidRDefault="00AB5A3D" w:rsidP="001E3433">
            <w:pPr>
              <w:pStyle w:val="TableParagraph"/>
              <w:spacing w:before="117"/>
              <w:ind w:left="79"/>
              <w:jc w:val="left"/>
              <w:rPr>
                <w:sz w:val="24"/>
              </w:rPr>
            </w:pPr>
            <w:r>
              <w:rPr>
                <w:w w:val="105"/>
                <w:sz w:val="24"/>
              </w:rPr>
              <w:t>Incinerated</w:t>
            </w:r>
            <w:r>
              <w:rPr>
                <w:spacing w:val="-8"/>
                <w:w w:val="105"/>
                <w:sz w:val="24"/>
              </w:rPr>
              <w:t xml:space="preserve"> </w:t>
            </w:r>
            <w:r>
              <w:rPr>
                <w:w w:val="105"/>
                <w:sz w:val="24"/>
              </w:rPr>
              <w:t>/</w:t>
            </w:r>
            <w:r>
              <w:rPr>
                <w:spacing w:val="-7"/>
                <w:w w:val="105"/>
                <w:sz w:val="24"/>
              </w:rPr>
              <w:t xml:space="preserve"> </w:t>
            </w:r>
            <w:r>
              <w:rPr>
                <w:w w:val="105"/>
                <w:sz w:val="24"/>
              </w:rPr>
              <w:t>energy</w:t>
            </w:r>
            <w:r>
              <w:rPr>
                <w:spacing w:val="-8"/>
                <w:w w:val="105"/>
                <w:sz w:val="24"/>
              </w:rPr>
              <w:t xml:space="preserve"> </w:t>
            </w:r>
            <w:r>
              <w:rPr>
                <w:w w:val="105"/>
                <w:sz w:val="24"/>
              </w:rPr>
              <w:t>from</w:t>
            </w:r>
            <w:r>
              <w:rPr>
                <w:spacing w:val="-7"/>
                <w:w w:val="105"/>
                <w:sz w:val="24"/>
              </w:rPr>
              <w:t xml:space="preserve"> </w:t>
            </w:r>
            <w:r>
              <w:rPr>
                <w:spacing w:val="-2"/>
                <w:w w:val="105"/>
                <w:sz w:val="24"/>
              </w:rPr>
              <w:t>waste</w:t>
            </w:r>
          </w:p>
        </w:tc>
        <w:tc>
          <w:tcPr>
            <w:tcW w:w="2263" w:type="dxa"/>
          </w:tcPr>
          <w:p w14:paraId="1A5343DD" w14:textId="77777777" w:rsidR="00AB5A3D" w:rsidRDefault="00AB5A3D" w:rsidP="001E3433">
            <w:pPr>
              <w:pStyle w:val="TableParagraph"/>
              <w:spacing w:before="128"/>
              <w:ind w:right="56"/>
            </w:pPr>
            <w:r>
              <w:rPr>
                <w:spacing w:val="-5"/>
                <w:w w:val="110"/>
              </w:rPr>
              <w:t>103</w:t>
            </w:r>
          </w:p>
        </w:tc>
        <w:tc>
          <w:tcPr>
            <w:tcW w:w="2268" w:type="dxa"/>
          </w:tcPr>
          <w:p w14:paraId="075F3581" w14:textId="77777777" w:rsidR="00AB5A3D" w:rsidRDefault="00AB5A3D" w:rsidP="001E3433">
            <w:pPr>
              <w:pStyle w:val="TableParagraph"/>
              <w:spacing w:before="128"/>
              <w:ind w:right="57"/>
            </w:pPr>
            <w:r>
              <w:rPr>
                <w:spacing w:val="-5"/>
                <w:w w:val="110"/>
              </w:rPr>
              <w:t>115</w:t>
            </w:r>
          </w:p>
        </w:tc>
        <w:tc>
          <w:tcPr>
            <w:tcW w:w="2410" w:type="dxa"/>
          </w:tcPr>
          <w:p w14:paraId="6A943C86" w14:textId="77777777" w:rsidR="00AB5A3D" w:rsidRDefault="00AB5A3D" w:rsidP="001E3433">
            <w:pPr>
              <w:pStyle w:val="TableParagraph"/>
              <w:spacing w:before="128"/>
              <w:ind w:left="0"/>
            </w:pPr>
            <w:r>
              <w:rPr>
                <w:spacing w:val="-5"/>
                <w:w w:val="110"/>
              </w:rPr>
              <w:t>117</w:t>
            </w:r>
          </w:p>
        </w:tc>
        <w:tc>
          <w:tcPr>
            <w:tcW w:w="2409" w:type="dxa"/>
          </w:tcPr>
          <w:p w14:paraId="53E2D664" w14:textId="77777777" w:rsidR="00AB5A3D" w:rsidRDefault="00AB5A3D" w:rsidP="001E3433">
            <w:pPr>
              <w:pStyle w:val="TableParagraph"/>
              <w:spacing w:before="128"/>
              <w:ind w:left="0" w:right="58"/>
            </w:pPr>
            <w:r>
              <w:rPr>
                <w:spacing w:val="-5"/>
                <w:w w:val="110"/>
              </w:rPr>
              <w:t>60</w:t>
            </w:r>
          </w:p>
        </w:tc>
        <w:tc>
          <w:tcPr>
            <w:tcW w:w="1985" w:type="dxa"/>
            <w:shd w:val="clear" w:color="auto" w:fill="auto"/>
          </w:tcPr>
          <w:p w14:paraId="4047A1E1" w14:textId="77777777" w:rsidR="00AB5A3D" w:rsidRDefault="00AB5A3D" w:rsidP="001E3433">
            <w:pPr>
              <w:pStyle w:val="TableParagraph"/>
              <w:spacing w:before="128"/>
              <w:ind w:left="0" w:right="58"/>
              <w:rPr>
                <w:spacing w:val="-5"/>
                <w:w w:val="110"/>
              </w:rPr>
            </w:pPr>
            <w:r>
              <w:rPr>
                <w:spacing w:val="-5"/>
                <w:w w:val="110"/>
              </w:rPr>
              <w:t>62</w:t>
            </w:r>
          </w:p>
        </w:tc>
      </w:tr>
      <w:tr w:rsidR="00AB5A3D" w14:paraId="20DF7CE8" w14:textId="77777777" w:rsidTr="001E3433">
        <w:trPr>
          <w:trHeight w:val="500"/>
        </w:trPr>
        <w:tc>
          <w:tcPr>
            <w:tcW w:w="4139" w:type="dxa"/>
          </w:tcPr>
          <w:p w14:paraId="5DD653A0" w14:textId="77777777" w:rsidR="00AB5A3D" w:rsidRDefault="00AB5A3D" w:rsidP="001E3433">
            <w:pPr>
              <w:pStyle w:val="TableParagraph"/>
              <w:spacing w:before="128"/>
              <w:ind w:left="80"/>
              <w:jc w:val="left"/>
              <w:rPr>
                <w:b/>
              </w:rPr>
            </w:pPr>
            <w:r>
              <w:rPr>
                <w:b/>
                <w:spacing w:val="-4"/>
                <w:w w:val="95"/>
              </w:rPr>
              <w:t>TOTAL</w:t>
            </w:r>
          </w:p>
        </w:tc>
        <w:tc>
          <w:tcPr>
            <w:tcW w:w="2263" w:type="dxa"/>
          </w:tcPr>
          <w:p w14:paraId="02530D8D" w14:textId="77777777" w:rsidR="00AB5A3D" w:rsidRDefault="00AB5A3D" w:rsidP="001E3433">
            <w:pPr>
              <w:pStyle w:val="TableParagraph"/>
              <w:spacing w:before="128"/>
              <w:ind w:right="55"/>
              <w:rPr>
                <w:b/>
              </w:rPr>
            </w:pPr>
            <w:r>
              <w:rPr>
                <w:b/>
                <w:spacing w:val="-4"/>
              </w:rPr>
              <w:t>1161</w:t>
            </w:r>
          </w:p>
        </w:tc>
        <w:tc>
          <w:tcPr>
            <w:tcW w:w="2268" w:type="dxa"/>
          </w:tcPr>
          <w:p w14:paraId="473B8754" w14:textId="77777777" w:rsidR="00AB5A3D" w:rsidRDefault="00AB5A3D" w:rsidP="001E3433">
            <w:pPr>
              <w:pStyle w:val="TableParagraph"/>
              <w:spacing w:before="128"/>
              <w:ind w:right="55"/>
              <w:rPr>
                <w:b/>
              </w:rPr>
            </w:pPr>
            <w:r>
              <w:rPr>
                <w:b/>
                <w:spacing w:val="-4"/>
              </w:rPr>
              <w:t>1116</w:t>
            </w:r>
          </w:p>
        </w:tc>
        <w:tc>
          <w:tcPr>
            <w:tcW w:w="2410" w:type="dxa"/>
          </w:tcPr>
          <w:p w14:paraId="51C388B2" w14:textId="77777777" w:rsidR="00AB5A3D" w:rsidRDefault="00AB5A3D" w:rsidP="001E3433">
            <w:pPr>
              <w:pStyle w:val="TableParagraph"/>
              <w:spacing w:before="128"/>
              <w:ind w:left="0"/>
              <w:rPr>
                <w:b/>
              </w:rPr>
            </w:pPr>
            <w:r>
              <w:rPr>
                <w:b/>
                <w:spacing w:val="-5"/>
              </w:rPr>
              <w:t>982</w:t>
            </w:r>
          </w:p>
        </w:tc>
        <w:tc>
          <w:tcPr>
            <w:tcW w:w="2409" w:type="dxa"/>
          </w:tcPr>
          <w:p w14:paraId="555FE3B6" w14:textId="77777777" w:rsidR="00AB5A3D" w:rsidRPr="00EE4407" w:rsidRDefault="00AB5A3D" w:rsidP="001E3433">
            <w:pPr>
              <w:pStyle w:val="TableParagraph"/>
              <w:spacing w:before="128"/>
              <w:ind w:left="0"/>
              <w:rPr>
                <w:b/>
              </w:rPr>
            </w:pPr>
            <w:r w:rsidRPr="00EE4407">
              <w:rPr>
                <w:b/>
                <w:spacing w:val="-5"/>
              </w:rPr>
              <w:t>568</w:t>
            </w:r>
          </w:p>
        </w:tc>
        <w:tc>
          <w:tcPr>
            <w:tcW w:w="1985" w:type="dxa"/>
            <w:shd w:val="clear" w:color="auto" w:fill="FFFFFF" w:themeFill="background1"/>
          </w:tcPr>
          <w:p w14:paraId="5AAFAF28" w14:textId="77777777" w:rsidR="00AB5A3D" w:rsidRPr="00EE4407" w:rsidRDefault="00AB5A3D" w:rsidP="001E3433">
            <w:pPr>
              <w:pStyle w:val="TableParagraph"/>
              <w:spacing w:before="128"/>
              <w:ind w:left="0"/>
              <w:rPr>
                <w:b/>
                <w:spacing w:val="-5"/>
              </w:rPr>
            </w:pPr>
            <w:r>
              <w:rPr>
                <w:b/>
                <w:spacing w:val="-5"/>
              </w:rPr>
              <w:t>674</w:t>
            </w:r>
          </w:p>
        </w:tc>
      </w:tr>
      <w:tr w:rsidR="00AB5A3D" w14:paraId="6F83A6F7" w14:textId="77777777" w:rsidTr="001E3433">
        <w:trPr>
          <w:trHeight w:val="500"/>
        </w:trPr>
        <w:tc>
          <w:tcPr>
            <w:tcW w:w="4139" w:type="dxa"/>
          </w:tcPr>
          <w:p w14:paraId="38C78EEC" w14:textId="77777777" w:rsidR="00AB5A3D" w:rsidRDefault="00AB5A3D" w:rsidP="001E3433">
            <w:pPr>
              <w:pStyle w:val="TableParagraph"/>
              <w:spacing w:before="128"/>
              <w:ind w:left="81"/>
              <w:jc w:val="left"/>
            </w:pPr>
            <w:r>
              <w:rPr>
                <w:w w:val="105"/>
              </w:rPr>
              <w:t>Office</w:t>
            </w:r>
            <w:r>
              <w:rPr>
                <w:spacing w:val="-10"/>
                <w:w w:val="105"/>
              </w:rPr>
              <w:t xml:space="preserve"> </w:t>
            </w:r>
            <w:r>
              <w:rPr>
                <w:w w:val="105"/>
              </w:rPr>
              <w:t>waste</w:t>
            </w:r>
            <w:r>
              <w:rPr>
                <w:spacing w:val="-9"/>
                <w:w w:val="105"/>
              </w:rPr>
              <w:t xml:space="preserve"> </w:t>
            </w:r>
            <w:r>
              <w:rPr>
                <w:w w:val="105"/>
              </w:rPr>
              <w:t>per</w:t>
            </w:r>
            <w:r>
              <w:rPr>
                <w:spacing w:val="-9"/>
                <w:w w:val="105"/>
              </w:rPr>
              <w:t xml:space="preserve"> </w:t>
            </w:r>
            <w:r>
              <w:rPr>
                <w:spacing w:val="-5"/>
                <w:w w:val="105"/>
              </w:rPr>
              <w:t>FTE</w:t>
            </w:r>
          </w:p>
        </w:tc>
        <w:tc>
          <w:tcPr>
            <w:tcW w:w="2263" w:type="dxa"/>
          </w:tcPr>
          <w:p w14:paraId="5AC2C7E1" w14:textId="77777777" w:rsidR="00AB5A3D" w:rsidRDefault="00AB5A3D" w:rsidP="001E3433">
            <w:pPr>
              <w:pStyle w:val="TableParagraph"/>
              <w:spacing w:before="128"/>
              <w:ind w:right="54"/>
            </w:pPr>
            <w:r>
              <w:rPr>
                <w:spacing w:val="-4"/>
                <w:w w:val="115"/>
              </w:rPr>
              <w:t>0.14</w:t>
            </w:r>
          </w:p>
        </w:tc>
        <w:tc>
          <w:tcPr>
            <w:tcW w:w="2268" w:type="dxa"/>
          </w:tcPr>
          <w:p w14:paraId="7D7ADBE6" w14:textId="77777777" w:rsidR="00AB5A3D" w:rsidRDefault="00AB5A3D" w:rsidP="001E3433">
            <w:pPr>
              <w:pStyle w:val="TableParagraph"/>
              <w:spacing w:before="128"/>
              <w:ind w:right="54"/>
            </w:pPr>
            <w:r>
              <w:rPr>
                <w:spacing w:val="-4"/>
                <w:w w:val="115"/>
              </w:rPr>
              <w:t>0.18</w:t>
            </w:r>
          </w:p>
        </w:tc>
        <w:tc>
          <w:tcPr>
            <w:tcW w:w="2410" w:type="dxa"/>
          </w:tcPr>
          <w:p w14:paraId="6D530C99" w14:textId="77777777" w:rsidR="00AB5A3D" w:rsidRDefault="00AB5A3D" w:rsidP="001E3433">
            <w:pPr>
              <w:pStyle w:val="TableParagraph"/>
              <w:spacing w:before="128"/>
              <w:ind w:left="0"/>
            </w:pPr>
            <w:r>
              <w:rPr>
                <w:spacing w:val="-4"/>
                <w:w w:val="115"/>
              </w:rPr>
              <w:t>0.14</w:t>
            </w:r>
          </w:p>
        </w:tc>
        <w:tc>
          <w:tcPr>
            <w:tcW w:w="2409" w:type="dxa"/>
          </w:tcPr>
          <w:p w14:paraId="26174823" w14:textId="77777777" w:rsidR="00AB5A3D" w:rsidRDefault="00AB5A3D" w:rsidP="001E3433">
            <w:pPr>
              <w:pStyle w:val="TableParagraph"/>
              <w:spacing w:before="128"/>
              <w:ind w:left="0"/>
            </w:pPr>
            <w:r>
              <w:rPr>
                <w:spacing w:val="-4"/>
                <w:w w:val="115"/>
              </w:rPr>
              <w:t>0.07</w:t>
            </w:r>
          </w:p>
        </w:tc>
        <w:tc>
          <w:tcPr>
            <w:tcW w:w="1985" w:type="dxa"/>
            <w:shd w:val="clear" w:color="auto" w:fill="auto"/>
          </w:tcPr>
          <w:p w14:paraId="6637389C" w14:textId="77777777" w:rsidR="00AB5A3D" w:rsidRDefault="00AB5A3D" w:rsidP="001E3433">
            <w:pPr>
              <w:pStyle w:val="TableParagraph"/>
              <w:spacing w:before="128"/>
              <w:ind w:left="0"/>
              <w:rPr>
                <w:spacing w:val="-4"/>
                <w:w w:val="115"/>
              </w:rPr>
            </w:pPr>
            <w:r w:rsidRPr="00125F42">
              <w:rPr>
                <w:spacing w:val="-4"/>
                <w:w w:val="115"/>
              </w:rPr>
              <w:t>0.0</w:t>
            </w:r>
            <w:r>
              <w:rPr>
                <w:spacing w:val="-4"/>
                <w:w w:val="115"/>
              </w:rPr>
              <w:t>5</w:t>
            </w:r>
          </w:p>
        </w:tc>
      </w:tr>
      <w:tr w:rsidR="00AB5A3D" w14:paraId="7F2138F4" w14:textId="77777777" w:rsidTr="001E3433">
        <w:trPr>
          <w:trHeight w:val="386"/>
        </w:trPr>
        <w:tc>
          <w:tcPr>
            <w:tcW w:w="15474" w:type="dxa"/>
            <w:gridSpan w:val="6"/>
            <w:shd w:val="clear" w:color="auto" w:fill="1588CA"/>
          </w:tcPr>
          <w:p w14:paraId="28A939F5" w14:textId="77777777" w:rsidR="00AB5A3D" w:rsidRDefault="00AB5A3D" w:rsidP="001E3433">
            <w:pPr>
              <w:pStyle w:val="TableParagraph"/>
              <w:spacing w:before="0"/>
              <w:ind w:left="0"/>
              <w:jc w:val="left"/>
              <w:rPr>
                <w:rFonts w:ascii="Times New Roman"/>
              </w:rPr>
            </w:pPr>
            <w:r>
              <w:rPr>
                <w:b/>
                <w:color w:val="FFFFFF"/>
                <w:sz w:val="24"/>
              </w:rPr>
              <w:t>Financial</w:t>
            </w:r>
            <w:r>
              <w:rPr>
                <w:b/>
                <w:color w:val="FFFFFF"/>
                <w:spacing w:val="-17"/>
                <w:sz w:val="24"/>
              </w:rPr>
              <w:t xml:space="preserve"> </w:t>
            </w:r>
            <w:r>
              <w:rPr>
                <w:b/>
                <w:color w:val="FFFFFF"/>
                <w:sz w:val="24"/>
              </w:rPr>
              <w:t>Indicators</w:t>
            </w:r>
            <w:r>
              <w:rPr>
                <w:b/>
                <w:color w:val="FFFFFF"/>
                <w:spacing w:val="-16"/>
                <w:sz w:val="24"/>
              </w:rPr>
              <w:t xml:space="preserve"> </w:t>
            </w:r>
            <w:r>
              <w:rPr>
                <w:b/>
                <w:color w:val="FFFFFF"/>
                <w:spacing w:val="-4"/>
                <w:sz w:val="24"/>
              </w:rPr>
              <w:t>****</w:t>
            </w:r>
          </w:p>
        </w:tc>
      </w:tr>
      <w:tr w:rsidR="00AB5A3D" w14:paraId="39158792" w14:textId="77777777" w:rsidTr="001E3433">
        <w:trPr>
          <w:trHeight w:val="556"/>
        </w:trPr>
        <w:tc>
          <w:tcPr>
            <w:tcW w:w="4139" w:type="dxa"/>
          </w:tcPr>
          <w:p w14:paraId="3892D763" w14:textId="77777777" w:rsidR="00AB5A3D" w:rsidRDefault="00AB5A3D" w:rsidP="001E3433">
            <w:pPr>
              <w:pStyle w:val="TableParagraph"/>
              <w:ind w:left="79"/>
              <w:jc w:val="left"/>
            </w:pPr>
            <w:r>
              <w:rPr>
                <w:spacing w:val="-2"/>
                <w:w w:val="105"/>
              </w:rPr>
              <w:t>Landfilled</w:t>
            </w:r>
          </w:p>
        </w:tc>
        <w:tc>
          <w:tcPr>
            <w:tcW w:w="2263" w:type="dxa"/>
          </w:tcPr>
          <w:p w14:paraId="745DB66C" w14:textId="77777777" w:rsidR="00AB5A3D" w:rsidRDefault="00AB5A3D" w:rsidP="001E3433">
            <w:pPr>
              <w:pStyle w:val="TableParagraph"/>
              <w:ind w:right="57"/>
            </w:pPr>
            <w:r>
              <w:rPr>
                <w:spacing w:val="-2"/>
                <w:w w:val="110"/>
              </w:rPr>
              <w:t>£9.5k</w:t>
            </w:r>
          </w:p>
        </w:tc>
        <w:tc>
          <w:tcPr>
            <w:tcW w:w="2268" w:type="dxa"/>
          </w:tcPr>
          <w:p w14:paraId="4A2C35AF" w14:textId="77777777" w:rsidR="00AB5A3D" w:rsidRDefault="00AB5A3D" w:rsidP="001E3433">
            <w:pPr>
              <w:pStyle w:val="TableParagraph"/>
              <w:ind w:right="57"/>
            </w:pPr>
            <w:r>
              <w:rPr>
                <w:spacing w:val="-2"/>
                <w:w w:val="110"/>
              </w:rPr>
              <w:t>£9.8k</w:t>
            </w:r>
          </w:p>
        </w:tc>
        <w:tc>
          <w:tcPr>
            <w:tcW w:w="2410" w:type="dxa"/>
          </w:tcPr>
          <w:p w14:paraId="1D145C82" w14:textId="77777777" w:rsidR="00AB5A3D" w:rsidRDefault="00AB5A3D" w:rsidP="001E3433">
            <w:pPr>
              <w:pStyle w:val="TableParagraph"/>
              <w:ind w:left="210"/>
            </w:pPr>
            <w:r>
              <w:rPr>
                <w:spacing w:val="-2"/>
                <w:w w:val="110"/>
              </w:rPr>
              <w:t>£9.8k</w:t>
            </w:r>
          </w:p>
        </w:tc>
        <w:tc>
          <w:tcPr>
            <w:tcW w:w="2409" w:type="dxa"/>
          </w:tcPr>
          <w:p w14:paraId="312DAA37" w14:textId="77777777" w:rsidR="00AB5A3D" w:rsidRDefault="00AB5A3D" w:rsidP="001E3433">
            <w:pPr>
              <w:pStyle w:val="TableParagraph"/>
              <w:ind w:left="209"/>
            </w:pPr>
            <w:r>
              <w:rPr>
                <w:spacing w:val="-2"/>
                <w:w w:val="110"/>
              </w:rPr>
              <w:t>£0.1k</w:t>
            </w:r>
          </w:p>
        </w:tc>
        <w:tc>
          <w:tcPr>
            <w:tcW w:w="1985" w:type="dxa"/>
            <w:shd w:val="clear" w:color="auto" w:fill="auto"/>
          </w:tcPr>
          <w:p w14:paraId="3FE7C24B" w14:textId="77777777" w:rsidR="00AB5A3D" w:rsidRDefault="00AB5A3D" w:rsidP="001E3433">
            <w:pPr>
              <w:pStyle w:val="TableParagraph"/>
              <w:ind w:left="209"/>
              <w:rPr>
                <w:spacing w:val="-2"/>
                <w:w w:val="110"/>
              </w:rPr>
            </w:pPr>
            <w:r>
              <w:rPr>
                <w:spacing w:val="-2"/>
                <w:w w:val="110"/>
              </w:rPr>
              <w:t>0</w:t>
            </w:r>
          </w:p>
        </w:tc>
      </w:tr>
      <w:tr w:rsidR="00AB5A3D" w14:paraId="0B9592F1" w14:textId="77777777" w:rsidTr="001E3433">
        <w:trPr>
          <w:trHeight w:val="670"/>
        </w:trPr>
        <w:tc>
          <w:tcPr>
            <w:tcW w:w="4139" w:type="dxa"/>
          </w:tcPr>
          <w:p w14:paraId="09FEBB18" w14:textId="77777777" w:rsidR="00AB5A3D" w:rsidRDefault="00AB5A3D" w:rsidP="001E3433">
            <w:pPr>
              <w:pStyle w:val="TableParagraph"/>
              <w:spacing w:before="81"/>
              <w:ind w:left="80"/>
              <w:jc w:val="left"/>
            </w:pPr>
            <w:r>
              <w:t>Recycled</w:t>
            </w:r>
            <w:r>
              <w:rPr>
                <w:spacing w:val="4"/>
              </w:rPr>
              <w:t xml:space="preserve"> </w:t>
            </w:r>
            <w:r>
              <w:t>/</w:t>
            </w:r>
            <w:r>
              <w:rPr>
                <w:spacing w:val="5"/>
              </w:rPr>
              <w:t xml:space="preserve"> </w:t>
            </w:r>
            <w:r>
              <w:t>reused</w:t>
            </w:r>
            <w:r>
              <w:rPr>
                <w:spacing w:val="5"/>
              </w:rPr>
              <w:t xml:space="preserve"> </w:t>
            </w:r>
            <w:r>
              <w:t>/</w:t>
            </w:r>
            <w:r>
              <w:rPr>
                <w:spacing w:val="5"/>
              </w:rPr>
              <w:t xml:space="preserve"> </w:t>
            </w:r>
            <w:r>
              <w:rPr>
                <w:spacing w:val="-2"/>
              </w:rPr>
              <w:t>composted</w:t>
            </w:r>
          </w:p>
          <w:p w14:paraId="0C5C2D09" w14:textId="77777777" w:rsidR="00AB5A3D" w:rsidRDefault="00AB5A3D" w:rsidP="001E3433">
            <w:pPr>
              <w:pStyle w:val="TableParagraph"/>
              <w:spacing w:before="9"/>
              <w:ind w:left="80"/>
              <w:jc w:val="left"/>
            </w:pPr>
            <w:r>
              <w:rPr>
                <w:w w:val="105"/>
              </w:rPr>
              <w:t>(non-prescription</w:t>
            </w:r>
            <w:r>
              <w:rPr>
                <w:spacing w:val="-14"/>
                <w:w w:val="105"/>
              </w:rPr>
              <w:t xml:space="preserve"> </w:t>
            </w:r>
            <w:r>
              <w:rPr>
                <w:w w:val="105"/>
              </w:rPr>
              <w:t>/</w:t>
            </w:r>
            <w:r>
              <w:rPr>
                <w:spacing w:val="-14"/>
                <w:w w:val="105"/>
              </w:rPr>
              <w:t xml:space="preserve"> </w:t>
            </w:r>
            <w:r>
              <w:rPr>
                <w:w w:val="105"/>
              </w:rPr>
              <w:t>dental</w:t>
            </w:r>
            <w:r>
              <w:rPr>
                <w:spacing w:val="-14"/>
                <w:w w:val="105"/>
              </w:rPr>
              <w:t xml:space="preserve"> </w:t>
            </w:r>
            <w:r>
              <w:rPr>
                <w:w w:val="105"/>
              </w:rPr>
              <w:t>form</w:t>
            </w:r>
            <w:r>
              <w:rPr>
                <w:spacing w:val="-13"/>
                <w:w w:val="105"/>
              </w:rPr>
              <w:t xml:space="preserve"> </w:t>
            </w:r>
            <w:r>
              <w:rPr>
                <w:spacing w:val="-2"/>
                <w:w w:val="105"/>
              </w:rPr>
              <w:t>waste)</w:t>
            </w:r>
          </w:p>
        </w:tc>
        <w:tc>
          <w:tcPr>
            <w:tcW w:w="2263" w:type="dxa"/>
          </w:tcPr>
          <w:p w14:paraId="47387747" w14:textId="77777777" w:rsidR="00AB5A3D" w:rsidRDefault="00AB5A3D" w:rsidP="001E3433">
            <w:pPr>
              <w:pStyle w:val="TableParagraph"/>
              <w:spacing w:before="213"/>
              <w:ind w:right="56"/>
            </w:pPr>
            <w:r>
              <w:rPr>
                <w:spacing w:val="-2"/>
                <w:w w:val="110"/>
              </w:rPr>
              <w:t>£31.7k</w:t>
            </w:r>
          </w:p>
        </w:tc>
        <w:tc>
          <w:tcPr>
            <w:tcW w:w="2268" w:type="dxa"/>
          </w:tcPr>
          <w:p w14:paraId="5C44C3CB" w14:textId="77777777" w:rsidR="00AB5A3D" w:rsidRDefault="00AB5A3D" w:rsidP="001E3433">
            <w:pPr>
              <w:pStyle w:val="TableParagraph"/>
              <w:spacing w:before="213"/>
              <w:ind w:right="57"/>
            </w:pPr>
            <w:r>
              <w:rPr>
                <w:spacing w:val="-2"/>
                <w:w w:val="110"/>
              </w:rPr>
              <w:t>£40.4k</w:t>
            </w:r>
          </w:p>
        </w:tc>
        <w:tc>
          <w:tcPr>
            <w:tcW w:w="2410" w:type="dxa"/>
          </w:tcPr>
          <w:p w14:paraId="55183D41" w14:textId="77777777" w:rsidR="00AB5A3D" w:rsidRDefault="00AB5A3D" w:rsidP="001E3433">
            <w:pPr>
              <w:pStyle w:val="TableParagraph"/>
              <w:spacing w:before="213"/>
              <w:ind w:left="149"/>
            </w:pPr>
            <w:r>
              <w:rPr>
                <w:spacing w:val="-2"/>
                <w:w w:val="110"/>
              </w:rPr>
              <w:t>£40.4k</w:t>
            </w:r>
          </w:p>
        </w:tc>
        <w:tc>
          <w:tcPr>
            <w:tcW w:w="2409" w:type="dxa"/>
          </w:tcPr>
          <w:p w14:paraId="1DF2BFC8" w14:textId="77777777" w:rsidR="00AB5A3D" w:rsidRDefault="00AB5A3D" w:rsidP="001E3433">
            <w:pPr>
              <w:pStyle w:val="TableParagraph"/>
              <w:spacing w:before="213"/>
              <w:ind w:left="149"/>
            </w:pPr>
            <w:r>
              <w:rPr>
                <w:spacing w:val="-2"/>
                <w:w w:val="110"/>
              </w:rPr>
              <w:t>£61.0k</w:t>
            </w:r>
          </w:p>
        </w:tc>
        <w:tc>
          <w:tcPr>
            <w:tcW w:w="1985" w:type="dxa"/>
            <w:shd w:val="clear" w:color="auto" w:fill="auto"/>
          </w:tcPr>
          <w:p w14:paraId="04B414FB" w14:textId="77777777" w:rsidR="00AB5A3D" w:rsidRDefault="00AB5A3D" w:rsidP="001E3433">
            <w:pPr>
              <w:pStyle w:val="TableParagraph"/>
              <w:ind w:left="0"/>
              <w:rPr>
                <w:spacing w:val="-2"/>
                <w:w w:val="110"/>
              </w:rPr>
            </w:pPr>
            <w:r>
              <w:rPr>
                <w:spacing w:val="-2"/>
                <w:w w:val="110"/>
              </w:rPr>
              <w:t>£</w:t>
            </w:r>
            <w:r w:rsidRPr="00C227E9">
              <w:rPr>
                <w:spacing w:val="-2"/>
                <w:w w:val="110"/>
              </w:rPr>
              <w:t>8</w:t>
            </w:r>
            <w:r>
              <w:rPr>
                <w:spacing w:val="-2"/>
                <w:w w:val="110"/>
              </w:rPr>
              <w:t>7.2k</w:t>
            </w:r>
          </w:p>
        </w:tc>
      </w:tr>
      <w:tr w:rsidR="00AB5A3D" w14:paraId="1D2FDCE9" w14:textId="77777777" w:rsidTr="001E3433">
        <w:trPr>
          <w:trHeight w:val="670"/>
        </w:trPr>
        <w:tc>
          <w:tcPr>
            <w:tcW w:w="4139" w:type="dxa"/>
          </w:tcPr>
          <w:p w14:paraId="0432CC0B" w14:textId="77777777" w:rsidR="00AB5A3D" w:rsidRDefault="00AB5A3D" w:rsidP="001E3433">
            <w:pPr>
              <w:pStyle w:val="TableParagraph"/>
              <w:spacing w:before="81" w:line="247" w:lineRule="auto"/>
              <w:ind w:left="80" w:right="156"/>
              <w:jc w:val="left"/>
            </w:pPr>
            <w:r>
              <w:t xml:space="preserve">Recycled / reused / composted (prescription / dental form </w:t>
            </w:r>
            <w:proofErr w:type="gramStart"/>
            <w:r>
              <w:t>waste)*</w:t>
            </w:r>
            <w:proofErr w:type="gramEnd"/>
            <w:r>
              <w:t>**</w:t>
            </w:r>
          </w:p>
        </w:tc>
        <w:tc>
          <w:tcPr>
            <w:tcW w:w="2263" w:type="dxa"/>
          </w:tcPr>
          <w:p w14:paraId="2BCA8715" w14:textId="77777777" w:rsidR="00AB5A3D" w:rsidRDefault="00AB5A3D" w:rsidP="001E3433">
            <w:pPr>
              <w:pStyle w:val="TableParagraph"/>
              <w:spacing w:before="213"/>
              <w:ind w:right="64"/>
            </w:pPr>
            <w:r>
              <w:rPr>
                <w:spacing w:val="-10"/>
                <w:w w:val="105"/>
              </w:rPr>
              <w:t>-</w:t>
            </w:r>
            <w:r>
              <w:rPr>
                <w:spacing w:val="-2"/>
                <w:w w:val="110"/>
              </w:rPr>
              <w:t>£44.8k</w:t>
            </w:r>
          </w:p>
        </w:tc>
        <w:tc>
          <w:tcPr>
            <w:tcW w:w="2268" w:type="dxa"/>
          </w:tcPr>
          <w:p w14:paraId="13ACF63E" w14:textId="77777777" w:rsidR="00AB5A3D" w:rsidRDefault="00AB5A3D" w:rsidP="001E3433">
            <w:pPr>
              <w:pStyle w:val="TableParagraph"/>
              <w:spacing w:before="213"/>
              <w:ind w:right="64"/>
            </w:pPr>
            <w:r>
              <w:rPr>
                <w:spacing w:val="-10"/>
                <w:w w:val="105"/>
              </w:rPr>
              <w:t>-</w:t>
            </w:r>
            <w:r>
              <w:rPr>
                <w:spacing w:val="-2"/>
                <w:w w:val="110"/>
              </w:rPr>
              <w:t>£34.7k</w:t>
            </w:r>
          </w:p>
        </w:tc>
        <w:tc>
          <w:tcPr>
            <w:tcW w:w="2410" w:type="dxa"/>
          </w:tcPr>
          <w:p w14:paraId="6D6F522E" w14:textId="77777777" w:rsidR="00AB5A3D" w:rsidRDefault="00AB5A3D" w:rsidP="001E3433">
            <w:pPr>
              <w:pStyle w:val="TableParagraph"/>
              <w:spacing w:before="213"/>
              <w:ind w:left="146"/>
            </w:pPr>
            <w:r>
              <w:rPr>
                <w:spacing w:val="-10"/>
                <w:w w:val="105"/>
              </w:rPr>
              <w:t>-</w:t>
            </w:r>
            <w:r>
              <w:rPr>
                <w:spacing w:val="-2"/>
                <w:w w:val="110"/>
              </w:rPr>
              <w:t>£47.7k</w:t>
            </w:r>
          </w:p>
        </w:tc>
        <w:tc>
          <w:tcPr>
            <w:tcW w:w="2409" w:type="dxa"/>
          </w:tcPr>
          <w:p w14:paraId="62B0AE9D" w14:textId="77777777" w:rsidR="00AB5A3D" w:rsidRDefault="00AB5A3D" w:rsidP="001E3433">
            <w:pPr>
              <w:pStyle w:val="TableParagraph"/>
              <w:spacing w:before="213"/>
              <w:ind w:left="145"/>
            </w:pPr>
            <w:r>
              <w:rPr>
                <w:spacing w:val="-10"/>
                <w:w w:val="105"/>
              </w:rPr>
              <w:t>-</w:t>
            </w:r>
            <w:r>
              <w:rPr>
                <w:spacing w:val="-2"/>
                <w:w w:val="110"/>
              </w:rPr>
              <w:t>£27.5k</w:t>
            </w:r>
          </w:p>
        </w:tc>
        <w:tc>
          <w:tcPr>
            <w:tcW w:w="1985" w:type="dxa"/>
            <w:shd w:val="clear" w:color="auto" w:fill="auto"/>
          </w:tcPr>
          <w:p w14:paraId="2F279946" w14:textId="77777777" w:rsidR="00AB5A3D" w:rsidRPr="00C227E9" w:rsidRDefault="00AB5A3D" w:rsidP="001E3433">
            <w:pPr>
              <w:pStyle w:val="TableParagraph"/>
              <w:ind w:left="209"/>
              <w:rPr>
                <w:spacing w:val="-2"/>
                <w:w w:val="110"/>
              </w:rPr>
            </w:pPr>
            <w:r w:rsidRPr="00C227E9">
              <w:rPr>
                <w:spacing w:val="-2"/>
                <w:w w:val="110"/>
              </w:rPr>
              <w:t>-</w:t>
            </w:r>
            <w:r>
              <w:rPr>
                <w:spacing w:val="-2"/>
                <w:w w:val="110"/>
              </w:rPr>
              <w:t>£</w:t>
            </w:r>
            <w:r w:rsidRPr="00C227E9">
              <w:rPr>
                <w:spacing w:val="-2"/>
                <w:w w:val="110"/>
              </w:rPr>
              <w:t>30</w:t>
            </w:r>
            <w:r>
              <w:rPr>
                <w:spacing w:val="-2"/>
                <w:w w:val="110"/>
              </w:rPr>
              <w:t>.1k</w:t>
            </w:r>
          </w:p>
        </w:tc>
      </w:tr>
      <w:tr w:rsidR="00AB5A3D" w14:paraId="2006B109" w14:textId="77777777" w:rsidTr="001E3433">
        <w:trPr>
          <w:trHeight w:val="500"/>
        </w:trPr>
        <w:tc>
          <w:tcPr>
            <w:tcW w:w="4139" w:type="dxa"/>
          </w:tcPr>
          <w:p w14:paraId="503A9F40" w14:textId="77777777" w:rsidR="00AB5A3D" w:rsidRDefault="00AB5A3D" w:rsidP="001E3433">
            <w:pPr>
              <w:pStyle w:val="TableParagraph"/>
              <w:spacing w:before="128"/>
              <w:ind w:left="80"/>
              <w:jc w:val="left"/>
            </w:pPr>
            <w:r>
              <w:t>ICT</w:t>
            </w:r>
            <w:r>
              <w:rPr>
                <w:spacing w:val="-3"/>
              </w:rPr>
              <w:t xml:space="preserve"> </w:t>
            </w:r>
            <w:r>
              <w:t>waste</w:t>
            </w:r>
            <w:r>
              <w:rPr>
                <w:spacing w:val="-3"/>
              </w:rPr>
              <w:t xml:space="preserve"> </w:t>
            </w:r>
            <w:r>
              <w:t>recycled</w:t>
            </w:r>
            <w:r>
              <w:rPr>
                <w:spacing w:val="-3"/>
              </w:rPr>
              <w:t xml:space="preserve"> </w:t>
            </w:r>
            <w:r>
              <w:rPr>
                <w:spacing w:val="-2"/>
              </w:rPr>
              <w:t>externally</w:t>
            </w:r>
          </w:p>
        </w:tc>
        <w:tc>
          <w:tcPr>
            <w:tcW w:w="2263" w:type="dxa"/>
          </w:tcPr>
          <w:p w14:paraId="73FC3476" w14:textId="77777777" w:rsidR="00AB5A3D" w:rsidRDefault="00AB5A3D" w:rsidP="001E3433">
            <w:pPr>
              <w:pStyle w:val="TableParagraph"/>
              <w:spacing w:before="128"/>
              <w:ind w:left="7"/>
            </w:pPr>
            <w:r>
              <w:rPr>
                <w:w w:val="111"/>
              </w:rPr>
              <w:t>0</w:t>
            </w:r>
          </w:p>
        </w:tc>
        <w:tc>
          <w:tcPr>
            <w:tcW w:w="2268" w:type="dxa"/>
          </w:tcPr>
          <w:p w14:paraId="2D758762" w14:textId="77777777" w:rsidR="00AB5A3D" w:rsidRDefault="00AB5A3D" w:rsidP="001E3433">
            <w:pPr>
              <w:pStyle w:val="TableParagraph"/>
              <w:spacing w:before="128"/>
              <w:ind w:left="7"/>
            </w:pPr>
            <w:r>
              <w:rPr>
                <w:w w:val="111"/>
              </w:rPr>
              <w:t>0</w:t>
            </w:r>
          </w:p>
        </w:tc>
        <w:tc>
          <w:tcPr>
            <w:tcW w:w="2410" w:type="dxa"/>
          </w:tcPr>
          <w:p w14:paraId="10D77F77" w14:textId="77777777" w:rsidR="00AB5A3D" w:rsidRDefault="00AB5A3D" w:rsidP="001E3433">
            <w:pPr>
              <w:pStyle w:val="TableParagraph"/>
              <w:spacing w:before="128"/>
              <w:ind w:left="6"/>
            </w:pPr>
            <w:r>
              <w:rPr>
                <w:w w:val="111"/>
              </w:rPr>
              <w:t>0</w:t>
            </w:r>
          </w:p>
        </w:tc>
        <w:tc>
          <w:tcPr>
            <w:tcW w:w="2409" w:type="dxa"/>
          </w:tcPr>
          <w:p w14:paraId="3641A8EF" w14:textId="77777777" w:rsidR="00AB5A3D" w:rsidRDefault="00AB5A3D" w:rsidP="001E3433">
            <w:pPr>
              <w:pStyle w:val="TableParagraph"/>
              <w:spacing w:before="128"/>
              <w:ind w:left="6"/>
            </w:pPr>
            <w:r>
              <w:rPr>
                <w:w w:val="111"/>
              </w:rPr>
              <w:t>0</w:t>
            </w:r>
          </w:p>
        </w:tc>
        <w:tc>
          <w:tcPr>
            <w:tcW w:w="1985" w:type="dxa"/>
            <w:shd w:val="clear" w:color="auto" w:fill="auto"/>
          </w:tcPr>
          <w:p w14:paraId="0FFAB537" w14:textId="77777777" w:rsidR="00AB5A3D" w:rsidRPr="00C227E9" w:rsidRDefault="00AB5A3D" w:rsidP="001E3433">
            <w:pPr>
              <w:pStyle w:val="TableParagraph"/>
              <w:ind w:left="209"/>
              <w:rPr>
                <w:spacing w:val="-2"/>
                <w:w w:val="110"/>
              </w:rPr>
            </w:pPr>
            <w:r w:rsidRPr="00C227E9">
              <w:rPr>
                <w:spacing w:val="-2"/>
                <w:w w:val="110"/>
              </w:rPr>
              <w:t>0</w:t>
            </w:r>
          </w:p>
        </w:tc>
      </w:tr>
      <w:tr w:rsidR="00AB5A3D" w14:paraId="70E7F655" w14:textId="77777777" w:rsidTr="001E3433">
        <w:trPr>
          <w:trHeight w:val="500"/>
        </w:trPr>
        <w:tc>
          <w:tcPr>
            <w:tcW w:w="4139" w:type="dxa"/>
          </w:tcPr>
          <w:p w14:paraId="3BC266A2" w14:textId="77777777" w:rsidR="00AB5A3D" w:rsidRDefault="00AB5A3D" w:rsidP="001E3433">
            <w:pPr>
              <w:pStyle w:val="TableParagraph"/>
              <w:spacing w:before="128"/>
              <w:ind w:left="81"/>
              <w:jc w:val="left"/>
            </w:pPr>
            <w:r>
              <w:rPr>
                <w:w w:val="105"/>
              </w:rPr>
              <w:t>Incinerated</w:t>
            </w:r>
            <w:r>
              <w:rPr>
                <w:spacing w:val="-7"/>
                <w:w w:val="105"/>
              </w:rPr>
              <w:t xml:space="preserve"> </w:t>
            </w:r>
            <w:r>
              <w:rPr>
                <w:w w:val="105"/>
              </w:rPr>
              <w:t>/</w:t>
            </w:r>
            <w:r>
              <w:rPr>
                <w:spacing w:val="-7"/>
                <w:w w:val="105"/>
              </w:rPr>
              <w:t xml:space="preserve"> </w:t>
            </w:r>
            <w:r>
              <w:rPr>
                <w:w w:val="105"/>
              </w:rPr>
              <w:t>energy</w:t>
            </w:r>
            <w:r>
              <w:rPr>
                <w:spacing w:val="-7"/>
                <w:w w:val="105"/>
              </w:rPr>
              <w:t xml:space="preserve"> </w:t>
            </w:r>
            <w:r>
              <w:rPr>
                <w:w w:val="105"/>
              </w:rPr>
              <w:t>from</w:t>
            </w:r>
            <w:r>
              <w:rPr>
                <w:spacing w:val="-6"/>
                <w:w w:val="105"/>
              </w:rPr>
              <w:t xml:space="preserve"> </w:t>
            </w:r>
            <w:r>
              <w:rPr>
                <w:spacing w:val="-2"/>
                <w:w w:val="105"/>
              </w:rPr>
              <w:t>waste</w:t>
            </w:r>
          </w:p>
        </w:tc>
        <w:tc>
          <w:tcPr>
            <w:tcW w:w="2263" w:type="dxa"/>
          </w:tcPr>
          <w:p w14:paraId="2BE82FD1" w14:textId="77777777" w:rsidR="00AB5A3D" w:rsidRDefault="00AB5A3D" w:rsidP="001E3433">
            <w:pPr>
              <w:pStyle w:val="TableParagraph"/>
              <w:spacing w:before="128"/>
              <w:ind w:right="54"/>
            </w:pPr>
            <w:r>
              <w:rPr>
                <w:spacing w:val="-2"/>
                <w:w w:val="110"/>
              </w:rPr>
              <w:t>£82.1k</w:t>
            </w:r>
          </w:p>
        </w:tc>
        <w:tc>
          <w:tcPr>
            <w:tcW w:w="2268" w:type="dxa"/>
          </w:tcPr>
          <w:p w14:paraId="057F2C09" w14:textId="77777777" w:rsidR="00AB5A3D" w:rsidRDefault="00AB5A3D" w:rsidP="001E3433">
            <w:pPr>
              <w:pStyle w:val="TableParagraph"/>
              <w:spacing w:before="128"/>
              <w:ind w:right="55"/>
            </w:pPr>
            <w:r>
              <w:rPr>
                <w:spacing w:val="-2"/>
                <w:w w:val="110"/>
              </w:rPr>
              <w:t>£87.5k</w:t>
            </w:r>
          </w:p>
        </w:tc>
        <w:tc>
          <w:tcPr>
            <w:tcW w:w="2410" w:type="dxa"/>
          </w:tcPr>
          <w:p w14:paraId="7AC91734" w14:textId="77777777" w:rsidR="00AB5A3D" w:rsidRDefault="00AB5A3D" w:rsidP="001E3433">
            <w:pPr>
              <w:pStyle w:val="TableParagraph"/>
              <w:spacing w:before="128"/>
              <w:ind w:left="150"/>
            </w:pPr>
            <w:r>
              <w:rPr>
                <w:spacing w:val="-2"/>
                <w:w w:val="110"/>
              </w:rPr>
              <w:t>£87.5k</w:t>
            </w:r>
          </w:p>
        </w:tc>
        <w:tc>
          <w:tcPr>
            <w:tcW w:w="2409" w:type="dxa"/>
          </w:tcPr>
          <w:p w14:paraId="0F8C201A" w14:textId="77777777" w:rsidR="00AB5A3D" w:rsidRDefault="00AB5A3D" w:rsidP="001E3433">
            <w:pPr>
              <w:pStyle w:val="TableParagraph"/>
              <w:spacing w:before="128"/>
              <w:ind w:left="150"/>
            </w:pPr>
            <w:r>
              <w:rPr>
                <w:spacing w:val="-2"/>
                <w:w w:val="110"/>
              </w:rPr>
              <w:t>£35.6k</w:t>
            </w:r>
          </w:p>
        </w:tc>
        <w:tc>
          <w:tcPr>
            <w:tcW w:w="1985" w:type="dxa"/>
            <w:shd w:val="clear" w:color="auto" w:fill="auto"/>
          </w:tcPr>
          <w:p w14:paraId="0DB842D1" w14:textId="77777777" w:rsidR="00AB5A3D" w:rsidRDefault="00AB5A3D" w:rsidP="001E3433">
            <w:pPr>
              <w:pStyle w:val="TableParagraph"/>
              <w:ind w:left="0"/>
              <w:rPr>
                <w:spacing w:val="-2"/>
                <w:w w:val="110"/>
              </w:rPr>
            </w:pPr>
            <w:r>
              <w:rPr>
                <w:spacing w:val="-2"/>
                <w:w w:val="110"/>
              </w:rPr>
              <w:t>£7.5k</w:t>
            </w:r>
          </w:p>
        </w:tc>
      </w:tr>
      <w:tr w:rsidR="00AB5A3D" w14:paraId="35467111" w14:textId="77777777" w:rsidTr="001E3433">
        <w:trPr>
          <w:trHeight w:val="500"/>
        </w:trPr>
        <w:tc>
          <w:tcPr>
            <w:tcW w:w="4139" w:type="dxa"/>
          </w:tcPr>
          <w:p w14:paraId="0DE213BE" w14:textId="77777777" w:rsidR="00AB5A3D" w:rsidRDefault="00AB5A3D" w:rsidP="001E3433">
            <w:pPr>
              <w:pStyle w:val="TableParagraph"/>
              <w:spacing w:before="128"/>
              <w:ind w:left="81"/>
              <w:jc w:val="left"/>
              <w:rPr>
                <w:b/>
              </w:rPr>
            </w:pPr>
            <w:r>
              <w:rPr>
                <w:b/>
                <w:spacing w:val="-4"/>
                <w:w w:val="95"/>
              </w:rPr>
              <w:t>TOTAL</w:t>
            </w:r>
          </w:p>
        </w:tc>
        <w:tc>
          <w:tcPr>
            <w:tcW w:w="2263" w:type="dxa"/>
          </w:tcPr>
          <w:p w14:paraId="351C130D" w14:textId="77777777" w:rsidR="00AB5A3D" w:rsidRDefault="00AB5A3D" w:rsidP="001E3433">
            <w:pPr>
              <w:pStyle w:val="TableParagraph"/>
              <w:spacing w:before="128"/>
              <w:ind w:right="53"/>
              <w:rPr>
                <w:b/>
              </w:rPr>
            </w:pPr>
            <w:r>
              <w:rPr>
                <w:b/>
                <w:spacing w:val="-4"/>
              </w:rPr>
              <w:t>£79k</w:t>
            </w:r>
          </w:p>
        </w:tc>
        <w:tc>
          <w:tcPr>
            <w:tcW w:w="2268" w:type="dxa"/>
          </w:tcPr>
          <w:p w14:paraId="1113A7F3" w14:textId="77777777" w:rsidR="00AB5A3D" w:rsidRDefault="00AB5A3D" w:rsidP="001E3433">
            <w:pPr>
              <w:pStyle w:val="TableParagraph"/>
              <w:spacing w:before="128"/>
              <w:ind w:right="53"/>
              <w:rPr>
                <w:b/>
              </w:rPr>
            </w:pPr>
            <w:r>
              <w:rPr>
                <w:b/>
                <w:spacing w:val="-2"/>
              </w:rPr>
              <w:t>£103k</w:t>
            </w:r>
          </w:p>
        </w:tc>
        <w:tc>
          <w:tcPr>
            <w:tcW w:w="2410" w:type="dxa"/>
          </w:tcPr>
          <w:p w14:paraId="3A1EE108" w14:textId="77777777" w:rsidR="00AB5A3D" w:rsidRDefault="00AB5A3D" w:rsidP="001E3433">
            <w:pPr>
              <w:pStyle w:val="TableParagraph"/>
              <w:spacing w:before="128"/>
              <w:ind w:left="236"/>
              <w:rPr>
                <w:b/>
              </w:rPr>
            </w:pPr>
            <w:r>
              <w:rPr>
                <w:b/>
                <w:spacing w:val="-4"/>
              </w:rPr>
              <w:t>£90k</w:t>
            </w:r>
          </w:p>
        </w:tc>
        <w:tc>
          <w:tcPr>
            <w:tcW w:w="2409" w:type="dxa"/>
          </w:tcPr>
          <w:p w14:paraId="4DABBBE2" w14:textId="77777777" w:rsidR="00AB5A3D" w:rsidRDefault="00AB5A3D" w:rsidP="001E3433">
            <w:pPr>
              <w:pStyle w:val="TableParagraph"/>
              <w:spacing w:before="128"/>
              <w:ind w:left="236"/>
              <w:rPr>
                <w:b/>
              </w:rPr>
            </w:pPr>
            <w:r>
              <w:rPr>
                <w:b/>
                <w:spacing w:val="-4"/>
              </w:rPr>
              <w:t>£69k</w:t>
            </w:r>
          </w:p>
        </w:tc>
        <w:tc>
          <w:tcPr>
            <w:tcW w:w="1985" w:type="dxa"/>
            <w:shd w:val="clear" w:color="auto" w:fill="auto"/>
          </w:tcPr>
          <w:p w14:paraId="5053ADFC" w14:textId="77777777" w:rsidR="00AB5A3D" w:rsidRDefault="00AB5A3D" w:rsidP="001E3433">
            <w:pPr>
              <w:pStyle w:val="TableParagraph"/>
              <w:spacing w:before="128"/>
              <w:ind w:left="0"/>
              <w:rPr>
                <w:b/>
                <w:spacing w:val="-4"/>
              </w:rPr>
            </w:pPr>
            <w:r>
              <w:rPr>
                <w:b/>
                <w:spacing w:val="-4"/>
              </w:rPr>
              <w:t>£63k</w:t>
            </w:r>
          </w:p>
        </w:tc>
      </w:tr>
    </w:tbl>
    <w:p w14:paraId="6A6C6ED1" w14:textId="77777777" w:rsidR="00AB5A3D" w:rsidRDefault="00AB5A3D" w:rsidP="00AB5A3D">
      <w:pPr>
        <w:spacing w:before="91"/>
      </w:pPr>
    </w:p>
    <w:p w14:paraId="2FCF1CAB" w14:textId="262D3C72" w:rsidR="00AB5A3D" w:rsidRDefault="00AB5A3D" w:rsidP="00AB5A3D">
      <w:pPr>
        <w:spacing w:before="91"/>
        <w:rPr>
          <w:b/>
          <w:color w:val="0070BA"/>
          <w:spacing w:val="-6"/>
          <w:sz w:val="28"/>
        </w:rPr>
      </w:pPr>
      <w:r>
        <w:rPr>
          <w:b/>
          <w:color w:val="0070BA"/>
          <w:spacing w:val="-6"/>
          <w:sz w:val="28"/>
        </w:rPr>
        <w:t>Table</w:t>
      </w:r>
      <w:r>
        <w:rPr>
          <w:b/>
          <w:color w:val="0070BA"/>
          <w:spacing w:val="-9"/>
          <w:sz w:val="28"/>
        </w:rPr>
        <w:t xml:space="preserve"> </w:t>
      </w:r>
      <w:r>
        <w:rPr>
          <w:b/>
          <w:color w:val="0070BA"/>
          <w:spacing w:val="-6"/>
          <w:sz w:val="28"/>
        </w:rPr>
        <w:t>3:</w:t>
      </w:r>
      <w:r>
        <w:rPr>
          <w:b/>
          <w:color w:val="0070BA"/>
          <w:spacing w:val="-9"/>
          <w:sz w:val="28"/>
        </w:rPr>
        <w:t xml:space="preserve"> Construction </w:t>
      </w:r>
      <w:r>
        <w:rPr>
          <w:b/>
          <w:color w:val="0070BA"/>
          <w:spacing w:val="-6"/>
          <w:sz w:val="28"/>
        </w:rPr>
        <w:t>Waste</w:t>
      </w:r>
    </w:p>
    <w:tbl>
      <w:tblPr>
        <w:tblpPr w:leftFromText="180" w:rightFromText="180" w:vertAnchor="page" w:horzAnchor="margin" w:tblpY="1572"/>
        <w:tblW w:w="15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263"/>
        <w:gridCol w:w="2268"/>
        <w:gridCol w:w="2410"/>
        <w:gridCol w:w="2409"/>
        <w:gridCol w:w="1985"/>
      </w:tblGrid>
      <w:tr w:rsidR="00F609CF" w14:paraId="0DD1A727" w14:textId="77777777" w:rsidTr="00F609CF">
        <w:trPr>
          <w:trHeight w:val="556"/>
        </w:trPr>
        <w:tc>
          <w:tcPr>
            <w:tcW w:w="4139" w:type="dxa"/>
            <w:tcBorders>
              <w:top w:val="nil"/>
              <w:left w:val="nil"/>
            </w:tcBorders>
          </w:tcPr>
          <w:p w14:paraId="1CDCCB4F" w14:textId="77777777" w:rsidR="00F609CF" w:rsidRDefault="00F609CF" w:rsidP="00F609CF">
            <w:pPr>
              <w:spacing w:before="91"/>
              <w:ind w:left="106"/>
              <w:rPr>
                <w:rFonts w:ascii="Times New Roman"/>
              </w:rPr>
            </w:pPr>
          </w:p>
        </w:tc>
        <w:tc>
          <w:tcPr>
            <w:tcW w:w="2263" w:type="dxa"/>
            <w:shd w:val="clear" w:color="auto" w:fill="0070BA"/>
          </w:tcPr>
          <w:p w14:paraId="5D7068B8" w14:textId="77777777" w:rsidR="00F609CF" w:rsidRDefault="00F609CF" w:rsidP="00F609CF">
            <w:pPr>
              <w:pStyle w:val="TableParagraph"/>
              <w:spacing w:before="167"/>
              <w:ind w:right="57"/>
              <w:rPr>
                <w:b/>
                <w:sz w:val="20"/>
              </w:rPr>
            </w:pPr>
            <w:r>
              <w:rPr>
                <w:b/>
                <w:color w:val="FFFFFF"/>
                <w:spacing w:val="-2"/>
                <w:w w:val="105"/>
                <w:sz w:val="20"/>
              </w:rPr>
              <w:t>2017/18</w:t>
            </w:r>
          </w:p>
        </w:tc>
        <w:tc>
          <w:tcPr>
            <w:tcW w:w="2268" w:type="dxa"/>
            <w:shd w:val="clear" w:color="auto" w:fill="0070BA"/>
          </w:tcPr>
          <w:p w14:paraId="3C6E3E93" w14:textId="77777777" w:rsidR="00F609CF" w:rsidRDefault="00F609CF" w:rsidP="00F609CF">
            <w:pPr>
              <w:pStyle w:val="TableParagraph"/>
              <w:spacing w:before="167"/>
              <w:ind w:right="57"/>
              <w:rPr>
                <w:b/>
                <w:sz w:val="20"/>
              </w:rPr>
            </w:pPr>
            <w:r>
              <w:rPr>
                <w:b/>
                <w:color w:val="FFFFFF"/>
                <w:spacing w:val="-2"/>
                <w:w w:val="105"/>
                <w:sz w:val="20"/>
              </w:rPr>
              <w:t>2018/19</w:t>
            </w:r>
          </w:p>
        </w:tc>
        <w:tc>
          <w:tcPr>
            <w:tcW w:w="2410" w:type="dxa"/>
            <w:shd w:val="clear" w:color="auto" w:fill="0070BA"/>
          </w:tcPr>
          <w:p w14:paraId="6C635E2C" w14:textId="77777777" w:rsidR="00F609CF" w:rsidRDefault="00F609CF" w:rsidP="00F609CF">
            <w:pPr>
              <w:pStyle w:val="TableParagraph"/>
              <w:spacing w:before="167"/>
              <w:ind w:left="106"/>
              <w:rPr>
                <w:b/>
                <w:sz w:val="20"/>
              </w:rPr>
            </w:pPr>
            <w:r>
              <w:rPr>
                <w:b/>
                <w:color w:val="FFFFFF"/>
                <w:spacing w:val="-2"/>
                <w:w w:val="105"/>
                <w:sz w:val="20"/>
              </w:rPr>
              <w:t>2019/20</w:t>
            </w:r>
          </w:p>
        </w:tc>
        <w:tc>
          <w:tcPr>
            <w:tcW w:w="2409" w:type="dxa"/>
            <w:shd w:val="clear" w:color="auto" w:fill="0070BA"/>
          </w:tcPr>
          <w:p w14:paraId="3B20B6D8" w14:textId="77777777" w:rsidR="00F609CF" w:rsidRDefault="00F609CF" w:rsidP="00F609CF">
            <w:pPr>
              <w:pStyle w:val="TableParagraph"/>
              <w:spacing w:before="167"/>
              <w:ind w:left="106"/>
              <w:rPr>
                <w:b/>
                <w:sz w:val="20"/>
              </w:rPr>
            </w:pPr>
            <w:r>
              <w:rPr>
                <w:b/>
                <w:color w:val="FFFFFF"/>
                <w:spacing w:val="-2"/>
                <w:w w:val="105"/>
                <w:sz w:val="20"/>
              </w:rPr>
              <w:t>2020/21</w:t>
            </w:r>
          </w:p>
        </w:tc>
        <w:tc>
          <w:tcPr>
            <w:tcW w:w="1985" w:type="dxa"/>
            <w:shd w:val="clear" w:color="auto" w:fill="0070BA"/>
          </w:tcPr>
          <w:p w14:paraId="711355DB" w14:textId="77777777" w:rsidR="00F609CF" w:rsidRDefault="00F609CF" w:rsidP="00F609CF">
            <w:pPr>
              <w:pStyle w:val="TableParagraph"/>
              <w:spacing w:before="167"/>
              <w:ind w:left="106"/>
              <w:rPr>
                <w:b/>
                <w:color w:val="FFFFFF"/>
                <w:spacing w:val="-2"/>
                <w:w w:val="105"/>
                <w:sz w:val="20"/>
              </w:rPr>
            </w:pPr>
            <w:r>
              <w:rPr>
                <w:b/>
                <w:color w:val="FFFFFF"/>
                <w:spacing w:val="-2"/>
                <w:w w:val="105"/>
                <w:sz w:val="20"/>
              </w:rPr>
              <w:t>2021/22</w:t>
            </w:r>
          </w:p>
        </w:tc>
      </w:tr>
      <w:tr w:rsidR="00F609CF" w14:paraId="6A4EC1ED" w14:textId="77777777" w:rsidTr="00F609CF">
        <w:trPr>
          <w:trHeight w:val="386"/>
        </w:trPr>
        <w:tc>
          <w:tcPr>
            <w:tcW w:w="15474" w:type="dxa"/>
            <w:gridSpan w:val="6"/>
            <w:shd w:val="clear" w:color="auto" w:fill="1588CA"/>
          </w:tcPr>
          <w:p w14:paraId="3F06288F" w14:textId="77777777" w:rsidR="00F609CF" w:rsidRDefault="00F609CF" w:rsidP="00F609CF">
            <w:pPr>
              <w:pStyle w:val="TableParagraph"/>
              <w:spacing w:before="60"/>
              <w:ind w:left="79"/>
              <w:jc w:val="left"/>
              <w:rPr>
                <w:b/>
                <w:sz w:val="24"/>
              </w:rPr>
            </w:pPr>
            <w:r>
              <w:rPr>
                <w:b/>
                <w:color w:val="FFFFFF"/>
                <w:sz w:val="24"/>
              </w:rPr>
              <w:t>Non-financial</w:t>
            </w:r>
            <w:r>
              <w:rPr>
                <w:b/>
                <w:color w:val="FFFFFF"/>
                <w:spacing w:val="-3"/>
                <w:sz w:val="24"/>
              </w:rPr>
              <w:t xml:space="preserve"> </w:t>
            </w:r>
            <w:r>
              <w:rPr>
                <w:b/>
                <w:color w:val="FFFFFF"/>
                <w:sz w:val="24"/>
              </w:rPr>
              <w:t>Indicators</w:t>
            </w:r>
            <w:r>
              <w:rPr>
                <w:b/>
                <w:color w:val="FFFFFF"/>
                <w:spacing w:val="62"/>
                <w:sz w:val="24"/>
              </w:rPr>
              <w:t xml:space="preserve"> </w:t>
            </w:r>
            <w:r>
              <w:rPr>
                <w:b/>
                <w:color w:val="FFFFFF"/>
                <w:spacing w:val="-2"/>
                <w:sz w:val="24"/>
              </w:rPr>
              <w:t>(tonnes)*</w:t>
            </w:r>
          </w:p>
        </w:tc>
      </w:tr>
      <w:tr w:rsidR="00F609CF" w14:paraId="65329833" w14:textId="77777777" w:rsidTr="00F609CF">
        <w:trPr>
          <w:trHeight w:val="556"/>
        </w:trPr>
        <w:tc>
          <w:tcPr>
            <w:tcW w:w="4139" w:type="dxa"/>
          </w:tcPr>
          <w:p w14:paraId="6A7281FA" w14:textId="77777777" w:rsidR="00F609CF" w:rsidRPr="007B3511" w:rsidRDefault="00F609CF" w:rsidP="00F609CF">
            <w:pPr>
              <w:pStyle w:val="TableParagraph"/>
              <w:ind w:left="79"/>
              <w:jc w:val="left"/>
            </w:pPr>
            <w:r w:rsidRPr="007B3511">
              <w:rPr>
                <w:spacing w:val="-2"/>
                <w:w w:val="105"/>
              </w:rPr>
              <w:t>Landfilled</w:t>
            </w:r>
          </w:p>
        </w:tc>
        <w:tc>
          <w:tcPr>
            <w:tcW w:w="2263" w:type="dxa"/>
          </w:tcPr>
          <w:p w14:paraId="45F14EB4" w14:textId="77777777" w:rsidR="00F609CF" w:rsidRPr="0059063E" w:rsidRDefault="00F609CF" w:rsidP="00F609CF">
            <w:pPr>
              <w:pStyle w:val="TableParagraph"/>
              <w:ind w:right="56"/>
              <w:rPr>
                <w:color w:val="FF0000"/>
              </w:rPr>
            </w:pPr>
            <w:r>
              <w:rPr>
                <w:spacing w:val="-5"/>
                <w:w w:val="110"/>
              </w:rPr>
              <w:t>N/A</w:t>
            </w:r>
          </w:p>
        </w:tc>
        <w:tc>
          <w:tcPr>
            <w:tcW w:w="2268" w:type="dxa"/>
          </w:tcPr>
          <w:p w14:paraId="55652508" w14:textId="77777777" w:rsidR="00F609CF" w:rsidRPr="0059063E" w:rsidRDefault="00F609CF" w:rsidP="00F609CF">
            <w:pPr>
              <w:pStyle w:val="TableParagraph"/>
              <w:ind w:right="57"/>
              <w:rPr>
                <w:color w:val="FF0000"/>
              </w:rPr>
            </w:pPr>
            <w:r>
              <w:rPr>
                <w:spacing w:val="-5"/>
                <w:w w:val="110"/>
              </w:rPr>
              <w:t>N/A</w:t>
            </w:r>
          </w:p>
        </w:tc>
        <w:tc>
          <w:tcPr>
            <w:tcW w:w="2410" w:type="dxa"/>
          </w:tcPr>
          <w:p w14:paraId="244A955A" w14:textId="77777777" w:rsidR="00F609CF" w:rsidRPr="0059063E" w:rsidRDefault="00F609CF" w:rsidP="00F609CF">
            <w:pPr>
              <w:pStyle w:val="TableParagraph"/>
              <w:ind w:left="5"/>
              <w:rPr>
                <w:color w:val="FF0000"/>
              </w:rPr>
            </w:pPr>
            <w:r>
              <w:rPr>
                <w:spacing w:val="-5"/>
                <w:w w:val="110"/>
              </w:rPr>
              <w:t>N/A</w:t>
            </w:r>
          </w:p>
        </w:tc>
        <w:tc>
          <w:tcPr>
            <w:tcW w:w="2409" w:type="dxa"/>
          </w:tcPr>
          <w:p w14:paraId="5C505152" w14:textId="77777777" w:rsidR="00F609CF" w:rsidRPr="0059063E" w:rsidRDefault="00F609CF" w:rsidP="00F609CF">
            <w:pPr>
              <w:pStyle w:val="TableParagraph"/>
              <w:ind w:left="0" w:right="57"/>
              <w:rPr>
                <w:color w:val="FF0000"/>
              </w:rPr>
            </w:pPr>
            <w:r>
              <w:rPr>
                <w:spacing w:val="-5"/>
                <w:w w:val="110"/>
              </w:rPr>
              <w:t>N/A</w:t>
            </w:r>
          </w:p>
        </w:tc>
        <w:tc>
          <w:tcPr>
            <w:tcW w:w="1985" w:type="dxa"/>
            <w:shd w:val="clear" w:color="auto" w:fill="auto"/>
          </w:tcPr>
          <w:p w14:paraId="104C9667" w14:textId="77777777" w:rsidR="00F609CF" w:rsidRPr="0059063E" w:rsidRDefault="00F609CF" w:rsidP="00F609CF">
            <w:pPr>
              <w:pStyle w:val="TableParagraph"/>
              <w:ind w:left="0" w:right="57"/>
              <w:rPr>
                <w:color w:val="FF0000"/>
                <w:spacing w:val="-5"/>
                <w:w w:val="115"/>
              </w:rPr>
            </w:pPr>
            <w:r w:rsidRPr="0062633B">
              <w:rPr>
                <w:spacing w:val="-5"/>
                <w:w w:val="115"/>
              </w:rPr>
              <w:t xml:space="preserve">394 </w:t>
            </w:r>
          </w:p>
        </w:tc>
      </w:tr>
      <w:tr w:rsidR="00F609CF" w14:paraId="6323B02F" w14:textId="77777777" w:rsidTr="00F609CF">
        <w:trPr>
          <w:trHeight w:val="556"/>
        </w:trPr>
        <w:tc>
          <w:tcPr>
            <w:tcW w:w="4139" w:type="dxa"/>
          </w:tcPr>
          <w:p w14:paraId="6105D1DD" w14:textId="77777777" w:rsidR="00F609CF" w:rsidRPr="007B3511" w:rsidRDefault="00F609CF" w:rsidP="00F609CF">
            <w:pPr>
              <w:pStyle w:val="TableParagraph"/>
              <w:ind w:left="79"/>
              <w:rPr>
                <w:spacing w:val="-2"/>
                <w:w w:val="105"/>
              </w:rPr>
            </w:pPr>
            <w:r w:rsidRPr="007B3511">
              <w:rPr>
                <w:spacing w:val="-2"/>
                <w:w w:val="105"/>
              </w:rPr>
              <w:t>Waste recycled externally (excl. ICT waste)</w:t>
            </w:r>
          </w:p>
        </w:tc>
        <w:tc>
          <w:tcPr>
            <w:tcW w:w="2263" w:type="dxa"/>
          </w:tcPr>
          <w:p w14:paraId="3750F65C" w14:textId="77777777" w:rsidR="00F609CF" w:rsidRDefault="00F609CF" w:rsidP="00F609CF">
            <w:pPr>
              <w:pStyle w:val="TableParagraph"/>
              <w:ind w:right="56"/>
            </w:pPr>
            <w:r>
              <w:rPr>
                <w:spacing w:val="-5"/>
                <w:w w:val="110"/>
              </w:rPr>
              <w:t>N/A</w:t>
            </w:r>
          </w:p>
        </w:tc>
        <w:tc>
          <w:tcPr>
            <w:tcW w:w="2268" w:type="dxa"/>
          </w:tcPr>
          <w:p w14:paraId="3807F08D" w14:textId="77777777" w:rsidR="00F609CF" w:rsidRDefault="00F609CF" w:rsidP="00F609CF">
            <w:pPr>
              <w:pStyle w:val="TableParagraph"/>
              <w:ind w:right="57"/>
            </w:pPr>
            <w:r>
              <w:rPr>
                <w:spacing w:val="-5"/>
                <w:w w:val="110"/>
              </w:rPr>
              <w:t>N/A</w:t>
            </w:r>
          </w:p>
        </w:tc>
        <w:tc>
          <w:tcPr>
            <w:tcW w:w="2410" w:type="dxa"/>
          </w:tcPr>
          <w:p w14:paraId="23A435DA" w14:textId="77777777" w:rsidR="00F609CF" w:rsidRDefault="00F609CF" w:rsidP="00F609CF">
            <w:pPr>
              <w:pStyle w:val="TableParagraph"/>
              <w:ind w:left="5"/>
            </w:pPr>
            <w:r>
              <w:rPr>
                <w:spacing w:val="-5"/>
                <w:w w:val="110"/>
              </w:rPr>
              <w:t>N/A</w:t>
            </w:r>
          </w:p>
        </w:tc>
        <w:tc>
          <w:tcPr>
            <w:tcW w:w="2409" w:type="dxa"/>
          </w:tcPr>
          <w:p w14:paraId="6DB2C3DC" w14:textId="77777777" w:rsidR="00F609CF" w:rsidRDefault="00F609CF" w:rsidP="00F609CF">
            <w:pPr>
              <w:pStyle w:val="TableParagraph"/>
              <w:ind w:left="0" w:right="57"/>
            </w:pPr>
            <w:r>
              <w:rPr>
                <w:spacing w:val="-5"/>
                <w:w w:val="110"/>
              </w:rPr>
              <w:t>N/A</w:t>
            </w:r>
          </w:p>
        </w:tc>
        <w:tc>
          <w:tcPr>
            <w:tcW w:w="1985" w:type="dxa"/>
            <w:shd w:val="clear" w:color="auto" w:fill="auto"/>
          </w:tcPr>
          <w:p w14:paraId="7E10BCB0" w14:textId="77777777" w:rsidR="00F609CF" w:rsidRDefault="00F609CF" w:rsidP="00F609CF">
            <w:pPr>
              <w:pStyle w:val="TableParagraph"/>
              <w:ind w:left="0" w:right="57"/>
              <w:rPr>
                <w:spacing w:val="-5"/>
                <w:w w:val="115"/>
              </w:rPr>
            </w:pPr>
            <w:r>
              <w:rPr>
                <w:spacing w:val="-5"/>
                <w:w w:val="115"/>
              </w:rPr>
              <w:t>57</w:t>
            </w:r>
          </w:p>
        </w:tc>
      </w:tr>
      <w:tr w:rsidR="00F609CF" w14:paraId="245FA25D" w14:textId="77777777" w:rsidTr="00F609CF">
        <w:trPr>
          <w:trHeight w:val="556"/>
        </w:trPr>
        <w:tc>
          <w:tcPr>
            <w:tcW w:w="4139" w:type="dxa"/>
          </w:tcPr>
          <w:p w14:paraId="6B2AEBD7" w14:textId="77777777" w:rsidR="00F609CF" w:rsidRPr="007B3511" w:rsidRDefault="00F609CF" w:rsidP="00F609CF">
            <w:pPr>
              <w:pStyle w:val="TableParagraph"/>
              <w:ind w:left="79"/>
              <w:jc w:val="left"/>
              <w:rPr>
                <w:spacing w:val="-2"/>
                <w:w w:val="105"/>
              </w:rPr>
            </w:pPr>
            <w:r w:rsidRPr="007B3511">
              <w:rPr>
                <w:spacing w:val="-2"/>
                <w:w w:val="105"/>
              </w:rPr>
              <w:t>Waste reused externally (excl. ICT waste)</w:t>
            </w:r>
          </w:p>
        </w:tc>
        <w:tc>
          <w:tcPr>
            <w:tcW w:w="2263" w:type="dxa"/>
          </w:tcPr>
          <w:p w14:paraId="68A67F1B" w14:textId="77777777" w:rsidR="00F609CF" w:rsidRDefault="00F609CF" w:rsidP="00F609CF">
            <w:pPr>
              <w:pStyle w:val="TableParagraph"/>
              <w:ind w:right="56"/>
            </w:pPr>
            <w:r>
              <w:rPr>
                <w:spacing w:val="-5"/>
                <w:w w:val="110"/>
              </w:rPr>
              <w:t>N/A</w:t>
            </w:r>
          </w:p>
        </w:tc>
        <w:tc>
          <w:tcPr>
            <w:tcW w:w="2268" w:type="dxa"/>
          </w:tcPr>
          <w:p w14:paraId="56670D24" w14:textId="77777777" w:rsidR="00F609CF" w:rsidRDefault="00F609CF" w:rsidP="00F609CF">
            <w:pPr>
              <w:pStyle w:val="TableParagraph"/>
              <w:ind w:right="57"/>
            </w:pPr>
            <w:r>
              <w:rPr>
                <w:spacing w:val="-5"/>
                <w:w w:val="110"/>
              </w:rPr>
              <w:t>N/A</w:t>
            </w:r>
          </w:p>
        </w:tc>
        <w:tc>
          <w:tcPr>
            <w:tcW w:w="2410" w:type="dxa"/>
          </w:tcPr>
          <w:p w14:paraId="4A701237" w14:textId="77777777" w:rsidR="00F609CF" w:rsidRDefault="00F609CF" w:rsidP="00F609CF">
            <w:pPr>
              <w:pStyle w:val="TableParagraph"/>
              <w:ind w:left="5"/>
            </w:pPr>
            <w:r>
              <w:rPr>
                <w:spacing w:val="-5"/>
                <w:w w:val="110"/>
              </w:rPr>
              <w:t>N/A</w:t>
            </w:r>
          </w:p>
        </w:tc>
        <w:tc>
          <w:tcPr>
            <w:tcW w:w="2409" w:type="dxa"/>
          </w:tcPr>
          <w:p w14:paraId="4877B6A6" w14:textId="77777777" w:rsidR="00F609CF" w:rsidRDefault="00F609CF" w:rsidP="00F609CF">
            <w:pPr>
              <w:pStyle w:val="TableParagraph"/>
              <w:ind w:left="0" w:right="57"/>
            </w:pPr>
            <w:r>
              <w:rPr>
                <w:spacing w:val="-5"/>
                <w:w w:val="110"/>
              </w:rPr>
              <w:t>N/A</w:t>
            </w:r>
          </w:p>
        </w:tc>
        <w:tc>
          <w:tcPr>
            <w:tcW w:w="1985" w:type="dxa"/>
            <w:shd w:val="clear" w:color="auto" w:fill="auto"/>
          </w:tcPr>
          <w:p w14:paraId="33A6E302" w14:textId="77777777" w:rsidR="00F609CF" w:rsidRDefault="00F609CF" w:rsidP="00F609CF">
            <w:pPr>
              <w:pStyle w:val="TableParagraph"/>
              <w:ind w:left="0" w:right="57"/>
              <w:rPr>
                <w:spacing w:val="-5"/>
                <w:w w:val="115"/>
              </w:rPr>
            </w:pPr>
            <w:r>
              <w:rPr>
                <w:spacing w:val="-5"/>
                <w:w w:val="115"/>
              </w:rPr>
              <w:t>57</w:t>
            </w:r>
          </w:p>
        </w:tc>
      </w:tr>
      <w:tr w:rsidR="00F609CF" w14:paraId="1CD31462" w14:textId="77777777" w:rsidTr="00F609CF">
        <w:trPr>
          <w:trHeight w:val="500"/>
        </w:trPr>
        <w:tc>
          <w:tcPr>
            <w:tcW w:w="4139" w:type="dxa"/>
          </w:tcPr>
          <w:p w14:paraId="03E48D13" w14:textId="77777777" w:rsidR="00F609CF" w:rsidRDefault="00F609CF" w:rsidP="00F609CF">
            <w:pPr>
              <w:pStyle w:val="TableParagraph"/>
              <w:spacing w:before="128"/>
              <w:ind w:left="80"/>
              <w:jc w:val="left"/>
              <w:rPr>
                <w:b/>
              </w:rPr>
            </w:pPr>
            <w:r>
              <w:rPr>
                <w:b/>
                <w:spacing w:val="-4"/>
                <w:w w:val="95"/>
              </w:rPr>
              <w:t>TOTAL</w:t>
            </w:r>
          </w:p>
        </w:tc>
        <w:tc>
          <w:tcPr>
            <w:tcW w:w="2263" w:type="dxa"/>
          </w:tcPr>
          <w:p w14:paraId="7204C9B9" w14:textId="77777777" w:rsidR="00F609CF" w:rsidRDefault="00F609CF" w:rsidP="00F609CF">
            <w:pPr>
              <w:pStyle w:val="TableParagraph"/>
              <w:spacing w:before="128"/>
              <w:ind w:right="55"/>
              <w:rPr>
                <w:b/>
              </w:rPr>
            </w:pPr>
            <w:r>
              <w:rPr>
                <w:spacing w:val="-5"/>
                <w:w w:val="110"/>
              </w:rPr>
              <w:t>N/A</w:t>
            </w:r>
          </w:p>
        </w:tc>
        <w:tc>
          <w:tcPr>
            <w:tcW w:w="2268" w:type="dxa"/>
          </w:tcPr>
          <w:p w14:paraId="3CBBA469" w14:textId="77777777" w:rsidR="00F609CF" w:rsidRDefault="00F609CF" w:rsidP="00F609CF">
            <w:pPr>
              <w:pStyle w:val="TableParagraph"/>
              <w:spacing w:before="128"/>
              <w:ind w:right="55"/>
              <w:rPr>
                <w:b/>
              </w:rPr>
            </w:pPr>
            <w:r>
              <w:rPr>
                <w:spacing w:val="-5"/>
                <w:w w:val="110"/>
              </w:rPr>
              <w:t>N/A</w:t>
            </w:r>
          </w:p>
        </w:tc>
        <w:tc>
          <w:tcPr>
            <w:tcW w:w="2410" w:type="dxa"/>
          </w:tcPr>
          <w:p w14:paraId="059F20B2" w14:textId="77777777" w:rsidR="00F609CF" w:rsidRDefault="00F609CF" w:rsidP="00F609CF">
            <w:pPr>
              <w:pStyle w:val="TableParagraph"/>
              <w:spacing w:before="128"/>
              <w:ind w:left="0"/>
              <w:rPr>
                <w:b/>
              </w:rPr>
            </w:pPr>
            <w:r>
              <w:rPr>
                <w:spacing w:val="-5"/>
                <w:w w:val="110"/>
              </w:rPr>
              <w:t>N/A</w:t>
            </w:r>
          </w:p>
        </w:tc>
        <w:tc>
          <w:tcPr>
            <w:tcW w:w="2409" w:type="dxa"/>
          </w:tcPr>
          <w:p w14:paraId="44B60A41" w14:textId="77777777" w:rsidR="00F609CF" w:rsidRPr="00EE4407" w:rsidRDefault="00F609CF" w:rsidP="00F609CF">
            <w:pPr>
              <w:pStyle w:val="TableParagraph"/>
              <w:spacing w:before="128"/>
              <w:ind w:left="0"/>
              <w:rPr>
                <w:b/>
              </w:rPr>
            </w:pPr>
            <w:r>
              <w:rPr>
                <w:spacing w:val="-5"/>
                <w:w w:val="110"/>
              </w:rPr>
              <w:t>N/A</w:t>
            </w:r>
          </w:p>
        </w:tc>
        <w:tc>
          <w:tcPr>
            <w:tcW w:w="1985" w:type="dxa"/>
            <w:shd w:val="clear" w:color="auto" w:fill="FFFFFF" w:themeFill="background1"/>
          </w:tcPr>
          <w:p w14:paraId="16B4454B" w14:textId="77777777" w:rsidR="00F609CF" w:rsidRPr="00EE4407" w:rsidRDefault="00F609CF" w:rsidP="00F609CF">
            <w:pPr>
              <w:pStyle w:val="TableParagraph"/>
              <w:spacing w:before="128"/>
              <w:ind w:left="0"/>
              <w:rPr>
                <w:b/>
                <w:spacing w:val="-5"/>
              </w:rPr>
            </w:pPr>
            <w:r>
              <w:rPr>
                <w:b/>
                <w:spacing w:val="-5"/>
              </w:rPr>
              <w:t>508</w:t>
            </w:r>
          </w:p>
        </w:tc>
      </w:tr>
      <w:tr w:rsidR="00F609CF" w14:paraId="684A7AE7" w14:textId="77777777" w:rsidTr="00F609CF">
        <w:trPr>
          <w:trHeight w:val="386"/>
        </w:trPr>
        <w:tc>
          <w:tcPr>
            <w:tcW w:w="15474" w:type="dxa"/>
            <w:gridSpan w:val="6"/>
            <w:shd w:val="clear" w:color="auto" w:fill="1588CA"/>
          </w:tcPr>
          <w:p w14:paraId="68C1A7AD" w14:textId="77777777" w:rsidR="00F609CF" w:rsidRDefault="00F609CF" w:rsidP="00F609CF">
            <w:pPr>
              <w:pStyle w:val="TableParagraph"/>
              <w:spacing w:before="0"/>
              <w:ind w:left="0"/>
              <w:jc w:val="left"/>
              <w:rPr>
                <w:rFonts w:ascii="Times New Roman"/>
              </w:rPr>
            </w:pPr>
            <w:r>
              <w:rPr>
                <w:b/>
                <w:color w:val="FFFFFF"/>
                <w:sz w:val="24"/>
              </w:rPr>
              <w:t>Financial</w:t>
            </w:r>
            <w:r>
              <w:rPr>
                <w:b/>
                <w:color w:val="FFFFFF"/>
                <w:spacing w:val="-17"/>
                <w:sz w:val="24"/>
              </w:rPr>
              <w:t xml:space="preserve"> </w:t>
            </w:r>
            <w:r>
              <w:rPr>
                <w:b/>
                <w:color w:val="FFFFFF"/>
                <w:sz w:val="24"/>
              </w:rPr>
              <w:t>Indicators</w:t>
            </w:r>
            <w:r>
              <w:rPr>
                <w:b/>
                <w:color w:val="FFFFFF"/>
                <w:spacing w:val="-16"/>
                <w:sz w:val="24"/>
              </w:rPr>
              <w:t xml:space="preserve"> </w:t>
            </w:r>
            <w:r>
              <w:rPr>
                <w:b/>
                <w:color w:val="FFFFFF"/>
                <w:spacing w:val="-4"/>
                <w:sz w:val="24"/>
              </w:rPr>
              <w:t>****</w:t>
            </w:r>
          </w:p>
        </w:tc>
      </w:tr>
      <w:tr w:rsidR="00F609CF" w14:paraId="7CFAF653" w14:textId="77777777" w:rsidTr="00F609CF">
        <w:trPr>
          <w:trHeight w:val="556"/>
        </w:trPr>
        <w:tc>
          <w:tcPr>
            <w:tcW w:w="4139" w:type="dxa"/>
          </w:tcPr>
          <w:p w14:paraId="0C59CEB5" w14:textId="77777777" w:rsidR="00F609CF" w:rsidRDefault="00F609CF" w:rsidP="00F609CF">
            <w:pPr>
              <w:pStyle w:val="TableParagraph"/>
              <w:ind w:left="79"/>
              <w:jc w:val="left"/>
            </w:pPr>
            <w:r>
              <w:rPr>
                <w:w w:val="105"/>
                <w:sz w:val="24"/>
              </w:rPr>
              <w:t>W</w:t>
            </w:r>
            <w:r w:rsidRPr="00754932">
              <w:rPr>
                <w:w w:val="105"/>
                <w:sz w:val="24"/>
              </w:rPr>
              <w:t>aste to landfill</w:t>
            </w:r>
          </w:p>
        </w:tc>
        <w:tc>
          <w:tcPr>
            <w:tcW w:w="2263" w:type="dxa"/>
          </w:tcPr>
          <w:p w14:paraId="6C5BA09C" w14:textId="77777777" w:rsidR="00F609CF" w:rsidRDefault="00F609CF" w:rsidP="00F609CF">
            <w:pPr>
              <w:pStyle w:val="TableParagraph"/>
              <w:ind w:right="57"/>
            </w:pPr>
            <w:r>
              <w:rPr>
                <w:spacing w:val="-5"/>
                <w:w w:val="110"/>
              </w:rPr>
              <w:t>N/A</w:t>
            </w:r>
          </w:p>
        </w:tc>
        <w:tc>
          <w:tcPr>
            <w:tcW w:w="2268" w:type="dxa"/>
          </w:tcPr>
          <w:p w14:paraId="122D7CFB" w14:textId="77777777" w:rsidR="00F609CF" w:rsidRDefault="00F609CF" w:rsidP="00F609CF">
            <w:pPr>
              <w:pStyle w:val="TableParagraph"/>
              <w:ind w:right="57"/>
            </w:pPr>
            <w:r>
              <w:rPr>
                <w:spacing w:val="-5"/>
                <w:w w:val="110"/>
              </w:rPr>
              <w:t>N/A</w:t>
            </w:r>
          </w:p>
        </w:tc>
        <w:tc>
          <w:tcPr>
            <w:tcW w:w="2410" w:type="dxa"/>
          </w:tcPr>
          <w:p w14:paraId="762069D8" w14:textId="77777777" w:rsidR="00F609CF" w:rsidRDefault="00F609CF" w:rsidP="00F609CF">
            <w:pPr>
              <w:pStyle w:val="TableParagraph"/>
              <w:ind w:left="210"/>
            </w:pPr>
            <w:r>
              <w:rPr>
                <w:spacing w:val="-5"/>
                <w:w w:val="110"/>
              </w:rPr>
              <w:t>N/A</w:t>
            </w:r>
          </w:p>
        </w:tc>
        <w:tc>
          <w:tcPr>
            <w:tcW w:w="2409" w:type="dxa"/>
          </w:tcPr>
          <w:p w14:paraId="54897A4E" w14:textId="77777777" w:rsidR="00F609CF" w:rsidRDefault="00F609CF" w:rsidP="00F609CF">
            <w:pPr>
              <w:pStyle w:val="TableParagraph"/>
              <w:ind w:left="209"/>
            </w:pPr>
            <w:r>
              <w:rPr>
                <w:spacing w:val="-5"/>
                <w:w w:val="110"/>
              </w:rPr>
              <w:t>N/A</w:t>
            </w:r>
          </w:p>
        </w:tc>
        <w:tc>
          <w:tcPr>
            <w:tcW w:w="1985" w:type="dxa"/>
            <w:shd w:val="clear" w:color="auto" w:fill="auto"/>
          </w:tcPr>
          <w:p w14:paraId="3925DF79" w14:textId="77777777" w:rsidR="00F609CF" w:rsidRDefault="00F609CF" w:rsidP="00F609CF">
            <w:pPr>
              <w:pStyle w:val="TableParagraph"/>
              <w:ind w:left="209"/>
              <w:rPr>
                <w:spacing w:val="-2"/>
                <w:w w:val="110"/>
              </w:rPr>
            </w:pPr>
            <w:r w:rsidRPr="00754932">
              <w:rPr>
                <w:spacing w:val="-2"/>
                <w:w w:val="110"/>
              </w:rPr>
              <w:t>£43k</w:t>
            </w:r>
          </w:p>
        </w:tc>
      </w:tr>
    </w:tbl>
    <w:p w14:paraId="30749D22" w14:textId="77777777" w:rsidR="00F609CF" w:rsidRDefault="00F609CF" w:rsidP="00AB5A3D">
      <w:pPr>
        <w:spacing w:before="91"/>
        <w:rPr>
          <w:b/>
          <w:sz w:val="28"/>
        </w:rPr>
      </w:pPr>
    </w:p>
    <w:p w14:paraId="75A0B322" w14:textId="77777777" w:rsidR="00AB5A3D" w:rsidRPr="00581DE0" w:rsidRDefault="00AB5A3D" w:rsidP="00AB5A3D">
      <w:pPr>
        <w:sectPr w:rsidR="00AB5A3D" w:rsidRPr="00581DE0">
          <w:pgSz w:w="16840" w:h="11910" w:orient="landscape"/>
          <w:pgMar w:top="420" w:right="440" w:bottom="820" w:left="460" w:header="0" w:footer="628" w:gutter="0"/>
          <w:cols w:space="720"/>
        </w:sectPr>
      </w:pPr>
    </w:p>
    <w:p w14:paraId="3105283F" w14:textId="77777777" w:rsidR="00AB5A3D" w:rsidRDefault="00AB5A3D" w:rsidP="00AB5A3D">
      <w:pPr>
        <w:spacing w:before="85"/>
        <w:ind w:left="106"/>
        <w:rPr>
          <w:i/>
          <w:sz w:val="20"/>
        </w:rPr>
      </w:pPr>
      <w:r>
        <w:rPr>
          <w:i/>
          <w:w w:val="115"/>
          <w:sz w:val="20"/>
        </w:rPr>
        <w:lastRenderedPageBreak/>
        <w:t>*</w:t>
      </w:r>
      <w:r>
        <w:rPr>
          <w:i/>
          <w:spacing w:val="-8"/>
          <w:w w:val="115"/>
          <w:sz w:val="20"/>
        </w:rPr>
        <w:t xml:space="preserve"> </w:t>
      </w:r>
      <w:proofErr w:type="gramStart"/>
      <w:r>
        <w:rPr>
          <w:i/>
          <w:w w:val="115"/>
          <w:sz w:val="20"/>
        </w:rPr>
        <w:t>waste</w:t>
      </w:r>
      <w:proofErr w:type="gramEnd"/>
      <w:r>
        <w:rPr>
          <w:i/>
          <w:spacing w:val="-7"/>
          <w:w w:val="115"/>
          <w:sz w:val="20"/>
        </w:rPr>
        <w:t xml:space="preserve"> </w:t>
      </w:r>
      <w:r>
        <w:rPr>
          <w:i/>
          <w:w w:val="115"/>
          <w:sz w:val="20"/>
        </w:rPr>
        <w:t>(tonnes):</w:t>
      </w:r>
      <w:r>
        <w:rPr>
          <w:i/>
          <w:spacing w:val="-7"/>
          <w:w w:val="115"/>
          <w:sz w:val="20"/>
        </w:rPr>
        <w:t xml:space="preserve"> </w:t>
      </w:r>
      <w:r>
        <w:rPr>
          <w:i/>
          <w:w w:val="115"/>
          <w:sz w:val="20"/>
        </w:rPr>
        <w:t>less</w:t>
      </w:r>
      <w:r>
        <w:rPr>
          <w:i/>
          <w:spacing w:val="-8"/>
          <w:w w:val="115"/>
          <w:sz w:val="20"/>
        </w:rPr>
        <w:t xml:space="preserve"> </w:t>
      </w:r>
      <w:r>
        <w:rPr>
          <w:i/>
          <w:w w:val="115"/>
          <w:sz w:val="20"/>
        </w:rPr>
        <w:t>than</w:t>
      </w:r>
      <w:r>
        <w:rPr>
          <w:i/>
          <w:spacing w:val="-7"/>
          <w:w w:val="115"/>
          <w:sz w:val="20"/>
        </w:rPr>
        <w:t xml:space="preserve"> </w:t>
      </w:r>
      <w:r>
        <w:rPr>
          <w:i/>
          <w:w w:val="115"/>
          <w:sz w:val="20"/>
        </w:rPr>
        <w:t>1%</w:t>
      </w:r>
      <w:r>
        <w:rPr>
          <w:i/>
          <w:spacing w:val="-7"/>
          <w:w w:val="115"/>
          <w:sz w:val="20"/>
        </w:rPr>
        <w:t xml:space="preserve"> </w:t>
      </w:r>
      <w:r>
        <w:rPr>
          <w:i/>
          <w:w w:val="115"/>
          <w:sz w:val="20"/>
        </w:rPr>
        <w:t>has</w:t>
      </w:r>
      <w:r>
        <w:rPr>
          <w:i/>
          <w:spacing w:val="-8"/>
          <w:w w:val="115"/>
          <w:sz w:val="20"/>
        </w:rPr>
        <w:t xml:space="preserve"> </w:t>
      </w:r>
      <w:r>
        <w:rPr>
          <w:i/>
          <w:w w:val="115"/>
          <w:sz w:val="20"/>
        </w:rPr>
        <w:t>been</w:t>
      </w:r>
      <w:r>
        <w:rPr>
          <w:i/>
          <w:spacing w:val="-7"/>
          <w:w w:val="115"/>
          <w:sz w:val="20"/>
        </w:rPr>
        <w:t xml:space="preserve"> </w:t>
      </w:r>
      <w:r>
        <w:rPr>
          <w:i/>
          <w:w w:val="115"/>
          <w:sz w:val="20"/>
        </w:rPr>
        <w:t>estimated</w:t>
      </w:r>
      <w:r>
        <w:rPr>
          <w:i/>
          <w:spacing w:val="-7"/>
          <w:w w:val="115"/>
          <w:sz w:val="20"/>
        </w:rPr>
        <w:t xml:space="preserve"> </w:t>
      </w:r>
      <w:r>
        <w:rPr>
          <w:i/>
          <w:w w:val="115"/>
          <w:sz w:val="20"/>
        </w:rPr>
        <w:t>where</w:t>
      </w:r>
      <w:r>
        <w:rPr>
          <w:i/>
          <w:spacing w:val="-8"/>
          <w:w w:val="115"/>
          <w:sz w:val="20"/>
        </w:rPr>
        <w:t xml:space="preserve"> </w:t>
      </w:r>
      <w:r>
        <w:rPr>
          <w:i/>
          <w:w w:val="115"/>
          <w:sz w:val="20"/>
        </w:rPr>
        <w:t>we</w:t>
      </w:r>
      <w:r>
        <w:rPr>
          <w:i/>
          <w:spacing w:val="-7"/>
          <w:w w:val="115"/>
          <w:sz w:val="20"/>
        </w:rPr>
        <w:t xml:space="preserve"> </w:t>
      </w:r>
      <w:r>
        <w:rPr>
          <w:i/>
          <w:w w:val="115"/>
          <w:sz w:val="20"/>
        </w:rPr>
        <w:t>are</w:t>
      </w:r>
      <w:r>
        <w:rPr>
          <w:i/>
          <w:spacing w:val="-7"/>
          <w:w w:val="115"/>
          <w:sz w:val="20"/>
        </w:rPr>
        <w:t xml:space="preserve"> </w:t>
      </w:r>
      <w:r>
        <w:rPr>
          <w:i/>
          <w:w w:val="115"/>
          <w:sz w:val="20"/>
        </w:rPr>
        <w:t>a</w:t>
      </w:r>
      <w:r>
        <w:rPr>
          <w:i/>
          <w:spacing w:val="-8"/>
          <w:w w:val="115"/>
          <w:sz w:val="20"/>
        </w:rPr>
        <w:t xml:space="preserve"> </w:t>
      </w:r>
      <w:r>
        <w:rPr>
          <w:i/>
          <w:w w:val="115"/>
          <w:sz w:val="20"/>
        </w:rPr>
        <w:t>minor</w:t>
      </w:r>
      <w:r>
        <w:rPr>
          <w:i/>
          <w:spacing w:val="-7"/>
          <w:w w:val="115"/>
          <w:sz w:val="20"/>
        </w:rPr>
        <w:t xml:space="preserve"> </w:t>
      </w:r>
      <w:r>
        <w:rPr>
          <w:i/>
          <w:w w:val="115"/>
          <w:sz w:val="20"/>
        </w:rPr>
        <w:t>tenant</w:t>
      </w:r>
      <w:r>
        <w:rPr>
          <w:i/>
          <w:spacing w:val="-7"/>
          <w:w w:val="115"/>
          <w:sz w:val="20"/>
        </w:rPr>
        <w:t xml:space="preserve"> </w:t>
      </w:r>
      <w:r>
        <w:rPr>
          <w:i/>
          <w:w w:val="115"/>
          <w:sz w:val="20"/>
        </w:rPr>
        <w:t>in</w:t>
      </w:r>
      <w:r>
        <w:rPr>
          <w:i/>
          <w:spacing w:val="-8"/>
          <w:w w:val="115"/>
          <w:sz w:val="20"/>
        </w:rPr>
        <w:t xml:space="preserve"> </w:t>
      </w:r>
      <w:r>
        <w:rPr>
          <w:i/>
          <w:w w:val="115"/>
          <w:sz w:val="20"/>
        </w:rPr>
        <w:t>large</w:t>
      </w:r>
      <w:r>
        <w:rPr>
          <w:i/>
          <w:spacing w:val="-7"/>
          <w:w w:val="115"/>
          <w:sz w:val="20"/>
        </w:rPr>
        <w:t xml:space="preserve"> </w:t>
      </w:r>
      <w:r>
        <w:rPr>
          <w:i/>
          <w:w w:val="115"/>
          <w:sz w:val="20"/>
        </w:rPr>
        <w:t>office</w:t>
      </w:r>
      <w:r>
        <w:rPr>
          <w:i/>
          <w:spacing w:val="-7"/>
          <w:w w:val="115"/>
          <w:sz w:val="20"/>
        </w:rPr>
        <w:t xml:space="preserve"> </w:t>
      </w:r>
      <w:r>
        <w:rPr>
          <w:i/>
          <w:w w:val="115"/>
          <w:sz w:val="20"/>
        </w:rPr>
        <w:t>blocks,</w:t>
      </w:r>
      <w:r>
        <w:rPr>
          <w:i/>
          <w:spacing w:val="-8"/>
          <w:w w:val="115"/>
          <w:sz w:val="20"/>
        </w:rPr>
        <w:t xml:space="preserve"> </w:t>
      </w:r>
      <w:r>
        <w:rPr>
          <w:i/>
          <w:w w:val="115"/>
          <w:sz w:val="20"/>
        </w:rPr>
        <w:t>and</w:t>
      </w:r>
      <w:r>
        <w:rPr>
          <w:i/>
          <w:spacing w:val="-7"/>
          <w:w w:val="115"/>
          <w:sz w:val="20"/>
        </w:rPr>
        <w:t xml:space="preserve"> </w:t>
      </w:r>
      <w:r>
        <w:rPr>
          <w:i/>
          <w:w w:val="115"/>
          <w:sz w:val="20"/>
        </w:rPr>
        <w:t>waste</w:t>
      </w:r>
      <w:r>
        <w:rPr>
          <w:i/>
          <w:spacing w:val="-7"/>
          <w:w w:val="115"/>
          <w:sz w:val="20"/>
        </w:rPr>
        <w:t xml:space="preserve"> </w:t>
      </w:r>
      <w:r>
        <w:rPr>
          <w:i/>
          <w:w w:val="115"/>
          <w:sz w:val="20"/>
        </w:rPr>
        <w:t>is</w:t>
      </w:r>
      <w:r>
        <w:rPr>
          <w:i/>
          <w:spacing w:val="-8"/>
          <w:w w:val="115"/>
          <w:sz w:val="20"/>
        </w:rPr>
        <w:t xml:space="preserve"> </w:t>
      </w:r>
      <w:r>
        <w:rPr>
          <w:i/>
          <w:w w:val="115"/>
          <w:sz w:val="20"/>
        </w:rPr>
        <w:t>managed</w:t>
      </w:r>
      <w:r>
        <w:rPr>
          <w:i/>
          <w:spacing w:val="-7"/>
          <w:w w:val="115"/>
          <w:sz w:val="20"/>
        </w:rPr>
        <w:t xml:space="preserve"> </w:t>
      </w:r>
      <w:r>
        <w:rPr>
          <w:i/>
          <w:w w:val="115"/>
          <w:sz w:val="20"/>
        </w:rPr>
        <w:t>through</w:t>
      </w:r>
      <w:r>
        <w:rPr>
          <w:i/>
          <w:spacing w:val="-7"/>
          <w:w w:val="115"/>
          <w:sz w:val="20"/>
        </w:rPr>
        <w:t xml:space="preserve"> </w:t>
      </w:r>
      <w:r>
        <w:rPr>
          <w:i/>
          <w:w w:val="115"/>
          <w:sz w:val="20"/>
        </w:rPr>
        <w:t>the</w:t>
      </w:r>
      <w:r>
        <w:rPr>
          <w:i/>
          <w:spacing w:val="-8"/>
          <w:w w:val="115"/>
          <w:sz w:val="20"/>
        </w:rPr>
        <w:t xml:space="preserve"> </w:t>
      </w:r>
      <w:r>
        <w:rPr>
          <w:i/>
          <w:w w:val="115"/>
          <w:sz w:val="20"/>
        </w:rPr>
        <w:t>service</w:t>
      </w:r>
      <w:r>
        <w:rPr>
          <w:i/>
          <w:spacing w:val="-7"/>
          <w:w w:val="115"/>
          <w:sz w:val="20"/>
        </w:rPr>
        <w:t xml:space="preserve"> </w:t>
      </w:r>
      <w:r>
        <w:rPr>
          <w:i/>
          <w:spacing w:val="-2"/>
          <w:w w:val="115"/>
          <w:sz w:val="20"/>
        </w:rPr>
        <w:t>agreement.</w:t>
      </w:r>
    </w:p>
    <w:p w14:paraId="2DE5CD55" w14:textId="77777777" w:rsidR="00AB5A3D" w:rsidRDefault="00AB5A3D" w:rsidP="00AB5A3D">
      <w:pPr>
        <w:spacing w:before="8" w:line="247" w:lineRule="auto"/>
        <w:ind w:left="106"/>
        <w:rPr>
          <w:i/>
          <w:sz w:val="20"/>
        </w:rPr>
      </w:pPr>
      <w:r>
        <w:rPr>
          <w:i/>
          <w:w w:val="115"/>
          <w:sz w:val="20"/>
        </w:rPr>
        <w:t>**</w:t>
      </w:r>
      <w:r>
        <w:rPr>
          <w:i/>
          <w:spacing w:val="-7"/>
          <w:w w:val="115"/>
          <w:sz w:val="20"/>
        </w:rPr>
        <w:t xml:space="preserve"> </w:t>
      </w:r>
      <w:r>
        <w:rPr>
          <w:i/>
          <w:w w:val="115"/>
          <w:sz w:val="20"/>
        </w:rPr>
        <w:t>Recycled</w:t>
      </w:r>
      <w:r>
        <w:rPr>
          <w:i/>
          <w:spacing w:val="-7"/>
          <w:w w:val="115"/>
          <w:sz w:val="20"/>
        </w:rPr>
        <w:t xml:space="preserve"> </w:t>
      </w:r>
      <w:r>
        <w:rPr>
          <w:i/>
          <w:w w:val="115"/>
          <w:sz w:val="20"/>
        </w:rPr>
        <w:t>/</w:t>
      </w:r>
      <w:r>
        <w:rPr>
          <w:i/>
          <w:spacing w:val="-7"/>
          <w:w w:val="115"/>
          <w:sz w:val="20"/>
        </w:rPr>
        <w:t xml:space="preserve"> </w:t>
      </w:r>
      <w:r>
        <w:rPr>
          <w:i/>
          <w:w w:val="115"/>
          <w:sz w:val="20"/>
        </w:rPr>
        <w:t>reused</w:t>
      </w:r>
      <w:r>
        <w:rPr>
          <w:i/>
          <w:spacing w:val="-7"/>
          <w:w w:val="115"/>
          <w:sz w:val="20"/>
        </w:rPr>
        <w:t xml:space="preserve"> </w:t>
      </w:r>
      <w:r>
        <w:rPr>
          <w:i/>
          <w:w w:val="115"/>
          <w:sz w:val="20"/>
        </w:rPr>
        <w:t>/</w:t>
      </w:r>
      <w:r>
        <w:rPr>
          <w:i/>
          <w:spacing w:val="-7"/>
          <w:w w:val="115"/>
          <w:sz w:val="20"/>
        </w:rPr>
        <w:t xml:space="preserve"> </w:t>
      </w:r>
      <w:r>
        <w:rPr>
          <w:i/>
          <w:w w:val="115"/>
          <w:sz w:val="20"/>
        </w:rPr>
        <w:t>composted</w:t>
      </w:r>
      <w:r>
        <w:rPr>
          <w:i/>
          <w:spacing w:val="-7"/>
          <w:w w:val="115"/>
          <w:sz w:val="20"/>
        </w:rPr>
        <w:t xml:space="preserve"> </w:t>
      </w:r>
      <w:r>
        <w:rPr>
          <w:i/>
          <w:w w:val="115"/>
          <w:sz w:val="20"/>
        </w:rPr>
        <w:t>(non-prescription</w:t>
      </w:r>
      <w:r>
        <w:rPr>
          <w:i/>
          <w:spacing w:val="-7"/>
          <w:w w:val="115"/>
          <w:sz w:val="20"/>
        </w:rPr>
        <w:t xml:space="preserve"> </w:t>
      </w:r>
      <w:r>
        <w:rPr>
          <w:i/>
          <w:w w:val="115"/>
          <w:sz w:val="20"/>
        </w:rPr>
        <w:t>/</w:t>
      </w:r>
      <w:r>
        <w:rPr>
          <w:i/>
          <w:spacing w:val="-7"/>
          <w:w w:val="115"/>
          <w:sz w:val="20"/>
        </w:rPr>
        <w:t xml:space="preserve"> </w:t>
      </w:r>
      <w:r>
        <w:rPr>
          <w:i/>
          <w:w w:val="115"/>
          <w:sz w:val="20"/>
        </w:rPr>
        <w:t>dental</w:t>
      </w:r>
      <w:r>
        <w:rPr>
          <w:i/>
          <w:spacing w:val="-7"/>
          <w:w w:val="115"/>
          <w:sz w:val="20"/>
        </w:rPr>
        <w:t xml:space="preserve"> </w:t>
      </w:r>
      <w:r>
        <w:rPr>
          <w:i/>
          <w:w w:val="115"/>
          <w:sz w:val="20"/>
        </w:rPr>
        <w:t>form</w:t>
      </w:r>
      <w:r>
        <w:rPr>
          <w:i/>
          <w:spacing w:val="-7"/>
          <w:w w:val="115"/>
          <w:sz w:val="20"/>
        </w:rPr>
        <w:t xml:space="preserve"> </w:t>
      </w:r>
      <w:r>
        <w:rPr>
          <w:i/>
          <w:w w:val="115"/>
          <w:sz w:val="20"/>
        </w:rPr>
        <w:t>waste):</w:t>
      </w:r>
      <w:r>
        <w:rPr>
          <w:i/>
          <w:spacing w:val="-7"/>
          <w:w w:val="115"/>
          <w:sz w:val="20"/>
        </w:rPr>
        <w:t xml:space="preserve"> </w:t>
      </w:r>
      <w:r>
        <w:rPr>
          <w:i/>
          <w:w w:val="115"/>
          <w:sz w:val="20"/>
        </w:rPr>
        <w:t>Confidential paper from offices is an estimated value using an assumed weight per bin.</w:t>
      </w:r>
    </w:p>
    <w:p w14:paraId="6403048D" w14:textId="77777777" w:rsidR="00AB5A3D" w:rsidRDefault="00AB5A3D" w:rsidP="00AB5A3D">
      <w:pPr>
        <w:pStyle w:val="BodyText"/>
        <w:spacing w:before="10"/>
        <w:rPr>
          <w:i/>
          <w:sz w:val="20"/>
        </w:rPr>
      </w:pPr>
    </w:p>
    <w:p w14:paraId="62D28AC9" w14:textId="77777777" w:rsidR="00AB5A3D" w:rsidRDefault="00AB5A3D" w:rsidP="00AB5A3D">
      <w:pPr>
        <w:spacing w:before="1" w:line="247" w:lineRule="auto"/>
        <w:ind w:left="106"/>
        <w:rPr>
          <w:i/>
          <w:sz w:val="20"/>
        </w:rPr>
      </w:pPr>
      <w:r>
        <w:rPr>
          <w:i/>
          <w:w w:val="115"/>
          <w:sz w:val="20"/>
        </w:rPr>
        <w:t>***</w:t>
      </w:r>
      <w:r>
        <w:rPr>
          <w:i/>
          <w:spacing w:val="-7"/>
          <w:w w:val="115"/>
          <w:sz w:val="20"/>
        </w:rPr>
        <w:t xml:space="preserve"> </w:t>
      </w:r>
      <w:r>
        <w:rPr>
          <w:i/>
          <w:w w:val="115"/>
          <w:sz w:val="20"/>
        </w:rPr>
        <w:t>Recycled</w:t>
      </w:r>
      <w:r>
        <w:rPr>
          <w:i/>
          <w:spacing w:val="-7"/>
          <w:w w:val="115"/>
          <w:sz w:val="20"/>
        </w:rPr>
        <w:t xml:space="preserve"> </w:t>
      </w:r>
      <w:r>
        <w:rPr>
          <w:i/>
          <w:w w:val="115"/>
          <w:sz w:val="20"/>
        </w:rPr>
        <w:t>prescriptions:</w:t>
      </w:r>
      <w:r>
        <w:rPr>
          <w:i/>
          <w:spacing w:val="-7"/>
          <w:w w:val="115"/>
          <w:sz w:val="20"/>
        </w:rPr>
        <w:t xml:space="preserve"> </w:t>
      </w:r>
      <w:r>
        <w:rPr>
          <w:i/>
          <w:w w:val="115"/>
          <w:sz w:val="20"/>
        </w:rPr>
        <w:t>Since</w:t>
      </w:r>
      <w:r>
        <w:rPr>
          <w:i/>
          <w:spacing w:val="-12"/>
          <w:w w:val="115"/>
          <w:sz w:val="20"/>
        </w:rPr>
        <w:t xml:space="preserve"> </w:t>
      </w:r>
      <w:r>
        <w:rPr>
          <w:i/>
          <w:w w:val="115"/>
          <w:sz w:val="20"/>
        </w:rPr>
        <w:t>2017/18,</w:t>
      </w:r>
      <w:r>
        <w:rPr>
          <w:i/>
          <w:spacing w:val="-12"/>
          <w:w w:val="115"/>
          <w:sz w:val="20"/>
        </w:rPr>
        <w:t xml:space="preserve"> </w:t>
      </w:r>
      <w:r>
        <w:rPr>
          <w:i/>
          <w:w w:val="115"/>
          <w:sz w:val="20"/>
        </w:rPr>
        <w:t>the</w:t>
      </w:r>
      <w:r>
        <w:rPr>
          <w:i/>
          <w:spacing w:val="-12"/>
          <w:w w:val="115"/>
          <w:sz w:val="20"/>
        </w:rPr>
        <w:t xml:space="preserve"> </w:t>
      </w:r>
      <w:r>
        <w:rPr>
          <w:i/>
          <w:w w:val="115"/>
          <w:sz w:val="20"/>
        </w:rPr>
        <w:t>NHSBSA</w:t>
      </w:r>
      <w:r>
        <w:rPr>
          <w:i/>
          <w:spacing w:val="-12"/>
          <w:w w:val="115"/>
          <w:sz w:val="20"/>
        </w:rPr>
        <w:t xml:space="preserve"> </w:t>
      </w:r>
      <w:r>
        <w:rPr>
          <w:i/>
          <w:w w:val="115"/>
          <w:sz w:val="20"/>
        </w:rPr>
        <w:t>started</w:t>
      </w:r>
      <w:r>
        <w:rPr>
          <w:i/>
          <w:spacing w:val="-12"/>
          <w:w w:val="115"/>
          <w:sz w:val="20"/>
        </w:rPr>
        <w:t xml:space="preserve"> </w:t>
      </w:r>
      <w:r>
        <w:rPr>
          <w:i/>
          <w:w w:val="115"/>
          <w:sz w:val="20"/>
        </w:rPr>
        <w:t>to</w:t>
      </w:r>
      <w:r>
        <w:rPr>
          <w:i/>
          <w:spacing w:val="-12"/>
          <w:w w:val="115"/>
          <w:sz w:val="20"/>
        </w:rPr>
        <w:t xml:space="preserve"> </w:t>
      </w:r>
      <w:r>
        <w:rPr>
          <w:i/>
          <w:w w:val="115"/>
          <w:sz w:val="20"/>
        </w:rPr>
        <w:t>receive</w:t>
      </w:r>
      <w:r>
        <w:rPr>
          <w:i/>
          <w:spacing w:val="-12"/>
          <w:w w:val="115"/>
          <w:sz w:val="20"/>
        </w:rPr>
        <w:t xml:space="preserve"> </w:t>
      </w:r>
      <w:r>
        <w:rPr>
          <w:i/>
          <w:w w:val="115"/>
          <w:sz w:val="20"/>
        </w:rPr>
        <w:t>a</w:t>
      </w:r>
      <w:r>
        <w:rPr>
          <w:i/>
          <w:spacing w:val="-12"/>
          <w:w w:val="115"/>
          <w:sz w:val="20"/>
        </w:rPr>
        <w:t xml:space="preserve"> </w:t>
      </w:r>
      <w:r>
        <w:rPr>
          <w:i/>
          <w:w w:val="115"/>
          <w:sz w:val="20"/>
        </w:rPr>
        <w:t>rebate</w:t>
      </w:r>
      <w:r>
        <w:rPr>
          <w:i/>
          <w:spacing w:val="-12"/>
          <w:w w:val="115"/>
          <w:sz w:val="20"/>
        </w:rPr>
        <w:t xml:space="preserve"> </w:t>
      </w:r>
      <w:r>
        <w:rPr>
          <w:i/>
          <w:w w:val="115"/>
          <w:sz w:val="20"/>
        </w:rPr>
        <w:t>for</w:t>
      </w:r>
      <w:r>
        <w:rPr>
          <w:i/>
          <w:spacing w:val="-12"/>
          <w:w w:val="115"/>
          <w:sz w:val="20"/>
        </w:rPr>
        <w:t xml:space="preserve"> </w:t>
      </w:r>
      <w:r>
        <w:rPr>
          <w:i/>
          <w:w w:val="115"/>
          <w:sz w:val="20"/>
        </w:rPr>
        <w:t>prescription</w:t>
      </w:r>
      <w:r>
        <w:rPr>
          <w:i/>
          <w:spacing w:val="-12"/>
          <w:w w:val="115"/>
          <w:sz w:val="20"/>
        </w:rPr>
        <w:t xml:space="preserve"> </w:t>
      </w:r>
      <w:r>
        <w:rPr>
          <w:i/>
          <w:w w:val="115"/>
          <w:sz w:val="20"/>
        </w:rPr>
        <w:t>waste</w:t>
      </w:r>
      <w:r>
        <w:rPr>
          <w:i/>
          <w:spacing w:val="-12"/>
          <w:w w:val="115"/>
          <w:sz w:val="20"/>
        </w:rPr>
        <w:t xml:space="preserve"> </w:t>
      </w:r>
      <w:r>
        <w:rPr>
          <w:i/>
          <w:w w:val="115"/>
          <w:sz w:val="20"/>
        </w:rPr>
        <w:t>which</w:t>
      </w:r>
      <w:r>
        <w:rPr>
          <w:i/>
          <w:spacing w:val="-12"/>
          <w:w w:val="115"/>
          <w:sz w:val="20"/>
        </w:rPr>
        <w:t xml:space="preserve"> </w:t>
      </w:r>
      <w:r>
        <w:rPr>
          <w:i/>
          <w:w w:val="115"/>
          <w:sz w:val="20"/>
        </w:rPr>
        <w:t>is</w:t>
      </w:r>
      <w:r>
        <w:rPr>
          <w:i/>
          <w:spacing w:val="-12"/>
          <w:w w:val="115"/>
          <w:sz w:val="20"/>
        </w:rPr>
        <w:t xml:space="preserve"> </w:t>
      </w:r>
      <w:r>
        <w:rPr>
          <w:i/>
          <w:w w:val="115"/>
          <w:sz w:val="20"/>
        </w:rPr>
        <w:t>included</w:t>
      </w:r>
      <w:r>
        <w:rPr>
          <w:i/>
          <w:spacing w:val="-12"/>
          <w:w w:val="115"/>
          <w:sz w:val="20"/>
        </w:rPr>
        <w:t xml:space="preserve"> </w:t>
      </w:r>
      <w:r>
        <w:rPr>
          <w:i/>
          <w:w w:val="115"/>
          <w:sz w:val="20"/>
        </w:rPr>
        <w:t>in</w:t>
      </w:r>
      <w:r>
        <w:rPr>
          <w:i/>
          <w:spacing w:val="-12"/>
          <w:w w:val="115"/>
          <w:sz w:val="20"/>
        </w:rPr>
        <w:t xml:space="preserve"> </w:t>
      </w:r>
      <w:r>
        <w:rPr>
          <w:i/>
          <w:w w:val="115"/>
          <w:sz w:val="20"/>
        </w:rPr>
        <w:t>the</w:t>
      </w:r>
      <w:r>
        <w:rPr>
          <w:i/>
          <w:spacing w:val="-12"/>
          <w:w w:val="115"/>
          <w:sz w:val="20"/>
        </w:rPr>
        <w:t xml:space="preserve"> </w:t>
      </w:r>
      <w:r>
        <w:rPr>
          <w:i/>
          <w:w w:val="115"/>
          <w:sz w:val="20"/>
        </w:rPr>
        <w:t>financial indicators.</w:t>
      </w:r>
      <w:r>
        <w:rPr>
          <w:i/>
          <w:spacing w:val="-16"/>
          <w:w w:val="115"/>
          <w:sz w:val="20"/>
        </w:rPr>
        <w:t xml:space="preserve"> </w:t>
      </w:r>
      <w:r>
        <w:rPr>
          <w:i/>
          <w:w w:val="115"/>
          <w:sz w:val="20"/>
        </w:rPr>
        <w:t>Waste</w:t>
      </w:r>
      <w:r>
        <w:rPr>
          <w:i/>
          <w:spacing w:val="-16"/>
          <w:w w:val="115"/>
          <w:sz w:val="20"/>
        </w:rPr>
        <w:t xml:space="preserve"> </w:t>
      </w:r>
      <w:r>
        <w:rPr>
          <w:i/>
          <w:w w:val="115"/>
          <w:sz w:val="20"/>
        </w:rPr>
        <w:t>costs</w:t>
      </w:r>
      <w:r>
        <w:rPr>
          <w:i/>
          <w:spacing w:val="-16"/>
          <w:w w:val="115"/>
          <w:sz w:val="20"/>
        </w:rPr>
        <w:t xml:space="preserve"> </w:t>
      </w:r>
      <w:r>
        <w:rPr>
          <w:i/>
          <w:w w:val="115"/>
          <w:sz w:val="20"/>
        </w:rPr>
        <w:t>have</w:t>
      </w:r>
      <w:r>
        <w:rPr>
          <w:i/>
          <w:spacing w:val="-16"/>
          <w:w w:val="115"/>
          <w:sz w:val="20"/>
        </w:rPr>
        <w:t xml:space="preserve"> </w:t>
      </w:r>
      <w:r>
        <w:rPr>
          <w:i/>
          <w:w w:val="115"/>
          <w:sz w:val="20"/>
        </w:rPr>
        <w:t>been</w:t>
      </w:r>
      <w:r>
        <w:rPr>
          <w:i/>
          <w:spacing w:val="-16"/>
          <w:w w:val="115"/>
          <w:sz w:val="20"/>
        </w:rPr>
        <w:t xml:space="preserve"> </w:t>
      </w:r>
      <w:r>
        <w:rPr>
          <w:i/>
          <w:w w:val="115"/>
          <w:sz w:val="20"/>
        </w:rPr>
        <w:t>estimated</w:t>
      </w:r>
      <w:r>
        <w:rPr>
          <w:i/>
          <w:spacing w:val="-16"/>
          <w:w w:val="115"/>
          <w:sz w:val="20"/>
        </w:rPr>
        <w:t xml:space="preserve"> </w:t>
      </w:r>
      <w:r>
        <w:rPr>
          <w:i/>
          <w:w w:val="115"/>
          <w:sz w:val="20"/>
        </w:rPr>
        <w:t>for</w:t>
      </w:r>
      <w:r>
        <w:rPr>
          <w:i/>
          <w:spacing w:val="-16"/>
          <w:w w:val="115"/>
          <w:sz w:val="20"/>
        </w:rPr>
        <w:t xml:space="preserve"> </w:t>
      </w:r>
      <w:r>
        <w:rPr>
          <w:i/>
          <w:w w:val="115"/>
          <w:sz w:val="20"/>
        </w:rPr>
        <w:t>2017/18</w:t>
      </w:r>
      <w:r>
        <w:rPr>
          <w:i/>
          <w:spacing w:val="-16"/>
          <w:w w:val="115"/>
          <w:sz w:val="20"/>
        </w:rPr>
        <w:t xml:space="preserve"> </w:t>
      </w:r>
      <w:r>
        <w:rPr>
          <w:i/>
          <w:w w:val="115"/>
          <w:sz w:val="20"/>
        </w:rPr>
        <w:t>as</w:t>
      </w:r>
      <w:r>
        <w:rPr>
          <w:i/>
          <w:spacing w:val="-16"/>
          <w:w w:val="115"/>
          <w:sz w:val="20"/>
        </w:rPr>
        <w:t xml:space="preserve"> </w:t>
      </w:r>
      <w:r>
        <w:rPr>
          <w:i/>
          <w:w w:val="115"/>
          <w:sz w:val="20"/>
        </w:rPr>
        <w:t>these</w:t>
      </w:r>
      <w:r>
        <w:rPr>
          <w:i/>
          <w:spacing w:val="-16"/>
          <w:w w:val="115"/>
          <w:sz w:val="20"/>
        </w:rPr>
        <w:t xml:space="preserve"> </w:t>
      </w:r>
      <w:r>
        <w:rPr>
          <w:i/>
          <w:w w:val="115"/>
          <w:sz w:val="20"/>
        </w:rPr>
        <w:t>were</w:t>
      </w:r>
      <w:r>
        <w:rPr>
          <w:i/>
          <w:spacing w:val="-16"/>
          <w:w w:val="115"/>
          <w:sz w:val="20"/>
        </w:rPr>
        <w:t xml:space="preserve"> </w:t>
      </w:r>
      <w:r>
        <w:rPr>
          <w:i/>
          <w:w w:val="115"/>
          <w:sz w:val="20"/>
        </w:rPr>
        <w:t>not</w:t>
      </w:r>
      <w:r>
        <w:rPr>
          <w:i/>
          <w:spacing w:val="-16"/>
          <w:w w:val="115"/>
          <w:sz w:val="20"/>
        </w:rPr>
        <w:t xml:space="preserve"> </w:t>
      </w:r>
      <w:r>
        <w:rPr>
          <w:i/>
          <w:w w:val="115"/>
          <w:sz w:val="20"/>
        </w:rPr>
        <w:t>made</w:t>
      </w:r>
      <w:r>
        <w:rPr>
          <w:i/>
          <w:spacing w:val="-16"/>
          <w:w w:val="115"/>
          <w:sz w:val="20"/>
        </w:rPr>
        <w:t xml:space="preserve"> </w:t>
      </w:r>
      <w:r>
        <w:rPr>
          <w:i/>
          <w:w w:val="115"/>
          <w:sz w:val="20"/>
        </w:rPr>
        <w:t>available</w:t>
      </w:r>
      <w:r>
        <w:rPr>
          <w:i/>
          <w:spacing w:val="-16"/>
          <w:w w:val="115"/>
          <w:sz w:val="20"/>
        </w:rPr>
        <w:t xml:space="preserve"> </w:t>
      </w:r>
      <w:r>
        <w:rPr>
          <w:i/>
          <w:w w:val="115"/>
          <w:sz w:val="20"/>
        </w:rPr>
        <w:t>by</w:t>
      </w:r>
      <w:r>
        <w:rPr>
          <w:i/>
          <w:spacing w:val="-16"/>
          <w:w w:val="115"/>
          <w:sz w:val="20"/>
        </w:rPr>
        <w:t xml:space="preserve"> </w:t>
      </w:r>
      <w:r>
        <w:rPr>
          <w:i/>
          <w:w w:val="115"/>
          <w:sz w:val="20"/>
        </w:rPr>
        <w:t>the</w:t>
      </w:r>
      <w:r>
        <w:rPr>
          <w:i/>
          <w:spacing w:val="-16"/>
          <w:w w:val="115"/>
          <w:sz w:val="20"/>
        </w:rPr>
        <w:t xml:space="preserve"> </w:t>
      </w:r>
      <w:proofErr w:type="gramStart"/>
      <w:r>
        <w:rPr>
          <w:i/>
          <w:w w:val="115"/>
          <w:sz w:val="20"/>
        </w:rPr>
        <w:t>third</w:t>
      </w:r>
      <w:r>
        <w:rPr>
          <w:i/>
          <w:spacing w:val="-16"/>
          <w:w w:val="115"/>
          <w:sz w:val="20"/>
        </w:rPr>
        <w:t xml:space="preserve"> </w:t>
      </w:r>
      <w:r>
        <w:rPr>
          <w:i/>
          <w:w w:val="115"/>
          <w:sz w:val="20"/>
        </w:rPr>
        <w:t>party</w:t>
      </w:r>
      <w:proofErr w:type="gramEnd"/>
      <w:r>
        <w:rPr>
          <w:i/>
          <w:spacing w:val="-16"/>
          <w:w w:val="115"/>
          <w:sz w:val="20"/>
        </w:rPr>
        <w:t xml:space="preserve"> </w:t>
      </w:r>
      <w:r>
        <w:rPr>
          <w:i/>
          <w:w w:val="115"/>
          <w:sz w:val="20"/>
        </w:rPr>
        <w:t>contractor.</w:t>
      </w:r>
      <w:r>
        <w:rPr>
          <w:i/>
          <w:spacing w:val="-16"/>
          <w:w w:val="115"/>
          <w:sz w:val="20"/>
        </w:rPr>
        <w:t xml:space="preserve"> </w:t>
      </w:r>
      <w:r>
        <w:rPr>
          <w:i/>
          <w:w w:val="115"/>
          <w:sz w:val="20"/>
        </w:rPr>
        <w:t>Waste</w:t>
      </w:r>
      <w:r>
        <w:rPr>
          <w:i/>
          <w:spacing w:val="-15"/>
          <w:w w:val="115"/>
          <w:sz w:val="20"/>
        </w:rPr>
        <w:t xml:space="preserve"> </w:t>
      </w:r>
      <w:r>
        <w:rPr>
          <w:i/>
          <w:w w:val="115"/>
          <w:sz w:val="20"/>
        </w:rPr>
        <w:t>from</w:t>
      </w:r>
      <w:r>
        <w:rPr>
          <w:i/>
          <w:spacing w:val="-16"/>
          <w:w w:val="115"/>
          <w:sz w:val="20"/>
        </w:rPr>
        <w:t xml:space="preserve"> </w:t>
      </w:r>
      <w:r>
        <w:rPr>
          <w:i/>
          <w:w w:val="115"/>
          <w:sz w:val="20"/>
        </w:rPr>
        <w:t>external</w:t>
      </w:r>
      <w:r>
        <w:rPr>
          <w:i/>
          <w:spacing w:val="-16"/>
          <w:w w:val="115"/>
          <w:sz w:val="20"/>
        </w:rPr>
        <w:t xml:space="preserve"> </w:t>
      </w:r>
      <w:r>
        <w:rPr>
          <w:i/>
          <w:w w:val="115"/>
          <w:sz w:val="20"/>
        </w:rPr>
        <w:t>scanning</w:t>
      </w:r>
      <w:r>
        <w:rPr>
          <w:i/>
          <w:spacing w:val="-16"/>
          <w:w w:val="115"/>
          <w:sz w:val="20"/>
        </w:rPr>
        <w:t xml:space="preserve"> </w:t>
      </w:r>
      <w:r>
        <w:rPr>
          <w:i/>
          <w:w w:val="115"/>
          <w:sz w:val="20"/>
        </w:rPr>
        <w:t>contracts</w:t>
      </w:r>
      <w:r>
        <w:rPr>
          <w:i/>
          <w:spacing w:val="-16"/>
          <w:w w:val="115"/>
          <w:sz w:val="20"/>
        </w:rPr>
        <w:t xml:space="preserve"> </w:t>
      </w:r>
      <w:r>
        <w:rPr>
          <w:i/>
          <w:w w:val="115"/>
          <w:sz w:val="20"/>
        </w:rPr>
        <w:t>in</w:t>
      </w:r>
      <w:r>
        <w:rPr>
          <w:i/>
          <w:spacing w:val="-16"/>
          <w:w w:val="115"/>
          <w:sz w:val="20"/>
        </w:rPr>
        <w:t xml:space="preserve"> </w:t>
      </w:r>
      <w:r>
        <w:rPr>
          <w:i/>
          <w:w w:val="115"/>
          <w:sz w:val="20"/>
        </w:rPr>
        <w:t>2018/19</w:t>
      </w:r>
      <w:r>
        <w:rPr>
          <w:i/>
          <w:spacing w:val="-16"/>
          <w:w w:val="115"/>
          <w:sz w:val="20"/>
        </w:rPr>
        <w:t xml:space="preserve"> </w:t>
      </w:r>
      <w:r>
        <w:rPr>
          <w:i/>
          <w:w w:val="115"/>
          <w:sz w:val="20"/>
        </w:rPr>
        <w:t>has</w:t>
      </w:r>
      <w:r>
        <w:rPr>
          <w:i/>
          <w:spacing w:val="-16"/>
          <w:w w:val="115"/>
          <w:sz w:val="20"/>
        </w:rPr>
        <w:t xml:space="preserve"> </w:t>
      </w:r>
      <w:r>
        <w:rPr>
          <w:i/>
          <w:w w:val="115"/>
          <w:sz w:val="20"/>
        </w:rPr>
        <w:t>been excluded</w:t>
      </w:r>
      <w:r>
        <w:rPr>
          <w:i/>
          <w:spacing w:val="-3"/>
          <w:w w:val="115"/>
          <w:sz w:val="20"/>
        </w:rPr>
        <w:t xml:space="preserve"> </w:t>
      </w:r>
      <w:r>
        <w:rPr>
          <w:i/>
          <w:w w:val="115"/>
          <w:sz w:val="20"/>
        </w:rPr>
        <w:t>from</w:t>
      </w:r>
      <w:r>
        <w:rPr>
          <w:i/>
          <w:spacing w:val="-3"/>
          <w:w w:val="115"/>
          <w:sz w:val="20"/>
        </w:rPr>
        <w:t xml:space="preserve"> </w:t>
      </w:r>
      <w:r>
        <w:rPr>
          <w:i/>
          <w:w w:val="115"/>
          <w:sz w:val="20"/>
        </w:rPr>
        <w:t>the</w:t>
      </w:r>
      <w:r>
        <w:rPr>
          <w:i/>
          <w:spacing w:val="-3"/>
          <w:w w:val="115"/>
          <w:sz w:val="20"/>
        </w:rPr>
        <w:t xml:space="preserve"> </w:t>
      </w:r>
      <w:r>
        <w:rPr>
          <w:i/>
          <w:w w:val="115"/>
          <w:sz w:val="20"/>
        </w:rPr>
        <w:t>NHSBSA</w:t>
      </w:r>
      <w:r>
        <w:rPr>
          <w:i/>
          <w:spacing w:val="-3"/>
          <w:w w:val="115"/>
          <w:sz w:val="20"/>
        </w:rPr>
        <w:t xml:space="preserve"> </w:t>
      </w:r>
      <w:r>
        <w:rPr>
          <w:i/>
          <w:w w:val="115"/>
          <w:sz w:val="20"/>
        </w:rPr>
        <w:t>data</w:t>
      </w:r>
      <w:r>
        <w:rPr>
          <w:i/>
          <w:spacing w:val="-3"/>
          <w:w w:val="115"/>
          <w:sz w:val="20"/>
        </w:rPr>
        <w:t xml:space="preserve"> </w:t>
      </w:r>
      <w:r>
        <w:rPr>
          <w:i/>
          <w:w w:val="115"/>
          <w:sz w:val="20"/>
        </w:rPr>
        <w:t>as</w:t>
      </w:r>
      <w:r>
        <w:rPr>
          <w:i/>
          <w:spacing w:val="-3"/>
          <w:w w:val="115"/>
          <w:sz w:val="20"/>
        </w:rPr>
        <w:t xml:space="preserve"> </w:t>
      </w:r>
      <w:r>
        <w:rPr>
          <w:i/>
          <w:w w:val="115"/>
          <w:sz w:val="20"/>
        </w:rPr>
        <w:t>this</w:t>
      </w:r>
      <w:r>
        <w:rPr>
          <w:i/>
          <w:spacing w:val="-3"/>
          <w:w w:val="115"/>
          <w:sz w:val="20"/>
        </w:rPr>
        <w:t xml:space="preserve"> </w:t>
      </w:r>
      <w:r>
        <w:rPr>
          <w:i/>
          <w:w w:val="115"/>
          <w:sz w:val="20"/>
        </w:rPr>
        <w:t>waste</w:t>
      </w:r>
      <w:r>
        <w:rPr>
          <w:i/>
          <w:spacing w:val="-3"/>
          <w:w w:val="115"/>
          <w:sz w:val="20"/>
        </w:rPr>
        <w:t xml:space="preserve"> </w:t>
      </w:r>
      <w:r>
        <w:rPr>
          <w:i/>
          <w:w w:val="115"/>
          <w:sz w:val="20"/>
        </w:rPr>
        <w:t>is</w:t>
      </w:r>
      <w:r>
        <w:rPr>
          <w:i/>
          <w:spacing w:val="-3"/>
          <w:w w:val="115"/>
          <w:sz w:val="20"/>
        </w:rPr>
        <w:t xml:space="preserve"> </w:t>
      </w:r>
      <w:r>
        <w:rPr>
          <w:i/>
          <w:w w:val="115"/>
          <w:sz w:val="20"/>
        </w:rPr>
        <w:t>being</w:t>
      </w:r>
      <w:r>
        <w:rPr>
          <w:i/>
          <w:spacing w:val="-3"/>
          <w:w w:val="115"/>
          <w:sz w:val="20"/>
        </w:rPr>
        <w:t xml:space="preserve"> </w:t>
      </w:r>
      <w:r>
        <w:rPr>
          <w:i/>
          <w:w w:val="115"/>
          <w:sz w:val="20"/>
        </w:rPr>
        <w:t>processed</w:t>
      </w:r>
      <w:r>
        <w:rPr>
          <w:i/>
          <w:spacing w:val="-3"/>
          <w:w w:val="115"/>
          <w:sz w:val="20"/>
        </w:rPr>
        <w:t xml:space="preserve"> </w:t>
      </w:r>
      <w:r>
        <w:rPr>
          <w:i/>
          <w:w w:val="115"/>
          <w:sz w:val="20"/>
        </w:rPr>
        <w:t>on</w:t>
      </w:r>
      <w:r>
        <w:rPr>
          <w:i/>
          <w:spacing w:val="-3"/>
          <w:w w:val="115"/>
          <w:sz w:val="20"/>
        </w:rPr>
        <w:t xml:space="preserve"> </w:t>
      </w:r>
      <w:r>
        <w:rPr>
          <w:i/>
          <w:w w:val="115"/>
          <w:sz w:val="20"/>
        </w:rPr>
        <w:t>behalf</w:t>
      </w:r>
      <w:r>
        <w:rPr>
          <w:i/>
          <w:spacing w:val="-3"/>
          <w:w w:val="115"/>
          <w:sz w:val="20"/>
        </w:rPr>
        <w:t xml:space="preserve"> </w:t>
      </w:r>
      <w:r>
        <w:rPr>
          <w:i/>
          <w:w w:val="115"/>
          <w:sz w:val="20"/>
        </w:rPr>
        <w:t>of</w:t>
      </w:r>
      <w:r>
        <w:rPr>
          <w:i/>
          <w:spacing w:val="-3"/>
          <w:w w:val="115"/>
          <w:sz w:val="20"/>
        </w:rPr>
        <w:t xml:space="preserve"> </w:t>
      </w:r>
      <w:r>
        <w:rPr>
          <w:i/>
          <w:w w:val="115"/>
          <w:sz w:val="20"/>
        </w:rPr>
        <w:t>a</w:t>
      </w:r>
      <w:r>
        <w:rPr>
          <w:i/>
          <w:spacing w:val="-3"/>
          <w:w w:val="115"/>
          <w:sz w:val="20"/>
        </w:rPr>
        <w:t xml:space="preserve"> </w:t>
      </w:r>
      <w:r>
        <w:rPr>
          <w:i/>
          <w:w w:val="115"/>
          <w:sz w:val="20"/>
        </w:rPr>
        <w:t>third</w:t>
      </w:r>
      <w:r>
        <w:rPr>
          <w:i/>
          <w:spacing w:val="-3"/>
          <w:w w:val="115"/>
          <w:sz w:val="20"/>
        </w:rPr>
        <w:t xml:space="preserve"> </w:t>
      </w:r>
      <w:r>
        <w:rPr>
          <w:i/>
          <w:w w:val="115"/>
          <w:sz w:val="20"/>
        </w:rPr>
        <w:t>party</w:t>
      </w:r>
      <w:r>
        <w:rPr>
          <w:i/>
          <w:spacing w:val="-3"/>
          <w:w w:val="115"/>
          <w:sz w:val="20"/>
        </w:rPr>
        <w:t xml:space="preserve"> </w:t>
      </w:r>
      <w:r>
        <w:rPr>
          <w:i/>
          <w:w w:val="115"/>
          <w:sz w:val="20"/>
        </w:rPr>
        <w:t>and</w:t>
      </w:r>
      <w:r>
        <w:rPr>
          <w:i/>
          <w:spacing w:val="-3"/>
          <w:w w:val="115"/>
          <w:sz w:val="20"/>
        </w:rPr>
        <w:t xml:space="preserve"> </w:t>
      </w:r>
      <w:r>
        <w:rPr>
          <w:i/>
          <w:w w:val="115"/>
          <w:sz w:val="20"/>
        </w:rPr>
        <w:t>this</w:t>
      </w:r>
      <w:r>
        <w:rPr>
          <w:i/>
          <w:spacing w:val="-3"/>
          <w:w w:val="115"/>
          <w:sz w:val="20"/>
        </w:rPr>
        <w:t xml:space="preserve"> </w:t>
      </w:r>
      <w:r>
        <w:rPr>
          <w:i/>
          <w:w w:val="115"/>
          <w:sz w:val="20"/>
        </w:rPr>
        <w:t>waste</w:t>
      </w:r>
      <w:r>
        <w:rPr>
          <w:i/>
          <w:spacing w:val="-3"/>
          <w:w w:val="115"/>
          <w:sz w:val="20"/>
        </w:rPr>
        <w:t xml:space="preserve"> </w:t>
      </w:r>
      <w:r>
        <w:rPr>
          <w:i/>
          <w:w w:val="115"/>
          <w:sz w:val="20"/>
        </w:rPr>
        <w:t>is</w:t>
      </w:r>
      <w:r>
        <w:rPr>
          <w:i/>
          <w:spacing w:val="-3"/>
          <w:w w:val="115"/>
          <w:sz w:val="20"/>
        </w:rPr>
        <w:t xml:space="preserve"> </w:t>
      </w:r>
      <w:r>
        <w:rPr>
          <w:i/>
          <w:w w:val="115"/>
          <w:sz w:val="20"/>
        </w:rPr>
        <w:t>reported</w:t>
      </w:r>
      <w:r>
        <w:rPr>
          <w:i/>
          <w:spacing w:val="-3"/>
          <w:w w:val="115"/>
          <w:sz w:val="20"/>
        </w:rPr>
        <w:t xml:space="preserve"> </w:t>
      </w:r>
      <w:r>
        <w:rPr>
          <w:i/>
          <w:w w:val="115"/>
          <w:sz w:val="20"/>
        </w:rPr>
        <w:t>within</w:t>
      </w:r>
      <w:r>
        <w:rPr>
          <w:i/>
          <w:spacing w:val="-4"/>
          <w:w w:val="115"/>
          <w:sz w:val="20"/>
        </w:rPr>
        <w:t xml:space="preserve"> </w:t>
      </w:r>
      <w:r>
        <w:rPr>
          <w:i/>
          <w:w w:val="115"/>
          <w:sz w:val="20"/>
        </w:rPr>
        <w:t>the</w:t>
      </w:r>
      <w:r>
        <w:rPr>
          <w:i/>
          <w:spacing w:val="-3"/>
          <w:w w:val="115"/>
          <w:sz w:val="20"/>
        </w:rPr>
        <w:t xml:space="preserve"> </w:t>
      </w:r>
      <w:proofErr w:type="gramStart"/>
      <w:r>
        <w:rPr>
          <w:i/>
          <w:w w:val="115"/>
          <w:sz w:val="20"/>
        </w:rPr>
        <w:t>third</w:t>
      </w:r>
      <w:r>
        <w:rPr>
          <w:i/>
          <w:spacing w:val="-3"/>
          <w:w w:val="115"/>
          <w:sz w:val="20"/>
        </w:rPr>
        <w:t xml:space="preserve"> </w:t>
      </w:r>
      <w:r>
        <w:rPr>
          <w:i/>
          <w:w w:val="115"/>
          <w:sz w:val="20"/>
        </w:rPr>
        <w:t>party</w:t>
      </w:r>
      <w:proofErr w:type="gramEnd"/>
      <w:r>
        <w:rPr>
          <w:i/>
          <w:spacing w:val="-3"/>
          <w:w w:val="115"/>
          <w:sz w:val="20"/>
        </w:rPr>
        <w:t xml:space="preserve"> </w:t>
      </w:r>
      <w:r>
        <w:rPr>
          <w:i/>
          <w:w w:val="115"/>
          <w:sz w:val="20"/>
        </w:rPr>
        <w:t>waste</w:t>
      </w:r>
      <w:r>
        <w:rPr>
          <w:i/>
          <w:spacing w:val="-3"/>
          <w:w w:val="115"/>
          <w:sz w:val="20"/>
        </w:rPr>
        <w:t xml:space="preserve"> </w:t>
      </w:r>
      <w:r>
        <w:rPr>
          <w:i/>
          <w:w w:val="115"/>
          <w:sz w:val="20"/>
        </w:rPr>
        <w:t>returns.</w:t>
      </w:r>
    </w:p>
    <w:p w14:paraId="42231AA2" w14:textId="77777777" w:rsidR="00AB5A3D" w:rsidRDefault="00AB5A3D" w:rsidP="00AB5A3D">
      <w:pPr>
        <w:pStyle w:val="BodyText"/>
        <w:rPr>
          <w:i/>
          <w:sz w:val="21"/>
        </w:rPr>
      </w:pPr>
    </w:p>
    <w:p w14:paraId="57C19BFB" w14:textId="77777777" w:rsidR="00AB5A3D" w:rsidRDefault="00AB5A3D" w:rsidP="00AB5A3D">
      <w:pPr>
        <w:spacing w:before="1" w:line="247" w:lineRule="auto"/>
        <w:ind w:left="106" w:right="198"/>
        <w:rPr>
          <w:i/>
          <w:sz w:val="20"/>
        </w:rPr>
      </w:pPr>
      <w:r>
        <w:rPr>
          <w:i/>
          <w:w w:val="115"/>
          <w:sz w:val="20"/>
        </w:rPr>
        <w:t>****</w:t>
      </w:r>
      <w:r>
        <w:rPr>
          <w:i/>
          <w:spacing w:val="-9"/>
          <w:w w:val="115"/>
          <w:sz w:val="20"/>
        </w:rPr>
        <w:t xml:space="preserve"> </w:t>
      </w:r>
      <w:r>
        <w:rPr>
          <w:i/>
          <w:w w:val="115"/>
          <w:sz w:val="20"/>
        </w:rPr>
        <w:t>minor</w:t>
      </w:r>
      <w:r>
        <w:rPr>
          <w:i/>
          <w:spacing w:val="-9"/>
          <w:w w:val="115"/>
          <w:sz w:val="20"/>
        </w:rPr>
        <w:t xml:space="preserve"> </w:t>
      </w:r>
      <w:r>
        <w:rPr>
          <w:i/>
          <w:w w:val="115"/>
          <w:sz w:val="20"/>
        </w:rPr>
        <w:t>estimates</w:t>
      </w:r>
      <w:r>
        <w:rPr>
          <w:i/>
          <w:spacing w:val="-9"/>
          <w:w w:val="115"/>
          <w:sz w:val="20"/>
        </w:rPr>
        <w:t xml:space="preserve"> </w:t>
      </w:r>
      <w:r>
        <w:rPr>
          <w:i/>
          <w:w w:val="115"/>
          <w:sz w:val="20"/>
        </w:rPr>
        <w:t>included</w:t>
      </w:r>
      <w:r>
        <w:rPr>
          <w:i/>
          <w:spacing w:val="-9"/>
          <w:w w:val="115"/>
          <w:sz w:val="20"/>
        </w:rPr>
        <w:t xml:space="preserve"> </w:t>
      </w:r>
      <w:r>
        <w:rPr>
          <w:i/>
          <w:w w:val="115"/>
          <w:sz w:val="20"/>
        </w:rPr>
        <w:t>aligned</w:t>
      </w:r>
      <w:r>
        <w:rPr>
          <w:i/>
          <w:spacing w:val="-9"/>
          <w:w w:val="115"/>
          <w:sz w:val="20"/>
        </w:rPr>
        <w:t xml:space="preserve"> </w:t>
      </w:r>
      <w:r>
        <w:rPr>
          <w:i/>
          <w:w w:val="115"/>
          <w:sz w:val="20"/>
        </w:rPr>
        <w:t>to</w:t>
      </w:r>
      <w:r>
        <w:rPr>
          <w:i/>
          <w:spacing w:val="-9"/>
          <w:w w:val="115"/>
          <w:sz w:val="20"/>
        </w:rPr>
        <w:t xml:space="preserve"> </w:t>
      </w:r>
      <w:r>
        <w:rPr>
          <w:i/>
          <w:w w:val="115"/>
          <w:sz w:val="20"/>
        </w:rPr>
        <w:t>non-financial</w:t>
      </w:r>
      <w:r>
        <w:rPr>
          <w:i/>
          <w:spacing w:val="-9"/>
          <w:w w:val="115"/>
          <w:sz w:val="20"/>
        </w:rPr>
        <w:t xml:space="preserve"> </w:t>
      </w:r>
      <w:r>
        <w:rPr>
          <w:i/>
          <w:w w:val="115"/>
          <w:sz w:val="20"/>
        </w:rPr>
        <w:t>estimates</w:t>
      </w:r>
      <w:r>
        <w:rPr>
          <w:i/>
          <w:spacing w:val="-9"/>
          <w:w w:val="115"/>
          <w:sz w:val="20"/>
        </w:rPr>
        <w:t xml:space="preserve"> </w:t>
      </w:r>
      <w:r>
        <w:rPr>
          <w:i/>
          <w:w w:val="115"/>
          <w:sz w:val="20"/>
        </w:rPr>
        <w:t>listed</w:t>
      </w:r>
      <w:r>
        <w:rPr>
          <w:i/>
          <w:spacing w:val="-9"/>
          <w:w w:val="115"/>
          <w:sz w:val="20"/>
        </w:rPr>
        <w:t xml:space="preserve"> </w:t>
      </w:r>
      <w:r>
        <w:rPr>
          <w:i/>
          <w:w w:val="115"/>
          <w:sz w:val="20"/>
        </w:rPr>
        <w:t>here.</w:t>
      </w:r>
      <w:r>
        <w:rPr>
          <w:i/>
          <w:spacing w:val="-2"/>
          <w:w w:val="115"/>
          <w:sz w:val="20"/>
        </w:rPr>
        <w:t xml:space="preserve"> </w:t>
      </w:r>
      <w:r>
        <w:rPr>
          <w:i/>
          <w:w w:val="115"/>
          <w:sz w:val="20"/>
        </w:rPr>
        <w:t>ICT</w:t>
      </w:r>
      <w:r>
        <w:rPr>
          <w:i/>
          <w:spacing w:val="-2"/>
          <w:w w:val="115"/>
          <w:sz w:val="20"/>
        </w:rPr>
        <w:t xml:space="preserve"> </w:t>
      </w:r>
      <w:r>
        <w:rPr>
          <w:i/>
          <w:w w:val="115"/>
          <w:sz w:val="20"/>
        </w:rPr>
        <w:t>waste</w:t>
      </w:r>
      <w:r>
        <w:rPr>
          <w:i/>
          <w:spacing w:val="-2"/>
          <w:w w:val="115"/>
          <w:sz w:val="20"/>
        </w:rPr>
        <w:t xml:space="preserve"> </w:t>
      </w:r>
      <w:r>
        <w:rPr>
          <w:i/>
          <w:w w:val="115"/>
          <w:sz w:val="20"/>
        </w:rPr>
        <w:t>costs</w:t>
      </w:r>
      <w:r>
        <w:rPr>
          <w:i/>
          <w:spacing w:val="-2"/>
          <w:w w:val="115"/>
          <w:sz w:val="20"/>
        </w:rPr>
        <w:t xml:space="preserve"> </w:t>
      </w:r>
      <w:r>
        <w:rPr>
          <w:i/>
          <w:w w:val="115"/>
          <w:sz w:val="20"/>
        </w:rPr>
        <w:t>are</w:t>
      </w:r>
      <w:r>
        <w:rPr>
          <w:i/>
          <w:spacing w:val="-2"/>
          <w:w w:val="115"/>
          <w:sz w:val="20"/>
        </w:rPr>
        <w:t xml:space="preserve"> </w:t>
      </w:r>
      <w:r>
        <w:rPr>
          <w:i/>
          <w:w w:val="115"/>
          <w:sz w:val="20"/>
        </w:rPr>
        <w:t>included</w:t>
      </w:r>
      <w:r>
        <w:rPr>
          <w:i/>
          <w:spacing w:val="-2"/>
          <w:w w:val="115"/>
          <w:sz w:val="20"/>
        </w:rPr>
        <w:t xml:space="preserve"> </w:t>
      </w:r>
      <w:r>
        <w:rPr>
          <w:i/>
          <w:w w:val="115"/>
          <w:sz w:val="20"/>
        </w:rPr>
        <w:t>within</w:t>
      </w:r>
      <w:r>
        <w:rPr>
          <w:i/>
          <w:spacing w:val="-2"/>
          <w:w w:val="115"/>
          <w:sz w:val="20"/>
        </w:rPr>
        <w:t xml:space="preserve"> </w:t>
      </w:r>
      <w:r>
        <w:rPr>
          <w:i/>
          <w:w w:val="115"/>
          <w:sz w:val="20"/>
        </w:rPr>
        <w:t>managed</w:t>
      </w:r>
      <w:r>
        <w:rPr>
          <w:i/>
          <w:spacing w:val="-2"/>
          <w:w w:val="115"/>
          <w:sz w:val="20"/>
        </w:rPr>
        <w:t xml:space="preserve"> </w:t>
      </w:r>
      <w:r>
        <w:rPr>
          <w:i/>
          <w:w w:val="115"/>
          <w:sz w:val="20"/>
        </w:rPr>
        <w:t>service</w:t>
      </w:r>
      <w:r>
        <w:rPr>
          <w:i/>
          <w:spacing w:val="-2"/>
          <w:w w:val="115"/>
          <w:sz w:val="20"/>
        </w:rPr>
        <w:t xml:space="preserve"> </w:t>
      </w:r>
      <w:r>
        <w:rPr>
          <w:i/>
          <w:w w:val="115"/>
          <w:sz w:val="20"/>
        </w:rPr>
        <w:t>contract</w:t>
      </w:r>
      <w:r>
        <w:rPr>
          <w:i/>
          <w:spacing w:val="-2"/>
          <w:w w:val="115"/>
          <w:sz w:val="20"/>
        </w:rPr>
        <w:t xml:space="preserve"> </w:t>
      </w:r>
      <w:r>
        <w:rPr>
          <w:i/>
          <w:w w:val="115"/>
          <w:sz w:val="20"/>
        </w:rPr>
        <w:t>costs</w:t>
      </w:r>
      <w:r>
        <w:rPr>
          <w:i/>
          <w:spacing w:val="-2"/>
          <w:w w:val="115"/>
          <w:sz w:val="20"/>
        </w:rPr>
        <w:t xml:space="preserve"> </w:t>
      </w:r>
      <w:r>
        <w:rPr>
          <w:i/>
          <w:w w:val="115"/>
          <w:sz w:val="20"/>
        </w:rPr>
        <w:t>so</w:t>
      </w:r>
      <w:r>
        <w:rPr>
          <w:i/>
          <w:spacing w:val="-2"/>
          <w:w w:val="115"/>
          <w:sz w:val="20"/>
        </w:rPr>
        <w:t xml:space="preserve"> </w:t>
      </w:r>
      <w:r>
        <w:rPr>
          <w:i/>
          <w:w w:val="115"/>
          <w:sz w:val="20"/>
        </w:rPr>
        <w:t>have</w:t>
      </w:r>
      <w:r>
        <w:rPr>
          <w:i/>
          <w:spacing w:val="-2"/>
          <w:w w:val="115"/>
          <w:sz w:val="20"/>
        </w:rPr>
        <w:t xml:space="preserve"> </w:t>
      </w:r>
      <w:r>
        <w:rPr>
          <w:i/>
          <w:w w:val="115"/>
          <w:sz w:val="20"/>
        </w:rPr>
        <w:t>not</w:t>
      </w:r>
      <w:r>
        <w:rPr>
          <w:i/>
          <w:spacing w:val="-2"/>
          <w:w w:val="115"/>
          <w:sz w:val="20"/>
        </w:rPr>
        <w:t xml:space="preserve"> </w:t>
      </w:r>
      <w:r>
        <w:rPr>
          <w:i/>
          <w:w w:val="115"/>
          <w:sz w:val="20"/>
        </w:rPr>
        <w:t>been</w:t>
      </w:r>
      <w:r>
        <w:rPr>
          <w:i/>
          <w:spacing w:val="-2"/>
          <w:w w:val="115"/>
          <w:sz w:val="20"/>
        </w:rPr>
        <w:t xml:space="preserve"> </w:t>
      </w:r>
      <w:r>
        <w:rPr>
          <w:i/>
          <w:w w:val="115"/>
          <w:sz w:val="20"/>
        </w:rPr>
        <w:t>included</w:t>
      </w:r>
      <w:r>
        <w:rPr>
          <w:i/>
          <w:spacing w:val="-2"/>
          <w:w w:val="115"/>
          <w:sz w:val="20"/>
        </w:rPr>
        <w:t xml:space="preserve"> </w:t>
      </w:r>
      <w:r>
        <w:rPr>
          <w:i/>
          <w:w w:val="115"/>
          <w:sz w:val="20"/>
        </w:rPr>
        <w:t>here.</w:t>
      </w:r>
      <w:r>
        <w:rPr>
          <w:i/>
          <w:spacing w:val="-2"/>
          <w:w w:val="115"/>
          <w:sz w:val="20"/>
        </w:rPr>
        <w:t xml:space="preserve"> </w:t>
      </w:r>
      <w:r>
        <w:rPr>
          <w:i/>
          <w:w w:val="115"/>
          <w:sz w:val="20"/>
        </w:rPr>
        <w:t>Waste</w:t>
      </w:r>
      <w:r>
        <w:rPr>
          <w:i/>
          <w:spacing w:val="-2"/>
          <w:w w:val="115"/>
          <w:sz w:val="20"/>
        </w:rPr>
        <w:t xml:space="preserve"> </w:t>
      </w:r>
      <w:r>
        <w:rPr>
          <w:i/>
          <w:w w:val="115"/>
          <w:sz w:val="20"/>
        </w:rPr>
        <w:t>financials</w:t>
      </w:r>
      <w:r>
        <w:rPr>
          <w:i/>
          <w:sz w:val="20"/>
        </w:rPr>
        <w:t xml:space="preserve"> </w:t>
      </w:r>
      <w:r>
        <w:rPr>
          <w:i/>
          <w:w w:val="115"/>
          <w:sz w:val="20"/>
        </w:rPr>
        <w:t>for 2018/19 has been divided between waste incinerated and waste recycled, based on the waste tonnage for each waste category. Waste financials for landfilled, recycled non- prescription</w:t>
      </w:r>
      <w:r>
        <w:rPr>
          <w:i/>
          <w:spacing w:val="-15"/>
          <w:w w:val="115"/>
          <w:sz w:val="20"/>
        </w:rPr>
        <w:t xml:space="preserve"> </w:t>
      </w:r>
      <w:r>
        <w:rPr>
          <w:i/>
          <w:w w:val="115"/>
          <w:sz w:val="20"/>
        </w:rPr>
        <w:t>and</w:t>
      </w:r>
      <w:r>
        <w:rPr>
          <w:i/>
          <w:spacing w:val="-15"/>
          <w:w w:val="115"/>
          <w:sz w:val="20"/>
        </w:rPr>
        <w:t xml:space="preserve"> </w:t>
      </w:r>
      <w:r>
        <w:rPr>
          <w:i/>
          <w:w w:val="115"/>
          <w:sz w:val="20"/>
        </w:rPr>
        <w:t>incinerated</w:t>
      </w:r>
      <w:r>
        <w:rPr>
          <w:i/>
          <w:spacing w:val="-15"/>
          <w:w w:val="115"/>
          <w:sz w:val="20"/>
        </w:rPr>
        <w:t xml:space="preserve"> </w:t>
      </w:r>
      <w:r>
        <w:rPr>
          <w:i/>
          <w:w w:val="115"/>
          <w:sz w:val="20"/>
        </w:rPr>
        <w:t>waste</w:t>
      </w:r>
      <w:r>
        <w:rPr>
          <w:i/>
          <w:spacing w:val="-15"/>
          <w:w w:val="115"/>
          <w:sz w:val="20"/>
        </w:rPr>
        <w:t xml:space="preserve"> </w:t>
      </w:r>
      <w:r>
        <w:rPr>
          <w:i/>
          <w:w w:val="115"/>
          <w:sz w:val="20"/>
        </w:rPr>
        <w:t>was</w:t>
      </w:r>
      <w:r>
        <w:rPr>
          <w:i/>
          <w:spacing w:val="-15"/>
          <w:w w:val="115"/>
          <w:sz w:val="20"/>
        </w:rPr>
        <w:t xml:space="preserve"> </w:t>
      </w:r>
      <w:r>
        <w:rPr>
          <w:i/>
          <w:w w:val="115"/>
          <w:sz w:val="20"/>
        </w:rPr>
        <w:t>unavailable</w:t>
      </w:r>
      <w:r>
        <w:rPr>
          <w:i/>
          <w:spacing w:val="-15"/>
          <w:w w:val="115"/>
          <w:sz w:val="20"/>
        </w:rPr>
        <w:t xml:space="preserve"> </w:t>
      </w:r>
      <w:r>
        <w:rPr>
          <w:i/>
          <w:w w:val="115"/>
          <w:sz w:val="20"/>
        </w:rPr>
        <w:t>and</w:t>
      </w:r>
      <w:r>
        <w:rPr>
          <w:i/>
          <w:spacing w:val="-15"/>
          <w:w w:val="115"/>
          <w:sz w:val="20"/>
        </w:rPr>
        <w:t xml:space="preserve"> </w:t>
      </w:r>
      <w:r>
        <w:rPr>
          <w:i/>
          <w:w w:val="115"/>
          <w:sz w:val="20"/>
        </w:rPr>
        <w:t>2018/19</w:t>
      </w:r>
      <w:r>
        <w:rPr>
          <w:i/>
          <w:spacing w:val="-15"/>
          <w:w w:val="115"/>
          <w:sz w:val="20"/>
        </w:rPr>
        <w:t xml:space="preserve"> </w:t>
      </w:r>
      <w:r>
        <w:rPr>
          <w:i/>
          <w:w w:val="115"/>
          <w:sz w:val="20"/>
        </w:rPr>
        <w:t>waste</w:t>
      </w:r>
      <w:r>
        <w:rPr>
          <w:i/>
          <w:spacing w:val="-15"/>
          <w:w w:val="115"/>
          <w:sz w:val="20"/>
        </w:rPr>
        <w:t xml:space="preserve"> </w:t>
      </w:r>
      <w:r>
        <w:rPr>
          <w:i/>
          <w:w w:val="115"/>
          <w:sz w:val="20"/>
        </w:rPr>
        <w:t>costs</w:t>
      </w:r>
      <w:r>
        <w:rPr>
          <w:i/>
          <w:spacing w:val="-15"/>
          <w:w w:val="115"/>
          <w:sz w:val="20"/>
        </w:rPr>
        <w:t xml:space="preserve"> </w:t>
      </w:r>
      <w:r>
        <w:rPr>
          <w:i/>
          <w:w w:val="115"/>
          <w:sz w:val="20"/>
        </w:rPr>
        <w:t>were</w:t>
      </w:r>
      <w:r>
        <w:rPr>
          <w:i/>
          <w:spacing w:val="-15"/>
          <w:w w:val="115"/>
          <w:sz w:val="20"/>
        </w:rPr>
        <w:t xml:space="preserve"> </w:t>
      </w:r>
      <w:r>
        <w:rPr>
          <w:i/>
          <w:w w:val="115"/>
          <w:sz w:val="20"/>
        </w:rPr>
        <w:t>used</w:t>
      </w:r>
      <w:r>
        <w:rPr>
          <w:i/>
          <w:spacing w:val="-15"/>
          <w:w w:val="115"/>
          <w:sz w:val="20"/>
        </w:rPr>
        <w:t xml:space="preserve"> </w:t>
      </w:r>
      <w:r>
        <w:rPr>
          <w:i/>
          <w:w w:val="115"/>
          <w:sz w:val="20"/>
        </w:rPr>
        <w:t>as</w:t>
      </w:r>
      <w:r>
        <w:rPr>
          <w:i/>
          <w:spacing w:val="-15"/>
          <w:w w:val="115"/>
          <w:sz w:val="20"/>
        </w:rPr>
        <w:t xml:space="preserve"> </w:t>
      </w:r>
      <w:r>
        <w:rPr>
          <w:i/>
          <w:w w:val="115"/>
          <w:sz w:val="20"/>
        </w:rPr>
        <w:t>an</w:t>
      </w:r>
      <w:r>
        <w:rPr>
          <w:i/>
          <w:spacing w:val="-15"/>
          <w:w w:val="115"/>
          <w:sz w:val="20"/>
        </w:rPr>
        <w:t xml:space="preserve"> </w:t>
      </w:r>
      <w:r>
        <w:rPr>
          <w:i/>
          <w:w w:val="115"/>
          <w:sz w:val="20"/>
        </w:rPr>
        <w:t>estimate.</w:t>
      </w:r>
      <w:r>
        <w:rPr>
          <w:i/>
          <w:spacing w:val="-15"/>
          <w:w w:val="115"/>
          <w:sz w:val="20"/>
        </w:rPr>
        <w:t xml:space="preserve"> </w:t>
      </w:r>
      <w:r>
        <w:rPr>
          <w:i/>
          <w:w w:val="115"/>
          <w:sz w:val="20"/>
        </w:rPr>
        <w:t>For</w:t>
      </w:r>
      <w:r>
        <w:rPr>
          <w:i/>
          <w:spacing w:val="-15"/>
          <w:w w:val="115"/>
          <w:sz w:val="20"/>
        </w:rPr>
        <w:t xml:space="preserve"> </w:t>
      </w:r>
      <w:r>
        <w:rPr>
          <w:i/>
          <w:w w:val="115"/>
          <w:sz w:val="20"/>
        </w:rPr>
        <w:t>2020-21,</w:t>
      </w:r>
      <w:r>
        <w:rPr>
          <w:i/>
          <w:spacing w:val="-15"/>
          <w:w w:val="115"/>
          <w:sz w:val="20"/>
        </w:rPr>
        <w:t xml:space="preserve"> </w:t>
      </w:r>
      <w:r>
        <w:rPr>
          <w:i/>
          <w:w w:val="115"/>
          <w:sz w:val="20"/>
        </w:rPr>
        <w:t>the</w:t>
      </w:r>
      <w:r>
        <w:rPr>
          <w:i/>
          <w:spacing w:val="-15"/>
          <w:w w:val="115"/>
          <w:sz w:val="20"/>
        </w:rPr>
        <w:t xml:space="preserve"> </w:t>
      </w:r>
      <w:r>
        <w:rPr>
          <w:i/>
          <w:w w:val="115"/>
          <w:sz w:val="20"/>
        </w:rPr>
        <w:t>NHSBSA</w:t>
      </w:r>
      <w:r>
        <w:rPr>
          <w:i/>
          <w:spacing w:val="-15"/>
          <w:w w:val="115"/>
          <w:sz w:val="20"/>
        </w:rPr>
        <w:t xml:space="preserve"> </w:t>
      </w:r>
      <w:r>
        <w:rPr>
          <w:i/>
          <w:w w:val="115"/>
          <w:sz w:val="20"/>
        </w:rPr>
        <w:t>were</w:t>
      </w:r>
      <w:r>
        <w:rPr>
          <w:i/>
          <w:spacing w:val="-15"/>
          <w:w w:val="115"/>
          <w:sz w:val="20"/>
        </w:rPr>
        <w:t xml:space="preserve"> </w:t>
      </w:r>
      <w:r>
        <w:rPr>
          <w:i/>
          <w:w w:val="115"/>
          <w:sz w:val="20"/>
        </w:rPr>
        <w:t>not</w:t>
      </w:r>
      <w:r>
        <w:rPr>
          <w:i/>
          <w:spacing w:val="-15"/>
          <w:w w:val="115"/>
          <w:sz w:val="20"/>
        </w:rPr>
        <w:t xml:space="preserve"> </w:t>
      </w:r>
      <w:r>
        <w:rPr>
          <w:i/>
          <w:w w:val="115"/>
          <w:sz w:val="20"/>
        </w:rPr>
        <w:t>required</w:t>
      </w:r>
      <w:r>
        <w:rPr>
          <w:i/>
          <w:spacing w:val="-15"/>
          <w:w w:val="115"/>
          <w:sz w:val="20"/>
        </w:rPr>
        <w:t xml:space="preserve"> </w:t>
      </w:r>
      <w:r>
        <w:rPr>
          <w:i/>
          <w:w w:val="115"/>
          <w:sz w:val="20"/>
        </w:rPr>
        <w:t>to</w:t>
      </w:r>
      <w:r>
        <w:rPr>
          <w:i/>
          <w:spacing w:val="-15"/>
          <w:w w:val="115"/>
          <w:sz w:val="20"/>
        </w:rPr>
        <w:t xml:space="preserve"> </w:t>
      </w:r>
      <w:r>
        <w:rPr>
          <w:i/>
          <w:w w:val="115"/>
          <w:sz w:val="20"/>
        </w:rPr>
        <w:t>report</w:t>
      </w:r>
      <w:r>
        <w:rPr>
          <w:i/>
          <w:spacing w:val="-15"/>
          <w:w w:val="115"/>
          <w:sz w:val="20"/>
        </w:rPr>
        <w:t xml:space="preserve"> </w:t>
      </w:r>
      <w:r>
        <w:rPr>
          <w:i/>
          <w:w w:val="115"/>
          <w:sz w:val="20"/>
        </w:rPr>
        <w:t>on</w:t>
      </w:r>
      <w:r>
        <w:rPr>
          <w:i/>
          <w:spacing w:val="-15"/>
          <w:w w:val="115"/>
          <w:sz w:val="20"/>
        </w:rPr>
        <w:t xml:space="preserve"> </w:t>
      </w:r>
      <w:r>
        <w:rPr>
          <w:i/>
          <w:w w:val="115"/>
          <w:sz w:val="20"/>
        </w:rPr>
        <w:t>waste</w:t>
      </w:r>
      <w:r>
        <w:rPr>
          <w:i/>
          <w:spacing w:val="-15"/>
          <w:w w:val="115"/>
          <w:sz w:val="20"/>
        </w:rPr>
        <w:t xml:space="preserve"> </w:t>
      </w:r>
      <w:r>
        <w:rPr>
          <w:i/>
          <w:w w:val="115"/>
          <w:sz w:val="20"/>
        </w:rPr>
        <w:t>management financial indicators.</w:t>
      </w:r>
    </w:p>
    <w:p w14:paraId="3989D1F0" w14:textId="77777777" w:rsidR="00AB5A3D" w:rsidRDefault="00AB5A3D" w:rsidP="00AB5A3D">
      <w:pPr>
        <w:pStyle w:val="BodyText"/>
        <w:spacing w:before="10"/>
        <w:rPr>
          <w:i/>
          <w:sz w:val="21"/>
        </w:rPr>
      </w:pPr>
    </w:p>
    <w:p w14:paraId="7747B149" w14:textId="77777777" w:rsidR="00AB5A3D" w:rsidRDefault="00AB5A3D" w:rsidP="00AB5A3D">
      <w:pPr>
        <w:ind w:left="106"/>
        <w:rPr>
          <w:b/>
          <w:sz w:val="24"/>
        </w:rPr>
      </w:pPr>
      <w:r>
        <w:rPr>
          <w:b/>
          <w:color w:val="0070BA"/>
          <w:w w:val="95"/>
          <w:sz w:val="24"/>
        </w:rPr>
        <w:t>Performance</w:t>
      </w:r>
      <w:r>
        <w:rPr>
          <w:b/>
          <w:color w:val="0070BA"/>
          <w:spacing w:val="46"/>
          <w:sz w:val="24"/>
        </w:rPr>
        <w:t xml:space="preserve"> </w:t>
      </w:r>
      <w:r>
        <w:rPr>
          <w:b/>
          <w:color w:val="0070BA"/>
          <w:w w:val="95"/>
          <w:sz w:val="24"/>
        </w:rPr>
        <w:t>commentary</w:t>
      </w:r>
      <w:r>
        <w:rPr>
          <w:b/>
          <w:color w:val="0070BA"/>
          <w:spacing w:val="46"/>
          <w:sz w:val="24"/>
        </w:rPr>
        <w:t xml:space="preserve"> </w:t>
      </w:r>
      <w:r>
        <w:rPr>
          <w:b/>
          <w:color w:val="0070BA"/>
          <w:w w:val="95"/>
          <w:sz w:val="24"/>
        </w:rPr>
        <w:t>including</w:t>
      </w:r>
      <w:r>
        <w:rPr>
          <w:b/>
          <w:color w:val="0070BA"/>
          <w:spacing w:val="46"/>
          <w:sz w:val="24"/>
        </w:rPr>
        <w:t xml:space="preserve"> </w:t>
      </w:r>
      <w:r>
        <w:rPr>
          <w:b/>
          <w:color w:val="0070BA"/>
          <w:spacing w:val="-2"/>
          <w:w w:val="95"/>
          <w:sz w:val="24"/>
        </w:rPr>
        <w:t>measures</w:t>
      </w:r>
    </w:p>
    <w:p w14:paraId="14693A34" w14:textId="77777777" w:rsidR="00AB5A3D" w:rsidRDefault="00AB5A3D" w:rsidP="00AB5A3D">
      <w:pPr>
        <w:pStyle w:val="BodyText"/>
        <w:spacing w:before="9"/>
        <w:rPr>
          <w:b/>
        </w:rPr>
      </w:pPr>
    </w:p>
    <w:p w14:paraId="23EA99F6" w14:textId="77777777" w:rsidR="00AB5A3D" w:rsidRPr="00E9498F" w:rsidRDefault="00AB5A3D" w:rsidP="00AB5A3D">
      <w:pPr>
        <w:ind w:left="106"/>
        <w:rPr>
          <w:color w:val="70AD47" w:themeColor="accent6"/>
          <w:spacing w:val="-2"/>
          <w:w w:val="105"/>
          <w:sz w:val="20"/>
        </w:rPr>
      </w:pPr>
      <w:r>
        <w:rPr>
          <w:w w:val="105"/>
          <w:sz w:val="20"/>
        </w:rPr>
        <w:t>As</w:t>
      </w:r>
      <w:r>
        <w:rPr>
          <w:spacing w:val="-5"/>
          <w:w w:val="105"/>
          <w:sz w:val="20"/>
        </w:rPr>
        <w:t xml:space="preserve"> </w:t>
      </w:r>
      <w:r>
        <w:rPr>
          <w:w w:val="105"/>
          <w:sz w:val="20"/>
        </w:rPr>
        <w:t>we</w:t>
      </w:r>
      <w:r>
        <w:rPr>
          <w:spacing w:val="-5"/>
          <w:w w:val="105"/>
          <w:sz w:val="20"/>
        </w:rPr>
        <w:t xml:space="preserve"> </w:t>
      </w:r>
      <w:r>
        <w:rPr>
          <w:w w:val="105"/>
          <w:sz w:val="20"/>
        </w:rPr>
        <w:t>digitise</w:t>
      </w:r>
      <w:r>
        <w:rPr>
          <w:spacing w:val="-4"/>
          <w:w w:val="105"/>
          <w:sz w:val="20"/>
        </w:rPr>
        <w:t xml:space="preserve"> </w:t>
      </w:r>
      <w:r>
        <w:rPr>
          <w:w w:val="105"/>
          <w:sz w:val="20"/>
        </w:rPr>
        <w:t>many</w:t>
      </w:r>
      <w:r>
        <w:rPr>
          <w:spacing w:val="-5"/>
          <w:w w:val="105"/>
          <w:sz w:val="20"/>
        </w:rPr>
        <w:t xml:space="preserve"> </w:t>
      </w:r>
      <w:r>
        <w:rPr>
          <w:w w:val="105"/>
          <w:sz w:val="20"/>
        </w:rPr>
        <w:t>of</w:t>
      </w:r>
      <w:r>
        <w:rPr>
          <w:spacing w:val="-5"/>
          <w:w w:val="105"/>
          <w:sz w:val="20"/>
        </w:rPr>
        <w:t xml:space="preserve"> </w:t>
      </w:r>
      <w:r>
        <w:rPr>
          <w:w w:val="105"/>
          <w:sz w:val="20"/>
        </w:rPr>
        <w:t>the</w:t>
      </w:r>
      <w:r>
        <w:rPr>
          <w:spacing w:val="-4"/>
          <w:w w:val="105"/>
          <w:sz w:val="20"/>
        </w:rPr>
        <w:t xml:space="preserve"> </w:t>
      </w:r>
      <w:r>
        <w:rPr>
          <w:w w:val="105"/>
          <w:sz w:val="20"/>
        </w:rPr>
        <w:t>services</w:t>
      </w:r>
      <w:r>
        <w:rPr>
          <w:spacing w:val="-5"/>
          <w:w w:val="105"/>
          <w:sz w:val="20"/>
        </w:rPr>
        <w:t xml:space="preserve"> </w:t>
      </w:r>
      <w:r>
        <w:rPr>
          <w:w w:val="105"/>
          <w:sz w:val="20"/>
        </w:rPr>
        <w:t>we</w:t>
      </w:r>
      <w:r>
        <w:rPr>
          <w:spacing w:val="-4"/>
          <w:w w:val="105"/>
          <w:sz w:val="20"/>
        </w:rPr>
        <w:t xml:space="preserve"> </w:t>
      </w:r>
      <w:r>
        <w:rPr>
          <w:w w:val="105"/>
          <w:sz w:val="20"/>
        </w:rPr>
        <w:t>deliver,</w:t>
      </w:r>
      <w:r>
        <w:rPr>
          <w:spacing w:val="-5"/>
          <w:w w:val="105"/>
          <w:sz w:val="20"/>
        </w:rPr>
        <w:t xml:space="preserve"> </w:t>
      </w:r>
      <w:r>
        <w:rPr>
          <w:w w:val="105"/>
          <w:sz w:val="20"/>
        </w:rPr>
        <w:t>we</w:t>
      </w:r>
      <w:r>
        <w:rPr>
          <w:spacing w:val="-5"/>
          <w:w w:val="105"/>
          <w:sz w:val="20"/>
        </w:rPr>
        <w:t xml:space="preserve"> </w:t>
      </w:r>
      <w:r>
        <w:rPr>
          <w:w w:val="105"/>
          <w:sz w:val="20"/>
        </w:rPr>
        <w:t>continue</w:t>
      </w:r>
      <w:r>
        <w:rPr>
          <w:spacing w:val="-4"/>
          <w:w w:val="105"/>
          <w:sz w:val="20"/>
        </w:rPr>
        <w:t xml:space="preserve"> </w:t>
      </w:r>
      <w:r>
        <w:rPr>
          <w:w w:val="105"/>
          <w:sz w:val="20"/>
        </w:rPr>
        <w:t>to</w:t>
      </w:r>
      <w:r>
        <w:rPr>
          <w:spacing w:val="-5"/>
          <w:w w:val="105"/>
          <w:sz w:val="20"/>
        </w:rPr>
        <w:t xml:space="preserve"> </w:t>
      </w:r>
      <w:r>
        <w:rPr>
          <w:w w:val="105"/>
          <w:sz w:val="20"/>
        </w:rPr>
        <w:t>make</w:t>
      </w:r>
      <w:r>
        <w:rPr>
          <w:spacing w:val="-5"/>
          <w:w w:val="105"/>
          <w:sz w:val="20"/>
        </w:rPr>
        <w:t xml:space="preserve"> </w:t>
      </w:r>
      <w:r>
        <w:rPr>
          <w:w w:val="105"/>
          <w:sz w:val="20"/>
        </w:rPr>
        <w:t>waste</w:t>
      </w:r>
      <w:r>
        <w:rPr>
          <w:spacing w:val="-4"/>
          <w:w w:val="105"/>
          <w:sz w:val="20"/>
        </w:rPr>
        <w:t xml:space="preserve"> </w:t>
      </w:r>
      <w:r>
        <w:rPr>
          <w:w w:val="105"/>
          <w:sz w:val="20"/>
        </w:rPr>
        <w:t>savings</w:t>
      </w:r>
      <w:r>
        <w:rPr>
          <w:spacing w:val="-5"/>
          <w:w w:val="105"/>
          <w:sz w:val="20"/>
        </w:rPr>
        <w:t xml:space="preserve"> </w:t>
      </w:r>
      <w:r>
        <w:rPr>
          <w:w w:val="105"/>
          <w:sz w:val="20"/>
        </w:rPr>
        <w:t>across</w:t>
      </w:r>
      <w:r>
        <w:rPr>
          <w:spacing w:val="-4"/>
          <w:w w:val="105"/>
          <w:sz w:val="20"/>
        </w:rPr>
        <w:t xml:space="preserve"> </w:t>
      </w:r>
      <w:r>
        <w:rPr>
          <w:w w:val="105"/>
          <w:sz w:val="20"/>
        </w:rPr>
        <w:t>the</w:t>
      </w:r>
      <w:r>
        <w:rPr>
          <w:spacing w:val="-5"/>
          <w:w w:val="105"/>
          <w:sz w:val="20"/>
        </w:rPr>
        <w:t xml:space="preserve"> </w:t>
      </w:r>
      <w:r>
        <w:rPr>
          <w:w w:val="105"/>
          <w:sz w:val="20"/>
        </w:rPr>
        <w:t>business,</w:t>
      </w:r>
      <w:r>
        <w:rPr>
          <w:spacing w:val="-5"/>
          <w:w w:val="105"/>
          <w:sz w:val="20"/>
        </w:rPr>
        <w:t xml:space="preserve"> </w:t>
      </w:r>
      <w:r>
        <w:rPr>
          <w:w w:val="105"/>
          <w:sz w:val="20"/>
        </w:rPr>
        <w:t>despite</w:t>
      </w:r>
      <w:r>
        <w:rPr>
          <w:spacing w:val="-4"/>
          <w:w w:val="105"/>
          <w:sz w:val="20"/>
        </w:rPr>
        <w:t xml:space="preserve"> </w:t>
      </w:r>
      <w:r>
        <w:rPr>
          <w:w w:val="105"/>
          <w:sz w:val="20"/>
        </w:rPr>
        <w:t>increasing</w:t>
      </w:r>
      <w:r>
        <w:rPr>
          <w:spacing w:val="-5"/>
          <w:w w:val="105"/>
          <w:sz w:val="20"/>
        </w:rPr>
        <w:t xml:space="preserve"> </w:t>
      </w:r>
      <w:r>
        <w:rPr>
          <w:w w:val="105"/>
          <w:sz w:val="20"/>
        </w:rPr>
        <w:t>our</w:t>
      </w:r>
      <w:r>
        <w:rPr>
          <w:spacing w:val="-5"/>
          <w:w w:val="105"/>
          <w:sz w:val="20"/>
        </w:rPr>
        <w:t xml:space="preserve"> </w:t>
      </w:r>
      <w:r>
        <w:rPr>
          <w:w w:val="105"/>
          <w:sz w:val="20"/>
        </w:rPr>
        <w:t>service</w:t>
      </w:r>
      <w:r>
        <w:rPr>
          <w:spacing w:val="-4"/>
          <w:w w:val="105"/>
          <w:sz w:val="20"/>
        </w:rPr>
        <w:t xml:space="preserve"> </w:t>
      </w:r>
      <w:r>
        <w:rPr>
          <w:w w:val="105"/>
          <w:sz w:val="20"/>
        </w:rPr>
        <w:t>portfolio</w:t>
      </w:r>
      <w:r>
        <w:rPr>
          <w:spacing w:val="-5"/>
          <w:w w:val="105"/>
          <w:sz w:val="20"/>
        </w:rPr>
        <w:t xml:space="preserve"> </w:t>
      </w:r>
      <w:r>
        <w:rPr>
          <w:w w:val="105"/>
          <w:sz w:val="20"/>
        </w:rPr>
        <w:t>and</w:t>
      </w:r>
      <w:r>
        <w:rPr>
          <w:spacing w:val="-4"/>
          <w:w w:val="105"/>
          <w:sz w:val="20"/>
        </w:rPr>
        <w:t xml:space="preserve"> </w:t>
      </w:r>
      <w:r w:rsidRPr="00B75046">
        <w:rPr>
          <w:w w:val="105"/>
          <w:sz w:val="20"/>
        </w:rPr>
        <w:t>number</w:t>
      </w:r>
      <w:r w:rsidRPr="00B75046">
        <w:rPr>
          <w:spacing w:val="-5"/>
          <w:w w:val="105"/>
          <w:sz w:val="20"/>
        </w:rPr>
        <w:t xml:space="preserve"> </w:t>
      </w:r>
      <w:r w:rsidRPr="00B75046">
        <w:rPr>
          <w:w w:val="105"/>
          <w:sz w:val="20"/>
        </w:rPr>
        <w:t>of</w:t>
      </w:r>
      <w:r w:rsidRPr="00B75046">
        <w:rPr>
          <w:spacing w:val="-5"/>
          <w:w w:val="105"/>
          <w:sz w:val="20"/>
        </w:rPr>
        <w:t xml:space="preserve"> </w:t>
      </w:r>
      <w:r w:rsidRPr="00B75046">
        <w:rPr>
          <w:spacing w:val="-2"/>
          <w:w w:val="105"/>
          <w:sz w:val="20"/>
        </w:rPr>
        <w:t>employees.</w:t>
      </w:r>
      <w:r>
        <w:rPr>
          <w:spacing w:val="-2"/>
          <w:w w:val="105"/>
          <w:sz w:val="20"/>
        </w:rPr>
        <w:t xml:space="preserve"> Operational waste and construction waste have been accounted for separately. The method of disposal and volume of operational waste can be controlled at a higher level. This is unlike construction waste. Displaying this data </w:t>
      </w:r>
      <w:r w:rsidRPr="00B75046">
        <w:rPr>
          <w:spacing w:val="-2"/>
          <w:w w:val="105"/>
          <w:sz w:val="20"/>
        </w:rPr>
        <w:t xml:space="preserve">separately </w:t>
      </w:r>
      <w:r>
        <w:rPr>
          <w:spacing w:val="-2"/>
          <w:w w:val="105"/>
          <w:sz w:val="20"/>
        </w:rPr>
        <w:t>allows for</w:t>
      </w:r>
      <w:r w:rsidRPr="00B75046">
        <w:rPr>
          <w:spacing w:val="-2"/>
          <w:w w:val="105"/>
          <w:sz w:val="20"/>
        </w:rPr>
        <w:t xml:space="preserve"> a better representation of the NHSBSA’s waste. </w:t>
      </w:r>
    </w:p>
    <w:p w14:paraId="7A212743" w14:textId="77777777" w:rsidR="00AB5A3D" w:rsidRDefault="00AB5A3D" w:rsidP="00AB5A3D">
      <w:pPr>
        <w:ind w:left="106"/>
      </w:pPr>
    </w:p>
    <w:p w14:paraId="64EC3EAE" w14:textId="77777777" w:rsidR="00AB5A3D" w:rsidRDefault="00AB5A3D" w:rsidP="00AB5A3D">
      <w:pPr>
        <w:spacing w:before="1"/>
        <w:ind w:left="106"/>
        <w:rPr>
          <w:b/>
          <w:sz w:val="24"/>
        </w:rPr>
      </w:pPr>
      <w:r>
        <w:rPr>
          <w:b/>
          <w:color w:val="0070BA"/>
          <w:w w:val="95"/>
          <w:sz w:val="24"/>
        </w:rPr>
        <w:t>Controllable</w:t>
      </w:r>
      <w:r>
        <w:rPr>
          <w:b/>
          <w:color w:val="0070BA"/>
          <w:spacing w:val="33"/>
          <w:sz w:val="24"/>
        </w:rPr>
        <w:t xml:space="preserve"> </w:t>
      </w:r>
      <w:r>
        <w:rPr>
          <w:b/>
          <w:color w:val="0070BA"/>
          <w:w w:val="95"/>
          <w:sz w:val="24"/>
        </w:rPr>
        <w:t>impacts</w:t>
      </w:r>
      <w:r>
        <w:rPr>
          <w:b/>
          <w:color w:val="0070BA"/>
          <w:spacing w:val="34"/>
          <w:sz w:val="24"/>
        </w:rPr>
        <w:t xml:space="preserve"> </w:t>
      </w:r>
      <w:r>
        <w:rPr>
          <w:b/>
          <w:color w:val="0070BA"/>
          <w:spacing w:val="-2"/>
          <w:w w:val="95"/>
          <w:sz w:val="24"/>
        </w:rPr>
        <w:t>commentary</w:t>
      </w:r>
    </w:p>
    <w:p w14:paraId="562D9777" w14:textId="77777777" w:rsidR="00AB5A3D" w:rsidRDefault="00AB5A3D" w:rsidP="00AB5A3D">
      <w:pPr>
        <w:pStyle w:val="BodyText"/>
        <w:spacing w:before="8"/>
        <w:rPr>
          <w:b/>
        </w:rPr>
      </w:pPr>
    </w:p>
    <w:p w14:paraId="2E188C8B" w14:textId="77777777" w:rsidR="00AB5A3D" w:rsidRDefault="00AB5A3D" w:rsidP="00AB5A3D">
      <w:pPr>
        <w:spacing w:line="247" w:lineRule="auto"/>
        <w:ind w:left="106" w:right="198"/>
        <w:rPr>
          <w:sz w:val="20"/>
        </w:rPr>
      </w:pPr>
      <w:r>
        <w:rPr>
          <w:w w:val="105"/>
          <w:sz w:val="20"/>
        </w:rPr>
        <w:t>Our</w:t>
      </w:r>
      <w:r>
        <w:rPr>
          <w:spacing w:val="-1"/>
          <w:w w:val="105"/>
          <w:sz w:val="20"/>
        </w:rPr>
        <w:t xml:space="preserve"> </w:t>
      </w:r>
      <w:r>
        <w:rPr>
          <w:w w:val="105"/>
          <w:sz w:val="20"/>
        </w:rPr>
        <w:t>key</w:t>
      </w:r>
      <w:r>
        <w:rPr>
          <w:spacing w:val="-1"/>
          <w:w w:val="105"/>
          <w:sz w:val="20"/>
        </w:rPr>
        <w:t xml:space="preserve"> </w:t>
      </w:r>
      <w:r>
        <w:rPr>
          <w:w w:val="105"/>
          <w:sz w:val="20"/>
        </w:rPr>
        <w:t>controllable</w:t>
      </w:r>
      <w:r>
        <w:rPr>
          <w:spacing w:val="-1"/>
          <w:w w:val="105"/>
          <w:sz w:val="20"/>
        </w:rPr>
        <w:t xml:space="preserve"> </w:t>
      </w:r>
      <w:r>
        <w:rPr>
          <w:w w:val="105"/>
          <w:sz w:val="20"/>
        </w:rPr>
        <w:t>impact</w:t>
      </w:r>
      <w:r>
        <w:rPr>
          <w:spacing w:val="-1"/>
          <w:w w:val="105"/>
          <w:sz w:val="20"/>
        </w:rPr>
        <w:t xml:space="preserve"> </w:t>
      </w:r>
      <w:r>
        <w:rPr>
          <w:w w:val="105"/>
          <w:sz w:val="20"/>
        </w:rPr>
        <w:t>is</w:t>
      </w:r>
      <w:r>
        <w:rPr>
          <w:spacing w:val="-1"/>
          <w:w w:val="105"/>
          <w:sz w:val="20"/>
        </w:rPr>
        <w:t xml:space="preserve"> </w:t>
      </w:r>
      <w:r>
        <w:rPr>
          <w:w w:val="105"/>
          <w:sz w:val="20"/>
        </w:rPr>
        <w:t>the</w:t>
      </w:r>
      <w:r>
        <w:rPr>
          <w:spacing w:val="-1"/>
          <w:w w:val="105"/>
          <w:sz w:val="20"/>
        </w:rPr>
        <w:t xml:space="preserve"> </w:t>
      </w:r>
      <w:r>
        <w:rPr>
          <w:w w:val="105"/>
          <w:sz w:val="20"/>
        </w:rPr>
        <w:t>production</w:t>
      </w:r>
      <w:r>
        <w:rPr>
          <w:spacing w:val="-1"/>
          <w:w w:val="105"/>
          <w:sz w:val="20"/>
        </w:rPr>
        <w:t xml:space="preserve"> </w:t>
      </w:r>
      <w:r>
        <w:rPr>
          <w:w w:val="105"/>
          <w:sz w:val="20"/>
        </w:rPr>
        <w:t>of</w:t>
      </w:r>
      <w:r>
        <w:rPr>
          <w:spacing w:val="-1"/>
          <w:w w:val="105"/>
          <w:sz w:val="20"/>
        </w:rPr>
        <w:t xml:space="preserve"> </w:t>
      </w:r>
      <w:r>
        <w:rPr>
          <w:w w:val="105"/>
          <w:sz w:val="20"/>
        </w:rPr>
        <w:t>office</w:t>
      </w:r>
      <w:r>
        <w:rPr>
          <w:spacing w:val="-1"/>
          <w:w w:val="105"/>
          <w:sz w:val="20"/>
        </w:rPr>
        <w:t xml:space="preserve"> </w:t>
      </w:r>
      <w:r>
        <w:rPr>
          <w:w w:val="105"/>
          <w:sz w:val="20"/>
        </w:rPr>
        <w:t>waste.</w:t>
      </w:r>
      <w:r>
        <w:rPr>
          <w:spacing w:val="-1"/>
          <w:w w:val="105"/>
          <w:sz w:val="20"/>
        </w:rPr>
        <w:t xml:space="preserve"> </w:t>
      </w:r>
      <w:r>
        <w:rPr>
          <w:w w:val="105"/>
          <w:sz w:val="20"/>
        </w:rPr>
        <w:t>Our</w:t>
      </w:r>
      <w:r>
        <w:rPr>
          <w:spacing w:val="-1"/>
          <w:w w:val="105"/>
          <w:sz w:val="20"/>
        </w:rPr>
        <w:t xml:space="preserve"> </w:t>
      </w:r>
      <w:r>
        <w:rPr>
          <w:w w:val="105"/>
          <w:sz w:val="20"/>
        </w:rPr>
        <w:t>strategy</w:t>
      </w:r>
      <w:r>
        <w:rPr>
          <w:spacing w:val="-1"/>
          <w:w w:val="105"/>
          <w:sz w:val="20"/>
        </w:rPr>
        <w:t xml:space="preserve"> </w:t>
      </w:r>
      <w:r>
        <w:rPr>
          <w:w w:val="105"/>
          <w:sz w:val="20"/>
        </w:rPr>
        <w:t>to</w:t>
      </w:r>
      <w:r>
        <w:rPr>
          <w:spacing w:val="-1"/>
          <w:w w:val="105"/>
          <w:sz w:val="20"/>
        </w:rPr>
        <w:t xml:space="preserve"> </w:t>
      </w:r>
      <w:r>
        <w:rPr>
          <w:w w:val="105"/>
          <w:sz w:val="20"/>
        </w:rPr>
        <w:t>digitise</w:t>
      </w:r>
      <w:r>
        <w:rPr>
          <w:spacing w:val="-1"/>
          <w:w w:val="105"/>
          <w:sz w:val="20"/>
        </w:rPr>
        <w:t xml:space="preserve"> </w:t>
      </w:r>
      <w:r>
        <w:rPr>
          <w:w w:val="105"/>
          <w:sz w:val="20"/>
        </w:rPr>
        <w:t>our</w:t>
      </w:r>
      <w:r>
        <w:rPr>
          <w:spacing w:val="-1"/>
          <w:w w:val="105"/>
          <w:sz w:val="20"/>
        </w:rPr>
        <w:t xml:space="preserve"> </w:t>
      </w:r>
      <w:r>
        <w:rPr>
          <w:w w:val="105"/>
          <w:sz w:val="20"/>
        </w:rPr>
        <w:t>services</w:t>
      </w:r>
      <w:r>
        <w:rPr>
          <w:spacing w:val="-1"/>
          <w:w w:val="105"/>
          <w:sz w:val="20"/>
        </w:rPr>
        <w:t xml:space="preserve"> </w:t>
      </w:r>
      <w:r>
        <w:rPr>
          <w:w w:val="105"/>
          <w:sz w:val="20"/>
        </w:rPr>
        <w:t>and</w:t>
      </w:r>
      <w:r>
        <w:rPr>
          <w:spacing w:val="-1"/>
          <w:w w:val="105"/>
          <w:sz w:val="20"/>
        </w:rPr>
        <w:t xml:space="preserve"> </w:t>
      </w:r>
      <w:r>
        <w:rPr>
          <w:w w:val="105"/>
          <w:sz w:val="20"/>
        </w:rPr>
        <w:t>move</w:t>
      </w:r>
      <w:r>
        <w:rPr>
          <w:spacing w:val="-1"/>
          <w:w w:val="105"/>
          <w:sz w:val="20"/>
        </w:rPr>
        <w:t xml:space="preserve"> </w:t>
      </w:r>
      <w:r>
        <w:rPr>
          <w:w w:val="105"/>
          <w:sz w:val="20"/>
        </w:rPr>
        <w:t>away</w:t>
      </w:r>
      <w:r>
        <w:rPr>
          <w:spacing w:val="-1"/>
          <w:w w:val="105"/>
          <w:sz w:val="20"/>
        </w:rPr>
        <w:t xml:space="preserve"> </w:t>
      </w:r>
      <w:r>
        <w:rPr>
          <w:w w:val="105"/>
          <w:sz w:val="20"/>
        </w:rPr>
        <w:t>from</w:t>
      </w:r>
      <w:r>
        <w:rPr>
          <w:spacing w:val="-1"/>
          <w:w w:val="105"/>
          <w:sz w:val="20"/>
        </w:rPr>
        <w:t xml:space="preserve"> </w:t>
      </w:r>
      <w:r>
        <w:rPr>
          <w:w w:val="105"/>
          <w:sz w:val="20"/>
        </w:rPr>
        <w:t>paper-based</w:t>
      </w:r>
      <w:r>
        <w:rPr>
          <w:spacing w:val="-1"/>
          <w:w w:val="105"/>
          <w:sz w:val="20"/>
        </w:rPr>
        <w:t xml:space="preserve"> </w:t>
      </w:r>
      <w:r>
        <w:rPr>
          <w:w w:val="105"/>
          <w:sz w:val="20"/>
        </w:rPr>
        <w:t>processes</w:t>
      </w:r>
      <w:r>
        <w:rPr>
          <w:spacing w:val="-1"/>
          <w:w w:val="105"/>
          <w:sz w:val="20"/>
        </w:rPr>
        <w:t xml:space="preserve"> </w:t>
      </w:r>
      <w:r>
        <w:rPr>
          <w:w w:val="105"/>
          <w:sz w:val="20"/>
        </w:rPr>
        <w:t>supports</w:t>
      </w:r>
      <w:r>
        <w:rPr>
          <w:spacing w:val="-1"/>
          <w:w w:val="105"/>
          <w:sz w:val="20"/>
        </w:rPr>
        <w:t xml:space="preserve"> </w:t>
      </w:r>
      <w:r>
        <w:rPr>
          <w:w w:val="105"/>
          <w:sz w:val="20"/>
        </w:rPr>
        <w:t>ongoing</w:t>
      </w:r>
      <w:r>
        <w:rPr>
          <w:spacing w:val="-1"/>
          <w:w w:val="105"/>
          <w:sz w:val="20"/>
        </w:rPr>
        <w:t xml:space="preserve"> </w:t>
      </w:r>
      <w:r>
        <w:rPr>
          <w:w w:val="105"/>
          <w:sz w:val="20"/>
        </w:rPr>
        <w:t>reduction</w:t>
      </w:r>
      <w:r>
        <w:rPr>
          <w:spacing w:val="-1"/>
          <w:w w:val="105"/>
          <w:sz w:val="20"/>
        </w:rPr>
        <w:t xml:space="preserve"> </w:t>
      </w:r>
      <w:r>
        <w:rPr>
          <w:w w:val="105"/>
          <w:sz w:val="20"/>
        </w:rPr>
        <w:t>in</w:t>
      </w:r>
      <w:r>
        <w:rPr>
          <w:spacing w:val="-1"/>
          <w:w w:val="105"/>
          <w:sz w:val="20"/>
        </w:rPr>
        <w:t xml:space="preserve"> </w:t>
      </w:r>
      <w:r>
        <w:rPr>
          <w:w w:val="105"/>
          <w:sz w:val="20"/>
        </w:rPr>
        <w:t>office waste produced and we continue to see these improvements in our waste tonnage. We have experienced an increase in the uptake of many of our digital services throughout the pandemic</w:t>
      </w:r>
      <w:r>
        <w:rPr>
          <w:spacing w:val="-3"/>
          <w:w w:val="105"/>
          <w:sz w:val="20"/>
        </w:rPr>
        <w:t xml:space="preserve"> </w:t>
      </w:r>
      <w:r>
        <w:rPr>
          <w:w w:val="105"/>
          <w:sz w:val="20"/>
        </w:rPr>
        <w:t>and</w:t>
      </w:r>
      <w:r>
        <w:rPr>
          <w:spacing w:val="-3"/>
          <w:w w:val="105"/>
          <w:sz w:val="20"/>
        </w:rPr>
        <w:t xml:space="preserve"> </w:t>
      </w:r>
      <w:r>
        <w:rPr>
          <w:w w:val="105"/>
          <w:sz w:val="20"/>
        </w:rPr>
        <w:t>as</w:t>
      </w:r>
      <w:r>
        <w:rPr>
          <w:spacing w:val="-3"/>
          <w:w w:val="105"/>
          <w:sz w:val="20"/>
        </w:rPr>
        <w:t xml:space="preserve"> </w:t>
      </w:r>
      <w:r>
        <w:rPr>
          <w:w w:val="105"/>
          <w:sz w:val="20"/>
        </w:rPr>
        <w:t>a</w:t>
      </w:r>
      <w:r>
        <w:rPr>
          <w:spacing w:val="-3"/>
          <w:w w:val="105"/>
          <w:sz w:val="20"/>
        </w:rPr>
        <w:t xml:space="preserve"> </w:t>
      </w:r>
      <w:r>
        <w:rPr>
          <w:w w:val="105"/>
          <w:sz w:val="20"/>
        </w:rPr>
        <w:t>result</w:t>
      </w:r>
      <w:r>
        <w:rPr>
          <w:spacing w:val="-3"/>
          <w:w w:val="105"/>
          <w:sz w:val="20"/>
        </w:rPr>
        <w:t xml:space="preserve"> </w:t>
      </w:r>
      <w:r>
        <w:rPr>
          <w:w w:val="105"/>
          <w:sz w:val="20"/>
        </w:rPr>
        <w:t>of</w:t>
      </w:r>
      <w:r>
        <w:rPr>
          <w:spacing w:val="-3"/>
          <w:w w:val="105"/>
          <w:sz w:val="20"/>
        </w:rPr>
        <w:t xml:space="preserve"> </w:t>
      </w:r>
      <w:r>
        <w:rPr>
          <w:w w:val="105"/>
          <w:sz w:val="20"/>
        </w:rPr>
        <w:t>our</w:t>
      </w:r>
      <w:r>
        <w:rPr>
          <w:spacing w:val="-3"/>
          <w:w w:val="105"/>
          <w:sz w:val="20"/>
        </w:rPr>
        <w:t xml:space="preserve"> </w:t>
      </w:r>
      <w:r>
        <w:rPr>
          <w:w w:val="105"/>
          <w:sz w:val="20"/>
        </w:rPr>
        <w:t>engagement</w:t>
      </w:r>
      <w:r>
        <w:rPr>
          <w:spacing w:val="-3"/>
          <w:w w:val="105"/>
          <w:sz w:val="20"/>
        </w:rPr>
        <w:t xml:space="preserve"> </w:t>
      </w:r>
      <w:r>
        <w:rPr>
          <w:w w:val="105"/>
          <w:sz w:val="20"/>
        </w:rPr>
        <w:t>activities.</w:t>
      </w:r>
      <w:r>
        <w:rPr>
          <w:spacing w:val="-3"/>
          <w:w w:val="105"/>
          <w:sz w:val="20"/>
        </w:rPr>
        <w:t xml:space="preserve"> In Q3 2021-22 </w:t>
      </w:r>
      <w:r>
        <w:rPr>
          <w:spacing w:val="-2"/>
          <w:w w:val="105"/>
          <w:sz w:val="20"/>
        </w:rPr>
        <w:t>the hold that had previously been on exemption checking service has resumed, and the end to the paper prescription retention will mean we continue to see an increase in waste.</w:t>
      </w:r>
      <w:r>
        <w:rPr>
          <w:w w:val="105"/>
          <w:sz w:val="20"/>
        </w:rPr>
        <w:t xml:space="preserve"> Reduced building occupancy throughout the COVID-19 pandemic has seen reduced office waste. We continue to engage with our colleagues to reduce waste and maximise recycling.</w:t>
      </w:r>
    </w:p>
    <w:p w14:paraId="7ED481F1" w14:textId="77777777" w:rsidR="00AB5A3D" w:rsidRDefault="00AB5A3D" w:rsidP="00AB5A3D">
      <w:pPr>
        <w:pStyle w:val="BodyText"/>
        <w:spacing w:before="1"/>
        <w:rPr>
          <w:sz w:val="22"/>
        </w:rPr>
      </w:pPr>
    </w:p>
    <w:p w14:paraId="3989E566" w14:textId="77777777" w:rsidR="00AB5A3D" w:rsidRDefault="00AB5A3D" w:rsidP="00AB5A3D">
      <w:pPr>
        <w:ind w:left="106"/>
        <w:rPr>
          <w:b/>
          <w:sz w:val="24"/>
        </w:rPr>
      </w:pPr>
      <w:r>
        <w:rPr>
          <w:b/>
          <w:color w:val="0070BA"/>
          <w:sz w:val="24"/>
        </w:rPr>
        <w:t>Overview</w:t>
      </w:r>
      <w:r>
        <w:rPr>
          <w:b/>
          <w:color w:val="0070BA"/>
          <w:spacing w:val="22"/>
          <w:sz w:val="24"/>
        </w:rPr>
        <w:t xml:space="preserve"> </w:t>
      </w:r>
      <w:r>
        <w:rPr>
          <w:b/>
          <w:color w:val="0070BA"/>
          <w:sz w:val="24"/>
        </w:rPr>
        <w:t>of</w:t>
      </w:r>
      <w:r>
        <w:rPr>
          <w:b/>
          <w:color w:val="0070BA"/>
          <w:spacing w:val="23"/>
          <w:sz w:val="24"/>
        </w:rPr>
        <w:t xml:space="preserve"> </w:t>
      </w:r>
      <w:r>
        <w:rPr>
          <w:b/>
          <w:color w:val="0070BA"/>
          <w:sz w:val="24"/>
        </w:rPr>
        <w:t>influenced</w:t>
      </w:r>
      <w:r>
        <w:rPr>
          <w:b/>
          <w:color w:val="0070BA"/>
          <w:spacing w:val="23"/>
          <w:sz w:val="24"/>
        </w:rPr>
        <w:t xml:space="preserve"> </w:t>
      </w:r>
      <w:r>
        <w:rPr>
          <w:b/>
          <w:color w:val="0070BA"/>
          <w:spacing w:val="-2"/>
          <w:sz w:val="24"/>
        </w:rPr>
        <w:t>impacts</w:t>
      </w:r>
    </w:p>
    <w:p w14:paraId="7A3254CA" w14:textId="77777777" w:rsidR="00AB5A3D" w:rsidRDefault="00AB5A3D" w:rsidP="00AB5A3D">
      <w:pPr>
        <w:spacing w:before="239" w:line="247" w:lineRule="auto"/>
        <w:ind w:left="106"/>
        <w:rPr>
          <w:sz w:val="20"/>
        </w:rPr>
      </w:pPr>
      <w:r>
        <w:rPr>
          <w:w w:val="105"/>
          <w:sz w:val="20"/>
        </w:rPr>
        <w:t>We</w:t>
      </w:r>
      <w:r>
        <w:rPr>
          <w:spacing w:val="-5"/>
          <w:w w:val="105"/>
          <w:sz w:val="20"/>
        </w:rPr>
        <w:t xml:space="preserve"> </w:t>
      </w:r>
      <w:r>
        <w:rPr>
          <w:w w:val="105"/>
          <w:sz w:val="20"/>
        </w:rPr>
        <w:t>have</w:t>
      </w:r>
      <w:r>
        <w:rPr>
          <w:spacing w:val="-5"/>
          <w:w w:val="105"/>
          <w:sz w:val="20"/>
        </w:rPr>
        <w:t xml:space="preserve"> </w:t>
      </w:r>
      <w:r>
        <w:rPr>
          <w:w w:val="105"/>
          <w:sz w:val="20"/>
        </w:rPr>
        <w:t>influence</w:t>
      </w:r>
      <w:r>
        <w:rPr>
          <w:spacing w:val="-5"/>
          <w:w w:val="105"/>
          <w:sz w:val="20"/>
        </w:rPr>
        <w:t xml:space="preserve"> </w:t>
      </w:r>
      <w:r>
        <w:rPr>
          <w:w w:val="105"/>
          <w:sz w:val="20"/>
        </w:rPr>
        <w:t>over</w:t>
      </w:r>
      <w:r>
        <w:rPr>
          <w:spacing w:val="-5"/>
          <w:w w:val="105"/>
          <w:sz w:val="20"/>
        </w:rPr>
        <w:t xml:space="preserve"> </w:t>
      </w:r>
      <w:r>
        <w:rPr>
          <w:w w:val="105"/>
          <w:sz w:val="20"/>
        </w:rPr>
        <w:t>the</w:t>
      </w:r>
      <w:r>
        <w:rPr>
          <w:spacing w:val="-5"/>
          <w:w w:val="105"/>
          <w:sz w:val="20"/>
        </w:rPr>
        <w:t xml:space="preserve"> </w:t>
      </w:r>
      <w:r>
        <w:rPr>
          <w:w w:val="105"/>
          <w:sz w:val="20"/>
        </w:rPr>
        <w:t>roll-out</w:t>
      </w:r>
      <w:r>
        <w:rPr>
          <w:spacing w:val="-5"/>
          <w:w w:val="105"/>
          <w:sz w:val="20"/>
        </w:rPr>
        <w:t xml:space="preserve"> </w:t>
      </w:r>
      <w:r>
        <w:rPr>
          <w:w w:val="105"/>
          <w:sz w:val="20"/>
        </w:rPr>
        <w:t>of</w:t>
      </w:r>
      <w:r>
        <w:rPr>
          <w:spacing w:val="-5"/>
          <w:w w:val="105"/>
          <w:sz w:val="20"/>
        </w:rPr>
        <w:t xml:space="preserve"> </w:t>
      </w:r>
      <w:r>
        <w:rPr>
          <w:w w:val="105"/>
          <w:sz w:val="20"/>
        </w:rPr>
        <w:t>EPS</w:t>
      </w:r>
      <w:r>
        <w:rPr>
          <w:spacing w:val="-5"/>
          <w:w w:val="105"/>
          <w:sz w:val="20"/>
        </w:rPr>
        <w:t xml:space="preserve"> </w:t>
      </w:r>
      <w:r>
        <w:rPr>
          <w:w w:val="105"/>
          <w:sz w:val="20"/>
        </w:rPr>
        <w:t>and</w:t>
      </w:r>
      <w:r>
        <w:rPr>
          <w:spacing w:val="-5"/>
          <w:w w:val="105"/>
          <w:sz w:val="20"/>
        </w:rPr>
        <w:t xml:space="preserve"> </w:t>
      </w:r>
      <w:r>
        <w:rPr>
          <w:w w:val="105"/>
          <w:sz w:val="20"/>
        </w:rPr>
        <w:t>continue</w:t>
      </w:r>
      <w:r>
        <w:rPr>
          <w:spacing w:val="-5"/>
          <w:w w:val="105"/>
          <w:sz w:val="20"/>
        </w:rPr>
        <w:t xml:space="preserve"> </w:t>
      </w:r>
      <w:r>
        <w:rPr>
          <w:w w:val="105"/>
          <w:sz w:val="20"/>
        </w:rPr>
        <w:t>to</w:t>
      </w:r>
      <w:r>
        <w:rPr>
          <w:spacing w:val="-5"/>
          <w:w w:val="105"/>
          <w:sz w:val="20"/>
        </w:rPr>
        <w:t xml:space="preserve"> </w:t>
      </w:r>
      <w:r>
        <w:rPr>
          <w:w w:val="105"/>
          <w:sz w:val="20"/>
        </w:rPr>
        <w:t>engage</w:t>
      </w:r>
      <w:r>
        <w:rPr>
          <w:spacing w:val="-5"/>
          <w:w w:val="105"/>
          <w:sz w:val="20"/>
        </w:rPr>
        <w:t xml:space="preserve"> </w:t>
      </w:r>
      <w:r>
        <w:rPr>
          <w:w w:val="105"/>
          <w:sz w:val="20"/>
        </w:rPr>
        <w:t>with</w:t>
      </w:r>
      <w:r>
        <w:rPr>
          <w:spacing w:val="-5"/>
          <w:w w:val="105"/>
          <w:sz w:val="20"/>
        </w:rPr>
        <w:t xml:space="preserve"> </w:t>
      </w:r>
      <w:r>
        <w:rPr>
          <w:w w:val="105"/>
          <w:sz w:val="20"/>
        </w:rPr>
        <w:t>stakeholders</w:t>
      </w:r>
      <w:r>
        <w:rPr>
          <w:spacing w:val="-5"/>
          <w:w w:val="105"/>
          <w:sz w:val="20"/>
        </w:rPr>
        <w:t xml:space="preserve"> </w:t>
      </w:r>
      <w:r>
        <w:rPr>
          <w:w w:val="105"/>
          <w:sz w:val="20"/>
        </w:rPr>
        <w:t>to</w:t>
      </w:r>
      <w:r>
        <w:rPr>
          <w:spacing w:val="-5"/>
          <w:w w:val="105"/>
          <w:sz w:val="20"/>
        </w:rPr>
        <w:t xml:space="preserve"> </w:t>
      </w:r>
      <w:r>
        <w:rPr>
          <w:w w:val="105"/>
          <w:sz w:val="20"/>
        </w:rPr>
        <w:t>promote</w:t>
      </w:r>
      <w:r>
        <w:rPr>
          <w:spacing w:val="-5"/>
          <w:w w:val="105"/>
          <w:sz w:val="20"/>
        </w:rPr>
        <w:t xml:space="preserve"> </w:t>
      </w:r>
      <w:r>
        <w:rPr>
          <w:w w:val="105"/>
          <w:sz w:val="20"/>
        </w:rPr>
        <w:t>the</w:t>
      </w:r>
      <w:r>
        <w:rPr>
          <w:spacing w:val="-5"/>
          <w:w w:val="105"/>
          <w:sz w:val="20"/>
        </w:rPr>
        <w:t xml:space="preserve"> </w:t>
      </w:r>
      <w:r>
        <w:rPr>
          <w:w w:val="105"/>
          <w:sz w:val="20"/>
        </w:rPr>
        <w:t>further</w:t>
      </w:r>
      <w:r>
        <w:rPr>
          <w:spacing w:val="-5"/>
          <w:w w:val="105"/>
          <w:sz w:val="20"/>
        </w:rPr>
        <w:t xml:space="preserve"> </w:t>
      </w:r>
      <w:r>
        <w:rPr>
          <w:w w:val="105"/>
          <w:sz w:val="20"/>
        </w:rPr>
        <w:t>take-up</w:t>
      </w:r>
      <w:r>
        <w:rPr>
          <w:spacing w:val="-5"/>
          <w:w w:val="105"/>
          <w:sz w:val="20"/>
        </w:rPr>
        <w:t xml:space="preserve"> </w:t>
      </w:r>
      <w:r>
        <w:rPr>
          <w:w w:val="105"/>
          <w:sz w:val="20"/>
        </w:rPr>
        <w:t>of</w:t>
      </w:r>
      <w:r>
        <w:rPr>
          <w:spacing w:val="-5"/>
          <w:w w:val="105"/>
          <w:sz w:val="20"/>
        </w:rPr>
        <w:t xml:space="preserve"> </w:t>
      </w:r>
      <w:r>
        <w:rPr>
          <w:w w:val="105"/>
          <w:sz w:val="20"/>
        </w:rPr>
        <w:t>EPS</w:t>
      </w:r>
      <w:r>
        <w:rPr>
          <w:spacing w:val="-5"/>
          <w:w w:val="105"/>
          <w:sz w:val="20"/>
        </w:rPr>
        <w:t xml:space="preserve"> </w:t>
      </w:r>
      <w:r>
        <w:rPr>
          <w:w w:val="105"/>
          <w:sz w:val="20"/>
        </w:rPr>
        <w:t>and</w:t>
      </w:r>
      <w:r>
        <w:rPr>
          <w:spacing w:val="-5"/>
          <w:w w:val="105"/>
          <w:sz w:val="20"/>
        </w:rPr>
        <w:t xml:space="preserve"> </w:t>
      </w:r>
      <w:r>
        <w:rPr>
          <w:w w:val="105"/>
          <w:sz w:val="20"/>
        </w:rPr>
        <w:t>increase</w:t>
      </w:r>
      <w:r>
        <w:rPr>
          <w:spacing w:val="-5"/>
          <w:w w:val="105"/>
          <w:sz w:val="20"/>
        </w:rPr>
        <w:t xml:space="preserve"> </w:t>
      </w:r>
      <w:r>
        <w:rPr>
          <w:w w:val="105"/>
          <w:sz w:val="20"/>
        </w:rPr>
        <w:t>the</w:t>
      </w:r>
      <w:r>
        <w:rPr>
          <w:spacing w:val="-5"/>
          <w:w w:val="105"/>
          <w:sz w:val="20"/>
        </w:rPr>
        <w:t xml:space="preserve"> </w:t>
      </w:r>
      <w:r>
        <w:rPr>
          <w:w w:val="105"/>
          <w:sz w:val="20"/>
        </w:rPr>
        <w:t>number</w:t>
      </w:r>
      <w:r>
        <w:rPr>
          <w:spacing w:val="-5"/>
          <w:w w:val="105"/>
          <w:sz w:val="20"/>
        </w:rPr>
        <w:t xml:space="preserve"> </w:t>
      </w:r>
      <w:r>
        <w:rPr>
          <w:w w:val="105"/>
          <w:sz w:val="20"/>
        </w:rPr>
        <w:t>of</w:t>
      </w:r>
      <w:r>
        <w:rPr>
          <w:spacing w:val="-5"/>
          <w:w w:val="105"/>
          <w:sz w:val="20"/>
        </w:rPr>
        <w:t xml:space="preserve"> </w:t>
      </w:r>
      <w:r>
        <w:rPr>
          <w:w w:val="105"/>
          <w:sz w:val="20"/>
        </w:rPr>
        <w:t>services</w:t>
      </w:r>
      <w:r>
        <w:rPr>
          <w:spacing w:val="-5"/>
          <w:w w:val="105"/>
          <w:sz w:val="20"/>
        </w:rPr>
        <w:t xml:space="preserve"> </w:t>
      </w:r>
      <w:r>
        <w:rPr>
          <w:w w:val="105"/>
          <w:sz w:val="20"/>
        </w:rPr>
        <w:t>we</w:t>
      </w:r>
      <w:r>
        <w:rPr>
          <w:spacing w:val="-5"/>
          <w:w w:val="105"/>
          <w:sz w:val="20"/>
        </w:rPr>
        <w:t xml:space="preserve"> </w:t>
      </w:r>
      <w:r>
        <w:rPr>
          <w:w w:val="105"/>
          <w:sz w:val="20"/>
        </w:rPr>
        <w:t>deliver</w:t>
      </w:r>
      <w:r>
        <w:rPr>
          <w:spacing w:val="-5"/>
          <w:w w:val="105"/>
          <w:sz w:val="20"/>
        </w:rPr>
        <w:t xml:space="preserve"> </w:t>
      </w:r>
      <w:r>
        <w:rPr>
          <w:w w:val="105"/>
          <w:sz w:val="20"/>
        </w:rPr>
        <w:t>through</w:t>
      </w:r>
      <w:r>
        <w:rPr>
          <w:spacing w:val="-5"/>
          <w:w w:val="105"/>
          <w:sz w:val="20"/>
        </w:rPr>
        <w:t xml:space="preserve"> </w:t>
      </w:r>
      <w:r>
        <w:rPr>
          <w:w w:val="105"/>
          <w:sz w:val="20"/>
        </w:rPr>
        <w:t xml:space="preserve">our digital portals </w:t>
      </w:r>
      <w:proofErr w:type="gramStart"/>
      <w:r>
        <w:rPr>
          <w:w w:val="105"/>
          <w:sz w:val="20"/>
        </w:rPr>
        <w:t>e.g.</w:t>
      </w:r>
      <w:proofErr w:type="gramEnd"/>
      <w:r>
        <w:rPr>
          <w:w w:val="105"/>
          <w:sz w:val="20"/>
        </w:rPr>
        <w:t xml:space="preserve"> Manage Your Service. We are also working with our suppliers to reduce waste in our supply chain.</w:t>
      </w:r>
    </w:p>
    <w:p w14:paraId="77EBC84F" w14:textId="77777777" w:rsidR="00AB5A3D" w:rsidRDefault="00AB5A3D" w:rsidP="00AB5A3D">
      <w:pPr>
        <w:spacing w:line="247" w:lineRule="auto"/>
        <w:rPr>
          <w:sz w:val="20"/>
        </w:rPr>
        <w:sectPr w:rsidR="00AB5A3D">
          <w:pgSz w:w="16840" w:h="11910" w:orient="landscape"/>
          <w:pgMar w:top="440" w:right="440" w:bottom="820" w:left="460" w:header="0" w:footer="628" w:gutter="0"/>
          <w:cols w:space="720"/>
        </w:sectPr>
      </w:pPr>
    </w:p>
    <w:p w14:paraId="2B707384" w14:textId="77777777" w:rsidR="00AB5A3D" w:rsidRDefault="00AB5A3D" w:rsidP="00AB5A3D">
      <w:pPr>
        <w:spacing w:before="91"/>
        <w:ind w:left="106"/>
        <w:rPr>
          <w:b/>
          <w:sz w:val="28"/>
        </w:rPr>
      </w:pPr>
      <w:r>
        <w:rPr>
          <w:b/>
          <w:color w:val="0070BA"/>
          <w:spacing w:val="-2"/>
          <w:sz w:val="28"/>
        </w:rPr>
        <w:lastRenderedPageBreak/>
        <w:t>Table</w:t>
      </w:r>
      <w:r>
        <w:rPr>
          <w:b/>
          <w:color w:val="0070BA"/>
          <w:spacing w:val="-17"/>
          <w:sz w:val="28"/>
        </w:rPr>
        <w:t xml:space="preserve"> </w:t>
      </w:r>
      <w:r>
        <w:rPr>
          <w:b/>
          <w:color w:val="0070BA"/>
          <w:spacing w:val="-2"/>
          <w:sz w:val="28"/>
        </w:rPr>
        <w:t>4:</w:t>
      </w:r>
      <w:r>
        <w:rPr>
          <w:b/>
          <w:color w:val="0070BA"/>
          <w:spacing w:val="44"/>
          <w:sz w:val="28"/>
        </w:rPr>
        <w:t xml:space="preserve"> </w:t>
      </w:r>
      <w:r>
        <w:rPr>
          <w:b/>
          <w:color w:val="0070BA"/>
          <w:spacing w:val="-2"/>
          <w:sz w:val="28"/>
        </w:rPr>
        <w:t>Finite</w:t>
      </w:r>
      <w:r>
        <w:rPr>
          <w:b/>
          <w:color w:val="0070BA"/>
          <w:spacing w:val="-17"/>
          <w:sz w:val="28"/>
        </w:rPr>
        <w:t xml:space="preserve"> </w:t>
      </w:r>
      <w:r>
        <w:rPr>
          <w:b/>
          <w:color w:val="0070BA"/>
          <w:spacing w:val="-2"/>
          <w:sz w:val="28"/>
        </w:rPr>
        <w:t>resource</w:t>
      </w:r>
      <w:r>
        <w:rPr>
          <w:b/>
          <w:color w:val="0070BA"/>
          <w:spacing w:val="-17"/>
          <w:sz w:val="28"/>
        </w:rPr>
        <w:t xml:space="preserve"> </w:t>
      </w:r>
      <w:r>
        <w:rPr>
          <w:b/>
          <w:color w:val="0070BA"/>
          <w:spacing w:val="-2"/>
          <w:sz w:val="28"/>
        </w:rPr>
        <w:t>consumption</w:t>
      </w:r>
    </w:p>
    <w:p w14:paraId="140C4953" w14:textId="77777777" w:rsidR="00AB5A3D" w:rsidRDefault="00AB5A3D" w:rsidP="00AB5A3D">
      <w:pPr>
        <w:pStyle w:val="BodyText"/>
        <w:spacing w:before="2"/>
        <w:rPr>
          <w:b/>
          <w:sz w:val="27"/>
        </w:rPr>
      </w:pPr>
    </w:p>
    <w:tbl>
      <w:tblPr>
        <w:tblW w:w="154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121"/>
        <w:gridCol w:w="2410"/>
        <w:gridCol w:w="2410"/>
        <w:gridCol w:w="2268"/>
        <w:gridCol w:w="2126"/>
      </w:tblGrid>
      <w:tr w:rsidR="00AB5A3D" w14:paraId="1613B75C" w14:textId="77777777" w:rsidTr="001E3433">
        <w:trPr>
          <w:trHeight w:val="556"/>
        </w:trPr>
        <w:tc>
          <w:tcPr>
            <w:tcW w:w="4139" w:type="dxa"/>
            <w:tcBorders>
              <w:top w:val="nil"/>
              <w:left w:val="nil"/>
            </w:tcBorders>
          </w:tcPr>
          <w:p w14:paraId="3665BBBC" w14:textId="77777777" w:rsidR="00AB5A3D" w:rsidRDefault="00AB5A3D" w:rsidP="001E3433">
            <w:pPr>
              <w:pStyle w:val="TableParagraph"/>
              <w:spacing w:before="0"/>
              <w:ind w:left="0"/>
              <w:jc w:val="left"/>
              <w:rPr>
                <w:rFonts w:ascii="Times New Roman"/>
                <w:sz w:val="20"/>
              </w:rPr>
            </w:pPr>
          </w:p>
        </w:tc>
        <w:tc>
          <w:tcPr>
            <w:tcW w:w="2121" w:type="dxa"/>
            <w:shd w:val="clear" w:color="auto" w:fill="0070BA"/>
          </w:tcPr>
          <w:p w14:paraId="77DFF92E" w14:textId="77777777" w:rsidR="00AB5A3D" w:rsidRDefault="00AB5A3D" w:rsidP="001E3433">
            <w:pPr>
              <w:pStyle w:val="TableParagraph"/>
              <w:spacing w:before="167"/>
              <w:ind w:right="57"/>
              <w:rPr>
                <w:b/>
                <w:sz w:val="20"/>
              </w:rPr>
            </w:pPr>
            <w:r>
              <w:rPr>
                <w:b/>
                <w:color w:val="FFFFFF"/>
                <w:spacing w:val="-2"/>
                <w:w w:val="105"/>
                <w:sz w:val="20"/>
              </w:rPr>
              <w:t>2017/18</w:t>
            </w:r>
          </w:p>
        </w:tc>
        <w:tc>
          <w:tcPr>
            <w:tcW w:w="2410" w:type="dxa"/>
            <w:shd w:val="clear" w:color="auto" w:fill="0070BA"/>
          </w:tcPr>
          <w:p w14:paraId="66674A67" w14:textId="77777777" w:rsidR="00AB5A3D" w:rsidRDefault="00AB5A3D" w:rsidP="001E3433">
            <w:pPr>
              <w:pStyle w:val="TableParagraph"/>
              <w:spacing w:before="167"/>
              <w:ind w:right="57"/>
              <w:rPr>
                <w:b/>
                <w:sz w:val="20"/>
              </w:rPr>
            </w:pPr>
            <w:r>
              <w:rPr>
                <w:b/>
                <w:color w:val="FFFFFF"/>
                <w:spacing w:val="-2"/>
                <w:w w:val="105"/>
                <w:sz w:val="20"/>
              </w:rPr>
              <w:t>2018/19</w:t>
            </w:r>
          </w:p>
        </w:tc>
        <w:tc>
          <w:tcPr>
            <w:tcW w:w="2410" w:type="dxa"/>
            <w:shd w:val="clear" w:color="auto" w:fill="0070BA"/>
          </w:tcPr>
          <w:p w14:paraId="239E3274" w14:textId="77777777" w:rsidR="00AB5A3D" w:rsidRDefault="00AB5A3D" w:rsidP="001E3433">
            <w:pPr>
              <w:pStyle w:val="TableParagraph"/>
              <w:spacing w:before="167"/>
              <w:ind w:right="58"/>
              <w:rPr>
                <w:b/>
                <w:sz w:val="20"/>
              </w:rPr>
            </w:pPr>
            <w:r>
              <w:rPr>
                <w:b/>
                <w:color w:val="FFFFFF"/>
                <w:spacing w:val="-2"/>
                <w:w w:val="105"/>
                <w:sz w:val="20"/>
              </w:rPr>
              <w:t>2019/20</w:t>
            </w:r>
          </w:p>
        </w:tc>
        <w:tc>
          <w:tcPr>
            <w:tcW w:w="2268" w:type="dxa"/>
            <w:shd w:val="clear" w:color="auto" w:fill="0070BA"/>
          </w:tcPr>
          <w:p w14:paraId="0702483D" w14:textId="77777777" w:rsidR="00AB5A3D" w:rsidRDefault="00AB5A3D" w:rsidP="001E3433">
            <w:pPr>
              <w:pStyle w:val="TableParagraph"/>
              <w:spacing w:before="167"/>
              <w:ind w:right="58"/>
              <w:rPr>
                <w:b/>
                <w:sz w:val="20"/>
              </w:rPr>
            </w:pPr>
            <w:r>
              <w:rPr>
                <w:b/>
                <w:color w:val="FFFFFF"/>
                <w:spacing w:val="-2"/>
                <w:w w:val="105"/>
                <w:sz w:val="20"/>
              </w:rPr>
              <w:t>2020/21</w:t>
            </w:r>
          </w:p>
        </w:tc>
        <w:tc>
          <w:tcPr>
            <w:tcW w:w="2126" w:type="dxa"/>
            <w:shd w:val="clear" w:color="auto" w:fill="0070BA"/>
          </w:tcPr>
          <w:p w14:paraId="7D99F332" w14:textId="77777777" w:rsidR="00AB5A3D" w:rsidRDefault="00AB5A3D" w:rsidP="001E3433">
            <w:pPr>
              <w:pStyle w:val="TableParagraph"/>
              <w:spacing w:before="167"/>
              <w:ind w:right="58"/>
              <w:rPr>
                <w:b/>
                <w:color w:val="FFFFFF"/>
                <w:spacing w:val="-2"/>
                <w:w w:val="105"/>
                <w:sz w:val="20"/>
              </w:rPr>
            </w:pPr>
            <w:r>
              <w:rPr>
                <w:b/>
                <w:color w:val="FFFFFF"/>
                <w:spacing w:val="-2"/>
                <w:w w:val="105"/>
                <w:sz w:val="20"/>
              </w:rPr>
              <w:t>2021/22</w:t>
            </w:r>
          </w:p>
        </w:tc>
      </w:tr>
      <w:tr w:rsidR="00AB5A3D" w14:paraId="4DC39020" w14:textId="77777777" w:rsidTr="001E3433">
        <w:trPr>
          <w:trHeight w:val="500"/>
        </w:trPr>
        <w:tc>
          <w:tcPr>
            <w:tcW w:w="15474" w:type="dxa"/>
            <w:gridSpan w:val="6"/>
            <w:shd w:val="clear" w:color="auto" w:fill="1588CA"/>
          </w:tcPr>
          <w:p w14:paraId="0D6DF102" w14:textId="77777777" w:rsidR="00AB5A3D" w:rsidRDefault="00AB5A3D" w:rsidP="001E3433">
            <w:pPr>
              <w:pStyle w:val="TableParagraph"/>
              <w:spacing w:before="110"/>
              <w:ind w:left="79"/>
              <w:jc w:val="left"/>
              <w:rPr>
                <w:b/>
                <w:sz w:val="24"/>
              </w:rPr>
            </w:pPr>
            <w:r>
              <w:rPr>
                <w:b/>
                <w:color w:val="FFFFFF"/>
                <w:sz w:val="24"/>
              </w:rPr>
              <w:t>Non-financial</w:t>
            </w:r>
            <w:r>
              <w:rPr>
                <w:b/>
                <w:color w:val="FFFFFF"/>
                <w:spacing w:val="-3"/>
                <w:sz w:val="24"/>
              </w:rPr>
              <w:t xml:space="preserve"> </w:t>
            </w:r>
            <w:r>
              <w:rPr>
                <w:b/>
                <w:color w:val="FFFFFF"/>
                <w:sz w:val="24"/>
              </w:rPr>
              <w:t>Indicators</w:t>
            </w:r>
            <w:r>
              <w:rPr>
                <w:b/>
                <w:color w:val="FFFFFF"/>
                <w:spacing w:val="62"/>
                <w:sz w:val="24"/>
              </w:rPr>
              <w:t xml:space="preserve"> </w:t>
            </w:r>
            <w:r>
              <w:rPr>
                <w:b/>
                <w:color w:val="FFFFFF"/>
                <w:spacing w:val="-4"/>
                <w:sz w:val="24"/>
              </w:rPr>
              <w:t>(m</w:t>
            </w:r>
            <w:proofErr w:type="gramStart"/>
            <w:r>
              <w:rPr>
                <w:rFonts w:ascii="Leelawadee" w:hAnsi="Leelawadee"/>
                <w:color w:val="FFFFFF"/>
                <w:spacing w:val="-4"/>
                <w:sz w:val="24"/>
              </w:rPr>
              <w:t>³</w:t>
            </w:r>
            <w:r>
              <w:rPr>
                <w:b/>
                <w:color w:val="FFFFFF"/>
                <w:spacing w:val="-4"/>
                <w:sz w:val="24"/>
              </w:rPr>
              <w:t>)*</w:t>
            </w:r>
            <w:proofErr w:type="gramEnd"/>
          </w:p>
        </w:tc>
      </w:tr>
      <w:tr w:rsidR="00AB5A3D" w14:paraId="6286C0A3" w14:textId="77777777" w:rsidTr="001E3433">
        <w:trPr>
          <w:trHeight w:val="556"/>
        </w:trPr>
        <w:tc>
          <w:tcPr>
            <w:tcW w:w="4139" w:type="dxa"/>
          </w:tcPr>
          <w:p w14:paraId="627CF084" w14:textId="77777777" w:rsidR="00AB5A3D" w:rsidRDefault="00AB5A3D" w:rsidP="001E3433">
            <w:pPr>
              <w:pStyle w:val="TableParagraph"/>
              <w:ind w:left="79"/>
              <w:jc w:val="left"/>
            </w:pPr>
            <w:r>
              <w:rPr>
                <w:spacing w:val="-2"/>
                <w:w w:val="105"/>
              </w:rPr>
              <w:t>Water</w:t>
            </w:r>
            <w:r>
              <w:rPr>
                <w:spacing w:val="-10"/>
                <w:w w:val="105"/>
              </w:rPr>
              <w:t xml:space="preserve"> </w:t>
            </w:r>
            <w:r>
              <w:rPr>
                <w:spacing w:val="-2"/>
                <w:w w:val="105"/>
              </w:rPr>
              <w:t>from</w:t>
            </w:r>
            <w:r>
              <w:rPr>
                <w:spacing w:val="-10"/>
                <w:w w:val="105"/>
              </w:rPr>
              <w:t xml:space="preserve"> </w:t>
            </w:r>
            <w:r>
              <w:rPr>
                <w:spacing w:val="-2"/>
                <w:w w:val="105"/>
              </w:rPr>
              <w:t>office</w:t>
            </w:r>
            <w:r>
              <w:rPr>
                <w:spacing w:val="-10"/>
                <w:w w:val="105"/>
              </w:rPr>
              <w:t xml:space="preserve"> </w:t>
            </w:r>
            <w:r>
              <w:rPr>
                <w:spacing w:val="-2"/>
                <w:w w:val="105"/>
              </w:rPr>
              <w:t>estate</w:t>
            </w:r>
          </w:p>
        </w:tc>
        <w:tc>
          <w:tcPr>
            <w:tcW w:w="2121" w:type="dxa"/>
          </w:tcPr>
          <w:p w14:paraId="6E23F06F" w14:textId="77777777" w:rsidR="00AB5A3D" w:rsidRDefault="00AB5A3D" w:rsidP="001E3433">
            <w:pPr>
              <w:pStyle w:val="TableParagraph"/>
              <w:ind w:right="56"/>
            </w:pPr>
            <w:r>
              <w:rPr>
                <w:spacing w:val="-4"/>
                <w:w w:val="110"/>
              </w:rPr>
              <w:t>19.7k</w:t>
            </w:r>
          </w:p>
        </w:tc>
        <w:tc>
          <w:tcPr>
            <w:tcW w:w="2410" w:type="dxa"/>
          </w:tcPr>
          <w:p w14:paraId="73CBD585" w14:textId="77777777" w:rsidR="00AB5A3D" w:rsidRDefault="00AB5A3D" w:rsidP="001E3433">
            <w:pPr>
              <w:pStyle w:val="TableParagraph"/>
              <w:ind w:right="57"/>
            </w:pPr>
            <w:r>
              <w:rPr>
                <w:spacing w:val="-4"/>
                <w:w w:val="110"/>
              </w:rPr>
              <w:t>16.9k</w:t>
            </w:r>
          </w:p>
        </w:tc>
        <w:tc>
          <w:tcPr>
            <w:tcW w:w="2410" w:type="dxa"/>
          </w:tcPr>
          <w:p w14:paraId="6DCB519D" w14:textId="77777777" w:rsidR="00AB5A3D" w:rsidRDefault="00AB5A3D" w:rsidP="001E3433">
            <w:pPr>
              <w:pStyle w:val="TableParagraph"/>
              <w:ind w:right="57"/>
            </w:pPr>
            <w:r>
              <w:rPr>
                <w:spacing w:val="-4"/>
                <w:w w:val="110"/>
              </w:rPr>
              <w:t>17.5k</w:t>
            </w:r>
          </w:p>
        </w:tc>
        <w:tc>
          <w:tcPr>
            <w:tcW w:w="2268" w:type="dxa"/>
          </w:tcPr>
          <w:p w14:paraId="2C06EF72" w14:textId="77777777" w:rsidR="00AB5A3D" w:rsidRDefault="00AB5A3D" w:rsidP="001E3433">
            <w:pPr>
              <w:pStyle w:val="TableParagraph"/>
              <w:ind w:right="57"/>
            </w:pPr>
            <w:r>
              <w:rPr>
                <w:spacing w:val="-4"/>
                <w:w w:val="110"/>
              </w:rPr>
              <w:t>8.6k</w:t>
            </w:r>
          </w:p>
        </w:tc>
        <w:tc>
          <w:tcPr>
            <w:tcW w:w="2126" w:type="dxa"/>
          </w:tcPr>
          <w:p w14:paraId="211CA230" w14:textId="77777777" w:rsidR="00AB5A3D" w:rsidRDefault="00AB5A3D" w:rsidP="001E3433">
            <w:pPr>
              <w:pStyle w:val="TableParagraph"/>
              <w:ind w:right="57"/>
              <w:rPr>
                <w:spacing w:val="-4"/>
                <w:w w:val="110"/>
              </w:rPr>
            </w:pPr>
            <w:r>
              <w:rPr>
                <w:spacing w:val="-4"/>
                <w:w w:val="110"/>
              </w:rPr>
              <w:t>6.9k</w:t>
            </w:r>
          </w:p>
        </w:tc>
      </w:tr>
      <w:tr w:rsidR="00AB5A3D" w14:paraId="315095D5" w14:textId="77777777" w:rsidTr="001E3433">
        <w:trPr>
          <w:trHeight w:val="556"/>
        </w:trPr>
        <w:tc>
          <w:tcPr>
            <w:tcW w:w="4139" w:type="dxa"/>
          </w:tcPr>
          <w:p w14:paraId="669905B4" w14:textId="77777777" w:rsidR="00AB5A3D" w:rsidRDefault="00AB5A3D" w:rsidP="001E3433">
            <w:pPr>
              <w:pStyle w:val="TableParagraph"/>
              <w:ind w:left="80"/>
              <w:jc w:val="left"/>
            </w:pPr>
            <w:r>
              <w:rPr>
                <w:spacing w:val="-2"/>
                <w:w w:val="105"/>
              </w:rPr>
              <w:t>Water</w:t>
            </w:r>
            <w:r>
              <w:rPr>
                <w:spacing w:val="-7"/>
                <w:w w:val="105"/>
              </w:rPr>
              <w:t xml:space="preserve"> </w:t>
            </w:r>
            <w:r>
              <w:rPr>
                <w:spacing w:val="-2"/>
                <w:w w:val="105"/>
              </w:rPr>
              <w:t>from</w:t>
            </w:r>
            <w:r>
              <w:rPr>
                <w:spacing w:val="-6"/>
                <w:w w:val="105"/>
              </w:rPr>
              <w:t xml:space="preserve"> </w:t>
            </w:r>
            <w:r>
              <w:rPr>
                <w:spacing w:val="-2"/>
                <w:w w:val="105"/>
              </w:rPr>
              <w:t>non-office</w:t>
            </w:r>
            <w:r>
              <w:rPr>
                <w:spacing w:val="-6"/>
                <w:w w:val="105"/>
              </w:rPr>
              <w:t xml:space="preserve"> </w:t>
            </w:r>
            <w:r>
              <w:rPr>
                <w:spacing w:val="-2"/>
                <w:w w:val="105"/>
              </w:rPr>
              <w:t>estate</w:t>
            </w:r>
          </w:p>
        </w:tc>
        <w:tc>
          <w:tcPr>
            <w:tcW w:w="2121" w:type="dxa"/>
          </w:tcPr>
          <w:p w14:paraId="177CB817" w14:textId="77777777" w:rsidR="00AB5A3D" w:rsidRDefault="00AB5A3D" w:rsidP="001E3433">
            <w:pPr>
              <w:pStyle w:val="TableParagraph"/>
              <w:ind w:right="55"/>
            </w:pPr>
            <w:r>
              <w:rPr>
                <w:spacing w:val="-4"/>
                <w:w w:val="110"/>
              </w:rPr>
              <w:t>0.2k</w:t>
            </w:r>
          </w:p>
        </w:tc>
        <w:tc>
          <w:tcPr>
            <w:tcW w:w="2410" w:type="dxa"/>
          </w:tcPr>
          <w:p w14:paraId="26AEFAD6" w14:textId="77777777" w:rsidR="00AB5A3D" w:rsidRDefault="00AB5A3D" w:rsidP="001E3433">
            <w:pPr>
              <w:pStyle w:val="TableParagraph"/>
              <w:ind w:right="55"/>
            </w:pPr>
            <w:r>
              <w:rPr>
                <w:spacing w:val="-4"/>
                <w:w w:val="110"/>
              </w:rPr>
              <w:t>0.3k</w:t>
            </w:r>
          </w:p>
        </w:tc>
        <w:tc>
          <w:tcPr>
            <w:tcW w:w="2410" w:type="dxa"/>
          </w:tcPr>
          <w:p w14:paraId="21D9AB3A" w14:textId="77777777" w:rsidR="00AB5A3D" w:rsidRDefault="00AB5A3D" w:rsidP="001E3433">
            <w:pPr>
              <w:pStyle w:val="TableParagraph"/>
              <w:ind w:right="56"/>
            </w:pPr>
            <w:r>
              <w:rPr>
                <w:spacing w:val="-4"/>
                <w:w w:val="105"/>
              </w:rPr>
              <w:t>0.3k</w:t>
            </w:r>
          </w:p>
        </w:tc>
        <w:tc>
          <w:tcPr>
            <w:tcW w:w="2268" w:type="dxa"/>
          </w:tcPr>
          <w:p w14:paraId="368A8E7D" w14:textId="77777777" w:rsidR="00AB5A3D" w:rsidRDefault="00AB5A3D" w:rsidP="001E3433">
            <w:pPr>
              <w:pStyle w:val="TableParagraph"/>
              <w:ind w:right="56"/>
            </w:pPr>
            <w:r>
              <w:rPr>
                <w:spacing w:val="-4"/>
                <w:w w:val="110"/>
              </w:rPr>
              <w:t>0.2k</w:t>
            </w:r>
          </w:p>
        </w:tc>
        <w:tc>
          <w:tcPr>
            <w:tcW w:w="2126" w:type="dxa"/>
          </w:tcPr>
          <w:p w14:paraId="7C8910A5" w14:textId="77777777" w:rsidR="00AB5A3D" w:rsidRDefault="00AB5A3D" w:rsidP="001E3433">
            <w:pPr>
              <w:pStyle w:val="TableParagraph"/>
              <w:ind w:right="56"/>
              <w:rPr>
                <w:spacing w:val="-4"/>
                <w:w w:val="110"/>
              </w:rPr>
            </w:pPr>
            <w:r>
              <w:rPr>
                <w:spacing w:val="-4"/>
                <w:w w:val="110"/>
              </w:rPr>
              <w:t>1k</w:t>
            </w:r>
          </w:p>
        </w:tc>
      </w:tr>
      <w:tr w:rsidR="00AB5A3D" w14:paraId="6DA605AE" w14:textId="77777777" w:rsidTr="001E3433">
        <w:trPr>
          <w:trHeight w:val="556"/>
        </w:trPr>
        <w:tc>
          <w:tcPr>
            <w:tcW w:w="4139" w:type="dxa"/>
          </w:tcPr>
          <w:p w14:paraId="7B90EB03" w14:textId="77777777" w:rsidR="00AB5A3D" w:rsidRDefault="00AB5A3D" w:rsidP="001E3433">
            <w:pPr>
              <w:pStyle w:val="TableParagraph"/>
              <w:spacing w:before="145"/>
              <w:ind w:left="79"/>
              <w:jc w:val="left"/>
              <w:rPr>
                <w:b/>
                <w:sz w:val="24"/>
              </w:rPr>
            </w:pPr>
            <w:r>
              <w:rPr>
                <w:b/>
                <w:spacing w:val="-2"/>
                <w:w w:val="95"/>
                <w:sz w:val="24"/>
              </w:rPr>
              <w:t>TOTAL</w:t>
            </w:r>
          </w:p>
        </w:tc>
        <w:tc>
          <w:tcPr>
            <w:tcW w:w="2121" w:type="dxa"/>
          </w:tcPr>
          <w:p w14:paraId="0194BBBE" w14:textId="77777777" w:rsidR="00AB5A3D" w:rsidRDefault="00AB5A3D" w:rsidP="001E3433">
            <w:pPr>
              <w:pStyle w:val="TableParagraph"/>
              <w:ind w:right="56"/>
              <w:rPr>
                <w:b/>
              </w:rPr>
            </w:pPr>
            <w:r>
              <w:rPr>
                <w:b/>
                <w:spacing w:val="-2"/>
              </w:rPr>
              <w:t>19.9k</w:t>
            </w:r>
          </w:p>
        </w:tc>
        <w:tc>
          <w:tcPr>
            <w:tcW w:w="2410" w:type="dxa"/>
          </w:tcPr>
          <w:p w14:paraId="41F31FFF" w14:textId="77777777" w:rsidR="00AB5A3D" w:rsidRDefault="00AB5A3D" w:rsidP="001E3433">
            <w:pPr>
              <w:pStyle w:val="TableParagraph"/>
              <w:ind w:right="57"/>
              <w:rPr>
                <w:b/>
              </w:rPr>
            </w:pPr>
            <w:r>
              <w:rPr>
                <w:b/>
                <w:spacing w:val="-2"/>
              </w:rPr>
              <w:t>17.2k</w:t>
            </w:r>
          </w:p>
        </w:tc>
        <w:tc>
          <w:tcPr>
            <w:tcW w:w="2410" w:type="dxa"/>
          </w:tcPr>
          <w:p w14:paraId="271F476A" w14:textId="77777777" w:rsidR="00AB5A3D" w:rsidRDefault="00AB5A3D" w:rsidP="001E3433">
            <w:pPr>
              <w:pStyle w:val="TableParagraph"/>
              <w:ind w:right="57"/>
              <w:rPr>
                <w:b/>
              </w:rPr>
            </w:pPr>
            <w:r>
              <w:rPr>
                <w:b/>
                <w:spacing w:val="-2"/>
              </w:rPr>
              <w:t>17.8k</w:t>
            </w:r>
          </w:p>
        </w:tc>
        <w:tc>
          <w:tcPr>
            <w:tcW w:w="2268" w:type="dxa"/>
          </w:tcPr>
          <w:p w14:paraId="76038146" w14:textId="77777777" w:rsidR="00AB5A3D" w:rsidRDefault="00AB5A3D" w:rsidP="001E3433">
            <w:pPr>
              <w:pStyle w:val="TableParagraph"/>
              <w:ind w:right="58"/>
              <w:rPr>
                <w:b/>
              </w:rPr>
            </w:pPr>
            <w:r>
              <w:rPr>
                <w:b/>
                <w:spacing w:val="-4"/>
              </w:rPr>
              <w:t>8.8k</w:t>
            </w:r>
          </w:p>
        </w:tc>
        <w:tc>
          <w:tcPr>
            <w:tcW w:w="2126" w:type="dxa"/>
          </w:tcPr>
          <w:p w14:paraId="7F835D7A" w14:textId="77777777" w:rsidR="00AB5A3D" w:rsidRDefault="00AB5A3D" w:rsidP="001E3433">
            <w:pPr>
              <w:pStyle w:val="TableParagraph"/>
              <w:ind w:right="58"/>
              <w:rPr>
                <w:b/>
                <w:spacing w:val="-4"/>
              </w:rPr>
            </w:pPr>
            <w:r>
              <w:rPr>
                <w:b/>
                <w:spacing w:val="-4"/>
              </w:rPr>
              <w:t>7.9k</w:t>
            </w:r>
          </w:p>
        </w:tc>
      </w:tr>
      <w:tr w:rsidR="00AB5A3D" w14:paraId="40C6409C" w14:textId="77777777" w:rsidTr="001E3433">
        <w:trPr>
          <w:trHeight w:val="556"/>
        </w:trPr>
        <w:tc>
          <w:tcPr>
            <w:tcW w:w="4139" w:type="dxa"/>
          </w:tcPr>
          <w:p w14:paraId="1534E7DD" w14:textId="77777777" w:rsidR="00AB5A3D" w:rsidRDefault="00AB5A3D" w:rsidP="001E3433">
            <w:pPr>
              <w:pStyle w:val="TableParagraph"/>
              <w:spacing w:before="145"/>
              <w:ind w:left="79"/>
              <w:jc w:val="left"/>
              <w:rPr>
                <w:sz w:val="24"/>
              </w:rPr>
            </w:pPr>
            <w:r>
              <w:rPr>
                <w:sz w:val="24"/>
              </w:rPr>
              <w:t>Water</w:t>
            </w:r>
            <w:r>
              <w:rPr>
                <w:spacing w:val="-1"/>
                <w:sz w:val="24"/>
              </w:rPr>
              <w:t xml:space="preserve"> </w:t>
            </w:r>
            <w:r>
              <w:rPr>
                <w:sz w:val="24"/>
              </w:rPr>
              <w:t>-</w:t>
            </w:r>
            <w:r>
              <w:rPr>
                <w:spacing w:val="-1"/>
                <w:sz w:val="24"/>
              </w:rPr>
              <w:t xml:space="preserve"> </w:t>
            </w:r>
            <w:r>
              <w:rPr>
                <w:sz w:val="24"/>
              </w:rPr>
              <w:t>m³</w:t>
            </w:r>
            <w:r>
              <w:rPr>
                <w:spacing w:val="-1"/>
                <w:sz w:val="24"/>
              </w:rPr>
              <w:t xml:space="preserve"> </w:t>
            </w:r>
            <w:r>
              <w:rPr>
                <w:sz w:val="24"/>
              </w:rPr>
              <w:t>per</w:t>
            </w:r>
            <w:r>
              <w:rPr>
                <w:spacing w:val="-1"/>
                <w:sz w:val="24"/>
              </w:rPr>
              <w:t xml:space="preserve"> </w:t>
            </w:r>
            <w:r>
              <w:rPr>
                <w:sz w:val="24"/>
              </w:rPr>
              <w:t>FTE</w:t>
            </w:r>
            <w:r>
              <w:rPr>
                <w:spacing w:val="-1"/>
                <w:sz w:val="24"/>
              </w:rPr>
              <w:t xml:space="preserve"> </w:t>
            </w:r>
            <w:r>
              <w:rPr>
                <w:sz w:val="24"/>
              </w:rPr>
              <w:t>(office</w:t>
            </w:r>
            <w:r>
              <w:rPr>
                <w:spacing w:val="-1"/>
                <w:sz w:val="24"/>
              </w:rPr>
              <w:t xml:space="preserve"> </w:t>
            </w:r>
            <w:r>
              <w:rPr>
                <w:spacing w:val="-2"/>
                <w:sz w:val="24"/>
              </w:rPr>
              <w:t>estate)</w:t>
            </w:r>
          </w:p>
        </w:tc>
        <w:tc>
          <w:tcPr>
            <w:tcW w:w="2121" w:type="dxa"/>
          </w:tcPr>
          <w:p w14:paraId="29AFC24F" w14:textId="77777777" w:rsidR="00AB5A3D" w:rsidRDefault="00AB5A3D" w:rsidP="001E3433">
            <w:pPr>
              <w:pStyle w:val="TableParagraph"/>
              <w:ind w:right="56"/>
            </w:pPr>
            <w:r>
              <w:rPr>
                <w:spacing w:val="-4"/>
                <w:w w:val="115"/>
              </w:rPr>
              <w:t>9.69</w:t>
            </w:r>
          </w:p>
        </w:tc>
        <w:tc>
          <w:tcPr>
            <w:tcW w:w="2410" w:type="dxa"/>
          </w:tcPr>
          <w:p w14:paraId="56BE0CF1" w14:textId="77777777" w:rsidR="00AB5A3D" w:rsidRDefault="00AB5A3D" w:rsidP="001E3433">
            <w:pPr>
              <w:pStyle w:val="TableParagraph"/>
              <w:ind w:right="57"/>
            </w:pPr>
            <w:r>
              <w:rPr>
                <w:spacing w:val="-2"/>
                <w:w w:val="110"/>
              </w:rPr>
              <w:t>10.50</w:t>
            </w:r>
          </w:p>
        </w:tc>
        <w:tc>
          <w:tcPr>
            <w:tcW w:w="2410" w:type="dxa"/>
          </w:tcPr>
          <w:p w14:paraId="540354E3" w14:textId="77777777" w:rsidR="00AB5A3D" w:rsidRDefault="00AB5A3D" w:rsidP="001E3433">
            <w:pPr>
              <w:pStyle w:val="TableParagraph"/>
              <w:ind w:right="57"/>
            </w:pPr>
            <w:r>
              <w:rPr>
                <w:spacing w:val="-4"/>
                <w:w w:val="115"/>
              </w:rPr>
              <w:t>5.61</w:t>
            </w:r>
          </w:p>
        </w:tc>
        <w:tc>
          <w:tcPr>
            <w:tcW w:w="2268" w:type="dxa"/>
          </w:tcPr>
          <w:p w14:paraId="1EDC726A" w14:textId="77777777" w:rsidR="00AB5A3D" w:rsidRDefault="00AB5A3D" w:rsidP="001E3433">
            <w:pPr>
              <w:pStyle w:val="TableParagraph"/>
              <w:ind w:left="4"/>
            </w:pPr>
            <w:r>
              <w:rPr>
                <w:w w:val="111"/>
              </w:rPr>
              <w:t>3</w:t>
            </w:r>
          </w:p>
        </w:tc>
        <w:tc>
          <w:tcPr>
            <w:tcW w:w="2126" w:type="dxa"/>
          </w:tcPr>
          <w:p w14:paraId="0A1E2035" w14:textId="77777777" w:rsidR="00AB5A3D" w:rsidRDefault="00AB5A3D" w:rsidP="001E3433">
            <w:pPr>
              <w:pStyle w:val="TableParagraph"/>
              <w:ind w:left="4"/>
              <w:rPr>
                <w:w w:val="111"/>
              </w:rPr>
            </w:pPr>
            <w:r>
              <w:rPr>
                <w:w w:val="111"/>
              </w:rPr>
              <w:t>1.9</w:t>
            </w:r>
          </w:p>
        </w:tc>
      </w:tr>
      <w:tr w:rsidR="00AB5A3D" w14:paraId="098B5EFB" w14:textId="77777777" w:rsidTr="001E3433">
        <w:trPr>
          <w:trHeight w:val="556"/>
        </w:trPr>
        <w:tc>
          <w:tcPr>
            <w:tcW w:w="4139" w:type="dxa"/>
          </w:tcPr>
          <w:p w14:paraId="10A972B9" w14:textId="77777777" w:rsidR="00AB5A3D" w:rsidRDefault="00AB5A3D" w:rsidP="001E3433">
            <w:pPr>
              <w:pStyle w:val="TableParagraph"/>
              <w:spacing w:before="145"/>
              <w:ind w:left="79"/>
              <w:jc w:val="left"/>
              <w:rPr>
                <w:sz w:val="24"/>
              </w:rPr>
            </w:pPr>
            <w:r>
              <w:rPr>
                <w:w w:val="105"/>
                <w:sz w:val="24"/>
              </w:rPr>
              <w:t>Paper</w:t>
            </w:r>
            <w:r>
              <w:rPr>
                <w:spacing w:val="-8"/>
                <w:w w:val="105"/>
                <w:sz w:val="24"/>
              </w:rPr>
              <w:t xml:space="preserve"> </w:t>
            </w:r>
            <w:r>
              <w:rPr>
                <w:w w:val="105"/>
                <w:sz w:val="24"/>
              </w:rPr>
              <w:t>-</w:t>
            </w:r>
            <w:r>
              <w:rPr>
                <w:spacing w:val="-8"/>
                <w:w w:val="105"/>
                <w:sz w:val="24"/>
              </w:rPr>
              <w:t xml:space="preserve"> </w:t>
            </w:r>
            <w:r>
              <w:rPr>
                <w:w w:val="105"/>
                <w:sz w:val="24"/>
              </w:rPr>
              <w:t>reams</w:t>
            </w:r>
            <w:r>
              <w:rPr>
                <w:spacing w:val="-8"/>
                <w:w w:val="105"/>
                <w:sz w:val="24"/>
              </w:rPr>
              <w:t xml:space="preserve"> </w:t>
            </w:r>
            <w:r>
              <w:rPr>
                <w:w w:val="105"/>
                <w:sz w:val="24"/>
              </w:rPr>
              <w:t>of</w:t>
            </w:r>
            <w:r>
              <w:rPr>
                <w:spacing w:val="-8"/>
                <w:w w:val="105"/>
                <w:sz w:val="24"/>
              </w:rPr>
              <w:t xml:space="preserve"> </w:t>
            </w:r>
            <w:r>
              <w:rPr>
                <w:spacing w:val="-4"/>
                <w:w w:val="105"/>
                <w:sz w:val="24"/>
              </w:rPr>
              <w:t>A4**</w:t>
            </w:r>
          </w:p>
        </w:tc>
        <w:tc>
          <w:tcPr>
            <w:tcW w:w="2121" w:type="dxa"/>
          </w:tcPr>
          <w:p w14:paraId="4FA2D2B6" w14:textId="77777777" w:rsidR="00AB5A3D" w:rsidRDefault="00AB5A3D" w:rsidP="001E3433">
            <w:pPr>
              <w:pStyle w:val="TableParagraph"/>
              <w:ind w:right="56"/>
            </w:pPr>
            <w:r>
              <w:rPr>
                <w:spacing w:val="-5"/>
                <w:w w:val="110"/>
              </w:rPr>
              <w:t>27k</w:t>
            </w:r>
          </w:p>
        </w:tc>
        <w:tc>
          <w:tcPr>
            <w:tcW w:w="2410" w:type="dxa"/>
          </w:tcPr>
          <w:p w14:paraId="347A701A" w14:textId="77777777" w:rsidR="00AB5A3D" w:rsidRDefault="00AB5A3D" w:rsidP="001E3433">
            <w:pPr>
              <w:pStyle w:val="TableParagraph"/>
              <w:ind w:right="57"/>
            </w:pPr>
            <w:r>
              <w:rPr>
                <w:spacing w:val="-5"/>
                <w:w w:val="110"/>
              </w:rPr>
              <w:t>26k</w:t>
            </w:r>
          </w:p>
        </w:tc>
        <w:tc>
          <w:tcPr>
            <w:tcW w:w="2410" w:type="dxa"/>
          </w:tcPr>
          <w:p w14:paraId="582B6312" w14:textId="77777777" w:rsidR="00AB5A3D" w:rsidRDefault="00AB5A3D" w:rsidP="001E3433">
            <w:pPr>
              <w:pStyle w:val="TableParagraph"/>
              <w:ind w:right="57"/>
            </w:pPr>
            <w:r>
              <w:rPr>
                <w:spacing w:val="-5"/>
                <w:w w:val="110"/>
              </w:rPr>
              <w:t>21k</w:t>
            </w:r>
          </w:p>
        </w:tc>
        <w:tc>
          <w:tcPr>
            <w:tcW w:w="2268" w:type="dxa"/>
          </w:tcPr>
          <w:p w14:paraId="13848A46" w14:textId="77777777" w:rsidR="00AB5A3D" w:rsidRDefault="00AB5A3D" w:rsidP="001E3433">
            <w:pPr>
              <w:pStyle w:val="TableParagraph"/>
              <w:ind w:right="58"/>
            </w:pPr>
            <w:r>
              <w:rPr>
                <w:spacing w:val="-5"/>
                <w:w w:val="110"/>
              </w:rPr>
              <w:t>11k</w:t>
            </w:r>
          </w:p>
        </w:tc>
        <w:tc>
          <w:tcPr>
            <w:tcW w:w="2126" w:type="dxa"/>
          </w:tcPr>
          <w:p w14:paraId="5EB96603" w14:textId="77777777" w:rsidR="00AB5A3D" w:rsidRDefault="00AB5A3D" w:rsidP="001E3433">
            <w:pPr>
              <w:pStyle w:val="TableParagraph"/>
              <w:ind w:right="58"/>
              <w:rPr>
                <w:spacing w:val="-5"/>
                <w:w w:val="110"/>
              </w:rPr>
            </w:pPr>
            <w:r>
              <w:rPr>
                <w:spacing w:val="-5"/>
                <w:w w:val="110"/>
              </w:rPr>
              <w:t>12k</w:t>
            </w:r>
          </w:p>
        </w:tc>
      </w:tr>
      <w:tr w:rsidR="00AB5A3D" w14:paraId="14552F2F" w14:textId="77777777" w:rsidTr="001E3433">
        <w:trPr>
          <w:trHeight w:val="556"/>
        </w:trPr>
        <w:tc>
          <w:tcPr>
            <w:tcW w:w="4139" w:type="dxa"/>
          </w:tcPr>
          <w:p w14:paraId="42C76726" w14:textId="77777777" w:rsidR="00AB5A3D" w:rsidRDefault="00AB5A3D" w:rsidP="001E3433">
            <w:pPr>
              <w:pStyle w:val="TableParagraph"/>
              <w:spacing w:before="145"/>
              <w:ind w:left="79"/>
              <w:jc w:val="left"/>
              <w:rPr>
                <w:sz w:val="24"/>
              </w:rPr>
            </w:pPr>
            <w:r>
              <w:rPr>
                <w:sz w:val="24"/>
              </w:rPr>
              <w:t>Paper</w:t>
            </w:r>
            <w:r>
              <w:rPr>
                <w:spacing w:val="9"/>
                <w:sz w:val="24"/>
              </w:rPr>
              <w:t xml:space="preserve"> </w:t>
            </w:r>
            <w:r>
              <w:rPr>
                <w:sz w:val="24"/>
              </w:rPr>
              <w:t>-</w:t>
            </w:r>
            <w:r>
              <w:rPr>
                <w:spacing w:val="9"/>
                <w:sz w:val="24"/>
              </w:rPr>
              <w:t xml:space="preserve"> </w:t>
            </w:r>
            <w:r>
              <w:rPr>
                <w:sz w:val="24"/>
              </w:rPr>
              <w:t>reams</w:t>
            </w:r>
            <w:r>
              <w:rPr>
                <w:spacing w:val="9"/>
                <w:sz w:val="24"/>
              </w:rPr>
              <w:t xml:space="preserve"> </w:t>
            </w:r>
            <w:r>
              <w:rPr>
                <w:sz w:val="24"/>
              </w:rPr>
              <w:t>per</w:t>
            </w:r>
            <w:r>
              <w:rPr>
                <w:spacing w:val="9"/>
                <w:sz w:val="24"/>
              </w:rPr>
              <w:t xml:space="preserve"> </w:t>
            </w:r>
            <w:r>
              <w:rPr>
                <w:spacing w:val="-5"/>
                <w:sz w:val="24"/>
              </w:rPr>
              <w:t>FTE</w:t>
            </w:r>
          </w:p>
        </w:tc>
        <w:tc>
          <w:tcPr>
            <w:tcW w:w="2121" w:type="dxa"/>
          </w:tcPr>
          <w:p w14:paraId="76CCFDD5" w14:textId="77777777" w:rsidR="00AB5A3D" w:rsidRDefault="00AB5A3D" w:rsidP="001E3433">
            <w:pPr>
              <w:pStyle w:val="TableParagraph"/>
              <w:ind w:right="56"/>
            </w:pPr>
            <w:r>
              <w:rPr>
                <w:spacing w:val="-5"/>
                <w:w w:val="110"/>
              </w:rPr>
              <w:t>10</w:t>
            </w:r>
          </w:p>
        </w:tc>
        <w:tc>
          <w:tcPr>
            <w:tcW w:w="2410" w:type="dxa"/>
          </w:tcPr>
          <w:p w14:paraId="3132DD33" w14:textId="77777777" w:rsidR="00AB5A3D" w:rsidRDefault="00AB5A3D" w:rsidP="001E3433">
            <w:pPr>
              <w:pStyle w:val="TableParagraph"/>
              <w:ind w:left="5"/>
            </w:pPr>
            <w:r>
              <w:rPr>
                <w:w w:val="111"/>
              </w:rPr>
              <w:t>9</w:t>
            </w:r>
          </w:p>
        </w:tc>
        <w:tc>
          <w:tcPr>
            <w:tcW w:w="2410" w:type="dxa"/>
          </w:tcPr>
          <w:p w14:paraId="075CBB15" w14:textId="77777777" w:rsidR="00AB5A3D" w:rsidRDefault="00AB5A3D" w:rsidP="001E3433">
            <w:pPr>
              <w:pStyle w:val="TableParagraph"/>
              <w:ind w:right="57"/>
            </w:pPr>
            <w:r>
              <w:rPr>
                <w:spacing w:val="-5"/>
                <w:w w:val="115"/>
              </w:rPr>
              <w:t>6.7</w:t>
            </w:r>
          </w:p>
        </w:tc>
        <w:tc>
          <w:tcPr>
            <w:tcW w:w="2268" w:type="dxa"/>
          </w:tcPr>
          <w:p w14:paraId="0B81C809" w14:textId="77777777" w:rsidR="00AB5A3D" w:rsidRDefault="00AB5A3D" w:rsidP="001E3433">
            <w:pPr>
              <w:pStyle w:val="TableParagraph"/>
              <w:ind w:right="58"/>
            </w:pPr>
            <w:r>
              <w:rPr>
                <w:spacing w:val="-4"/>
                <w:w w:val="110"/>
              </w:rPr>
              <w:t>3.6</w:t>
            </w:r>
          </w:p>
        </w:tc>
        <w:tc>
          <w:tcPr>
            <w:tcW w:w="2126" w:type="dxa"/>
          </w:tcPr>
          <w:p w14:paraId="0CE3A59D" w14:textId="77777777" w:rsidR="00AB5A3D" w:rsidRDefault="00AB5A3D" w:rsidP="001E3433">
            <w:pPr>
              <w:pStyle w:val="TableParagraph"/>
              <w:ind w:right="58"/>
              <w:rPr>
                <w:spacing w:val="-4"/>
                <w:w w:val="110"/>
              </w:rPr>
            </w:pPr>
            <w:r>
              <w:rPr>
                <w:spacing w:val="-4"/>
                <w:w w:val="110"/>
              </w:rPr>
              <w:t>3.2</w:t>
            </w:r>
          </w:p>
        </w:tc>
      </w:tr>
      <w:tr w:rsidR="00AB5A3D" w14:paraId="4F0AB25F" w14:textId="77777777" w:rsidTr="001E3433">
        <w:trPr>
          <w:trHeight w:val="500"/>
        </w:trPr>
        <w:tc>
          <w:tcPr>
            <w:tcW w:w="15474" w:type="dxa"/>
            <w:gridSpan w:val="6"/>
            <w:shd w:val="clear" w:color="auto" w:fill="1588CA"/>
          </w:tcPr>
          <w:p w14:paraId="22FFEBED" w14:textId="77777777" w:rsidR="00AB5A3D" w:rsidRDefault="00AB5A3D" w:rsidP="001E3433">
            <w:pPr>
              <w:pStyle w:val="TableParagraph"/>
              <w:spacing w:before="0"/>
              <w:ind w:left="0"/>
              <w:jc w:val="left"/>
              <w:rPr>
                <w:rFonts w:ascii="Times New Roman"/>
                <w:sz w:val="20"/>
              </w:rPr>
            </w:pPr>
            <w:r>
              <w:rPr>
                <w:b/>
                <w:color w:val="FFFFFF"/>
                <w:sz w:val="24"/>
              </w:rPr>
              <w:t>Financial</w:t>
            </w:r>
            <w:r>
              <w:rPr>
                <w:b/>
                <w:color w:val="FFFFFF"/>
                <w:spacing w:val="-17"/>
                <w:sz w:val="24"/>
              </w:rPr>
              <w:t xml:space="preserve"> </w:t>
            </w:r>
            <w:r>
              <w:rPr>
                <w:b/>
                <w:color w:val="FFFFFF"/>
                <w:sz w:val="24"/>
              </w:rPr>
              <w:t>Indicators</w:t>
            </w:r>
            <w:r>
              <w:rPr>
                <w:b/>
                <w:color w:val="FFFFFF"/>
                <w:spacing w:val="-16"/>
                <w:sz w:val="24"/>
              </w:rPr>
              <w:t xml:space="preserve"> </w:t>
            </w:r>
            <w:r>
              <w:rPr>
                <w:b/>
                <w:color w:val="FFFFFF"/>
                <w:spacing w:val="-5"/>
                <w:sz w:val="24"/>
              </w:rPr>
              <w:t>***</w:t>
            </w:r>
          </w:p>
        </w:tc>
      </w:tr>
      <w:tr w:rsidR="00AB5A3D" w14:paraId="130A52B8" w14:textId="77777777" w:rsidTr="001E3433">
        <w:trPr>
          <w:trHeight w:val="556"/>
        </w:trPr>
        <w:tc>
          <w:tcPr>
            <w:tcW w:w="4139" w:type="dxa"/>
          </w:tcPr>
          <w:p w14:paraId="6869C718" w14:textId="77777777" w:rsidR="00AB5A3D" w:rsidRDefault="00AB5A3D" w:rsidP="001E3433">
            <w:pPr>
              <w:pStyle w:val="TableParagraph"/>
              <w:spacing w:before="145"/>
              <w:ind w:left="79"/>
              <w:jc w:val="left"/>
              <w:rPr>
                <w:sz w:val="24"/>
              </w:rPr>
            </w:pPr>
            <w:r>
              <w:rPr>
                <w:w w:val="105"/>
                <w:sz w:val="24"/>
              </w:rPr>
              <w:t>Mains</w:t>
            </w:r>
            <w:r>
              <w:rPr>
                <w:spacing w:val="9"/>
                <w:w w:val="105"/>
                <w:sz w:val="24"/>
              </w:rPr>
              <w:t xml:space="preserve"> </w:t>
            </w:r>
            <w:r>
              <w:rPr>
                <w:w w:val="105"/>
                <w:sz w:val="24"/>
              </w:rPr>
              <w:t>water</w:t>
            </w:r>
            <w:r>
              <w:rPr>
                <w:spacing w:val="10"/>
                <w:w w:val="105"/>
                <w:sz w:val="24"/>
              </w:rPr>
              <w:t xml:space="preserve"> </w:t>
            </w:r>
            <w:r>
              <w:rPr>
                <w:w w:val="105"/>
                <w:sz w:val="24"/>
              </w:rPr>
              <w:t>supply</w:t>
            </w:r>
            <w:r>
              <w:rPr>
                <w:spacing w:val="10"/>
                <w:w w:val="105"/>
                <w:sz w:val="24"/>
              </w:rPr>
              <w:t xml:space="preserve"> </w:t>
            </w:r>
            <w:r>
              <w:rPr>
                <w:w w:val="105"/>
                <w:sz w:val="24"/>
              </w:rPr>
              <w:t>and</w:t>
            </w:r>
            <w:r>
              <w:rPr>
                <w:spacing w:val="10"/>
                <w:w w:val="105"/>
                <w:sz w:val="24"/>
              </w:rPr>
              <w:t xml:space="preserve"> </w:t>
            </w:r>
            <w:r>
              <w:rPr>
                <w:spacing w:val="-2"/>
                <w:w w:val="105"/>
                <w:sz w:val="24"/>
              </w:rPr>
              <w:t>treatment</w:t>
            </w:r>
          </w:p>
        </w:tc>
        <w:tc>
          <w:tcPr>
            <w:tcW w:w="2121" w:type="dxa"/>
          </w:tcPr>
          <w:p w14:paraId="3D07C2BA" w14:textId="77777777" w:rsidR="00AB5A3D" w:rsidRDefault="00AB5A3D" w:rsidP="001E3433">
            <w:pPr>
              <w:pStyle w:val="TableParagraph"/>
              <w:ind w:right="56"/>
            </w:pPr>
            <w:r>
              <w:rPr>
                <w:spacing w:val="-2"/>
                <w:w w:val="110"/>
              </w:rPr>
              <w:t>£89.5k</w:t>
            </w:r>
          </w:p>
        </w:tc>
        <w:tc>
          <w:tcPr>
            <w:tcW w:w="2410" w:type="dxa"/>
          </w:tcPr>
          <w:p w14:paraId="6DC63FB2" w14:textId="77777777" w:rsidR="00AB5A3D" w:rsidRDefault="00AB5A3D" w:rsidP="001E3433">
            <w:pPr>
              <w:pStyle w:val="TableParagraph"/>
              <w:ind w:right="57"/>
            </w:pPr>
            <w:r>
              <w:rPr>
                <w:spacing w:val="-2"/>
                <w:w w:val="110"/>
              </w:rPr>
              <w:t>£79.2k</w:t>
            </w:r>
          </w:p>
        </w:tc>
        <w:tc>
          <w:tcPr>
            <w:tcW w:w="2410" w:type="dxa"/>
          </w:tcPr>
          <w:p w14:paraId="69867F9B" w14:textId="77777777" w:rsidR="00AB5A3D" w:rsidRDefault="00AB5A3D" w:rsidP="001E3433">
            <w:pPr>
              <w:pStyle w:val="TableParagraph"/>
              <w:ind w:right="57"/>
            </w:pPr>
            <w:r>
              <w:rPr>
                <w:spacing w:val="-2"/>
                <w:w w:val="110"/>
              </w:rPr>
              <w:t>£65.8k</w:t>
            </w:r>
          </w:p>
        </w:tc>
        <w:tc>
          <w:tcPr>
            <w:tcW w:w="2268" w:type="dxa"/>
          </w:tcPr>
          <w:p w14:paraId="67DA4588" w14:textId="77777777" w:rsidR="00AB5A3D" w:rsidRDefault="00AB5A3D" w:rsidP="001E3433">
            <w:pPr>
              <w:pStyle w:val="TableParagraph"/>
              <w:ind w:right="58"/>
            </w:pPr>
            <w:r>
              <w:rPr>
                <w:spacing w:val="-2"/>
                <w:w w:val="110"/>
              </w:rPr>
              <w:t>£75.1k</w:t>
            </w:r>
          </w:p>
        </w:tc>
        <w:tc>
          <w:tcPr>
            <w:tcW w:w="2126" w:type="dxa"/>
            <w:shd w:val="clear" w:color="auto" w:fill="auto"/>
          </w:tcPr>
          <w:p w14:paraId="3BAA65A6" w14:textId="77777777" w:rsidR="00AB5A3D" w:rsidRPr="00AF12C0" w:rsidRDefault="00AB5A3D" w:rsidP="001E3433">
            <w:pPr>
              <w:pStyle w:val="TableParagraph"/>
              <w:ind w:right="58"/>
              <w:rPr>
                <w:spacing w:val="-2"/>
                <w:w w:val="110"/>
                <w:highlight w:val="red"/>
              </w:rPr>
            </w:pPr>
            <w:r w:rsidRPr="008F3113">
              <w:rPr>
                <w:spacing w:val="-2"/>
                <w:w w:val="110"/>
              </w:rPr>
              <w:t>£47.7k</w:t>
            </w:r>
          </w:p>
        </w:tc>
      </w:tr>
    </w:tbl>
    <w:p w14:paraId="0E142647" w14:textId="77777777" w:rsidR="00AB5A3D" w:rsidRDefault="00AB5A3D" w:rsidP="00AB5A3D">
      <w:pPr>
        <w:spacing w:before="282"/>
        <w:ind w:left="106"/>
        <w:rPr>
          <w:i/>
          <w:sz w:val="20"/>
        </w:rPr>
      </w:pPr>
      <w:r>
        <w:rPr>
          <w:i/>
          <w:w w:val="115"/>
          <w:sz w:val="20"/>
        </w:rPr>
        <w:t>*</w:t>
      </w:r>
      <w:r>
        <w:rPr>
          <w:i/>
          <w:spacing w:val="-9"/>
          <w:w w:val="115"/>
          <w:sz w:val="20"/>
        </w:rPr>
        <w:t xml:space="preserve"> </w:t>
      </w:r>
      <w:proofErr w:type="gramStart"/>
      <w:r>
        <w:rPr>
          <w:i/>
          <w:w w:val="115"/>
          <w:sz w:val="20"/>
        </w:rPr>
        <w:t>water</w:t>
      </w:r>
      <w:proofErr w:type="gramEnd"/>
      <w:r>
        <w:rPr>
          <w:i/>
          <w:spacing w:val="-8"/>
          <w:w w:val="115"/>
          <w:sz w:val="20"/>
        </w:rPr>
        <w:t xml:space="preserve"> </w:t>
      </w:r>
      <w:r>
        <w:rPr>
          <w:i/>
          <w:w w:val="115"/>
          <w:sz w:val="20"/>
        </w:rPr>
        <w:t>(m3):</w:t>
      </w:r>
      <w:r>
        <w:rPr>
          <w:i/>
          <w:spacing w:val="-8"/>
          <w:w w:val="115"/>
          <w:sz w:val="20"/>
        </w:rPr>
        <w:t xml:space="preserve"> </w:t>
      </w:r>
      <w:r>
        <w:rPr>
          <w:i/>
          <w:w w:val="115"/>
          <w:sz w:val="20"/>
        </w:rPr>
        <w:t>less</w:t>
      </w:r>
      <w:r>
        <w:rPr>
          <w:i/>
          <w:spacing w:val="-8"/>
          <w:w w:val="115"/>
          <w:sz w:val="20"/>
        </w:rPr>
        <w:t xml:space="preserve"> </w:t>
      </w:r>
      <w:r>
        <w:rPr>
          <w:i/>
          <w:w w:val="115"/>
          <w:sz w:val="20"/>
        </w:rPr>
        <w:t>than.</w:t>
      </w:r>
      <w:r>
        <w:rPr>
          <w:i/>
          <w:spacing w:val="-8"/>
          <w:w w:val="115"/>
          <w:sz w:val="20"/>
        </w:rPr>
        <w:t xml:space="preserve"> </w:t>
      </w:r>
      <w:r>
        <w:rPr>
          <w:i/>
          <w:w w:val="115"/>
          <w:sz w:val="20"/>
        </w:rPr>
        <w:t>1%</w:t>
      </w:r>
      <w:r>
        <w:rPr>
          <w:i/>
          <w:spacing w:val="-8"/>
          <w:w w:val="115"/>
          <w:sz w:val="20"/>
        </w:rPr>
        <w:t xml:space="preserve"> </w:t>
      </w:r>
      <w:r>
        <w:rPr>
          <w:i/>
          <w:w w:val="115"/>
          <w:sz w:val="20"/>
        </w:rPr>
        <w:t>has</w:t>
      </w:r>
      <w:r>
        <w:rPr>
          <w:i/>
          <w:spacing w:val="-9"/>
          <w:w w:val="115"/>
          <w:sz w:val="20"/>
        </w:rPr>
        <w:t xml:space="preserve"> </w:t>
      </w:r>
      <w:r>
        <w:rPr>
          <w:i/>
          <w:w w:val="115"/>
          <w:sz w:val="20"/>
        </w:rPr>
        <w:t>been</w:t>
      </w:r>
      <w:r>
        <w:rPr>
          <w:i/>
          <w:spacing w:val="-8"/>
          <w:w w:val="115"/>
          <w:sz w:val="20"/>
        </w:rPr>
        <w:t xml:space="preserve"> </w:t>
      </w:r>
      <w:r>
        <w:rPr>
          <w:i/>
          <w:w w:val="115"/>
          <w:sz w:val="20"/>
        </w:rPr>
        <w:t>estimated</w:t>
      </w:r>
      <w:r>
        <w:rPr>
          <w:i/>
          <w:spacing w:val="-8"/>
          <w:w w:val="115"/>
          <w:sz w:val="20"/>
        </w:rPr>
        <w:t xml:space="preserve"> </w:t>
      </w:r>
      <w:r>
        <w:rPr>
          <w:i/>
          <w:w w:val="115"/>
          <w:sz w:val="20"/>
        </w:rPr>
        <w:t>where</w:t>
      </w:r>
      <w:r>
        <w:rPr>
          <w:i/>
          <w:spacing w:val="-8"/>
          <w:w w:val="115"/>
          <w:sz w:val="20"/>
        </w:rPr>
        <w:t xml:space="preserve"> </w:t>
      </w:r>
      <w:r>
        <w:rPr>
          <w:i/>
          <w:w w:val="115"/>
          <w:sz w:val="20"/>
        </w:rPr>
        <w:t>we</w:t>
      </w:r>
      <w:r>
        <w:rPr>
          <w:i/>
          <w:spacing w:val="-8"/>
          <w:w w:val="115"/>
          <w:sz w:val="20"/>
        </w:rPr>
        <w:t xml:space="preserve"> </w:t>
      </w:r>
      <w:r>
        <w:rPr>
          <w:i/>
          <w:w w:val="115"/>
          <w:sz w:val="20"/>
        </w:rPr>
        <w:t>are</w:t>
      </w:r>
      <w:r>
        <w:rPr>
          <w:i/>
          <w:spacing w:val="-8"/>
          <w:w w:val="115"/>
          <w:sz w:val="20"/>
        </w:rPr>
        <w:t xml:space="preserve"> </w:t>
      </w:r>
      <w:r>
        <w:rPr>
          <w:i/>
          <w:w w:val="115"/>
          <w:sz w:val="20"/>
        </w:rPr>
        <w:t>a</w:t>
      </w:r>
      <w:r>
        <w:rPr>
          <w:i/>
          <w:spacing w:val="-8"/>
          <w:w w:val="115"/>
          <w:sz w:val="20"/>
        </w:rPr>
        <w:t xml:space="preserve"> </w:t>
      </w:r>
      <w:r>
        <w:rPr>
          <w:i/>
          <w:w w:val="115"/>
          <w:sz w:val="20"/>
        </w:rPr>
        <w:t>minor</w:t>
      </w:r>
      <w:r>
        <w:rPr>
          <w:i/>
          <w:spacing w:val="-9"/>
          <w:w w:val="115"/>
          <w:sz w:val="20"/>
        </w:rPr>
        <w:t xml:space="preserve"> </w:t>
      </w:r>
      <w:r>
        <w:rPr>
          <w:i/>
          <w:w w:val="115"/>
          <w:sz w:val="20"/>
        </w:rPr>
        <w:t>tenant</w:t>
      </w:r>
      <w:r>
        <w:rPr>
          <w:i/>
          <w:spacing w:val="-8"/>
          <w:w w:val="115"/>
          <w:sz w:val="20"/>
        </w:rPr>
        <w:t xml:space="preserve"> </w:t>
      </w:r>
      <w:r>
        <w:rPr>
          <w:i/>
          <w:w w:val="115"/>
          <w:sz w:val="20"/>
        </w:rPr>
        <w:t>in</w:t>
      </w:r>
      <w:r>
        <w:rPr>
          <w:i/>
          <w:spacing w:val="-8"/>
          <w:w w:val="115"/>
          <w:sz w:val="20"/>
        </w:rPr>
        <w:t xml:space="preserve"> </w:t>
      </w:r>
      <w:r>
        <w:rPr>
          <w:i/>
          <w:w w:val="115"/>
          <w:sz w:val="20"/>
        </w:rPr>
        <w:t>large</w:t>
      </w:r>
      <w:r>
        <w:rPr>
          <w:i/>
          <w:spacing w:val="-8"/>
          <w:w w:val="115"/>
          <w:sz w:val="20"/>
        </w:rPr>
        <w:t xml:space="preserve"> </w:t>
      </w:r>
      <w:r>
        <w:rPr>
          <w:i/>
          <w:w w:val="115"/>
          <w:sz w:val="20"/>
        </w:rPr>
        <w:t>office</w:t>
      </w:r>
      <w:r>
        <w:rPr>
          <w:i/>
          <w:spacing w:val="-8"/>
          <w:w w:val="115"/>
          <w:sz w:val="20"/>
        </w:rPr>
        <w:t xml:space="preserve"> </w:t>
      </w:r>
      <w:r>
        <w:rPr>
          <w:i/>
          <w:w w:val="115"/>
          <w:sz w:val="20"/>
        </w:rPr>
        <w:t>blocks,</w:t>
      </w:r>
      <w:r>
        <w:rPr>
          <w:i/>
          <w:spacing w:val="-8"/>
          <w:w w:val="115"/>
          <w:sz w:val="20"/>
        </w:rPr>
        <w:t xml:space="preserve"> </w:t>
      </w:r>
      <w:r>
        <w:rPr>
          <w:i/>
          <w:w w:val="115"/>
          <w:sz w:val="20"/>
        </w:rPr>
        <w:t>and</w:t>
      </w:r>
      <w:r>
        <w:rPr>
          <w:i/>
          <w:spacing w:val="-8"/>
          <w:w w:val="115"/>
          <w:sz w:val="20"/>
        </w:rPr>
        <w:t xml:space="preserve"> </w:t>
      </w:r>
      <w:r>
        <w:rPr>
          <w:i/>
          <w:w w:val="115"/>
          <w:sz w:val="20"/>
        </w:rPr>
        <w:t>there</w:t>
      </w:r>
      <w:r>
        <w:rPr>
          <w:i/>
          <w:spacing w:val="-9"/>
          <w:w w:val="115"/>
          <w:sz w:val="20"/>
        </w:rPr>
        <w:t xml:space="preserve"> </w:t>
      </w:r>
      <w:r>
        <w:rPr>
          <w:i/>
          <w:w w:val="115"/>
          <w:sz w:val="20"/>
        </w:rPr>
        <w:t>is</w:t>
      </w:r>
      <w:r>
        <w:rPr>
          <w:i/>
          <w:spacing w:val="-8"/>
          <w:w w:val="115"/>
          <w:sz w:val="20"/>
        </w:rPr>
        <w:t xml:space="preserve"> </w:t>
      </w:r>
      <w:r>
        <w:rPr>
          <w:i/>
          <w:w w:val="115"/>
          <w:sz w:val="20"/>
        </w:rPr>
        <w:t>no</w:t>
      </w:r>
      <w:r>
        <w:rPr>
          <w:i/>
          <w:spacing w:val="-8"/>
          <w:w w:val="115"/>
          <w:sz w:val="20"/>
        </w:rPr>
        <w:t xml:space="preserve"> </w:t>
      </w:r>
      <w:r>
        <w:rPr>
          <w:i/>
          <w:w w:val="115"/>
          <w:sz w:val="20"/>
        </w:rPr>
        <w:t>direct</w:t>
      </w:r>
      <w:r>
        <w:rPr>
          <w:i/>
          <w:spacing w:val="-8"/>
          <w:w w:val="115"/>
          <w:sz w:val="20"/>
        </w:rPr>
        <w:t xml:space="preserve"> </w:t>
      </w:r>
      <w:r>
        <w:rPr>
          <w:i/>
          <w:spacing w:val="-2"/>
          <w:w w:val="115"/>
          <w:sz w:val="20"/>
        </w:rPr>
        <w:t>metering.</w:t>
      </w:r>
    </w:p>
    <w:p w14:paraId="360D2592" w14:textId="77777777" w:rsidR="00AB5A3D" w:rsidRDefault="00AB5A3D" w:rsidP="00AB5A3D">
      <w:pPr>
        <w:pStyle w:val="BodyText"/>
        <w:spacing w:before="4"/>
        <w:rPr>
          <w:i/>
          <w:sz w:val="21"/>
        </w:rPr>
      </w:pPr>
    </w:p>
    <w:p w14:paraId="31671939" w14:textId="77777777" w:rsidR="00AB5A3D" w:rsidRDefault="00AB5A3D" w:rsidP="00AB5A3D">
      <w:pPr>
        <w:spacing w:line="247" w:lineRule="auto"/>
        <w:ind w:left="106" w:right="3"/>
        <w:rPr>
          <w:i/>
          <w:sz w:val="20"/>
        </w:rPr>
      </w:pPr>
      <w:r>
        <w:rPr>
          <w:i/>
          <w:w w:val="115"/>
          <w:sz w:val="20"/>
        </w:rPr>
        <w:t>**</w:t>
      </w:r>
      <w:r>
        <w:rPr>
          <w:i/>
          <w:spacing w:val="-11"/>
          <w:w w:val="115"/>
          <w:sz w:val="20"/>
        </w:rPr>
        <w:t xml:space="preserve"> </w:t>
      </w:r>
      <w:r>
        <w:rPr>
          <w:i/>
          <w:w w:val="115"/>
          <w:sz w:val="20"/>
        </w:rPr>
        <w:t>paper</w:t>
      </w:r>
      <w:r>
        <w:rPr>
          <w:i/>
          <w:spacing w:val="-11"/>
          <w:w w:val="115"/>
          <w:sz w:val="20"/>
        </w:rPr>
        <w:t xml:space="preserve"> </w:t>
      </w:r>
      <w:r>
        <w:rPr>
          <w:i/>
          <w:w w:val="115"/>
          <w:sz w:val="20"/>
        </w:rPr>
        <w:t>(reams):</w:t>
      </w:r>
      <w:r>
        <w:rPr>
          <w:i/>
          <w:spacing w:val="-11"/>
          <w:w w:val="115"/>
          <w:sz w:val="20"/>
        </w:rPr>
        <w:t xml:space="preserve"> </w:t>
      </w:r>
      <w:r>
        <w:rPr>
          <w:i/>
          <w:w w:val="115"/>
          <w:sz w:val="20"/>
        </w:rPr>
        <w:t>reams</w:t>
      </w:r>
      <w:r>
        <w:rPr>
          <w:i/>
          <w:spacing w:val="-11"/>
          <w:w w:val="115"/>
          <w:sz w:val="20"/>
        </w:rPr>
        <w:t xml:space="preserve"> </w:t>
      </w:r>
      <w:r>
        <w:rPr>
          <w:i/>
          <w:w w:val="115"/>
          <w:sz w:val="20"/>
        </w:rPr>
        <w:t>of</w:t>
      </w:r>
      <w:r>
        <w:rPr>
          <w:i/>
          <w:spacing w:val="-11"/>
          <w:w w:val="115"/>
          <w:sz w:val="20"/>
        </w:rPr>
        <w:t xml:space="preserve"> </w:t>
      </w:r>
      <w:r>
        <w:rPr>
          <w:i/>
          <w:w w:val="115"/>
          <w:sz w:val="20"/>
        </w:rPr>
        <w:t>A4</w:t>
      </w:r>
      <w:r>
        <w:rPr>
          <w:i/>
          <w:spacing w:val="-11"/>
          <w:w w:val="115"/>
          <w:sz w:val="20"/>
        </w:rPr>
        <w:t xml:space="preserve"> </w:t>
      </w:r>
      <w:r>
        <w:rPr>
          <w:i/>
          <w:w w:val="115"/>
          <w:sz w:val="20"/>
        </w:rPr>
        <w:t>reported</w:t>
      </w:r>
      <w:r>
        <w:rPr>
          <w:i/>
          <w:spacing w:val="-11"/>
          <w:w w:val="115"/>
          <w:sz w:val="20"/>
        </w:rPr>
        <w:t xml:space="preserve"> </w:t>
      </w:r>
      <w:r>
        <w:rPr>
          <w:i/>
          <w:w w:val="115"/>
          <w:sz w:val="20"/>
        </w:rPr>
        <w:t>here</w:t>
      </w:r>
      <w:r>
        <w:rPr>
          <w:i/>
          <w:spacing w:val="-11"/>
          <w:w w:val="115"/>
          <w:sz w:val="20"/>
        </w:rPr>
        <w:t xml:space="preserve"> </w:t>
      </w:r>
      <w:r>
        <w:rPr>
          <w:i/>
          <w:w w:val="115"/>
          <w:sz w:val="20"/>
        </w:rPr>
        <w:t>refer</w:t>
      </w:r>
      <w:r>
        <w:rPr>
          <w:i/>
          <w:spacing w:val="-11"/>
          <w:w w:val="115"/>
          <w:sz w:val="20"/>
        </w:rPr>
        <w:t xml:space="preserve"> </w:t>
      </w:r>
      <w:r>
        <w:rPr>
          <w:i/>
          <w:w w:val="115"/>
          <w:sz w:val="20"/>
        </w:rPr>
        <w:t>to</w:t>
      </w:r>
      <w:r>
        <w:rPr>
          <w:i/>
          <w:spacing w:val="-11"/>
          <w:w w:val="115"/>
          <w:sz w:val="20"/>
        </w:rPr>
        <w:t xml:space="preserve"> </w:t>
      </w:r>
      <w:r>
        <w:rPr>
          <w:i/>
          <w:w w:val="115"/>
          <w:sz w:val="20"/>
        </w:rPr>
        <w:t>office</w:t>
      </w:r>
      <w:r>
        <w:rPr>
          <w:i/>
          <w:spacing w:val="-11"/>
          <w:w w:val="115"/>
          <w:sz w:val="20"/>
        </w:rPr>
        <w:t xml:space="preserve"> </w:t>
      </w:r>
      <w:r>
        <w:rPr>
          <w:i/>
          <w:w w:val="115"/>
          <w:sz w:val="20"/>
        </w:rPr>
        <w:t>paper</w:t>
      </w:r>
      <w:r>
        <w:rPr>
          <w:i/>
          <w:spacing w:val="-11"/>
          <w:w w:val="115"/>
          <w:sz w:val="20"/>
        </w:rPr>
        <w:t xml:space="preserve"> </w:t>
      </w:r>
      <w:r>
        <w:rPr>
          <w:i/>
          <w:w w:val="115"/>
          <w:sz w:val="20"/>
        </w:rPr>
        <w:t>purchased</w:t>
      </w:r>
      <w:r>
        <w:rPr>
          <w:i/>
          <w:spacing w:val="-11"/>
          <w:w w:val="115"/>
          <w:sz w:val="20"/>
        </w:rPr>
        <w:t xml:space="preserve"> </w:t>
      </w:r>
      <w:r>
        <w:rPr>
          <w:i/>
          <w:w w:val="115"/>
          <w:sz w:val="20"/>
        </w:rPr>
        <w:t>by</w:t>
      </w:r>
      <w:r>
        <w:rPr>
          <w:i/>
          <w:spacing w:val="-11"/>
          <w:w w:val="115"/>
          <w:sz w:val="20"/>
        </w:rPr>
        <w:t xml:space="preserve"> </w:t>
      </w:r>
      <w:r>
        <w:rPr>
          <w:i/>
          <w:w w:val="115"/>
          <w:sz w:val="20"/>
        </w:rPr>
        <w:t>the</w:t>
      </w:r>
      <w:r>
        <w:rPr>
          <w:i/>
          <w:spacing w:val="-11"/>
          <w:w w:val="115"/>
          <w:sz w:val="20"/>
        </w:rPr>
        <w:t xml:space="preserve"> </w:t>
      </w:r>
      <w:r>
        <w:rPr>
          <w:i/>
          <w:w w:val="115"/>
          <w:sz w:val="20"/>
        </w:rPr>
        <w:t>NHSBSA</w:t>
      </w:r>
      <w:r>
        <w:rPr>
          <w:i/>
          <w:spacing w:val="-11"/>
          <w:w w:val="115"/>
          <w:sz w:val="20"/>
        </w:rPr>
        <w:t xml:space="preserve"> </w:t>
      </w:r>
      <w:r>
        <w:rPr>
          <w:i/>
          <w:w w:val="115"/>
          <w:sz w:val="20"/>
        </w:rPr>
        <w:t>directly.</w:t>
      </w:r>
      <w:r>
        <w:rPr>
          <w:i/>
          <w:spacing w:val="-11"/>
          <w:w w:val="115"/>
          <w:sz w:val="20"/>
        </w:rPr>
        <w:t xml:space="preserve"> </w:t>
      </w:r>
      <w:r>
        <w:rPr>
          <w:i/>
          <w:w w:val="115"/>
          <w:sz w:val="20"/>
        </w:rPr>
        <w:t>It</w:t>
      </w:r>
      <w:r>
        <w:rPr>
          <w:i/>
          <w:spacing w:val="-11"/>
          <w:w w:val="115"/>
          <w:sz w:val="20"/>
        </w:rPr>
        <w:t xml:space="preserve"> </w:t>
      </w:r>
      <w:r>
        <w:rPr>
          <w:i/>
          <w:w w:val="115"/>
          <w:sz w:val="20"/>
        </w:rPr>
        <w:t>does</w:t>
      </w:r>
      <w:r>
        <w:rPr>
          <w:i/>
          <w:spacing w:val="-11"/>
          <w:w w:val="115"/>
          <w:sz w:val="20"/>
        </w:rPr>
        <w:t xml:space="preserve"> </w:t>
      </w:r>
      <w:r>
        <w:rPr>
          <w:i/>
          <w:w w:val="115"/>
          <w:sz w:val="20"/>
        </w:rPr>
        <w:t>not</w:t>
      </w:r>
      <w:r>
        <w:rPr>
          <w:i/>
          <w:spacing w:val="-11"/>
          <w:w w:val="115"/>
          <w:sz w:val="20"/>
        </w:rPr>
        <w:t xml:space="preserve"> </w:t>
      </w:r>
      <w:r>
        <w:rPr>
          <w:i/>
          <w:w w:val="115"/>
          <w:sz w:val="20"/>
        </w:rPr>
        <w:t>include</w:t>
      </w:r>
      <w:r>
        <w:rPr>
          <w:i/>
          <w:spacing w:val="-11"/>
          <w:w w:val="115"/>
          <w:sz w:val="20"/>
        </w:rPr>
        <w:t xml:space="preserve"> </w:t>
      </w:r>
      <w:r>
        <w:rPr>
          <w:i/>
          <w:w w:val="115"/>
          <w:sz w:val="20"/>
        </w:rPr>
        <w:t>paper</w:t>
      </w:r>
      <w:r>
        <w:rPr>
          <w:i/>
          <w:spacing w:val="-11"/>
          <w:w w:val="115"/>
          <w:sz w:val="20"/>
        </w:rPr>
        <w:t xml:space="preserve"> </w:t>
      </w:r>
      <w:r>
        <w:rPr>
          <w:i/>
          <w:w w:val="115"/>
          <w:sz w:val="20"/>
        </w:rPr>
        <w:t>purchased</w:t>
      </w:r>
      <w:r>
        <w:rPr>
          <w:i/>
          <w:spacing w:val="-11"/>
          <w:w w:val="115"/>
          <w:sz w:val="20"/>
        </w:rPr>
        <w:t xml:space="preserve"> </w:t>
      </w:r>
      <w:r>
        <w:rPr>
          <w:i/>
          <w:w w:val="115"/>
          <w:sz w:val="20"/>
        </w:rPr>
        <w:t>on</w:t>
      </w:r>
      <w:r>
        <w:rPr>
          <w:i/>
          <w:spacing w:val="-11"/>
          <w:w w:val="115"/>
          <w:sz w:val="20"/>
        </w:rPr>
        <w:t xml:space="preserve"> </w:t>
      </w:r>
      <w:r>
        <w:rPr>
          <w:i/>
          <w:w w:val="115"/>
          <w:sz w:val="20"/>
        </w:rPr>
        <w:t>our</w:t>
      </w:r>
      <w:r>
        <w:rPr>
          <w:i/>
          <w:spacing w:val="-11"/>
          <w:w w:val="115"/>
          <w:sz w:val="20"/>
        </w:rPr>
        <w:t xml:space="preserve"> </w:t>
      </w:r>
      <w:r>
        <w:rPr>
          <w:i/>
          <w:w w:val="115"/>
          <w:sz w:val="20"/>
        </w:rPr>
        <w:t>behalf</w:t>
      </w:r>
      <w:r>
        <w:rPr>
          <w:i/>
          <w:spacing w:val="-11"/>
          <w:w w:val="115"/>
          <w:sz w:val="20"/>
        </w:rPr>
        <w:t xml:space="preserve"> </w:t>
      </w:r>
      <w:proofErr w:type="gramStart"/>
      <w:r>
        <w:rPr>
          <w:i/>
          <w:w w:val="115"/>
          <w:sz w:val="20"/>
        </w:rPr>
        <w:t>e.g.</w:t>
      </w:r>
      <w:proofErr w:type="gramEnd"/>
      <w:r>
        <w:rPr>
          <w:i/>
          <w:spacing w:val="-11"/>
          <w:w w:val="115"/>
          <w:sz w:val="20"/>
        </w:rPr>
        <w:t xml:space="preserve"> </w:t>
      </w:r>
      <w:r>
        <w:rPr>
          <w:i/>
          <w:w w:val="115"/>
          <w:sz w:val="20"/>
        </w:rPr>
        <w:t>leaflets,</w:t>
      </w:r>
      <w:r>
        <w:rPr>
          <w:i/>
          <w:spacing w:val="-11"/>
          <w:w w:val="115"/>
          <w:sz w:val="20"/>
        </w:rPr>
        <w:t xml:space="preserve"> </w:t>
      </w:r>
      <w:r>
        <w:rPr>
          <w:i/>
          <w:w w:val="115"/>
          <w:sz w:val="20"/>
        </w:rPr>
        <w:t>scheme</w:t>
      </w:r>
      <w:r>
        <w:rPr>
          <w:i/>
          <w:spacing w:val="-11"/>
          <w:w w:val="115"/>
          <w:sz w:val="20"/>
        </w:rPr>
        <w:t xml:space="preserve"> </w:t>
      </w:r>
      <w:r>
        <w:rPr>
          <w:i/>
          <w:w w:val="115"/>
          <w:sz w:val="20"/>
        </w:rPr>
        <w:t>documents etc.</w:t>
      </w:r>
      <w:r>
        <w:rPr>
          <w:i/>
          <w:spacing w:val="-8"/>
          <w:w w:val="115"/>
          <w:sz w:val="20"/>
        </w:rPr>
        <w:t xml:space="preserve"> </w:t>
      </w:r>
      <w:r>
        <w:rPr>
          <w:i/>
          <w:w w:val="115"/>
          <w:sz w:val="20"/>
        </w:rPr>
        <w:t>linked</w:t>
      </w:r>
      <w:r>
        <w:rPr>
          <w:i/>
          <w:spacing w:val="-8"/>
          <w:w w:val="115"/>
          <w:sz w:val="20"/>
        </w:rPr>
        <w:t xml:space="preserve"> </w:t>
      </w:r>
      <w:r>
        <w:rPr>
          <w:i/>
          <w:w w:val="115"/>
          <w:sz w:val="20"/>
        </w:rPr>
        <w:t>to</w:t>
      </w:r>
      <w:r>
        <w:rPr>
          <w:i/>
          <w:spacing w:val="-8"/>
          <w:w w:val="115"/>
          <w:sz w:val="20"/>
        </w:rPr>
        <w:t xml:space="preserve"> </w:t>
      </w:r>
      <w:r>
        <w:rPr>
          <w:i/>
          <w:w w:val="115"/>
          <w:sz w:val="20"/>
        </w:rPr>
        <w:t>our</w:t>
      </w:r>
      <w:r>
        <w:rPr>
          <w:i/>
          <w:spacing w:val="-8"/>
          <w:w w:val="115"/>
          <w:sz w:val="20"/>
        </w:rPr>
        <w:t xml:space="preserve"> </w:t>
      </w:r>
      <w:r>
        <w:rPr>
          <w:i/>
          <w:w w:val="115"/>
          <w:sz w:val="20"/>
        </w:rPr>
        <w:t>outsourced</w:t>
      </w:r>
      <w:r>
        <w:rPr>
          <w:i/>
          <w:spacing w:val="-8"/>
          <w:w w:val="115"/>
          <w:sz w:val="20"/>
        </w:rPr>
        <w:t xml:space="preserve"> </w:t>
      </w:r>
      <w:r>
        <w:rPr>
          <w:i/>
          <w:w w:val="115"/>
          <w:sz w:val="20"/>
        </w:rPr>
        <w:t>services.</w:t>
      </w:r>
      <w:r>
        <w:rPr>
          <w:i/>
          <w:spacing w:val="-8"/>
          <w:w w:val="115"/>
          <w:sz w:val="20"/>
        </w:rPr>
        <w:t xml:space="preserve"> </w:t>
      </w:r>
      <w:r>
        <w:rPr>
          <w:i/>
          <w:w w:val="115"/>
          <w:sz w:val="20"/>
        </w:rPr>
        <w:t>Data</w:t>
      </w:r>
      <w:r>
        <w:rPr>
          <w:i/>
          <w:spacing w:val="-8"/>
          <w:w w:val="115"/>
          <w:sz w:val="20"/>
        </w:rPr>
        <w:t xml:space="preserve"> </w:t>
      </w:r>
      <w:r>
        <w:rPr>
          <w:i/>
          <w:w w:val="115"/>
          <w:sz w:val="20"/>
        </w:rPr>
        <w:t>for</w:t>
      </w:r>
      <w:r>
        <w:rPr>
          <w:i/>
          <w:spacing w:val="-8"/>
          <w:w w:val="115"/>
          <w:sz w:val="20"/>
        </w:rPr>
        <w:t xml:space="preserve"> </w:t>
      </w:r>
      <w:r>
        <w:rPr>
          <w:i/>
          <w:w w:val="115"/>
          <w:sz w:val="20"/>
        </w:rPr>
        <w:t>Q4</w:t>
      </w:r>
      <w:r>
        <w:rPr>
          <w:i/>
          <w:spacing w:val="-8"/>
          <w:w w:val="115"/>
          <w:sz w:val="20"/>
        </w:rPr>
        <w:t xml:space="preserve"> </w:t>
      </w:r>
      <w:r>
        <w:rPr>
          <w:i/>
          <w:w w:val="115"/>
          <w:sz w:val="20"/>
        </w:rPr>
        <w:t>2017/18</w:t>
      </w:r>
      <w:r>
        <w:rPr>
          <w:i/>
          <w:spacing w:val="-8"/>
          <w:w w:val="115"/>
          <w:sz w:val="20"/>
        </w:rPr>
        <w:t xml:space="preserve"> </w:t>
      </w:r>
      <w:r>
        <w:rPr>
          <w:i/>
          <w:w w:val="115"/>
          <w:sz w:val="20"/>
        </w:rPr>
        <w:t>and</w:t>
      </w:r>
      <w:r>
        <w:rPr>
          <w:i/>
          <w:spacing w:val="-8"/>
          <w:w w:val="115"/>
          <w:sz w:val="20"/>
        </w:rPr>
        <w:t xml:space="preserve"> </w:t>
      </w:r>
      <w:r>
        <w:rPr>
          <w:i/>
          <w:w w:val="115"/>
          <w:sz w:val="20"/>
        </w:rPr>
        <w:t>March</w:t>
      </w:r>
      <w:r>
        <w:rPr>
          <w:i/>
          <w:spacing w:val="-8"/>
          <w:w w:val="115"/>
          <w:sz w:val="20"/>
        </w:rPr>
        <w:t xml:space="preserve"> </w:t>
      </w:r>
      <w:r>
        <w:rPr>
          <w:i/>
          <w:w w:val="115"/>
          <w:sz w:val="20"/>
        </w:rPr>
        <w:t>2019</w:t>
      </w:r>
      <w:r>
        <w:rPr>
          <w:i/>
          <w:spacing w:val="-8"/>
          <w:w w:val="115"/>
          <w:sz w:val="20"/>
        </w:rPr>
        <w:t xml:space="preserve"> </w:t>
      </w:r>
      <w:r>
        <w:rPr>
          <w:i/>
          <w:w w:val="115"/>
          <w:sz w:val="20"/>
        </w:rPr>
        <w:t>has</w:t>
      </w:r>
      <w:r>
        <w:rPr>
          <w:i/>
          <w:spacing w:val="-8"/>
          <w:w w:val="115"/>
          <w:sz w:val="20"/>
        </w:rPr>
        <w:t xml:space="preserve"> </w:t>
      </w:r>
      <w:r>
        <w:rPr>
          <w:i/>
          <w:w w:val="115"/>
          <w:sz w:val="20"/>
        </w:rPr>
        <w:t>been</w:t>
      </w:r>
      <w:r>
        <w:rPr>
          <w:i/>
          <w:spacing w:val="-8"/>
          <w:w w:val="115"/>
          <w:sz w:val="20"/>
        </w:rPr>
        <w:t xml:space="preserve"> </w:t>
      </w:r>
      <w:r>
        <w:rPr>
          <w:i/>
          <w:w w:val="115"/>
          <w:sz w:val="20"/>
        </w:rPr>
        <w:t>estimated</w:t>
      </w:r>
      <w:r>
        <w:rPr>
          <w:i/>
          <w:spacing w:val="-8"/>
          <w:w w:val="115"/>
          <w:sz w:val="20"/>
        </w:rPr>
        <w:t xml:space="preserve"> </w:t>
      </w:r>
      <w:r>
        <w:rPr>
          <w:i/>
          <w:w w:val="115"/>
          <w:sz w:val="20"/>
        </w:rPr>
        <w:t>due</w:t>
      </w:r>
      <w:r>
        <w:rPr>
          <w:i/>
          <w:spacing w:val="-8"/>
          <w:w w:val="115"/>
          <w:sz w:val="20"/>
        </w:rPr>
        <w:t xml:space="preserve"> </w:t>
      </w:r>
      <w:r>
        <w:rPr>
          <w:i/>
          <w:w w:val="115"/>
          <w:sz w:val="20"/>
        </w:rPr>
        <w:t>to</w:t>
      </w:r>
      <w:r>
        <w:rPr>
          <w:i/>
          <w:spacing w:val="-8"/>
          <w:w w:val="115"/>
          <w:sz w:val="20"/>
        </w:rPr>
        <w:t xml:space="preserve"> </w:t>
      </w:r>
      <w:r>
        <w:rPr>
          <w:i/>
          <w:w w:val="115"/>
          <w:sz w:val="20"/>
        </w:rPr>
        <w:t>an</w:t>
      </w:r>
      <w:r>
        <w:rPr>
          <w:i/>
          <w:spacing w:val="-8"/>
          <w:w w:val="115"/>
          <w:sz w:val="20"/>
        </w:rPr>
        <w:t xml:space="preserve"> </w:t>
      </w:r>
      <w:r>
        <w:rPr>
          <w:i/>
          <w:w w:val="115"/>
          <w:sz w:val="20"/>
        </w:rPr>
        <w:t>issue</w:t>
      </w:r>
      <w:r>
        <w:rPr>
          <w:i/>
          <w:spacing w:val="-8"/>
          <w:w w:val="115"/>
          <w:sz w:val="20"/>
        </w:rPr>
        <w:t xml:space="preserve"> </w:t>
      </w:r>
      <w:r>
        <w:rPr>
          <w:i/>
          <w:w w:val="115"/>
          <w:sz w:val="20"/>
        </w:rPr>
        <w:t>with</w:t>
      </w:r>
      <w:r>
        <w:rPr>
          <w:i/>
          <w:spacing w:val="-8"/>
          <w:w w:val="115"/>
          <w:sz w:val="20"/>
        </w:rPr>
        <w:t xml:space="preserve"> </w:t>
      </w:r>
      <w:r>
        <w:rPr>
          <w:i/>
          <w:w w:val="115"/>
          <w:sz w:val="20"/>
        </w:rPr>
        <w:t>the</w:t>
      </w:r>
      <w:r>
        <w:rPr>
          <w:i/>
          <w:spacing w:val="-8"/>
          <w:w w:val="115"/>
          <w:sz w:val="20"/>
        </w:rPr>
        <w:t xml:space="preserve"> </w:t>
      </w:r>
      <w:r>
        <w:rPr>
          <w:i/>
          <w:w w:val="115"/>
          <w:sz w:val="20"/>
        </w:rPr>
        <w:t>report</w:t>
      </w:r>
      <w:r>
        <w:rPr>
          <w:i/>
          <w:spacing w:val="-8"/>
          <w:w w:val="115"/>
          <w:sz w:val="20"/>
        </w:rPr>
        <w:t xml:space="preserve"> </w:t>
      </w:r>
      <w:r>
        <w:rPr>
          <w:i/>
          <w:w w:val="115"/>
          <w:sz w:val="20"/>
        </w:rPr>
        <w:t>provided</w:t>
      </w:r>
      <w:r>
        <w:rPr>
          <w:i/>
          <w:spacing w:val="-8"/>
          <w:w w:val="115"/>
          <w:sz w:val="20"/>
        </w:rPr>
        <w:t xml:space="preserve"> </w:t>
      </w:r>
      <w:r>
        <w:rPr>
          <w:i/>
          <w:w w:val="115"/>
          <w:sz w:val="20"/>
        </w:rPr>
        <w:t>by</w:t>
      </w:r>
      <w:r>
        <w:rPr>
          <w:i/>
          <w:spacing w:val="-8"/>
          <w:w w:val="115"/>
          <w:sz w:val="20"/>
        </w:rPr>
        <w:t xml:space="preserve"> </w:t>
      </w:r>
      <w:r>
        <w:rPr>
          <w:i/>
          <w:w w:val="115"/>
          <w:sz w:val="20"/>
        </w:rPr>
        <w:t>the</w:t>
      </w:r>
      <w:r>
        <w:rPr>
          <w:i/>
          <w:spacing w:val="-8"/>
          <w:w w:val="115"/>
          <w:sz w:val="20"/>
        </w:rPr>
        <w:t xml:space="preserve"> </w:t>
      </w:r>
      <w:r>
        <w:rPr>
          <w:i/>
          <w:w w:val="115"/>
          <w:sz w:val="20"/>
        </w:rPr>
        <w:t>third-party</w:t>
      </w:r>
      <w:r>
        <w:rPr>
          <w:i/>
          <w:spacing w:val="-8"/>
          <w:w w:val="115"/>
          <w:sz w:val="20"/>
        </w:rPr>
        <w:t xml:space="preserve"> </w:t>
      </w:r>
      <w:r>
        <w:rPr>
          <w:i/>
          <w:w w:val="115"/>
          <w:sz w:val="20"/>
        </w:rPr>
        <w:t>supplier.</w:t>
      </w:r>
      <w:r>
        <w:rPr>
          <w:i/>
          <w:spacing w:val="-8"/>
          <w:w w:val="115"/>
          <w:sz w:val="20"/>
        </w:rPr>
        <w:t xml:space="preserve"> </w:t>
      </w:r>
      <w:r>
        <w:rPr>
          <w:i/>
          <w:w w:val="115"/>
          <w:sz w:val="20"/>
        </w:rPr>
        <w:t>Paper</w:t>
      </w:r>
      <w:r>
        <w:rPr>
          <w:i/>
          <w:spacing w:val="-8"/>
          <w:w w:val="115"/>
          <w:sz w:val="20"/>
        </w:rPr>
        <w:t xml:space="preserve"> </w:t>
      </w:r>
      <w:r>
        <w:rPr>
          <w:i/>
          <w:w w:val="115"/>
          <w:sz w:val="20"/>
        </w:rPr>
        <w:t>is</w:t>
      </w:r>
      <w:r>
        <w:rPr>
          <w:i/>
          <w:spacing w:val="-8"/>
          <w:w w:val="115"/>
          <w:sz w:val="20"/>
        </w:rPr>
        <w:t xml:space="preserve"> </w:t>
      </w:r>
      <w:r>
        <w:rPr>
          <w:i/>
          <w:w w:val="115"/>
          <w:sz w:val="20"/>
        </w:rPr>
        <w:t>reported as A4 reams or equivalent, so also includes A5 and A3 paper consumption.</w:t>
      </w:r>
    </w:p>
    <w:p w14:paraId="5B3F689C" w14:textId="77777777" w:rsidR="00AB5A3D" w:rsidRDefault="00AB5A3D" w:rsidP="00AB5A3D">
      <w:pPr>
        <w:pStyle w:val="BodyText"/>
        <w:rPr>
          <w:i/>
          <w:sz w:val="21"/>
        </w:rPr>
      </w:pPr>
    </w:p>
    <w:p w14:paraId="2A9D1EC3" w14:textId="77777777" w:rsidR="00AB5A3D" w:rsidRDefault="00AB5A3D" w:rsidP="00AB5A3D">
      <w:pPr>
        <w:spacing w:line="247" w:lineRule="auto"/>
        <w:ind w:left="106"/>
        <w:rPr>
          <w:i/>
          <w:sz w:val="20"/>
        </w:rPr>
      </w:pPr>
      <w:r>
        <w:rPr>
          <w:i/>
          <w:w w:val="115"/>
          <w:sz w:val="20"/>
        </w:rPr>
        <w:t>***</w:t>
      </w:r>
      <w:r>
        <w:rPr>
          <w:i/>
          <w:spacing w:val="-9"/>
          <w:w w:val="115"/>
          <w:sz w:val="20"/>
        </w:rPr>
        <w:t xml:space="preserve"> </w:t>
      </w:r>
      <w:r>
        <w:rPr>
          <w:i/>
          <w:w w:val="115"/>
          <w:sz w:val="20"/>
        </w:rPr>
        <w:t>minor</w:t>
      </w:r>
      <w:r>
        <w:rPr>
          <w:i/>
          <w:spacing w:val="-9"/>
          <w:w w:val="115"/>
          <w:sz w:val="20"/>
        </w:rPr>
        <w:t xml:space="preserve"> </w:t>
      </w:r>
      <w:r>
        <w:rPr>
          <w:i/>
          <w:w w:val="115"/>
          <w:sz w:val="20"/>
        </w:rPr>
        <w:t>estimates</w:t>
      </w:r>
      <w:r>
        <w:rPr>
          <w:i/>
          <w:spacing w:val="-9"/>
          <w:w w:val="115"/>
          <w:sz w:val="20"/>
        </w:rPr>
        <w:t xml:space="preserve"> </w:t>
      </w:r>
      <w:r>
        <w:rPr>
          <w:i/>
          <w:w w:val="115"/>
          <w:sz w:val="20"/>
        </w:rPr>
        <w:t>have</w:t>
      </w:r>
      <w:r>
        <w:rPr>
          <w:i/>
          <w:spacing w:val="-9"/>
          <w:w w:val="115"/>
          <w:sz w:val="20"/>
        </w:rPr>
        <w:t xml:space="preserve"> </w:t>
      </w:r>
      <w:r>
        <w:rPr>
          <w:i/>
          <w:w w:val="115"/>
          <w:sz w:val="20"/>
        </w:rPr>
        <w:t>been</w:t>
      </w:r>
      <w:r>
        <w:rPr>
          <w:i/>
          <w:spacing w:val="-9"/>
          <w:w w:val="115"/>
          <w:sz w:val="20"/>
        </w:rPr>
        <w:t xml:space="preserve"> </w:t>
      </w:r>
      <w:r>
        <w:rPr>
          <w:i/>
          <w:w w:val="115"/>
          <w:sz w:val="20"/>
        </w:rPr>
        <w:t>included</w:t>
      </w:r>
      <w:r>
        <w:rPr>
          <w:i/>
          <w:spacing w:val="-9"/>
          <w:w w:val="115"/>
          <w:sz w:val="20"/>
        </w:rPr>
        <w:t xml:space="preserve"> </w:t>
      </w:r>
      <w:r>
        <w:rPr>
          <w:i/>
          <w:w w:val="115"/>
          <w:sz w:val="20"/>
        </w:rPr>
        <w:t>for</w:t>
      </w:r>
      <w:r>
        <w:rPr>
          <w:i/>
          <w:spacing w:val="-9"/>
          <w:w w:val="115"/>
          <w:sz w:val="20"/>
        </w:rPr>
        <w:t xml:space="preserve"> </w:t>
      </w:r>
      <w:r>
        <w:rPr>
          <w:i/>
          <w:w w:val="115"/>
          <w:sz w:val="20"/>
        </w:rPr>
        <w:t>areas</w:t>
      </w:r>
      <w:r>
        <w:rPr>
          <w:i/>
          <w:spacing w:val="-9"/>
          <w:w w:val="115"/>
          <w:sz w:val="20"/>
        </w:rPr>
        <w:t xml:space="preserve"> </w:t>
      </w:r>
      <w:r>
        <w:rPr>
          <w:i/>
          <w:w w:val="115"/>
          <w:sz w:val="20"/>
        </w:rPr>
        <w:t>without</w:t>
      </w:r>
      <w:r>
        <w:rPr>
          <w:i/>
          <w:spacing w:val="-9"/>
          <w:w w:val="115"/>
          <w:sz w:val="20"/>
        </w:rPr>
        <w:t xml:space="preserve"> </w:t>
      </w:r>
      <w:r>
        <w:rPr>
          <w:i/>
          <w:w w:val="115"/>
          <w:sz w:val="20"/>
        </w:rPr>
        <w:t>direct</w:t>
      </w:r>
      <w:r>
        <w:rPr>
          <w:i/>
          <w:spacing w:val="-9"/>
          <w:w w:val="115"/>
          <w:sz w:val="20"/>
        </w:rPr>
        <w:t xml:space="preserve"> </w:t>
      </w:r>
      <w:r>
        <w:rPr>
          <w:i/>
          <w:w w:val="115"/>
          <w:sz w:val="20"/>
        </w:rPr>
        <w:t>billing,</w:t>
      </w:r>
      <w:r>
        <w:rPr>
          <w:i/>
          <w:spacing w:val="-9"/>
          <w:w w:val="115"/>
          <w:sz w:val="20"/>
        </w:rPr>
        <w:t xml:space="preserve"> </w:t>
      </w:r>
      <w:r>
        <w:rPr>
          <w:i/>
          <w:w w:val="115"/>
          <w:sz w:val="20"/>
        </w:rPr>
        <w:t>for</w:t>
      </w:r>
      <w:r>
        <w:rPr>
          <w:i/>
          <w:spacing w:val="-9"/>
          <w:w w:val="115"/>
          <w:sz w:val="20"/>
        </w:rPr>
        <w:t xml:space="preserve"> </w:t>
      </w:r>
      <w:r>
        <w:rPr>
          <w:i/>
          <w:w w:val="115"/>
          <w:sz w:val="20"/>
        </w:rPr>
        <w:t>example,</w:t>
      </w:r>
      <w:r>
        <w:rPr>
          <w:i/>
          <w:spacing w:val="-9"/>
          <w:w w:val="115"/>
          <w:sz w:val="20"/>
        </w:rPr>
        <w:t xml:space="preserve"> </w:t>
      </w:r>
      <w:r>
        <w:rPr>
          <w:i/>
          <w:w w:val="115"/>
          <w:sz w:val="20"/>
        </w:rPr>
        <w:t>where</w:t>
      </w:r>
      <w:r>
        <w:rPr>
          <w:i/>
          <w:spacing w:val="-9"/>
          <w:w w:val="115"/>
          <w:sz w:val="20"/>
        </w:rPr>
        <w:t xml:space="preserve"> </w:t>
      </w:r>
      <w:r>
        <w:rPr>
          <w:i/>
          <w:w w:val="115"/>
          <w:sz w:val="20"/>
        </w:rPr>
        <w:t>the</w:t>
      </w:r>
      <w:r>
        <w:rPr>
          <w:i/>
          <w:spacing w:val="-9"/>
          <w:w w:val="115"/>
          <w:sz w:val="20"/>
        </w:rPr>
        <w:t xml:space="preserve"> </w:t>
      </w:r>
      <w:r>
        <w:rPr>
          <w:i/>
          <w:w w:val="115"/>
          <w:sz w:val="20"/>
        </w:rPr>
        <w:t>water</w:t>
      </w:r>
      <w:r>
        <w:rPr>
          <w:i/>
          <w:spacing w:val="-9"/>
          <w:w w:val="115"/>
          <w:sz w:val="20"/>
        </w:rPr>
        <w:t xml:space="preserve"> </w:t>
      </w:r>
      <w:r>
        <w:rPr>
          <w:i/>
          <w:w w:val="115"/>
          <w:sz w:val="20"/>
        </w:rPr>
        <w:t>bills</w:t>
      </w:r>
      <w:r>
        <w:rPr>
          <w:i/>
          <w:spacing w:val="-9"/>
          <w:w w:val="115"/>
          <w:sz w:val="20"/>
        </w:rPr>
        <w:t xml:space="preserve"> </w:t>
      </w:r>
      <w:r>
        <w:rPr>
          <w:i/>
          <w:w w:val="115"/>
          <w:sz w:val="20"/>
        </w:rPr>
        <w:t>are</w:t>
      </w:r>
      <w:r>
        <w:rPr>
          <w:i/>
          <w:spacing w:val="-9"/>
          <w:w w:val="115"/>
          <w:sz w:val="20"/>
        </w:rPr>
        <w:t xml:space="preserve"> </w:t>
      </w:r>
      <w:r>
        <w:rPr>
          <w:i/>
          <w:w w:val="115"/>
          <w:sz w:val="20"/>
        </w:rPr>
        <w:t>part</w:t>
      </w:r>
      <w:r>
        <w:rPr>
          <w:i/>
          <w:spacing w:val="-9"/>
          <w:w w:val="115"/>
          <w:sz w:val="20"/>
        </w:rPr>
        <w:t xml:space="preserve"> </w:t>
      </w:r>
      <w:r>
        <w:rPr>
          <w:i/>
          <w:w w:val="115"/>
          <w:sz w:val="20"/>
        </w:rPr>
        <w:t>of</w:t>
      </w:r>
      <w:r>
        <w:rPr>
          <w:i/>
          <w:spacing w:val="-9"/>
          <w:w w:val="115"/>
          <w:sz w:val="20"/>
        </w:rPr>
        <w:t xml:space="preserve"> </w:t>
      </w:r>
      <w:r>
        <w:rPr>
          <w:i/>
          <w:w w:val="115"/>
          <w:sz w:val="20"/>
        </w:rPr>
        <w:t>the</w:t>
      </w:r>
      <w:r>
        <w:rPr>
          <w:i/>
          <w:spacing w:val="-9"/>
          <w:w w:val="115"/>
          <w:sz w:val="20"/>
        </w:rPr>
        <w:t xml:space="preserve"> </w:t>
      </w:r>
      <w:r>
        <w:rPr>
          <w:i/>
          <w:w w:val="115"/>
          <w:sz w:val="20"/>
        </w:rPr>
        <w:t>service</w:t>
      </w:r>
      <w:r>
        <w:rPr>
          <w:i/>
          <w:spacing w:val="-9"/>
          <w:w w:val="115"/>
          <w:sz w:val="20"/>
        </w:rPr>
        <w:t xml:space="preserve"> </w:t>
      </w:r>
      <w:r>
        <w:rPr>
          <w:i/>
          <w:w w:val="115"/>
          <w:sz w:val="20"/>
        </w:rPr>
        <w:t>charge</w:t>
      </w:r>
      <w:r>
        <w:rPr>
          <w:i/>
          <w:spacing w:val="-9"/>
          <w:w w:val="115"/>
          <w:sz w:val="20"/>
        </w:rPr>
        <w:t xml:space="preserve"> </w:t>
      </w:r>
      <w:r>
        <w:rPr>
          <w:i/>
          <w:w w:val="115"/>
          <w:sz w:val="20"/>
        </w:rPr>
        <w:t>for</w:t>
      </w:r>
      <w:r>
        <w:rPr>
          <w:i/>
          <w:spacing w:val="-9"/>
          <w:w w:val="115"/>
          <w:sz w:val="20"/>
        </w:rPr>
        <w:t xml:space="preserve"> </w:t>
      </w:r>
      <w:r>
        <w:rPr>
          <w:i/>
          <w:w w:val="115"/>
          <w:sz w:val="20"/>
        </w:rPr>
        <w:t>a</w:t>
      </w:r>
      <w:r>
        <w:rPr>
          <w:i/>
          <w:spacing w:val="-9"/>
          <w:w w:val="115"/>
          <w:sz w:val="20"/>
        </w:rPr>
        <w:t xml:space="preserve"> </w:t>
      </w:r>
      <w:r>
        <w:rPr>
          <w:i/>
          <w:w w:val="115"/>
          <w:sz w:val="20"/>
        </w:rPr>
        <w:t>building.</w:t>
      </w:r>
      <w:r>
        <w:rPr>
          <w:i/>
          <w:spacing w:val="-9"/>
          <w:w w:val="115"/>
          <w:sz w:val="20"/>
        </w:rPr>
        <w:t xml:space="preserve"> </w:t>
      </w:r>
      <w:r>
        <w:rPr>
          <w:i/>
          <w:w w:val="115"/>
          <w:sz w:val="20"/>
        </w:rPr>
        <w:t>For</w:t>
      </w:r>
      <w:r>
        <w:rPr>
          <w:i/>
          <w:spacing w:val="-9"/>
          <w:w w:val="115"/>
          <w:sz w:val="20"/>
        </w:rPr>
        <w:t xml:space="preserve"> </w:t>
      </w:r>
      <w:r>
        <w:rPr>
          <w:i/>
          <w:w w:val="115"/>
          <w:sz w:val="20"/>
        </w:rPr>
        <w:t>2020-21,</w:t>
      </w:r>
      <w:r>
        <w:rPr>
          <w:i/>
          <w:spacing w:val="-9"/>
          <w:w w:val="115"/>
          <w:sz w:val="20"/>
        </w:rPr>
        <w:t xml:space="preserve"> </w:t>
      </w:r>
      <w:r>
        <w:rPr>
          <w:i/>
          <w:w w:val="115"/>
          <w:sz w:val="20"/>
        </w:rPr>
        <w:t>the</w:t>
      </w:r>
      <w:r>
        <w:rPr>
          <w:i/>
          <w:spacing w:val="-9"/>
          <w:w w:val="115"/>
          <w:sz w:val="20"/>
        </w:rPr>
        <w:t xml:space="preserve"> </w:t>
      </w:r>
      <w:r>
        <w:rPr>
          <w:i/>
          <w:w w:val="115"/>
          <w:sz w:val="20"/>
        </w:rPr>
        <w:t>NHSBSA</w:t>
      </w:r>
      <w:r>
        <w:rPr>
          <w:i/>
          <w:spacing w:val="-9"/>
          <w:w w:val="115"/>
          <w:sz w:val="20"/>
        </w:rPr>
        <w:t xml:space="preserve"> </w:t>
      </w:r>
      <w:r>
        <w:rPr>
          <w:i/>
          <w:w w:val="115"/>
          <w:sz w:val="20"/>
        </w:rPr>
        <w:t>were not required to report on waste management financial indicators.</w:t>
      </w:r>
    </w:p>
    <w:p w14:paraId="68B1DC81" w14:textId="77777777" w:rsidR="00AB5A3D" w:rsidRDefault="00AB5A3D" w:rsidP="00AB5A3D">
      <w:pPr>
        <w:spacing w:line="247" w:lineRule="auto"/>
        <w:rPr>
          <w:sz w:val="20"/>
        </w:rPr>
        <w:sectPr w:rsidR="00AB5A3D">
          <w:pgSz w:w="16840" w:h="11910" w:orient="landscape"/>
          <w:pgMar w:top="420" w:right="440" w:bottom="820" w:left="460" w:header="0" w:footer="628" w:gutter="0"/>
          <w:cols w:space="720"/>
        </w:sectPr>
      </w:pPr>
    </w:p>
    <w:p w14:paraId="0A652D83" w14:textId="77777777" w:rsidR="00AB5A3D" w:rsidRDefault="00AB5A3D" w:rsidP="00AB5A3D">
      <w:pPr>
        <w:spacing w:before="78"/>
        <w:ind w:left="106"/>
        <w:rPr>
          <w:b/>
          <w:sz w:val="24"/>
        </w:rPr>
      </w:pPr>
      <w:r>
        <w:rPr>
          <w:noProof/>
        </w:rPr>
        <w:lastRenderedPageBreak/>
        <mc:AlternateContent>
          <mc:Choice Requires="wpg">
            <w:drawing>
              <wp:anchor distT="0" distB="0" distL="114300" distR="114300" simplePos="0" relativeHeight="251660299" behindDoc="0" locked="0" layoutInCell="1" allowOverlap="1" wp14:anchorId="61C1E76A" wp14:editId="66D7C52B">
                <wp:simplePos x="0" y="0"/>
                <wp:positionH relativeFrom="page">
                  <wp:posOffset>9732645</wp:posOffset>
                </wp:positionH>
                <wp:positionV relativeFrom="page">
                  <wp:posOffset>7130415</wp:posOffset>
                </wp:positionV>
                <wp:extent cx="447040" cy="210820"/>
                <wp:effectExtent l="0" t="0" r="0" b="0"/>
                <wp:wrapNone/>
                <wp:docPr id="54"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10820"/>
                          <a:chOff x="15327" y="11229"/>
                          <a:chExt cx="704" cy="332"/>
                        </a:xfrm>
                      </wpg:grpSpPr>
                      <wps:wsp>
                        <wps:cNvPr id="57" name="docshape183"/>
                        <wps:cNvSpPr>
                          <a:spLocks noChangeArrowheads="1"/>
                        </wps:cNvSpPr>
                        <wps:spPr bwMode="auto">
                          <a:xfrm>
                            <a:off x="15699"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84"/>
                        <wps:cNvSpPr>
                          <a:spLocks/>
                        </wps:cNvSpPr>
                        <wps:spPr bwMode="auto">
                          <a:xfrm>
                            <a:off x="15778" y="11303"/>
                            <a:ext cx="185" cy="189"/>
                          </a:xfrm>
                          <a:custGeom>
                            <a:avLst/>
                            <a:gdLst>
                              <a:gd name="T0" fmla="+- 0 15870 15778"/>
                              <a:gd name="T1" fmla="*/ T0 w 185"/>
                              <a:gd name="T2" fmla="+- 0 11336 11304"/>
                              <a:gd name="T3" fmla="*/ 11336 h 189"/>
                              <a:gd name="T4" fmla="+- 0 15800 15778"/>
                              <a:gd name="T5" fmla="*/ T4 w 185"/>
                              <a:gd name="T6" fmla="+- 0 11414 11304"/>
                              <a:gd name="T7" fmla="*/ 11414 h 189"/>
                              <a:gd name="T8" fmla="+- 0 15800 15778"/>
                              <a:gd name="T9" fmla="*/ T8 w 185"/>
                              <a:gd name="T10" fmla="+- 0 11485 11304"/>
                              <a:gd name="T11" fmla="*/ 11485 h 189"/>
                              <a:gd name="T12" fmla="+- 0 15806 15778"/>
                              <a:gd name="T13" fmla="*/ T12 w 185"/>
                              <a:gd name="T14" fmla="+- 0 11492 11304"/>
                              <a:gd name="T15" fmla="*/ 11492 h 189"/>
                              <a:gd name="T16" fmla="+- 0 15849 15778"/>
                              <a:gd name="T17" fmla="*/ T16 w 185"/>
                              <a:gd name="T18" fmla="+- 0 11492 11304"/>
                              <a:gd name="T19" fmla="*/ 11492 h 189"/>
                              <a:gd name="T20" fmla="+- 0 15849 15778"/>
                              <a:gd name="T21" fmla="*/ T20 w 185"/>
                              <a:gd name="T22" fmla="+- 0 11429 11304"/>
                              <a:gd name="T23" fmla="*/ 11429 h 189"/>
                              <a:gd name="T24" fmla="+- 0 15855 15778"/>
                              <a:gd name="T25" fmla="*/ T24 w 185"/>
                              <a:gd name="T26" fmla="+- 0 11422 11304"/>
                              <a:gd name="T27" fmla="*/ 11422 h 189"/>
                              <a:gd name="T28" fmla="+- 0 15940 15778"/>
                              <a:gd name="T29" fmla="*/ T28 w 185"/>
                              <a:gd name="T30" fmla="+- 0 11422 11304"/>
                              <a:gd name="T31" fmla="*/ 11422 h 189"/>
                              <a:gd name="T32" fmla="+- 0 15940 15778"/>
                              <a:gd name="T33" fmla="*/ T32 w 185"/>
                              <a:gd name="T34" fmla="+- 0 11414 11304"/>
                              <a:gd name="T35" fmla="*/ 11414 h 189"/>
                              <a:gd name="T36" fmla="+- 0 15870 15778"/>
                              <a:gd name="T37" fmla="*/ T36 w 185"/>
                              <a:gd name="T38" fmla="+- 0 11336 11304"/>
                              <a:gd name="T39" fmla="*/ 11336 h 189"/>
                              <a:gd name="T40" fmla="+- 0 15940 15778"/>
                              <a:gd name="T41" fmla="*/ T40 w 185"/>
                              <a:gd name="T42" fmla="+- 0 11422 11304"/>
                              <a:gd name="T43" fmla="*/ 11422 h 189"/>
                              <a:gd name="T44" fmla="+- 0 15885 15778"/>
                              <a:gd name="T45" fmla="*/ T44 w 185"/>
                              <a:gd name="T46" fmla="+- 0 11422 11304"/>
                              <a:gd name="T47" fmla="*/ 11422 h 189"/>
                              <a:gd name="T48" fmla="+- 0 15891 15778"/>
                              <a:gd name="T49" fmla="*/ T48 w 185"/>
                              <a:gd name="T50" fmla="+- 0 11429 11304"/>
                              <a:gd name="T51" fmla="*/ 11429 h 189"/>
                              <a:gd name="T52" fmla="+- 0 15891 15778"/>
                              <a:gd name="T53" fmla="*/ T52 w 185"/>
                              <a:gd name="T54" fmla="+- 0 11492 11304"/>
                              <a:gd name="T55" fmla="*/ 11492 h 189"/>
                              <a:gd name="T56" fmla="+- 0 15934 15778"/>
                              <a:gd name="T57" fmla="*/ T56 w 185"/>
                              <a:gd name="T58" fmla="+- 0 11492 11304"/>
                              <a:gd name="T59" fmla="*/ 11492 h 189"/>
                              <a:gd name="T60" fmla="+- 0 15940 15778"/>
                              <a:gd name="T61" fmla="*/ T60 w 185"/>
                              <a:gd name="T62" fmla="+- 0 11485 11304"/>
                              <a:gd name="T63" fmla="*/ 11485 h 189"/>
                              <a:gd name="T64" fmla="+- 0 15940 15778"/>
                              <a:gd name="T65" fmla="*/ T64 w 185"/>
                              <a:gd name="T66" fmla="+- 0 11422 11304"/>
                              <a:gd name="T67" fmla="*/ 11422 h 189"/>
                              <a:gd name="T68" fmla="+- 0 15872 15778"/>
                              <a:gd name="T69" fmla="*/ T68 w 185"/>
                              <a:gd name="T70" fmla="+- 0 11304 11304"/>
                              <a:gd name="T71" fmla="*/ 11304 h 189"/>
                              <a:gd name="T72" fmla="+- 0 15868 15778"/>
                              <a:gd name="T73" fmla="*/ T72 w 185"/>
                              <a:gd name="T74" fmla="+- 0 11304 11304"/>
                              <a:gd name="T75" fmla="*/ 11304 h 189"/>
                              <a:gd name="T76" fmla="+- 0 15778 15778"/>
                              <a:gd name="T77" fmla="*/ T76 w 185"/>
                              <a:gd name="T78" fmla="+- 0 11404 11304"/>
                              <a:gd name="T79" fmla="*/ 11404 h 189"/>
                              <a:gd name="T80" fmla="+- 0 15778 15778"/>
                              <a:gd name="T81" fmla="*/ T80 w 185"/>
                              <a:gd name="T82" fmla="+- 0 11409 11304"/>
                              <a:gd name="T83" fmla="*/ 11409 h 189"/>
                              <a:gd name="T84" fmla="+- 0 15782 15778"/>
                              <a:gd name="T85" fmla="*/ T84 w 185"/>
                              <a:gd name="T86" fmla="+- 0 11413 11304"/>
                              <a:gd name="T87" fmla="*/ 11413 h 189"/>
                              <a:gd name="T88" fmla="+- 0 15784 15778"/>
                              <a:gd name="T89" fmla="*/ T88 w 185"/>
                              <a:gd name="T90" fmla="+- 0 11414 11304"/>
                              <a:gd name="T91" fmla="*/ 11414 h 189"/>
                              <a:gd name="T92" fmla="+- 0 15788 15778"/>
                              <a:gd name="T93" fmla="*/ T92 w 185"/>
                              <a:gd name="T94" fmla="+- 0 11414 11304"/>
                              <a:gd name="T95" fmla="*/ 11414 h 189"/>
                              <a:gd name="T96" fmla="+- 0 15789 15778"/>
                              <a:gd name="T97" fmla="*/ T96 w 185"/>
                              <a:gd name="T98" fmla="+- 0 11413 11304"/>
                              <a:gd name="T99" fmla="*/ 11413 h 189"/>
                              <a:gd name="T100" fmla="+- 0 15870 15778"/>
                              <a:gd name="T101" fmla="*/ T100 w 185"/>
                              <a:gd name="T102" fmla="+- 0 11323 11304"/>
                              <a:gd name="T103" fmla="*/ 11323 h 189"/>
                              <a:gd name="T104" fmla="+- 0 15890 15778"/>
                              <a:gd name="T105" fmla="*/ T104 w 185"/>
                              <a:gd name="T106" fmla="+- 0 11323 11304"/>
                              <a:gd name="T107" fmla="*/ 11323 h 189"/>
                              <a:gd name="T108" fmla="+- 0 15872 15778"/>
                              <a:gd name="T109" fmla="*/ T108 w 185"/>
                              <a:gd name="T110" fmla="+- 0 11304 11304"/>
                              <a:gd name="T111" fmla="*/ 11304 h 189"/>
                              <a:gd name="T112" fmla="+- 0 15890 15778"/>
                              <a:gd name="T113" fmla="*/ T112 w 185"/>
                              <a:gd name="T114" fmla="+- 0 11323 11304"/>
                              <a:gd name="T115" fmla="*/ 11323 h 189"/>
                              <a:gd name="T116" fmla="+- 0 15870 15778"/>
                              <a:gd name="T117" fmla="*/ T116 w 185"/>
                              <a:gd name="T118" fmla="+- 0 11323 11304"/>
                              <a:gd name="T119" fmla="*/ 11323 h 189"/>
                              <a:gd name="T120" fmla="+- 0 15951 15778"/>
                              <a:gd name="T121" fmla="*/ T120 w 185"/>
                              <a:gd name="T122" fmla="+- 0 11413 11304"/>
                              <a:gd name="T123" fmla="*/ 11413 h 189"/>
                              <a:gd name="T124" fmla="+- 0 15953 15778"/>
                              <a:gd name="T125" fmla="*/ T124 w 185"/>
                              <a:gd name="T126" fmla="+- 0 11414 11304"/>
                              <a:gd name="T127" fmla="*/ 11414 h 189"/>
                              <a:gd name="T128" fmla="+- 0 15956 15778"/>
                              <a:gd name="T129" fmla="*/ T128 w 185"/>
                              <a:gd name="T130" fmla="+- 0 11414 11304"/>
                              <a:gd name="T131" fmla="*/ 11414 h 189"/>
                              <a:gd name="T132" fmla="+- 0 15958 15778"/>
                              <a:gd name="T133" fmla="*/ T132 w 185"/>
                              <a:gd name="T134" fmla="+- 0 11413 11304"/>
                              <a:gd name="T135" fmla="*/ 11413 h 189"/>
                              <a:gd name="T136" fmla="+- 0 15962 15778"/>
                              <a:gd name="T137" fmla="*/ T136 w 185"/>
                              <a:gd name="T138" fmla="+- 0 11409 11304"/>
                              <a:gd name="T139" fmla="*/ 11409 h 189"/>
                              <a:gd name="T140" fmla="+- 0 15962 15778"/>
                              <a:gd name="T141" fmla="*/ T140 w 185"/>
                              <a:gd name="T142" fmla="+- 0 11404 11304"/>
                              <a:gd name="T143" fmla="*/ 11404 h 189"/>
                              <a:gd name="T144" fmla="+- 0 15890 15778"/>
                              <a:gd name="T145" fmla="*/ T144 w 185"/>
                              <a:gd name="T146" fmla="+- 0 11323 11304"/>
                              <a:gd name="T147" fmla="*/ 11323 h 189"/>
                              <a:gd name="T148" fmla="+- 0 15915 15778"/>
                              <a:gd name="T149" fmla="*/ T148 w 185"/>
                              <a:gd name="T150" fmla="+- 0 11312 11304"/>
                              <a:gd name="T151" fmla="*/ 11312 h 189"/>
                              <a:gd name="T152" fmla="+- 0 15890 15778"/>
                              <a:gd name="T153" fmla="*/ T152 w 185"/>
                              <a:gd name="T154" fmla="+- 0 11312 11304"/>
                              <a:gd name="T155" fmla="*/ 11312 h 189"/>
                              <a:gd name="T156" fmla="+- 0 15915 15778"/>
                              <a:gd name="T157" fmla="*/ T156 w 185"/>
                              <a:gd name="T158" fmla="+- 0 11340 11304"/>
                              <a:gd name="T159" fmla="*/ 11340 h 189"/>
                              <a:gd name="T160" fmla="+- 0 15915 15778"/>
                              <a:gd name="T161" fmla="*/ T160 w 185"/>
                              <a:gd name="T162" fmla="+- 0 11312 11304"/>
                              <a:gd name="T163" fmla="*/ 1131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85" h="189">
                                <a:moveTo>
                                  <a:pt x="92" y="32"/>
                                </a:moveTo>
                                <a:lnTo>
                                  <a:pt x="22" y="110"/>
                                </a:lnTo>
                                <a:lnTo>
                                  <a:pt x="22" y="181"/>
                                </a:lnTo>
                                <a:lnTo>
                                  <a:pt x="28" y="188"/>
                                </a:lnTo>
                                <a:lnTo>
                                  <a:pt x="71" y="188"/>
                                </a:lnTo>
                                <a:lnTo>
                                  <a:pt x="71" y="125"/>
                                </a:lnTo>
                                <a:lnTo>
                                  <a:pt x="77" y="118"/>
                                </a:lnTo>
                                <a:lnTo>
                                  <a:pt x="162" y="118"/>
                                </a:lnTo>
                                <a:lnTo>
                                  <a:pt x="162" y="110"/>
                                </a:lnTo>
                                <a:lnTo>
                                  <a:pt x="92" y="32"/>
                                </a:lnTo>
                                <a:close/>
                                <a:moveTo>
                                  <a:pt x="162" y="118"/>
                                </a:moveTo>
                                <a:lnTo>
                                  <a:pt x="107" y="118"/>
                                </a:lnTo>
                                <a:lnTo>
                                  <a:pt x="113" y="125"/>
                                </a:lnTo>
                                <a:lnTo>
                                  <a:pt x="113" y="188"/>
                                </a:lnTo>
                                <a:lnTo>
                                  <a:pt x="156" y="188"/>
                                </a:lnTo>
                                <a:lnTo>
                                  <a:pt x="162" y="181"/>
                                </a:lnTo>
                                <a:lnTo>
                                  <a:pt x="162" y="118"/>
                                </a:lnTo>
                                <a:close/>
                                <a:moveTo>
                                  <a:pt x="94" y="0"/>
                                </a:moveTo>
                                <a:lnTo>
                                  <a:pt x="90" y="0"/>
                                </a:lnTo>
                                <a:lnTo>
                                  <a:pt x="0" y="100"/>
                                </a:lnTo>
                                <a:lnTo>
                                  <a:pt x="0" y="105"/>
                                </a:lnTo>
                                <a:lnTo>
                                  <a:pt x="4" y="109"/>
                                </a:lnTo>
                                <a:lnTo>
                                  <a:pt x="6" y="110"/>
                                </a:lnTo>
                                <a:lnTo>
                                  <a:pt x="10" y="110"/>
                                </a:lnTo>
                                <a:lnTo>
                                  <a:pt x="11" y="109"/>
                                </a:lnTo>
                                <a:lnTo>
                                  <a:pt x="92" y="19"/>
                                </a:lnTo>
                                <a:lnTo>
                                  <a:pt x="112" y="19"/>
                                </a:lnTo>
                                <a:lnTo>
                                  <a:pt x="94" y="0"/>
                                </a:lnTo>
                                <a:close/>
                                <a:moveTo>
                                  <a:pt x="112" y="19"/>
                                </a:moveTo>
                                <a:lnTo>
                                  <a:pt x="92" y="19"/>
                                </a:lnTo>
                                <a:lnTo>
                                  <a:pt x="173" y="109"/>
                                </a:lnTo>
                                <a:lnTo>
                                  <a:pt x="175" y="110"/>
                                </a:lnTo>
                                <a:lnTo>
                                  <a:pt x="178" y="110"/>
                                </a:lnTo>
                                <a:lnTo>
                                  <a:pt x="180" y="109"/>
                                </a:lnTo>
                                <a:lnTo>
                                  <a:pt x="184" y="105"/>
                                </a:lnTo>
                                <a:lnTo>
                                  <a:pt x="184" y="100"/>
                                </a:lnTo>
                                <a:lnTo>
                                  <a:pt x="112" y="19"/>
                                </a:lnTo>
                                <a:close/>
                                <a:moveTo>
                                  <a:pt x="137" y="8"/>
                                </a:moveTo>
                                <a:lnTo>
                                  <a:pt x="112" y="8"/>
                                </a:lnTo>
                                <a:lnTo>
                                  <a:pt x="137" y="36"/>
                                </a:lnTo>
                                <a:lnTo>
                                  <a:pt x="13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docshape185"/>
                        <wps:cNvSpPr>
                          <a:spLocks noChangeArrowheads="1"/>
                        </wps:cNvSpPr>
                        <wps:spPr bwMode="auto">
                          <a:xfrm>
                            <a:off x="15326"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docshape186"/>
                        <wps:cNvSpPr>
                          <a:spLocks/>
                        </wps:cNvSpPr>
                        <wps:spPr bwMode="auto">
                          <a:xfrm>
                            <a:off x="15394" y="11307"/>
                            <a:ext cx="183" cy="182"/>
                          </a:xfrm>
                          <a:custGeom>
                            <a:avLst/>
                            <a:gdLst>
                              <a:gd name="T0" fmla="+- 0 15486 15394"/>
                              <a:gd name="T1" fmla="*/ T0 w 183"/>
                              <a:gd name="T2" fmla="+- 0 11308 11308"/>
                              <a:gd name="T3" fmla="*/ 11308 h 182"/>
                              <a:gd name="T4" fmla="+- 0 15394 15394"/>
                              <a:gd name="T5" fmla="*/ T4 w 183"/>
                              <a:gd name="T6" fmla="+- 0 11398 11308"/>
                              <a:gd name="T7" fmla="*/ 11398 h 182"/>
                              <a:gd name="T8" fmla="+- 0 15486 15394"/>
                              <a:gd name="T9" fmla="*/ T8 w 183"/>
                              <a:gd name="T10" fmla="+- 0 11489 11308"/>
                              <a:gd name="T11" fmla="*/ 11489 h 182"/>
                              <a:gd name="T12" fmla="+- 0 15518 15394"/>
                              <a:gd name="T13" fmla="*/ T12 w 183"/>
                              <a:gd name="T14" fmla="+- 0 11457 11308"/>
                              <a:gd name="T15" fmla="*/ 11457 h 182"/>
                              <a:gd name="T16" fmla="+- 0 15482 15394"/>
                              <a:gd name="T17" fmla="*/ T16 w 183"/>
                              <a:gd name="T18" fmla="+- 0 11421 11308"/>
                              <a:gd name="T19" fmla="*/ 11421 h 182"/>
                              <a:gd name="T20" fmla="+- 0 15577 15394"/>
                              <a:gd name="T21" fmla="*/ T20 w 183"/>
                              <a:gd name="T22" fmla="+- 0 11421 11308"/>
                              <a:gd name="T23" fmla="*/ 11421 h 182"/>
                              <a:gd name="T24" fmla="+- 0 15577 15394"/>
                              <a:gd name="T25" fmla="*/ T24 w 183"/>
                              <a:gd name="T26" fmla="+- 0 11376 11308"/>
                              <a:gd name="T27" fmla="*/ 11376 h 182"/>
                              <a:gd name="T28" fmla="+- 0 15482 15394"/>
                              <a:gd name="T29" fmla="*/ T28 w 183"/>
                              <a:gd name="T30" fmla="+- 0 11376 11308"/>
                              <a:gd name="T31" fmla="*/ 11376 h 182"/>
                              <a:gd name="T32" fmla="+- 0 15518 15394"/>
                              <a:gd name="T33" fmla="*/ T32 w 183"/>
                              <a:gd name="T34" fmla="+- 0 11340 11308"/>
                              <a:gd name="T35" fmla="*/ 11340 h 182"/>
                              <a:gd name="T36" fmla="+- 0 15486 15394"/>
                              <a:gd name="T37" fmla="*/ T36 w 183"/>
                              <a:gd name="T38" fmla="+- 0 11308 11308"/>
                              <a:gd name="T39" fmla="*/ 1130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182">
                                <a:moveTo>
                                  <a:pt x="92" y="0"/>
                                </a:moveTo>
                                <a:lnTo>
                                  <a:pt x="0" y="90"/>
                                </a:lnTo>
                                <a:lnTo>
                                  <a:pt x="92" y="181"/>
                                </a:lnTo>
                                <a:lnTo>
                                  <a:pt x="124" y="149"/>
                                </a:lnTo>
                                <a:lnTo>
                                  <a:pt x="88" y="113"/>
                                </a:lnTo>
                                <a:lnTo>
                                  <a:pt x="183" y="113"/>
                                </a:lnTo>
                                <a:lnTo>
                                  <a:pt x="183" y="68"/>
                                </a:lnTo>
                                <a:lnTo>
                                  <a:pt x="88" y="68"/>
                                </a:lnTo>
                                <a:lnTo>
                                  <a:pt x="124" y="32"/>
                                </a:lnTo>
                                <a:lnTo>
                                  <a:pt x="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85D17" id="docshapegroup182" o:spid="_x0000_s1026" style="position:absolute;margin-left:766.35pt;margin-top:561.45pt;width:35.2pt;height:16.6pt;z-index:251660299;mso-position-horizontal-relative:page;mso-position-vertical-relative:page" coordorigin="15327,11229" coordsize="70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">
                <v:rect id="docshape183" o:spid="_x0000_s1027" style="position:absolute;left:15699;top:11229;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" fillcolor="#e3e3e3" stroked="f"/>
                <v:shape id="docshape184" o:spid="_x0000_s1028" style="position:absolute;left:15778;top:11303;width:185;height:189;visibility:visible;mso-wrap-style:square;v-text-anchor:top" coordsize="1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" path="m92,32l22,110r,71l28,188r43,l71,125r6,-7l162,118r,-8l92,32xm162,118r-55,l113,125r,63l156,188r6,-7l162,118xm94,l90,,,100r,5l4,109r2,1l10,110r1,-1l92,19r20,l94,xm112,19r-20,l173,109r2,1l178,110r2,-1l184,105r,-5l112,19xm137,8r-25,l137,36r,-28xe" stroked="f">
                  <v:path arrowok="t" o:connecttype="custom" o:connectlocs="92,11336;22,11414;22,11485;28,11492;71,11492;71,11429;77,11422;162,11422;162,11414;92,11336;162,11422;107,11422;113,11429;113,11492;156,11492;162,11485;162,11422;94,11304;90,11304;0,11404;0,11409;4,11413;6,11414;10,11414;11,11413;92,11323;112,11323;94,11304;112,11323;92,11323;173,11413;175,11414;178,11414;180,11413;184,11409;184,11404;112,11323;137,11312;112,11312;137,11340;137,11312" o:connectangles="0,0,0,0,0,0,0,0,0,0,0,0,0,0,0,0,0,0,0,0,0,0,0,0,0,0,0,0,0,0,0,0,0,0,0,0,0,0,0,0,0"/>
                </v:shape>
                <v:rect id="docshape185" o:spid="_x0000_s1029" style="position:absolute;left:15326;top:11229;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" fillcolor="#e3e3e3" stroked="f"/>
                <v:shape id="docshape186" o:spid="_x0000_s1030" style="position:absolute;left:15394;top:11307;width:183;height:182;visibility:visible;mso-wrap-style:square;v-text-anchor:top" coordsize="1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" path="m92,l,90r92,91l124,149,88,113r95,l183,68r-95,l124,32,92,xe" stroked="f">
                  <v:path arrowok="t" o:connecttype="custom" o:connectlocs="92,11308;0,11398;92,11489;124,11457;88,11421;183,11421;183,11376;88,11376;124,11340;92,11308" o:connectangles="0,0,0,0,0,0,0,0,0,0"/>
                </v:shape>
                <w10:wrap anchorx="page" anchory="page"/>
              </v:group>
            </w:pict>
          </mc:Fallback>
        </mc:AlternateContent>
      </w:r>
      <w:r>
        <w:rPr>
          <w:b/>
          <w:color w:val="0070BA"/>
          <w:w w:val="95"/>
          <w:sz w:val="24"/>
        </w:rPr>
        <w:t>Performance</w:t>
      </w:r>
      <w:r>
        <w:rPr>
          <w:b/>
          <w:color w:val="0070BA"/>
          <w:spacing w:val="46"/>
          <w:sz w:val="24"/>
        </w:rPr>
        <w:t xml:space="preserve"> </w:t>
      </w:r>
      <w:r>
        <w:rPr>
          <w:b/>
          <w:color w:val="0070BA"/>
          <w:w w:val="95"/>
          <w:sz w:val="24"/>
        </w:rPr>
        <w:t>commentary</w:t>
      </w:r>
      <w:r>
        <w:rPr>
          <w:b/>
          <w:color w:val="0070BA"/>
          <w:spacing w:val="46"/>
          <w:sz w:val="24"/>
        </w:rPr>
        <w:t xml:space="preserve"> </w:t>
      </w:r>
      <w:r>
        <w:rPr>
          <w:b/>
          <w:color w:val="0070BA"/>
          <w:w w:val="95"/>
          <w:sz w:val="24"/>
        </w:rPr>
        <w:t>including</w:t>
      </w:r>
      <w:r>
        <w:rPr>
          <w:b/>
          <w:color w:val="0070BA"/>
          <w:spacing w:val="46"/>
          <w:sz w:val="24"/>
        </w:rPr>
        <w:t xml:space="preserve"> </w:t>
      </w:r>
      <w:r>
        <w:rPr>
          <w:b/>
          <w:color w:val="0070BA"/>
          <w:spacing w:val="-2"/>
          <w:w w:val="95"/>
          <w:sz w:val="24"/>
        </w:rPr>
        <w:t>measures</w:t>
      </w:r>
    </w:p>
    <w:p w14:paraId="668FBC9A" w14:textId="77777777" w:rsidR="00AB5A3D" w:rsidRDefault="00AB5A3D" w:rsidP="00AB5A3D">
      <w:pPr>
        <w:spacing w:before="239" w:line="247" w:lineRule="auto"/>
        <w:ind w:left="106" w:right="198"/>
        <w:rPr>
          <w:sz w:val="20"/>
        </w:rPr>
      </w:pPr>
      <w:r>
        <w:rPr>
          <w:w w:val="105"/>
          <w:sz w:val="20"/>
        </w:rPr>
        <w:t>We</w:t>
      </w:r>
      <w:r>
        <w:rPr>
          <w:spacing w:val="-5"/>
          <w:w w:val="105"/>
          <w:sz w:val="20"/>
        </w:rPr>
        <w:t xml:space="preserve"> </w:t>
      </w:r>
      <w:r>
        <w:rPr>
          <w:w w:val="105"/>
          <w:sz w:val="20"/>
        </w:rPr>
        <w:t>have</w:t>
      </w:r>
      <w:r>
        <w:rPr>
          <w:spacing w:val="-5"/>
          <w:w w:val="105"/>
          <w:sz w:val="20"/>
        </w:rPr>
        <w:t xml:space="preserve"> </w:t>
      </w:r>
      <w:r>
        <w:rPr>
          <w:w w:val="105"/>
          <w:sz w:val="20"/>
        </w:rPr>
        <w:t>significantly</w:t>
      </w:r>
      <w:r>
        <w:rPr>
          <w:spacing w:val="-5"/>
          <w:w w:val="105"/>
          <w:sz w:val="20"/>
        </w:rPr>
        <w:t xml:space="preserve"> </w:t>
      </w:r>
      <w:r>
        <w:rPr>
          <w:w w:val="105"/>
          <w:sz w:val="20"/>
        </w:rPr>
        <w:t>reduced</w:t>
      </w:r>
      <w:r>
        <w:rPr>
          <w:spacing w:val="-5"/>
          <w:w w:val="105"/>
          <w:sz w:val="20"/>
        </w:rPr>
        <w:t xml:space="preserve"> </w:t>
      </w:r>
      <w:r>
        <w:rPr>
          <w:w w:val="105"/>
          <w:sz w:val="20"/>
        </w:rPr>
        <w:t>our</w:t>
      </w:r>
      <w:r>
        <w:rPr>
          <w:spacing w:val="-5"/>
          <w:w w:val="105"/>
          <w:sz w:val="20"/>
        </w:rPr>
        <w:t xml:space="preserve"> </w:t>
      </w:r>
      <w:r>
        <w:rPr>
          <w:w w:val="105"/>
          <w:sz w:val="20"/>
        </w:rPr>
        <w:t>water</w:t>
      </w:r>
      <w:r>
        <w:rPr>
          <w:spacing w:val="-5"/>
          <w:w w:val="105"/>
          <w:sz w:val="20"/>
        </w:rPr>
        <w:t xml:space="preserve"> </w:t>
      </w:r>
      <w:r>
        <w:rPr>
          <w:w w:val="105"/>
          <w:sz w:val="20"/>
        </w:rPr>
        <w:t>consumption</w:t>
      </w:r>
      <w:r>
        <w:rPr>
          <w:spacing w:val="-5"/>
          <w:w w:val="105"/>
          <w:sz w:val="20"/>
        </w:rPr>
        <w:t xml:space="preserve"> </w:t>
      </w:r>
      <w:r>
        <w:rPr>
          <w:w w:val="105"/>
          <w:sz w:val="20"/>
        </w:rPr>
        <w:t>through</w:t>
      </w:r>
      <w:r>
        <w:rPr>
          <w:spacing w:val="-5"/>
          <w:w w:val="105"/>
          <w:sz w:val="20"/>
        </w:rPr>
        <w:t xml:space="preserve"> </w:t>
      </w:r>
      <w:r>
        <w:rPr>
          <w:w w:val="105"/>
          <w:sz w:val="20"/>
        </w:rPr>
        <w:t>estate</w:t>
      </w:r>
      <w:r>
        <w:rPr>
          <w:spacing w:val="-5"/>
          <w:w w:val="105"/>
          <w:sz w:val="20"/>
        </w:rPr>
        <w:t xml:space="preserve"> </w:t>
      </w:r>
      <w:r>
        <w:rPr>
          <w:w w:val="105"/>
          <w:sz w:val="20"/>
        </w:rPr>
        <w:t>rationalisation</w:t>
      </w:r>
      <w:r>
        <w:rPr>
          <w:spacing w:val="-5"/>
          <w:w w:val="105"/>
          <w:sz w:val="20"/>
        </w:rPr>
        <w:t xml:space="preserve"> </w:t>
      </w:r>
      <w:r>
        <w:rPr>
          <w:w w:val="105"/>
          <w:sz w:val="20"/>
        </w:rPr>
        <w:t>and</w:t>
      </w:r>
      <w:r>
        <w:rPr>
          <w:spacing w:val="-5"/>
          <w:w w:val="105"/>
          <w:sz w:val="20"/>
        </w:rPr>
        <w:t xml:space="preserve"> </w:t>
      </w:r>
      <w:r>
        <w:rPr>
          <w:w w:val="105"/>
          <w:sz w:val="20"/>
        </w:rPr>
        <w:t>improved</w:t>
      </w:r>
      <w:r>
        <w:rPr>
          <w:spacing w:val="-5"/>
          <w:w w:val="105"/>
          <w:sz w:val="20"/>
        </w:rPr>
        <w:t xml:space="preserve"> </w:t>
      </w:r>
      <w:r>
        <w:rPr>
          <w:w w:val="105"/>
          <w:sz w:val="20"/>
        </w:rPr>
        <w:t>controls</w:t>
      </w:r>
      <w:r>
        <w:rPr>
          <w:spacing w:val="-5"/>
          <w:w w:val="105"/>
          <w:sz w:val="20"/>
        </w:rPr>
        <w:t xml:space="preserve"> </w:t>
      </w:r>
      <w:r>
        <w:rPr>
          <w:w w:val="105"/>
          <w:sz w:val="20"/>
        </w:rPr>
        <w:t>and</w:t>
      </w:r>
      <w:r>
        <w:rPr>
          <w:spacing w:val="-5"/>
          <w:w w:val="105"/>
          <w:sz w:val="20"/>
        </w:rPr>
        <w:t xml:space="preserve"> </w:t>
      </w:r>
      <w:r>
        <w:rPr>
          <w:w w:val="105"/>
          <w:sz w:val="20"/>
        </w:rPr>
        <w:t>fittings</w:t>
      </w:r>
      <w:r>
        <w:rPr>
          <w:spacing w:val="-5"/>
          <w:w w:val="105"/>
          <w:sz w:val="20"/>
        </w:rPr>
        <w:t xml:space="preserve"> </w:t>
      </w:r>
      <w:r>
        <w:rPr>
          <w:w w:val="105"/>
          <w:sz w:val="20"/>
        </w:rPr>
        <w:t>across</w:t>
      </w:r>
      <w:r>
        <w:rPr>
          <w:spacing w:val="-5"/>
          <w:w w:val="105"/>
          <w:sz w:val="20"/>
        </w:rPr>
        <w:t xml:space="preserve"> </w:t>
      </w:r>
      <w:r>
        <w:rPr>
          <w:w w:val="105"/>
          <w:sz w:val="20"/>
        </w:rPr>
        <w:t>our</w:t>
      </w:r>
      <w:r>
        <w:rPr>
          <w:spacing w:val="-5"/>
          <w:w w:val="105"/>
          <w:sz w:val="20"/>
        </w:rPr>
        <w:t xml:space="preserve"> </w:t>
      </w:r>
      <w:r>
        <w:rPr>
          <w:w w:val="105"/>
          <w:sz w:val="20"/>
        </w:rPr>
        <w:t>buildings.</w:t>
      </w:r>
      <w:r>
        <w:rPr>
          <w:spacing w:val="-5"/>
          <w:w w:val="105"/>
          <w:sz w:val="20"/>
        </w:rPr>
        <w:t xml:space="preserve"> </w:t>
      </w:r>
      <w:r>
        <w:rPr>
          <w:w w:val="105"/>
          <w:sz w:val="20"/>
        </w:rPr>
        <w:t>Our</w:t>
      </w:r>
      <w:r>
        <w:rPr>
          <w:spacing w:val="-5"/>
          <w:w w:val="105"/>
          <w:sz w:val="20"/>
        </w:rPr>
        <w:t xml:space="preserve"> </w:t>
      </w:r>
      <w:r>
        <w:rPr>
          <w:w w:val="105"/>
          <w:sz w:val="20"/>
        </w:rPr>
        <w:t>Estates</w:t>
      </w:r>
      <w:r>
        <w:rPr>
          <w:spacing w:val="-5"/>
          <w:w w:val="105"/>
          <w:sz w:val="20"/>
        </w:rPr>
        <w:t xml:space="preserve"> </w:t>
      </w:r>
      <w:r>
        <w:rPr>
          <w:w w:val="105"/>
          <w:sz w:val="20"/>
        </w:rPr>
        <w:t>Team</w:t>
      </w:r>
      <w:r>
        <w:rPr>
          <w:spacing w:val="-5"/>
          <w:w w:val="105"/>
          <w:sz w:val="20"/>
        </w:rPr>
        <w:t xml:space="preserve"> </w:t>
      </w:r>
      <w:r>
        <w:rPr>
          <w:w w:val="105"/>
          <w:sz w:val="20"/>
        </w:rPr>
        <w:t xml:space="preserve">continue to monitor usage site-by-site and look at operational improvements where appropriate. Water consumption is monitored on a regular basis and any unexpected increases in water usage are investigated. </w:t>
      </w:r>
    </w:p>
    <w:p w14:paraId="33433AC2" w14:textId="77777777" w:rsidR="00AB5A3D" w:rsidRDefault="00AB5A3D" w:rsidP="00AB5A3D">
      <w:pPr>
        <w:pStyle w:val="BodyText"/>
        <w:spacing w:before="2"/>
        <w:rPr>
          <w:sz w:val="28"/>
        </w:rPr>
      </w:pPr>
    </w:p>
    <w:p w14:paraId="35320403" w14:textId="77777777" w:rsidR="00AB5A3D" w:rsidRDefault="00AB5A3D" w:rsidP="00AB5A3D">
      <w:pPr>
        <w:spacing w:before="1"/>
        <w:ind w:left="106"/>
        <w:rPr>
          <w:b/>
          <w:sz w:val="24"/>
        </w:rPr>
      </w:pPr>
      <w:r>
        <w:rPr>
          <w:b/>
          <w:color w:val="0070BA"/>
          <w:w w:val="95"/>
          <w:sz w:val="24"/>
        </w:rPr>
        <w:t>Controllable</w:t>
      </w:r>
      <w:r>
        <w:rPr>
          <w:b/>
          <w:color w:val="0070BA"/>
          <w:spacing w:val="33"/>
          <w:sz w:val="24"/>
        </w:rPr>
        <w:t xml:space="preserve"> </w:t>
      </w:r>
      <w:r>
        <w:rPr>
          <w:b/>
          <w:color w:val="0070BA"/>
          <w:w w:val="95"/>
          <w:sz w:val="24"/>
        </w:rPr>
        <w:t>impacts</w:t>
      </w:r>
      <w:r>
        <w:rPr>
          <w:b/>
          <w:color w:val="0070BA"/>
          <w:spacing w:val="34"/>
          <w:sz w:val="24"/>
        </w:rPr>
        <w:t xml:space="preserve"> </w:t>
      </w:r>
      <w:r>
        <w:rPr>
          <w:b/>
          <w:color w:val="0070BA"/>
          <w:spacing w:val="-2"/>
          <w:w w:val="95"/>
          <w:sz w:val="24"/>
        </w:rPr>
        <w:t>commentary</w:t>
      </w:r>
    </w:p>
    <w:p w14:paraId="5AD0B144" w14:textId="77777777" w:rsidR="00AB5A3D" w:rsidRDefault="00AB5A3D" w:rsidP="00AB5A3D">
      <w:pPr>
        <w:spacing w:before="238"/>
        <w:ind w:left="106"/>
        <w:rPr>
          <w:sz w:val="20"/>
        </w:rPr>
      </w:pPr>
      <w:r>
        <w:rPr>
          <w:w w:val="105"/>
          <w:sz w:val="20"/>
        </w:rPr>
        <w:t>Our</w:t>
      </w:r>
      <w:r>
        <w:rPr>
          <w:spacing w:val="-10"/>
          <w:w w:val="105"/>
          <w:sz w:val="20"/>
        </w:rPr>
        <w:t xml:space="preserve"> </w:t>
      </w:r>
      <w:r>
        <w:rPr>
          <w:w w:val="105"/>
          <w:sz w:val="20"/>
        </w:rPr>
        <w:t>key</w:t>
      </w:r>
      <w:r>
        <w:rPr>
          <w:spacing w:val="-9"/>
          <w:w w:val="105"/>
          <w:sz w:val="20"/>
        </w:rPr>
        <w:t xml:space="preserve"> </w:t>
      </w:r>
      <w:r>
        <w:rPr>
          <w:w w:val="105"/>
          <w:sz w:val="20"/>
        </w:rPr>
        <w:t>controllable</w:t>
      </w:r>
      <w:r>
        <w:rPr>
          <w:spacing w:val="-9"/>
          <w:w w:val="105"/>
          <w:sz w:val="20"/>
        </w:rPr>
        <w:t xml:space="preserve"> </w:t>
      </w:r>
      <w:r>
        <w:rPr>
          <w:w w:val="105"/>
          <w:sz w:val="20"/>
        </w:rPr>
        <w:t>impact</w:t>
      </w:r>
      <w:r>
        <w:rPr>
          <w:spacing w:val="-9"/>
          <w:w w:val="105"/>
          <w:sz w:val="20"/>
        </w:rPr>
        <w:t xml:space="preserve"> </w:t>
      </w:r>
      <w:r>
        <w:rPr>
          <w:w w:val="105"/>
          <w:sz w:val="20"/>
        </w:rPr>
        <w:t>is</w:t>
      </w:r>
      <w:r>
        <w:rPr>
          <w:spacing w:val="-10"/>
          <w:w w:val="105"/>
          <w:sz w:val="20"/>
        </w:rPr>
        <w:t xml:space="preserve"> </w:t>
      </w:r>
      <w:r>
        <w:rPr>
          <w:w w:val="105"/>
          <w:sz w:val="20"/>
        </w:rPr>
        <w:t>water</w:t>
      </w:r>
      <w:r>
        <w:rPr>
          <w:spacing w:val="-9"/>
          <w:w w:val="105"/>
          <w:sz w:val="20"/>
        </w:rPr>
        <w:t xml:space="preserve"> </w:t>
      </w:r>
      <w:r>
        <w:rPr>
          <w:w w:val="105"/>
          <w:sz w:val="20"/>
        </w:rPr>
        <w:t>use</w:t>
      </w:r>
      <w:r>
        <w:rPr>
          <w:spacing w:val="-9"/>
          <w:w w:val="105"/>
          <w:sz w:val="20"/>
        </w:rPr>
        <w:t xml:space="preserve"> </w:t>
      </w:r>
      <w:r>
        <w:rPr>
          <w:w w:val="105"/>
          <w:sz w:val="20"/>
        </w:rPr>
        <w:t>in</w:t>
      </w:r>
      <w:r>
        <w:rPr>
          <w:spacing w:val="-9"/>
          <w:w w:val="105"/>
          <w:sz w:val="20"/>
        </w:rPr>
        <w:t xml:space="preserve"> </w:t>
      </w:r>
      <w:r>
        <w:rPr>
          <w:w w:val="105"/>
          <w:sz w:val="20"/>
        </w:rPr>
        <w:t>our</w:t>
      </w:r>
      <w:r>
        <w:rPr>
          <w:spacing w:val="-9"/>
          <w:w w:val="105"/>
          <w:sz w:val="20"/>
        </w:rPr>
        <w:t xml:space="preserve"> </w:t>
      </w:r>
      <w:r>
        <w:rPr>
          <w:w w:val="105"/>
          <w:sz w:val="20"/>
        </w:rPr>
        <w:t>buildings.</w:t>
      </w:r>
      <w:r>
        <w:rPr>
          <w:spacing w:val="-10"/>
          <w:w w:val="105"/>
          <w:sz w:val="20"/>
        </w:rPr>
        <w:t xml:space="preserve"> </w:t>
      </w:r>
      <w:r>
        <w:rPr>
          <w:w w:val="105"/>
          <w:sz w:val="20"/>
        </w:rPr>
        <w:t>We</w:t>
      </w:r>
      <w:r>
        <w:rPr>
          <w:spacing w:val="-9"/>
          <w:w w:val="105"/>
          <w:sz w:val="20"/>
        </w:rPr>
        <w:t xml:space="preserve"> </w:t>
      </w:r>
      <w:r>
        <w:rPr>
          <w:w w:val="105"/>
          <w:sz w:val="20"/>
        </w:rPr>
        <w:t>continue</w:t>
      </w:r>
      <w:r>
        <w:rPr>
          <w:spacing w:val="-9"/>
          <w:w w:val="105"/>
          <w:sz w:val="20"/>
        </w:rPr>
        <w:t xml:space="preserve"> </w:t>
      </w:r>
      <w:r>
        <w:rPr>
          <w:w w:val="105"/>
          <w:sz w:val="20"/>
        </w:rPr>
        <w:t>to</w:t>
      </w:r>
      <w:r>
        <w:rPr>
          <w:spacing w:val="-9"/>
          <w:w w:val="105"/>
          <w:sz w:val="20"/>
        </w:rPr>
        <w:t xml:space="preserve"> </w:t>
      </w:r>
      <w:r>
        <w:rPr>
          <w:w w:val="105"/>
          <w:sz w:val="20"/>
        </w:rPr>
        <w:t>monitor</w:t>
      </w:r>
      <w:r>
        <w:rPr>
          <w:spacing w:val="-9"/>
          <w:w w:val="105"/>
          <w:sz w:val="20"/>
        </w:rPr>
        <w:t xml:space="preserve"> </w:t>
      </w:r>
      <w:r>
        <w:rPr>
          <w:w w:val="105"/>
          <w:sz w:val="20"/>
        </w:rPr>
        <w:t>office</w:t>
      </w:r>
      <w:r>
        <w:rPr>
          <w:spacing w:val="-10"/>
          <w:w w:val="105"/>
          <w:sz w:val="20"/>
        </w:rPr>
        <w:t xml:space="preserve"> </w:t>
      </w:r>
      <w:r>
        <w:rPr>
          <w:w w:val="105"/>
          <w:sz w:val="20"/>
        </w:rPr>
        <w:t>paper</w:t>
      </w:r>
      <w:r>
        <w:rPr>
          <w:spacing w:val="-9"/>
          <w:w w:val="105"/>
          <w:sz w:val="20"/>
        </w:rPr>
        <w:t xml:space="preserve"> </w:t>
      </w:r>
      <w:r>
        <w:rPr>
          <w:w w:val="105"/>
          <w:sz w:val="20"/>
        </w:rPr>
        <w:t>and</w:t>
      </w:r>
      <w:r>
        <w:rPr>
          <w:spacing w:val="-9"/>
          <w:w w:val="105"/>
          <w:sz w:val="20"/>
        </w:rPr>
        <w:t xml:space="preserve"> </w:t>
      </w:r>
      <w:r>
        <w:rPr>
          <w:w w:val="105"/>
          <w:sz w:val="20"/>
        </w:rPr>
        <w:t>our</w:t>
      </w:r>
      <w:r>
        <w:rPr>
          <w:spacing w:val="-9"/>
          <w:w w:val="105"/>
          <w:sz w:val="20"/>
        </w:rPr>
        <w:t xml:space="preserve"> </w:t>
      </w:r>
      <w:r>
        <w:rPr>
          <w:w w:val="105"/>
          <w:sz w:val="20"/>
        </w:rPr>
        <w:t>strategy</w:t>
      </w:r>
      <w:r>
        <w:rPr>
          <w:spacing w:val="-9"/>
          <w:w w:val="105"/>
          <w:sz w:val="20"/>
        </w:rPr>
        <w:t xml:space="preserve"> </w:t>
      </w:r>
      <w:r>
        <w:rPr>
          <w:w w:val="105"/>
          <w:sz w:val="20"/>
        </w:rPr>
        <w:t>to</w:t>
      </w:r>
      <w:r>
        <w:rPr>
          <w:spacing w:val="-10"/>
          <w:w w:val="105"/>
          <w:sz w:val="20"/>
        </w:rPr>
        <w:t xml:space="preserve"> </w:t>
      </w:r>
      <w:r>
        <w:rPr>
          <w:w w:val="105"/>
          <w:sz w:val="20"/>
        </w:rPr>
        <w:t>digitise</w:t>
      </w:r>
      <w:r>
        <w:rPr>
          <w:spacing w:val="-9"/>
          <w:w w:val="105"/>
          <w:sz w:val="20"/>
        </w:rPr>
        <w:t xml:space="preserve"> </w:t>
      </w:r>
      <w:r>
        <w:rPr>
          <w:w w:val="105"/>
          <w:sz w:val="20"/>
        </w:rPr>
        <w:t>our</w:t>
      </w:r>
      <w:r>
        <w:rPr>
          <w:spacing w:val="-9"/>
          <w:w w:val="105"/>
          <w:sz w:val="20"/>
        </w:rPr>
        <w:t xml:space="preserve"> </w:t>
      </w:r>
      <w:r>
        <w:rPr>
          <w:w w:val="105"/>
          <w:sz w:val="20"/>
        </w:rPr>
        <w:t>services</w:t>
      </w:r>
      <w:r>
        <w:rPr>
          <w:spacing w:val="-9"/>
          <w:w w:val="105"/>
          <w:sz w:val="20"/>
        </w:rPr>
        <w:t xml:space="preserve"> </w:t>
      </w:r>
      <w:r>
        <w:rPr>
          <w:w w:val="105"/>
          <w:sz w:val="20"/>
        </w:rPr>
        <w:t>should</w:t>
      </w:r>
      <w:r>
        <w:rPr>
          <w:spacing w:val="-10"/>
          <w:w w:val="105"/>
          <w:sz w:val="20"/>
        </w:rPr>
        <w:t xml:space="preserve"> </w:t>
      </w:r>
      <w:r>
        <w:rPr>
          <w:w w:val="105"/>
          <w:sz w:val="20"/>
        </w:rPr>
        <w:t>deliver</w:t>
      </w:r>
      <w:r>
        <w:rPr>
          <w:spacing w:val="-9"/>
          <w:w w:val="105"/>
          <w:sz w:val="20"/>
        </w:rPr>
        <w:t xml:space="preserve"> </w:t>
      </w:r>
      <w:r>
        <w:rPr>
          <w:w w:val="105"/>
          <w:sz w:val="20"/>
        </w:rPr>
        <w:t>further</w:t>
      </w:r>
      <w:r>
        <w:rPr>
          <w:spacing w:val="-9"/>
          <w:w w:val="105"/>
          <w:sz w:val="20"/>
        </w:rPr>
        <w:t xml:space="preserve"> </w:t>
      </w:r>
      <w:r>
        <w:rPr>
          <w:spacing w:val="-2"/>
          <w:w w:val="105"/>
          <w:sz w:val="20"/>
        </w:rPr>
        <w:t>reductions.</w:t>
      </w:r>
    </w:p>
    <w:p w14:paraId="132D772A" w14:textId="77777777" w:rsidR="00AB5A3D" w:rsidRDefault="00AB5A3D" w:rsidP="00AB5A3D">
      <w:pPr>
        <w:pStyle w:val="BodyText"/>
        <w:spacing w:before="6"/>
        <w:rPr>
          <w:sz w:val="28"/>
        </w:rPr>
      </w:pPr>
    </w:p>
    <w:p w14:paraId="52414A97" w14:textId="77777777" w:rsidR="00AB5A3D" w:rsidRDefault="00AB5A3D" w:rsidP="00AB5A3D">
      <w:pPr>
        <w:spacing w:before="1"/>
        <w:ind w:left="106"/>
        <w:rPr>
          <w:b/>
          <w:sz w:val="24"/>
        </w:rPr>
      </w:pPr>
      <w:r>
        <w:rPr>
          <w:b/>
          <w:color w:val="0070BA"/>
          <w:sz w:val="24"/>
        </w:rPr>
        <w:t>Overview</w:t>
      </w:r>
      <w:r>
        <w:rPr>
          <w:b/>
          <w:color w:val="0070BA"/>
          <w:spacing w:val="22"/>
          <w:sz w:val="24"/>
        </w:rPr>
        <w:t xml:space="preserve"> </w:t>
      </w:r>
      <w:r>
        <w:rPr>
          <w:b/>
          <w:color w:val="0070BA"/>
          <w:sz w:val="24"/>
        </w:rPr>
        <w:t>of</w:t>
      </w:r>
      <w:r>
        <w:rPr>
          <w:b/>
          <w:color w:val="0070BA"/>
          <w:spacing w:val="23"/>
          <w:sz w:val="24"/>
        </w:rPr>
        <w:t xml:space="preserve"> </w:t>
      </w:r>
      <w:r>
        <w:rPr>
          <w:b/>
          <w:color w:val="0070BA"/>
          <w:sz w:val="24"/>
        </w:rPr>
        <w:t>influenced</w:t>
      </w:r>
      <w:r>
        <w:rPr>
          <w:b/>
          <w:color w:val="0070BA"/>
          <w:spacing w:val="23"/>
          <w:sz w:val="24"/>
        </w:rPr>
        <w:t xml:space="preserve"> </w:t>
      </w:r>
      <w:r>
        <w:rPr>
          <w:b/>
          <w:color w:val="0070BA"/>
          <w:spacing w:val="-2"/>
          <w:sz w:val="24"/>
        </w:rPr>
        <w:t>impacts</w:t>
      </w:r>
    </w:p>
    <w:p w14:paraId="2DD775DF" w14:textId="77777777" w:rsidR="00AB5A3D" w:rsidRDefault="00AB5A3D" w:rsidP="00AB5A3D">
      <w:pPr>
        <w:spacing w:before="238"/>
        <w:ind w:left="106"/>
        <w:rPr>
          <w:sz w:val="20"/>
        </w:rPr>
      </w:pPr>
      <w:r>
        <w:rPr>
          <w:w w:val="105"/>
          <w:sz w:val="20"/>
        </w:rPr>
        <w:t>Our</w:t>
      </w:r>
      <w:r>
        <w:rPr>
          <w:spacing w:val="-11"/>
          <w:w w:val="105"/>
          <w:sz w:val="20"/>
        </w:rPr>
        <w:t xml:space="preserve"> </w:t>
      </w:r>
      <w:r>
        <w:rPr>
          <w:w w:val="105"/>
          <w:sz w:val="20"/>
        </w:rPr>
        <w:t>key</w:t>
      </w:r>
      <w:r>
        <w:rPr>
          <w:spacing w:val="-10"/>
          <w:w w:val="105"/>
          <w:sz w:val="20"/>
        </w:rPr>
        <w:t xml:space="preserve"> </w:t>
      </w:r>
      <w:r>
        <w:rPr>
          <w:w w:val="105"/>
          <w:sz w:val="20"/>
        </w:rPr>
        <w:t>influential</w:t>
      </w:r>
      <w:r>
        <w:rPr>
          <w:spacing w:val="-10"/>
          <w:w w:val="105"/>
          <w:sz w:val="20"/>
        </w:rPr>
        <w:t xml:space="preserve"> </w:t>
      </w:r>
      <w:r>
        <w:rPr>
          <w:w w:val="105"/>
          <w:sz w:val="20"/>
        </w:rPr>
        <w:t>impacts</w:t>
      </w:r>
      <w:r>
        <w:rPr>
          <w:spacing w:val="-11"/>
          <w:w w:val="105"/>
          <w:sz w:val="20"/>
        </w:rPr>
        <w:t xml:space="preserve"> </w:t>
      </w:r>
      <w:r>
        <w:rPr>
          <w:w w:val="105"/>
          <w:sz w:val="20"/>
        </w:rPr>
        <w:t>are</w:t>
      </w:r>
      <w:r>
        <w:rPr>
          <w:spacing w:val="-10"/>
          <w:w w:val="105"/>
          <w:sz w:val="20"/>
        </w:rPr>
        <w:t xml:space="preserve"> </w:t>
      </w:r>
      <w:r>
        <w:rPr>
          <w:w w:val="105"/>
          <w:sz w:val="20"/>
        </w:rPr>
        <w:t>related</w:t>
      </w:r>
      <w:r>
        <w:rPr>
          <w:spacing w:val="-10"/>
          <w:w w:val="105"/>
          <w:sz w:val="20"/>
        </w:rPr>
        <w:t xml:space="preserve"> </w:t>
      </w:r>
      <w:r>
        <w:rPr>
          <w:w w:val="105"/>
          <w:sz w:val="20"/>
        </w:rPr>
        <w:t>to</w:t>
      </w:r>
      <w:r>
        <w:rPr>
          <w:spacing w:val="-11"/>
          <w:w w:val="105"/>
          <w:sz w:val="20"/>
        </w:rPr>
        <w:t xml:space="preserve"> </w:t>
      </w:r>
      <w:r>
        <w:rPr>
          <w:w w:val="105"/>
          <w:sz w:val="20"/>
        </w:rPr>
        <w:t>our</w:t>
      </w:r>
      <w:r>
        <w:rPr>
          <w:spacing w:val="-10"/>
          <w:w w:val="105"/>
          <w:sz w:val="20"/>
        </w:rPr>
        <w:t xml:space="preserve"> </w:t>
      </w:r>
      <w:r>
        <w:rPr>
          <w:w w:val="105"/>
          <w:sz w:val="20"/>
        </w:rPr>
        <w:t>supply</w:t>
      </w:r>
      <w:r>
        <w:rPr>
          <w:spacing w:val="-10"/>
          <w:w w:val="105"/>
          <w:sz w:val="20"/>
        </w:rPr>
        <w:t xml:space="preserve"> </w:t>
      </w:r>
      <w:r>
        <w:rPr>
          <w:w w:val="105"/>
          <w:sz w:val="20"/>
        </w:rPr>
        <w:t>chain.</w:t>
      </w:r>
      <w:r>
        <w:rPr>
          <w:spacing w:val="-10"/>
          <w:w w:val="105"/>
          <w:sz w:val="20"/>
        </w:rPr>
        <w:t xml:space="preserve"> </w:t>
      </w:r>
      <w:r>
        <w:rPr>
          <w:w w:val="105"/>
          <w:sz w:val="20"/>
        </w:rPr>
        <w:t>We</w:t>
      </w:r>
      <w:r>
        <w:rPr>
          <w:spacing w:val="-11"/>
          <w:w w:val="105"/>
          <w:sz w:val="20"/>
        </w:rPr>
        <w:t xml:space="preserve"> </w:t>
      </w:r>
      <w:r>
        <w:rPr>
          <w:w w:val="105"/>
          <w:sz w:val="20"/>
        </w:rPr>
        <w:t>are</w:t>
      </w:r>
      <w:r>
        <w:rPr>
          <w:spacing w:val="-10"/>
          <w:w w:val="105"/>
          <w:sz w:val="20"/>
        </w:rPr>
        <w:t xml:space="preserve"> </w:t>
      </w:r>
      <w:r>
        <w:rPr>
          <w:w w:val="105"/>
          <w:sz w:val="20"/>
        </w:rPr>
        <w:t>also</w:t>
      </w:r>
      <w:r>
        <w:rPr>
          <w:spacing w:val="-10"/>
          <w:w w:val="105"/>
          <w:sz w:val="20"/>
        </w:rPr>
        <w:t xml:space="preserve"> </w:t>
      </w:r>
      <w:r>
        <w:rPr>
          <w:w w:val="105"/>
          <w:sz w:val="20"/>
        </w:rPr>
        <w:t>working</w:t>
      </w:r>
      <w:r>
        <w:rPr>
          <w:spacing w:val="-11"/>
          <w:w w:val="105"/>
          <w:sz w:val="20"/>
        </w:rPr>
        <w:t xml:space="preserve"> </w:t>
      </w:r>
      <w:r>
        <w:rPr>
          <w:w w:val="105"/>
          <w:sz w:val="20"/>
        </w:rPr>
        <w:t>with</w:t>
      </w:r>
      <w:r>
        <w:rPr>
          <w:spacing w:val="-10"/>
          <w:w w:val="105"/>
          <w:sz w:val="20"/>
        </w:rPr>
        <w:t xml:space="preserve"> </w:t>
      </w:r>
      <w:r>
        <w:rPr>
          <w:w w:val="105"/>
          <w:sz w:val="20"/>
        </w:rPr>
        <w:t>our</w:t>
      </w:r>
      <w:r>
        <w:rPr>
          <w:spacing w:val="-10"/>
          <w:w w:val="105"/>
          <w:sz w:val="20"/>
        </w:rPr>
        <w:t xml:space="preserve"> </w:t>
      </w:r>
      <w:r>
        <w:rPr>
          <w:w w:val="105"/>
          <w:sz w:val="20"/>
        </w:rPr>
        <w:t>suppliers</w:t>
      </w:r>
      <w:r>
        <w:rPr>
          <w:spacing w:val="-10"/>
          <w:w w:val="105"/>
          <w:sz w:val="20"/>
        </w:rPr>
        <w:t xml:space="preserve"> </w:t>
      </w:r>
      <w:r>
        <w:rPr>
          <w:w w:val="105"/>
          <w:sz w:val="20"/>
        </w:rPr>
        <w:t>to</w:t>
      </w:r>
      <w:r>
        <w:rPr>
          <w:spacing w:val="-11"/>
          <w:w w:val="105"/>
          <w:sz w:val="20"/>
        </w:rPr>
        <w:t xml:space="preserve"> </w:t>
      </w:r>
      <w:r>
        <w:rPr>
          <w:w w:val="105"/>
          <w:sz w:val="20"/>
        </w:rPr>
        <w:t>reduce</w:t>
      </w:r>
      <w:r>
        <w:rPr>
          <w:spacing w:val="-10"/>
          <w:w w:val="105"/>
          <w:sz w:val="20"/>
        </w:rPr>
        <w:t xml:space="preserve"> </w:t>
      </w:r>
      <w:r>
        <w:rPr>
          <w:w w:val="105"/>
          <w:sz w:val="20"/>
        </w:rPr>
        <w:t>resource</w:t>
      </w:r>
      <w:r>
        <w:rPr>
          <w:spacing w:val="-10"/>
          <w:w w:val="105"/>
          <w:sz w:val="20"/>
        </w:rPr>
        <w:t xml:space="preserve"> </w:t>
      </w:r>
      <w:r>
        <w:rPr>
          <w:w w:val="105"/>
          <w:sz w:val="20"/>
        </w:rPr>
        <w:t>consumption</w:t>
      </w:r>
      <w:r>
        <w:rPr>
          <w:spacing w:val="-11"/>
          <w:w w:val="105"/>
          <w:sz w:val="20"/>
        </w:rPr>
        <w:t xml:space="preserve"> </w:t>
      </w:r>
      <w:r>
        <w:rPr>
          <w:w w:val="105"/>
          <w:sz w:val="20"/>
        </w:rPr>
        <w:t>in</w:t>
      </w:r>
      <w:r>
        <w:rPr>
          <w:spacing w:val="-10"/>
          <w:w w:val="105"/>
          <w:sz w:val="20"/>
        </w:rPr>
        <w:t xml:space="preserve"> </w:t>
      </w:r>
      <w:r>
        <w:rPr>
          <w:w w:val="105"/>
          <w:sz w:val="20"/>
        </w:rPr>
        <w:t>our</w:t>
      </w:r>
      <w:r>
        <w:rPr>
          <w:spacing w:val="-10"/>
          <w:w w:val="105"/>
          <w:sz w:val="20"/>
        </w:rPr>
        <w:t xml:space="preserve"> </w:t>
      </w:r>
      <w:r>
        <w:rPr>
          <w:w w:val="105"/>
          <w:sz w:val="20"/>
        </w:rPr>
        <w:t>supply</w:t>
      </w:r>
      <w:r>
        <w:rPr>
          <w:spacing w:val="-10"/>
          <w:w w:val="105"/>
          <w:sz w:val="20"/>
        </w:rPr>
        <w:t xml:space="preserve"> </w:t>
      </w:r>
      <w:r>
        <w:rPr>
          <w:spacing w:val="-2"/>
          <w:w w:val="105"/>
          <w:sz w:val="20"/>
        </w:rPr>
        <w:t>chain.</w:t>
      </w:r>
    </w:p>
    <w:p w14:paraId="3DD1BEE2" w14:textId="77777777" w:rsidR="00AB5A3D" w:rsidRDefault="00AB5A3D" w:rsidP="00AB5A3D">
      <w:pPr>
        <w:pStyle w:val="BodyText"/>
        <w:rPr>
          <w:sz w:val="20"/>
        </w:rPr>
      </w:pPr>
    </w:p>
    <w:p w14:paraId="3294B9E5" w14:textId="77777777" w:rsidR="00AB5A3D" w:rsidRDefault="00AB5A3D" w:rsidP="00AB5A3D">
      <w:pPr>
        <w:pStyle w:val="BodyText"/>
        <w:rPr>
          <w:sz w:val="20"/>
        </w:rPr>
      </w:pPr>
    </w:p>
    <w:p w14:paraId="0EAC5F36" w14:textId="77777777" w:rsidR="00AB5A3D" w:rsidRDefault="00AB5A3D" w:rsidP="00AB5A3D">
      <w:pPr>
        <w:pStyle w:val="BodyText"/>
        <w:rPr>
          <w:sz w:val="20"/>
        </w:rPr>
      </w:pPr>
    </w:p>
    <w:p w14:paraId="05CD4601" w14:textId="77777777" w:rsidR="00AB5A3D" w:rsidRDefault="00AB5A3D" w:rsidP="00AB5A3D">
      <w:pPr>
        <w:pStyle w:val="BodyText"/>
        <w:rPr>
          <w:sz w:val="20"/>
        </w:rPr>
      </w:pPr>
    </w:p>
    <w:p w14:paraId="2F034E5C" w14:textId="77777777" w:rsidR="00AB5A3D" w:rsidRDefault="00AB5A3D" w:rsidP="00AB5A3D">
      <w:pPr>
        <w:pStyle w:val="BodyText"/>
        <w:rPr>
          <w:sz w:val="20"/>
        </w:rPr>
      </w:pPr>
    </w:p>
    <w:p w14:paraId="2CE1E987" w14:textId="77777777" w:rsidR="00AB5A3D" w:rsidRDefault="00AB5A3D" w:rsidP="00AB5A3D">
      <w:pPr>
        <w:pStyle w:val="BodyText"/>
        <w:rPr>
          <w:sz w:val="20"/>
        </w:rPr>
      </w:pPr>
    </w:p>
    <w:p w14:paraId="71C8AC2B" w14:textId="77777777" w:rsidR="00AB5A3D" w:rsidRDefault="00AB5A3D" w:rsidP="00AB5A3D">
      <w:pPr>
        <w:pStyle w:val="BodyText"/>
        <w:rPr>
          <w:sz w:val="20"/>
        </w:rPr>
      </w:pPr>
    </w:p>
    <w:p w14:paraId="3A81DC71" w14:textId="77777777" w:rsidR="00AB5A3D" w:rsidRDefault="00AB5A3D" w:rsidP="00AB5A3D">
      <w:pPr>
        <w:pStyle w:val="BodyText"/>
        <w:rPr>
          <w:sz w:val="20"/>
        </w:rPr>
      </w:pPr>
    </w:p>
    <w:p w14:paraId="22F2A768" w14:textId="77777777" w:rsidR="00AB5A3D" w:rsidRDefault="00AB5A3D" w:rsidP="00AB5A3D">
      <w:pPr>
        <w:pStyle w:val="BodyText"/>
        <w:rPr>
          <w:sz w:val="20"/>
        </w:rPr>
      </w:pPr>
    </w:p>
    <w:p w14:paraId="520CF7C7" w14:textId="77777777" w:rsidR="00AB5A3D" w:rsidRDefault="00AB5A3D" w:rsidP="00AB5A3D">
      <w:pPr>
        <w:pStyle w:val="BodyText"/>
        <w:rPr>
          <w:sz w:val="20"/>
        </w:rPr>
      </w:pPr>
    </w:p>
    <w:p w14:paraId="568A7392" w14:textId="77777777" w:rsidR="00AB5A3D" w:rsidRDefault="00AB5A3D" w:rsidP="00AB5A3D">
      <w:pPr>
        <w:pStyle w:val="BodyText"/>
        <w:rPr>
          <w:sz w:val="20"/>
        </w:rPr>
      </w:pPr>
    </w:p>
    <w:p w14:paraId="18807F8F" w14:textId="77777777" w:rsidR="00AB5A3D" w:rsidRDefault="00AB5A3D" w:rsidP="00AB5A3D">
      <w:pPr>
        <w:pStyle w:val="BodyText"/>
        <w:rPr>
          <w:sz w:val="20"/>
        </w:rPr>
      </w:pPr>
    </w:p>
    <w:p w14:paraId="14AA4A6C" w14:textId="77777777" w:rsidR="00AB5A3D" w:rsidRDefault="00AB5A3D" w:rsidP="00AB5A3D">
      <w:pPr>
        <w:pStyle w:val="BodyText"/>
        <w:rPr>
          <w:sz w:val="20"/>
        </w:rPr>
      </w:pPr>
    </w:p>
    <w:p w14:paraId="63F5D0EC" w14:textId="77777777" w:rsidR="00AB5A3D" w:rsidRDefault="00AB5A3D" w:rsidP="00AB5A3D">
      <w:pPr>
        <w:pStyle w:val="BodyText"/>
        <w:rPr>
          <w:sz w:val="20"/>
        </w:rPr>
      </w:pPr>
    </w:p>
    <w:p w14:paraId="685CD6B5" w14:textId="77777777" w:rsidR="00AB5A3D" w:rsidRDefault="00AB5A3D" w:rsidP="00AB5A3D">
      <w:pPr>
        <w:pStyle w:val="BodyText"/>
        <w:rPr>
          <w:sz w:val="20"/>
        </w:rPr>
      </w:pPr>
    </w:p>
    <w:p w14:paraId="4CA5C9F3" w14:textId="77777777" w:rsidR="00AB5A3D" w:rsidRDefault="00AB5A3D" w:rsidP="00AB5A3D">
      <w:pPr>
        <w:pStyle w:val="BodyText"/>
        <w:rPr>
          <w:sz w:val="20"/>
        </w:rPr>
      </w:pPr>
    </w:p>
    <w:p w14:paraId="0F415436" w14:textId="77777777" w:rsidR="00AB5A3D" w:rsidRDefault="00AB5A3D" w:rsidP="00AB5A3D">
      <w:pPr>
        <w:pStyle w:val="BodyText"/>
        <w:rPr>
          <w:sz w:val="20"/>
        </w:rPr>
      </w:pPr>
    </w:p>
    <w:p w14:paraId="5848426E" w14:textId="77777777" w:rsidR="00AB5A3D" w:rsidRDefault="00AB5A3D" w:rsidP="00AB5A3D">
      <w:pPr>
        <w:pStyle w:val="BodyText"/>
        <w:rPr>
          <w:sz w:val="20"/>
        </w:rPr>
      </w:pPr>
    </w:p>
    <w:p w14:paraId="6729533F" w14:textId="77777777" w:rsidR="00AB5A3D" w:rsidRDefault="00AB5A3D" w:rsidP="00AB5A3D">
      <w:pPr>
        <w:pStyle w:val="BodyText"/>
        <w:rPr>
          <w:sz w:val="20"/>
        </w:rPr>
      </w:pPr>
    </w:p>
    <w:p w14:paraId="376B7732" w14:textId="77777777" w:rsidR="00AB5A3D" w:rsidRDefault="00AB5A3D" w:rsidP="00AB5A3D">
      <w:pPr>
        <w:pStyle w:val="BodyText"/>
        <w:rPr>
          <w:sz w:val="20"/>
        </w:rPr>
      </w:pPr>
    </w:p>
    <w:p w14:paraId="30C894CD" w14:textId="77777777" w:rsidR="00AB5A3D" w:rsidRDefault="00AB5A3D" w:rsidP="00AB5A3D">
      <w:pPr>
        <w:pStyle w:val="BodyText"/>
        <w:rPr>
          <w:sz w:val="20"/>
        </w:rPr>
      </w:pPr>
    </w:p>
    <w:p w14:paraId="1A015BEF" w14:textId="77777777" w:rsidR="00AB5A3D" w:rsidRDefault="00AB5A3D" w:rsidP="00AB5A3D">
      <w:pPr>
        <w:pStyle w:val="BodyText"/>
        <w:rPr>
          <w:sz w:val="20"/>
        </w:rPr>
      </w:pPr>
    </w:p>
    <w:p w14:paraId="4130A309" w14:textId="77777777" w:rsidR="00AB5A3D" w:rsidRDefault="00AB5A3D" w:rsidP="00AB5A3D">
      <w:pPr>
        <w:pStyle w:val="BodyText"/>
        <w:rPr>
          <w:sz w:val="20"/>
        </w:rPr>
      </w:pPr>
    </w:p>
    <w:p w14:paraId="01EB677D" w14:textId="77777777" w:rsidR="00AB5A3D" w:rsidRDefault="00AB5A3D" w:rsidP="00AB5A3D">
      <w:pPr>
        <w:pStyle w:val="BodyText"/>
        <w:rPr>
          <w:sz w:val="20"/>
        </w:rPr>
      </w:pPr>
    </w:p>
    <w:p w14:paraId="3EEDEA5F" w14:textId="77777777" w:rsidR="00AB5A3D" w:rsidRDefault="00AB5A3D" w:rsidP="00AB5A3D">
      <w:pPr>
        <w:pStyle w:val="BodyText"/>
        <w:rPr>
          <w:sz w:val="20"/>
        </w:rPr>
      </w:pPr>
    </w:p>
    <w:p w14:paraId="53174974" w14:textId="71FC5D63" w:rsidR="007547E7" w:rsidRPr="00EB5408" w:rsidRDefault="00AB5A3D" w:rsidP="00EB5408">
      <w:pPr>
        <w:pStyle w:val="BodyText"/>
        <w:spacing w:before="2"/>
        <w:rPr>
          <w:sz w:val="23"/>
        </w:rPr>
      </w:pPr>
      <w:r>
        <w:rPr>
          <w:noProof/>
        </w:rPr>
        <mc:AlternateContent>
          <mc:Choice Requires="wps">
            <w:drawing>
              <wp:anchor distT="0" distB="0" distL="0" distR="0" simplePos="0" relativeHeight="251661323" behindDoc="1" locked="0" layoutInCell="1" allowOverlap="1" wp14:anchorId="7EB3DF87" wp14:editId="5593473C">
                <wp:simplePos x="0" y="0"/>
                <wp:positionH relativeFrom="page">
                  <wp:posOffset>360045</wp:posOffset>
                </wp:positionH>
                <wp:positionV relativeFrom="paragraph">
                  <wp:posOffset>186055</wp:posOffset>
                </wp:positionV>
                <wp:extent cx="9968865" cy="1270"/>
                <wp:effectExtent l="0" t="0" r="0" b="0"/>
                <wp:wrapTopAndBottom/>
                <wp:docPr id="53"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8865" cy="1270"/>
                        </a:xfrm>
                        <a:custGeom>
                          <a:avLst/>
                          <a:gdLst>
                            <a:gd name="T0" fmla="+- 0 16265 567"/>
                            <a:gd name="T1" fmla="*/ T0 w 15699"/>
                            <a:gd name="T2" fmla="+- 0 567 567"/>
                            <a:gd name="T3" fmla="*/ T2 w 15699"/>
                          </a:gdLst>
                          <a:ahLst/>
                          <a:cxnLst>
                            <a:cxn ang="0">
                              <a:pos x="T1" y="0"/>
                            </a:cxn>
                            <a:cxn ang="0">
                              <a:pos x="T3" y="0"/>
                            </a:cxn>
                          </a:cxnLst>
                          <a:rect l="0" t="0" r="r" b="b"/>
                          <a:pathLst>
                            <a:path w="15699">
                              <a:moveTo>
                                <a:pt x="15698" y="0"/>
                              </a:moveTo>
                              <a:lnTo>
                                <a:pt x="0" y="0"/>
                              </a:lnTo>
                            </a:path>
                          </a:pathLst>
                        </a:custGeom>
                        <a:noFill/>
                        <a:ln w="12700">
                          <a:solidFill>
                            <a:srgbClr val="7385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F7397" id="docshape187" o:spid="_x0000_s1026" style="position:absolute;margin-left:28.35pt;margin-top:14.65pt;width:784.95pt;height:.1pt;z-index:-2516551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" path="m15698,l,e" filled="f" strokecolor="#738592" strokeweight="1pt">
                <v:path arrowok="t" o:connecttype="custom" o:connectlocs="9968230,0;0,0" o:connectangles="0,0"/>
                <w10:wrap type="topAndBottom" anchorx="page"/>
              </v:shape>
            </w:pict>
          </mc:Fallback>
        </mc:AlternateContent>
      </w:r>
    </w:p>
    <w:sectPr w:rsidR="007547E7" w:rsidRPr="00EB5408" w:rsidSect="00AB5A3D">
      <w:pgSz w:w="16838" w:h="11906" w:orient="landscape"/>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EE11" w14:textId="77777777" w:rsidR="00BF626E" w:rsidRDefault="00BF626E" w:rsidP="00181ACE">
      <w:pPr>
        <w:spacing w:after="0" w:line="240" w:lineRule="auto"/>
      </w:pPr>
      <w:r>
        <w:separator/>
      </w:r>
    </w:p>
  </w:endnote>
  <w:endnote w:type="continuationSeparator" w:id="0">
    <w:p w14:paraId="51DCE102" w14:textId="77777777" w:rsidR="00BF626E" w:rsidRDefault="00BF626E" w:rsidP="00181ACE">
      <w:pPr>
        <w:spacing w:after="0" w:line="240" w:lineRule="auto"/>
      </w:pPr>
      <w:r>
        <w:continuationSeparator/>
      </w:r>
    </w:p>
  </w:endnote>
  <w:endnote w:type="continuationNotice" w:id="1">
    <w:p w14:paraId="1DA63A5B" w14:textId="77777777" w:rsidR="00BF626E" w:rsidRDefault="00BF6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Leelawadee">
    <w:altName w:val="Leelawadee"/>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80528"/>
      <w:docPartObj>
        <w:docPartGallery w:val="Page Numbers (Bottom of Page)"/>
        <w:docPartUnique/>
      </w:docPartObj>
    </w:sdtPr>
    <w:sdtEndPr/>
    <w:sdtContent>
      <w:sdt>
        <w:sdtPr>
          <w:id w:val="-1705238520"/>
          <w:docPartObj>
            <w:docPartGallery w:val="Page Numbers (Top of Page)"/>
            <w:docPartUnique/>
          </w:docPartObj>
        </w:sdtPr>
        <w:sdtEndPr/>
        <w:sdtContent>
          <w:p w14:paraId="3CFB402C" w14:textId="74FD6C82" w:rsidR="00181ACE" w:rsidRDefault="00181ACE" w:rsidP="00181A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D58CF5" w14:textId="77777777" w:rsidR="00181ACE" w:rsidRDefault="00181ACE">
    <w:pPr>
      <w:pStyle w:val="Footer"/>
    </w:pPr>
  </w:p>
  <w:p w14:paraId="13CA4589" w14:textId="77777777" w:rsidR="00000000" w:rsidRDefault="00F609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7217" w14:textId="77777777" w:rsidR="00AB5A3D" w:rsidRDefault="00AB5A3D">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29A6BD9E" wp14:editId="7CC50D78">
              <wp:simplePos x="0" y="0"/>
              <wp:positionH relativeFrom="page">
                <wp:posOffset>9489440</wp:posOffset>
              </wp:positionH>
              <wp:positionV relativeFrom="page">
                <wp:posOffset>7130415</wp:posOffset>
              </wp:positionV>
              <wp:extent cx="683260" cy="21082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 cy="210820"/>
                        <a:chOff x="14944" y="11229"/>
                        <a:chExt cx="1076" cy="332"/>
                      </a:xfrm>
                    </wpg:grpSpPr>
                    <wps:wsp>
                      <wps:cNvPr id="21" name="docshape173"/>
                      <wps:cNvSpPr>
                        <a:spLocks noChangeArrowheads="1"/>
                      </wps:cNvSpPr>
                      <wps:spPr bwMode="auto">
                        <a:xfrm>
                          <a:off x="15316"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74"/>
                      <wps:cNvSpPr>
                        <a:spLocks/>
                      </wps:cNvSpPr>
                      <wps:spPr bwMode="auto">
                        <a:xfrm>
                          <a:off x="15395" y="11303"/>
                          <a:ext cx="185" cy="189"/>
                        </a:xfrm>
                        <a:custGeom>
                          <a:avLst/>
                          <a:gdLst>
                            <a:gd name="T0" fmla="+- 0 15487 15395"/>
                            <a:gd name="T1" fmla="*/ T0 w 185"/>
                            <a:gd name="T2" fmla="+- 0 11336 11304"/>
                            <a:gd name="T3" fmla="*/ 11336 h 189"/>
                            <a:gd name="T4" fmla="+- 0 15417 15395"/>
                            <a:gd name="T5" fmla="*/ T4 w 185"/>
                            <a:gd name="T6" fmla="+- 0 11414 11304"/>
                            <a:gd name="T7" fmla="*/ 11414 h 189"/>
                            <a:gd name="T8" fmla="+- 0 15417 15395"/>
                            <a:gd name="T9" fmla="*/ T8 w 185"/>
                            <a:gd name="T10" fmla="+- 0 11485 11304"/>
                            <a:gd name="T11" fmla="*/ 11485 h 189"/>
                            <a:gd name="T12" fmla="+- 0 15423 15395"/>
                            <a:gd name="T13" fmla="*/ T12 w 185"/>
                            <a:gd name="T14" fmla="+- 0 11492 11304"/>
                            <a:gd name="T15" fmla="*/ 11492 h 189"/>
                            <a:gd name="T16" fmla="+- 0 15466 15395"/>
                            <a:gd name="T17" fmla="*/ T16 w 185"/>
                            <a:gd name="T18" fmla="+- 0 11492 11304"/>
                            <a:gd name="T19" fmla="*/ 11492 h 189"/>
                            <a:gd name="T20" fmla="+- 0 15466 15395"/>
                            <a:gd name="T21" fmla="*/ T20 w 185"/>
                            <a:gd name="T22" fmla="+- 0 11429 11304"/>
                            <a:gd name="T23" fmla="*/ 11429 h 189"/>
                            <a:gd name="T24" fmla="+- 0 15473 15395"/>
                            <a:gd name="T25" fmla="*/ T24 w 185"/>
                            <a:gd name="T26" fmla="+- 0 11422 11304"/>
                            <a:gd name="T27" fmla="*/ 11422 h 189"/>
                            <a:gd name="T28" fmla="+- 0 15558 15395"/>
                            <a:gd name="T29" fmla="*/ T28 w 185"/>
                            <a:gd name="T30" fmla="+- 0 11422 11304"/>
                            <a:gd name="T31" fmla="*/ 11422 h 189"/>
                            <a:gd name="T32" fmla="+- 0 15558 15395"/>
                            <a:gd name="T33" fmla="*/ T32 w 185"/>
                            <a:gd name="T34" fmla="+- 0 11414 11304"/>
                            <a:gd name="T35" fmla="*/ 11414 h 189"/>
                            <a:gd name="T36" fmla="+- 0 15487 15395"/>
                            <a:gd name="T37" fmla="*/ T36 w 185"/>
                            <a:gd name="T38" fmla="+- 0 11336 11304"/>
                            <a:gd name="T39" fmla="*/ 11336 h 189"/>
                            <a:gd name="T40" fmla="+- 0 15558 15395"/>
                            <a:gd name="T41" fmla="*/ T40 w 185"/>
                            <a:gd name="T42" fmla="+- 0 11422 11304"/>
                            <a:gd name="T43" fmla="*/ 11422 h 189"/>
                            <a:gd name="T44" fmla="+- 0 15502 15395"/>
                            <a:gd name="T45" fmla="*/ T44 w 185"/>
                            <a:gd name="T46" fmla="+- 0 11422 11304"/>
                            <a:gd name="T47" fmla="*/ 11422 h 189"/>
                            <a:gd name="T48" fmla="+- 0 15508 15395"/>
                            <a:gd name="T49" fmla="*/ T48 w 185"/>
                            <a:gd name="T50" fmla="+- 0 11429 11304"/>
                            <a:gd name="T51" fmla="*/ 11429 h 189"/>
                            <a:gd name="T52" fmla="+- 0 15508 15395"/>
                            <a:gd name="T53" fmla="*/ T52 w 185"/>
                            <a:gd name="T54" fmla="+- 0 11492 11304"/>
                            <a:gd name="T55" fmla="*/ 11492 h 189"/>
                            <a:gd name="T56" fmla="+- 0 15551 15395"/>
                            <a:gd name="T57" fmla="*/ T56 w 185"/>
                            <a:gd name="T58" fmla="+- 0 11492 11304"/>
                            <a:gd name="T59" fmla="*/ 11492 h 189"/>
                            <a:gd name="T60" fmla="+- 0 15558 15395"/>
                            <a:gd name="T61" fmla="*/ T60 w 185"/>
                            <a:gd name="T62" fmla="+- 0 11485 11304"/>
                            <a:gd name="T63" fmla="*/ 11485 h 189"/>
                            <a:gd name="T64" fmla="+- 0 15558 15395"/>
                            <a:gd name="T65" fmla="*/ T64 w 185"/>
                            <a:gd name="T66" fmla="+- 0 11422 11304"/>
                            <a:gd name="T67" fmla="*/ 11422 h 189"/>
                            <a:gd name="T68" fmla="+- 0 15490 15395"/>
                            <a:gd name="T69" fmla="*/ T68 w 185"/>
                            <a:gd name="T70" fmla="+- 0 11304 11304"/>
                            <a:gd name="T71" fmla="*/ 11304 h 189"/>
                            <a:gd name="T72" fmla="+- 0 15485 15395"/>
                            <a:gd name="T73" fmla="*/ T72 w 185"/>
                            <a:gd name="T74" fmla="+- 0 11304 11304"/>
                            <a:gd name="T75" fmla="*/ 11304 h 189"/>
                            <a:gd name="T76" fmla="+- 0 15395 15395"/>
                            <a:gd name="T77" fmla="*/ T76 w 185"/>
                            <a:gd name="T78" fmla="+- 0 11404 11304"/>
                            <a:gd name="T79" fmla="*/ 11404 h 189"/>
                            <a:gd name="T80" fmla="+- 0 15395 15395"/>
                            <a:gd name="T81" fmla="*/ T80 w 185"/>
                            <a:gd name="T82" fmla="+- 0 11409 11304"/>
                            <a:gd name="T83" fmla="*/ 11409 h 189"/>
                            <a:gd name="T84" fmla="+- 0 15399 15395"/>
                            <a:gd name="T85" fmla="*/ T84 w 185"/>
                            <a:gd name="T86" fmla="+- 0 11413 11304"/>
                            <a:gd name="T87" fmla="*/ 11413 h 189"/>
                            <a:gd name="T88" fmla="+- 0 15401 15395"/>
                            <a:gd name="T89" fmla="*/ T88 w 185"/>
                            <a:gd name="T90" fmla="+- 0 11414 11304"/>
                            <a:gd name="T91" fmla="*/ 11414 h 189"/>
                            <a:gd name="T92" fmla="+- 0 15405 15395"/>
                            <a:gd name="T93" fmla="*/ T92 w 185"/>
                            <a:gd name="T94" fmla="+- 0 11414 11304"/>
                            <a:gd name="T95" fmla="*/ 11414 h 189"/>
                            <a:gd name="T96" fmla="+- 0 15407 15395"/>
                            <a:gd name="T97" fmla="*/ T96 w 185"/>
                            <a:gd name="T98" fmla="+- 0 11413 11304"/>
                            <a:gd name="T99" fmla="*/ 11413 h 189"/>
                            <a:gd name="T100" fmla="+- 0 15487 15395"/>
                            <a:gd name="T101" fmla="*/ T100 w 185"/>
                            <a:gd name="T102" fmla="+- 0 11323 11304"/>
                            <a:gd name="T103" fmla="*/ 11323 h 189"/>
                            <a:gd name="T104" fmla="+- 0 15507 15395"/>
                            <a:gd name="T105" fmla="*/ T104 w 185"/>
                            <a:gd name="T106" fmla="+- 0 11323 11304"/>
                            <a:gd name="T107" fmla="*/ 11323 h 189"/>
                            <a:gd name="T108" fmla="+- 0 15490 15395"/>
                            <a:gd name="T109" fmla="*/ T108 w 185"/>
                            <a:gd name="T110" fmla="+- 0 11304 11304"/>
                            <a:gd name="T111" fmla="*/ 11304 h 189"/>
                            <a:gd name="T112" fmla="+- 0 15507 15395"/>
                            <a:gd name="T113" fmla="*/ T112 w 185"/>
                            <a:gd name="T114" fmla="+- 0 11323 11304"/>
                            <a:gd name="T115" fmla="*/ 11323 h 189"/>
                            <a:gd name="T116" fmla="+- 0 15487 15395"/>
                            <a:gd name="T117" fmla="*/ T116 w 185"/>
                            <a:gd name="T118" fmla="+- 0 11323 11304"/>
                            <a:gd name="T119" fmla="*/ 11323 h 189"/>
                            <a:gd name="T120" fmla="+- 0 15568 15395"/>
                            <a:gd name="T121" fmla="*/ T120 w 185"/>
                            <a:gd name="T122" fmla="+- 0 11413 11304"/>
                            <a:gd name="T123" fmla="*/ 11413 h 189"/>
                            <a:gd name="T124" fmla="+- 0 15570 15395"/>
                            <a:gd name="T125" fmla="*/ T124 w 185"/>
                            <a:gd name="T126" fmla="+- 0 11414 11304"/>
                            <a:gd name="T127" fmla="*/ 11414 h 189"/>
                            <a:gd name="T128" fmla="+- 0 15574 15395"/>
                            <a:gd name="T129" fmla="*/ T128 w 185"/>
                            <a:gd name="T130" fmla="+- 0 11414 11304"/>
                            <a:gd name="T131" fmla="*/ 11414 h 189"/>
                            <a:gd name="T132" fmla="+- 0 15575 15395"/>
                            <a:gd name="T133" fmla="*/ T132 w 185"/>
                            <a:gd name="T134" fmla="+- 0 11413 11304"/>
                            <a:gd name="T135" fmla="*/ 11413 h 189"/>
                            <a:gd name="T136" fmla="+- 0 15579 15395"/>
                            <a:gd name="T137" fmla="*/ T136 w 185"/>
                            <a:gd name="T138" fmla="+- 0 11409 11304"/>
                            <a:gd name="T139" fmla="*/ 11409 h 189"/>
                            <a:gd name="T140" fmla="+- 0 15579 15395"/>
                            <a:gd name="T141" fmla="*/ T140 w 185"/>
                            <a:gd name="T142" fmla="+- 0 11404 11304"/>
                            <a:gd name="T143" fmla="*/ 11404 h 189"/>
                            <a:gd name="T144" fmla="+- 0 15507 15395"/>
                            <a:gd name="T145" fmla="*/ T144 w 185"/>
                            <a:gd name="T146" fmla="+- 0 11323 11304"/>
                            <a:gd name="T147" fmla="*/ 11323 h 189"/>
                            <a:gd name="T148" fmla="+- 0 15532 15395"/>
                            <a:gd name="T149" fmla="*/ T148 w 185"/>
                            <a:gd name="T150" fmla="+- 0 11312 11304"/>
                            <a:gd name="T151" fmla="*/ 11312 h 189"/>
                            <a:gd name="T152" fmla="+- 0 15507 15395"/>
                            <a:gd name="T153" fmla="*/ T152 w 185"/>
                            <a:gd name="T154" fmla="+- 0 11312 11304"/>
                            <a:gd name="T155" fmla="*/ 11312 h 189"/>
                            <a:gd name="T156" fmla="+- 0 15532 15395"/>
                            <a:gd name="T157" fmla="*/ T156 w 185"/>
                            <a:gd name="T158" fmla="+- 0 11340 11304"/>
                            <a:gd name="T159" fmla="*/ 11340 h 189"/>
                            <a:gd name="T160" fmla="+- 0 15532 15395"/>
                            <a:gd name="T161" fmla="*/ T160 w 185"/>
                            <a:gd name="T162" fmla="+- 0 11312 11304"/>
                            <a:gd name="T163" fmla="*/ 1131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85" h="189">
                              <a:moveTo>
                                <a:pt x="92" y="32"/>
                              </a:moveTo>
                              <a:lnTo>
                                <a:pt x="22" y="110"/>
                              </a:lnTo>
                              <a:lnTo>
                                <a:pt x="22" y="181"/>
                              </a:lnTo>
                              <a:lnTo>
                                <a:pt x="28" y="188"/>
                              </a:lnTo>
                              <a:lnTo>
                                <a:pt x="71" y="188"/>
                              </a:lnTo>
                              <a:lnTo>
                                <a:pt x="71" y="125"/>
                              </a:lnTo>
                              <a:lnTo>
                                <a:pt x="78" y="118"/>
                              </a:lnTo>
                              <a:lnTo>
                                <a:pt x="163" y="118"/>
                              </a:lnTo>
                              <a:lnTo>
                                <a:pt x="163" y="110"/>
                              </a:lnTo>
                              <a:lnTo>
                                <a:pt x="92" y="32"/>
                              </a:lnTo>
                              <a:close/>
                              <a:moveTo>
                                <a:pt x="163" y="118"/>
                              </a:moveTo>
                              <a:lnTo>
                                <a:pt x="107" y="118"/>
                              </a:lnTo>
                              <a:lnTo>
                                <a:pt x="113" y="125"/>
                              </a:lnTo>
                              <a:lnTo>
                                <a:pt x="113" y="188"/>
                              </a:lnTo>
                              <a:lnTo>
                                <a:pt x="156" y="188"/>
                              </a:lnTo>
                              <a:lnTo>
                                <a:pt x="163" y="181"/>
                              </a:lnTo>
                              <a:lnTo>
                                <a:pt x="163" y="118"/>
                              </a:lnTo>
                              <a:close/>
                              <a:moveTo>
                                <a:pt x="95" y="0"/>
                              </a:moveTo>
                              <a:lnTo>
                                <a:pt x="90" y="0"/>
                              </a:lnTo>
                              <a:lnTo>
                                <a:pt x="0" y="100"/>
                              </a:lnTo>
                              <a:lnTo>
                                <a:pt x="0" y="105"/>
                              </a:lnTo>
                              <a:lnTo>
                                <a:pt x="4" y="109"/>
                              </a:lnTo>
                              <a:lnTo>
                                <a:pt x="6" y="110"/>
                              </a:lnTo>
                              <a:lnTo>
                                <a:pt x="10" y="110"/>
                              </a:lnTo>
                              <a:lnTo>
                                <a:pt x="12" y="109"/>
                              </a:lnTo>
                              <a:lnTo>
                                <a:pt x="92" y="19"/>
                              </a:lnTo>
                              <a:lnTo>
                                <a:pt x="112" y="19"/>
                              </a:lnTo>
                              <a:lnTo>
                                <a:pt x="95" y="0"/>
                              </a:lnTo>
                              <a:close/>
                              <a:moveTo>
                                <a:pt x="112" y="19"/>
                              </a:moveTo>
                              <a:lnTo>
                                <a:pt x="92" y="19"/>
                              </a:lnTo>
                              <a:lnTo>
                                <a:pt x="173" y="109"/>
                              </a:lnTo>
                              <a:lnTo>
                                <a:pt x="175" y="110"/>
                              </a:lnTo>
                              <a:lnTo>
                                <a:pt x="179" y="110"/>
                              </a:lnTo>
                              <a:lnTo>
                                <a:pt x="180" y="109"/>
                              </a:lnTo>
                              <a:lnTo>
                                <a:pt x="184" y="105"/>
                              </a:lnTo>
                              <a:lnTo>
                                <a:pt x="184" y="100"/>
                              </a:lnTo>
                              <a:lnTo>
                                <a:pt x="112" y="19"/>
                              </a:lnTo>
                              <a:close/>
                              <a:moveTo>
                                <a:pt x="137" y="8"/>
                              </a:moveTo>
                              <a:lnTo>
                                <a:pt x="112" y="8"/>
                              </a:lnTo>
                              <a:lnTo>
                                <a:pt x="137" y="36"/>
                              </a:lnTo>
                              <a:lnTo>
                                <a:pt x="13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75"/>
                      <wps:cNvSpPr>
                        <a:spLocks noChangeArrowheads="1"/>
                      </wps:cNvSpPr>
                      <wps:spPr bwMode="auto">
                        <a:xfrm>
                          <a:off x="15689"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176"/>
                      <wps:cNvSpPr>
                        <a:spLocks/>
                      </wps:cNvSpPr>
                      <wps:spPr bwMode="auto">
                        <a:xfrm>
                          <a:off x="15763" y="11307"/>
                          <a:ext cx="183" cy="182"/>
                        </a:xfrm>
                        <a:custGeom>
                          <a:avLst/>
                          <a:gdLst>
                            <a:gd name="T0" fmla="+- 0 15855 15763"/>
                            <a:gd name="T1" fmla="*/ T0 w 183"/>
                            <a:gd name="T2" fmla="+- 0 11308 11308"/>
                            <a:gd name="T3" fmla="*/ 11308 h 182"/>
                            <a:gd name="T4" fmla="+- 0 15822 15763"/>
                            <a:gd name="T5" fmla="*/ T4 w 183"/>
                            <a:gd name="T6" fmla="+- 0 11340 11308"/>
                            <a:gd name="T7" fmla="*/ 11340 h 182"/>
                            <a:gd name="T8" fmla="+- 0 15859 15763"/>
                            <a:gd name="T9" fmla="*/ T8 w 183"/>
                            <a:gd name="T10" fmla="+- 0 11376 11308"/>
                            <a:gd name="T11" fmla="*/ 11376 h 182"/>
                            <a:gd name="T12" fmla="+- 0 15763 15763"/>
                            <a:gd name="T13" fmla="*/ T12 w 183"/>
                            <a:gd name="T14" fmla="+- 0 11376 11308"/>
                            <a:gd name="T15" fmla="*/ 11376 h 182"/>
                            <a:gd name="T16" fmla="+- 0 15763 15763"/>
                            <a:gd name="T17" fmla="*/ T16 w 183"/>
                            <a:gd name="T18" fmla="+- 0 11421 11308"/>
                            <a:gd name="T19" fmla="*/ 11421 h 182"/>
                            <a:gd name="T20" fmla="+- 0 15859 15763"/>
                            <a:gd name="T21" fmla="*/ T20 w 183"/>
                            <a:gd name="T22" fmla="+- 0 11421 11308"/>
                            <a:gd name="T23" fmla="*/ 11421 h 182"/>
                            <a:gd name="T24" fmla="+- 0 15822 15763"/>
                            <a:gd name="T25" fmla="*/ T24 w 183"/>
                            <a:gd name="T26" fmla="+- 0 11457 11308"/>
                            <a:gd name="T27" fmla="*/ 11457 h 182"/>
                            <a:gd name="T28" fmla="+- 0 15855 15763"/>
                            <a:gd name="T29" fmla="*/ T28 w 183"/>
                            <a:gd name="T30" fmla="+- 0 11489 11308"/>
                            <a:gd name="T31" fmla="*/ 11489 h 182"/>
                            <a:gd name="T32" fmla="+- 0 15946 15763"/>
                            <a:gd name="T33" fmla="*/ T32 w 183"/>
                            <a:gd name="T34" fmla="+- 0 11398 11308"/>
                            <a:gd name="T35" fmla="*/ 11398 h 182"/>
                            <a:gd name="T36" fmla="+- 0 15855 15763"/>
                            <a:gd name="T37" fmla="*/ T36 w 183"/>
                            <a:gd name="T38" fmla="+- 0 11308 11308"/>
                            <a:gd name="T39" fmla="*/ 1130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182">
                              <a:moveTo>
                                <a:pt x="92" y="0"/>
                              </a:moveTo>
                              <a:lnTo>
                                <a:pt x="59" y="32"/>
                              </a:lnTo>
                              <a:lnTo>
                                <a:pt x="96" y="68"/>
                              </a:lnTo>
                              <a:lnTo>
                                <a:pt x="0" y="68"/>
                              </a:lnTo>
                              <a:lnTo>
                                <a:pt x="0" y="113"/>
                              </a:lnTo>
                              <a:lnTo>
                                <a:pt x="96" y="113"/>
                              </a:lnTo>
                              <a:lnTo>
                                <a:pt x="59" y="149"/>
                              </a:lnTo>
                              <a:lnTo>
                                <a:pt x="92" y="181"/>
                              </a:lnTo>
                              <a:lnTo>
                                <a:pt x="183" y="90"/>
                              </a:lnTo>
                              <a:lnTo>
                                <a:pt x="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77"/>
                      <wps:cNvSpPr>
                        <a:spLocks noChangeArrowheads="1"/>
                      </wps:cNvSpPr>
                      <wps:spPr bwMode="auto">
                        <a:xfrm>
                          <a:off x="14944"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78"/>
                      <wps:cNvSpPr>
                        <a:spLocks/>
                      </wps:cNvSpPr>
                      <wps:spPr bwMode="auto">
                        <a:xfrm>
                          <a:off x="15011" y="11307"/>
                          <a:ext cx="183" cy="182"/>
                        </a:xfrm>
                        <a:custGeom>
                          <a:avLst/>
                          <a:gdLst>
                            <a:gd name="T0" fmla="+- 0 15103 15012"/>
                            <a:gd name="T1" fmla="*/ T0 w 183"/>
                            <a:gd name="T2" fmla="+- 0 11308 11308"/>
                            <a:gd name="T3" fmla="*/ 11308 h 182"/>
                            <a:gd name="T4" fmla="+- 0 15012 15012"/>
                            <a:gd name="T5" fmla="*/ T4 w 183"/>
                            <a:gd name="T6" fmla="+- 0 11398 11308"/>
                            <a:gd name="T7" fmla="*/ 11398 h 182"/>
                            <a:gd name="T8" fmla="+- 0 15103 15012"/>
                            <a:gd name="T9" fmla="*/ T8 w 183"/>
                            <a:gd name="T10" fmla="+- 0 11489 11308"/>
                            <a:gd name="T11" fmla="*/ 11489 h 182"/>
                            <a:gd name="T12" fmla="+- 0 15135 15012"/>
                            <a:gd name="T13" fmla="*/ T12 w 183"/>
                            <a:gd name="T14" fmla="+- 0 11457 11308"/>
                            <a:gd name="T15" fmla="*/ 11457 h 182"/>
                            <a:gd name="T16" fmla="+- 0 15099 15012"/>
                            <a:gd name="T17" fmla="*/ T16 w 183"/>
                            <a:gd name="T18" fmla="+- 0 11421 11308"/>
                            <a:gd name="T19" fmla="*/ 11421 h 182"/>
                            <a:gd name="T20" fmla="+- 0 15194 15012"/>
                            <a:gd name="T21" fmla="*/ T20 w 183"/>
                            <a:gd name="T22" fmla="+- 0 11421 11308"/>
                            <a:gd name="T23" fmla="*/ 11421 h 182"/>
                            <a:gd name="T24" fmla="+- 0 15194 15012"/>
                            <a:gd name="T25" fmla="*/ T24 w 183"/>
                            <a:gd name="T26" fmla="+- 0 11376 11308"/>
                            <a:gd name="T27" fmla="*/ 11376 h 182"/>
                            <a:gd name="T28" fmla="+- 0 15099 15012"/>
                            <a:gd name="T29" fmla="*/ T28 w 183"/>
                            <a:gd name="T30" fmla="+- 0 11376 11308"/>
                            <a:gd name="T31" fmla="*/ 11376 h 182"/>
                            <a:gd name="T32" fmla="+- 0 15135 15012"/>
                            <a:gd name="T33" fmla="*/ T32 w 183"/>
                            <a:gd name="T34" fmla="+- 0 11340 11308"/>
                            <a:gd name="T35" fmla="*/ 11340 h 182"/>
                            <a:gd name="T36" fmla="+- 0 15103 15012"/>
                            <a:gd name="T37" fmla="*/ T36 w 183"/>
                            <a:gd name="T38" fmla="+- 0 11308 11308"/>
                            <a:gd name="T39" fmla="*/ 1130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182">
                              <a:moveTo>
                                <a:pt x="91" y="0"/>
                              </a:moveTo>
                              <a:lnTo>
                                <a:pt x="0" y="90"/>
                              </a:lnTo>
                              <a:lnTo>
                                <a:pt x="91" y="181"/>
                              </a:lnTo>
                              <a:lnTo>
                                <a:pt x="123" y="149"/>
                              </a:lnTo>
                              <a:lnTo>
                                <a:pt x="87" y="113"/>
                              </a:lnTo>
                              <a:lnTo>
                                <a:pt x="182" y="113"/>
                              </a:lnTo>
                              <a:lnTo>
                                <a:pt x="182" y="68"/>
                              </a:lnTo>
                              <a:lnTo>
                                <a:pt x="87" y="68"/>
                              </a:lnTo>
                              <a:lnTo>
                                <a:pt x="123" y="32"/>
                              </a:lnTo>
                              <a:lnTo>
                                <a:pt x="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BA681" id="Group 20" o:spid="_x0000_s1026" style="position:absolute;margin-left:747.2pt;margin-top:561.45pt;width:53.8pt;height:16.6pt;z-index:-251657216;mso-position-horizontal-relative:page;mso-position-vertical-relative:page" coordorigin="14944,11229" coordsize="107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">
              <v:rect id="docshape173" o:spid="_x0000_s1027" style="position:absolute;left:15316;top:11229;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" fillcolor="#e3e3e3" stroked="f"/>
              <v:shape id="docshape174" o:spid="_x0000_s1028" style="position:absolute;left:15395;top:11303;width:185;height:189;visibility:visible;mso-wrap-style:square;v-text-anchor:top" coordsize="1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" path="m92,32l22,110r,71l28,188r43,l71,125r7,-7l163,118r,-8l92,32xm163,118r-56,l113,125r,63l156,188r7,-7l163,118xm95,l90,,,100r,5l4,109r2,1l10,110r2,-1l92,19r20,l95,xm112,19r-20,l173,109r2,1l179,110r1,-1l184,105r,-5l112,19xm137,8r-25,l137,36r,-28xe" stroked="f">
                <v:path arrowok="t" o:connecttype="custom" o:connectlocs="92,11336;22,11414;22,11485;28,11492;71,11492;71,11429;78,11422;163,11422;163,11414;92,11336;163,11422;107,11422;113,11429;113,11492;156,11492;163,11485;163,11422;95,11304;90,11304;0,11404;0,11409;4,11413;6,11414;10,11414;12,11413;92,11323;112,11323;95,11304;112,11323;92,11323;173,11413;175,11414;179,11414;180,11413;184,11409;184,11404;112,11323;137,11312;112,11312;137,11340;137,11312" o:connectangles="0,0,0,0,0,0,0,0,0,0,0,0,0,0,0,0,0,0,0,0,0,0,0,0,0,0,0,0,0,0,0,0,0,0,0,0,0,0,0,0,0"/>
              </v:shape>
              <v:rect id="docshape175" o:spid="_x0000_s1029" style="position:absolute;left:15689;top:11229;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0uBwgAAANsAAAAPAAAAZHJzL2Rvd25yZXYueG1sRI9Bi8Iw&#10;FITvC/6H8ARva2oR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AU40uBwgAAANsAAAAPAAAA&#10;AAAAAAAAAAAAAAcCAABkcnMvZG93bnJldi54bWxQSwUGAAAAAAMAAwC3AAAA9gIAAAAA&#10;" fillcolor="#e3e3e3" stroked="f"/>
              <v:shape id="docshape176" o:spid="_x0000_s1030" style="position:absolute;left:15763;top:11307;width:183;height:182;visibility:visible;mso-wrap-style:square;v-text-anchor:top" coordsize="1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" path="m92,l59,32,96,68,,68r,45l96,113,59,149r33,32l183,90,92,xe" stroked="f">
                <v:path arrowok="t" o:connecttype="custom" o:connectlocs="92,11308;59,11340;96,11376;0,11376;0,11421;96,11421;59,11457;92,11489;183,11398;92,11308" o:connectangles="0,0,0,0,0,0,0,0,0,0"/>
              </v:shape>
              <v:rect id="docshape177" o:spid="_x0000_s1031" style="position:absolute;left:14944;top:11229;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" fillcolor="#e3e3e3" stroked="f"/>
              <v:shape id="docshape178" o:spid="_x0000_s1032" style="position:absolute;left:15011;top:11307;width:183;height:182;visibility:visible;mso-wrap-style:square;v-text-anchor:top" coordsize="1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" path="m91,l,90r91,91l123,149,87,113r95,l182,68r-95,l123,32,91,xe" stroked="f">
                <v:path arrowok="t" o:connecttype="custom" o:connectlocs="91,11308;0,11398;91,11489;123,11457;87,11421;182,11421;182,11376;87,11376;123,11340;91,11308" o:connectangles="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EA2A1D7" wp14:editId="302788A7">
              <wp:simplePos x="0" y="0"/>
              <wp:positionH relativeFrom="page">
                <wp:posOffset>10328275</wp:posOffset>
              </wp:positionH>
              <wp:positionV relativeFrom="page">
                <wp:posOffset>6990080</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7385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CC34" id="Straight Connector 3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25pt,550.4pt" to="813.25pt,5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" strokecolor="#738592" strokeweight="1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77B23672" wp14:editId="0ADFB412">
              <wp:simplePos x="0" y="0"/>
              <wp:positionH relativeFrom="page">
                <wp:posOffset>10315575</wp:posOffset>
              </wp:positionH>
              <wp:positionV relativeFrom="page">
                <wp:posOffset>7134225</wp:posOffset>
              </wp:positionV>
              <wp:extent cx="427355" cy="2025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0B91E" w14:textId="77777777" w:rsidR="00AB5A3D" w:rsidRDefault="00AB5A3D">
                          <w:pPr>
                            <w:pStyle w:val="BodyText"/>
                            <w:spacing w:before="15"/>
                            <w:ind w:left="20"/>
                          </w:pPr>
                          <w:r>
                            <w:rPr>
                              <w:color w:val="FFFFFF"/>
                              <w:spacing w:val="63"/>
                              <w:w w:val="150"/>
                              <w:shd w:val="clear" w:color="auto" w:fill="005CB9"/>
                            </w:rPr>
                            <w:t xml:space="preserve"> </w:t>
                          </w:r>
                          <w:r>
                            <w:rPr>
                              <w:color w:val="FFFFFF"/>
                              <w:spacing w:val="-7"/>
                              <w:w w:val="110"/>
                              <w:shd w:val="clear" w:color="auto" w:fill="005CB9"/>
                            </w:rPr>
                            <w:fldChar w:fldCharType="begin"/>
                          </w:r>
                          <w:r>
                            <w:rPr>
                              <w:color w:val="FFFFFF"/>
                              <w:spacing w:val="-7"/>
                              <w:w w:val="110"/>
                              <w:shd w:val="clear" w:color="auto" w:fill="005CB9"/>
                            </w:rPr>
                            <w:instrText xml:space="preserve"> PAGE </w:instrText>
                          </w:r>
                          <w:r>
                            <w:rPr>
                              <w:color w:val="FFFFFF"/>
                              <w:spacing w:val="-7"/>
                              <w:w w:val="110"/>
                              <w:shd w:val="clear" w:color="auto" w:fill="005CB9"/>
                            </w:rPr>
                            <w:fldChar w:fldCharType="separate"/>
                          </w:r>
                          <w:r>
                            <w:rPr>
                              <w:color w:val="FFFFFF"/>
                              <w:spacing w:val="-7"/>
                              <w:w w:val="110"/>
                              <w:shd w:val="clear" w:color="auto" w:fill="005CB9"/>
                            </w:rPr>
                            <w:t>21</w:t>
                          </w:r>
                          <w:r>
                            <w:rPr>
                              <w:color w:val="FFFFFF"/>
                              <w:spacing w:val="-7"/>
                              <w:w w:val="110"/>
                              <w:shd w:val="clear" w:color="auto" w:fill="005CB9"/>
                            </w:rPr>
                            <w:fldChar w:fldCharType="end"/>
                          </w:r>
                          <w:r>
                            <w:rPr>
                              <w:color w:val="FFFFFF"/>
                              <w:spacing w:val="80"/>
                              <w:w w:val="110"/>
                              <w:shd w:val="clear" w:color="auto" w:fill="005CB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23672" id="_x0000_t202" coordsize="21600,21600" o:spt="202" path="m,l,21600r21600,l21600,xe">
              <v:stroke joinstyle="miter"/>
              <v:path gradientshapeok="t" o:connecttype="rect"/>
            </v:shapetype>
            <v:shape id="Text Box 32" o:spid="_x0000_s1026" type="#_x0000_t202" style="position:absolute;margin-left:812.25pt;margin-top:561.75pt;width:33.65pt;height:1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" filled="f" stroked="f">
              <v:textbox inset="0,0,0,0">
                <w:txbxContent>
                  <w:p w14:paraId="0E20B91E" w14:textId="77777777" w:rsidR="00AB5A3D" w:rsidRDefault="00AB5A3D">
                    <w:pPr>
                      <w:pStyle w:val="BodyText"/>
                      <w:spacing w:before="15"/>
                      <w:ind w:left="20"/>
                    </w:pPr>
                    <w:r>
                      <w:rPr>
                        <w:color w:val="FFFFFF"/>
                        <w:spacing w:val="63"/>
                        <w:w w:val="150"/>
                        <w:shd w:val="clear" w:color="auto" w:fill="005CB9"/>
                      </w:rPr>
                      <w:t xml:space="preserve"> </w:t>
                    </w:r>
                    <w:r>
                      <w:rPr>
                        <w:color w:val="FFFFFF"/>
                        <w:spacing w:val="-7"/>
                        <w:w w:val="110"/>
                        <w:shd w:val="clear" w:color="auto" w:fill="005CB9"/>
                      </w:rPr>
                      <w:fldChar w:fldCharType="begin"/>
                    </w:r>
                    <w:r>
                      <w:rPr>
                        <w:color w:val="FFFFFF"/>
                        <w:spacing w:val="-7"/>
                        <w:w w:val="110"/>
                        <w:shd w:val="clear" w:color="auto" w:fill="005CB9"/>
                      </w:rPr>
                      <w:instrText xml:space="preserve"> PAGE </w:instrText>
                    </w:r>
                    <w:r>
                      <w:rPr>
                        <w:color w:val="FFFFFF"/>
                        <w:spacing w:val="-7"/>
                        <w:w w:val="110"/>
                        <w:shd w:val="clear" w:color="auto" w:fill="005CB9"/>
                      </w:rPr>
                      <w:fldChar w:fldCharType="separate"/>
                    </w:r>
                    <w:r>
                      <w:rPr>
                        <w:color w:val="FFFFFF"/>
                        <w:spacing w:val="-7"/>
                        <w:w w:val="110"/>
                        <w:shd w:val="clear" w:color="auto" w:fill="005CB9"/>
                      </w:rPr>
                      <w:t>21</w:t>
                    </w:r>
                    <w:r>
                      <w:rPr>
                        <w:color w:val="FFFFFF"/>
                        <w:spacing w:val="-7"/>
                        <w:w w:val="110"/>
                        <w:shd w:val="clear" w:color="auto" w:fill="005CB9"/>
                      </w:rPr>
                      <w:fldChar w:fldCharType="end"/>
                    </w:r>
                    <w:r>
                      <w:rPr>
                        <w:color w:val="FFFFFF"/>
                        <w:spacing w:val="80"/>
                        <w:w w:val="110"/>
                        <w:shd w:val="clear" w:color="auto" w:fill="005CB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4B03" w14:textId="77777777" w:rsidR="00BF626E" w:rsidRDefault="00BF626E" w:rsidP="00181ACE">
      <w:pPr>
        <w:spacing w:after="0" w:line="240" w:lineRule="auto"/>
      </w:pPr>
      <w:r>
        <w:separator/>
      </w:r>
    </w:p>
  </w:footnote>
  <w:footnote w:type="continuationSeparator" w:id="0">
    <w:p w14:paraId="32948D72" w14:textId="77777777" w:rsidR="00BF626E" w:rsidRDefault="00BF626E" w:rsidP="00181ACE">
      <w:pPr>
        <w:spacing w:after="0" w:line="240" w:lineRule="auto"/>
      </w:pPr>
      <w:r>
        <w:continuationSeparator/>
      </w:r>
    </w:p>
  </w:footnote>
  <w:footnote w:type="continuationNotice" w:id="1">
    <w:p w14:paraId="7B5A40B9" w14:textId="77777777" w:rsidR="00BF626E" w:rsidRDefault="00BF62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21E"/>
    <w:multiLevelType w:val="hybridMultilevel"/>
    <w:tmpl w:val="80FE286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A95062"/>
    <w:multiLevelType w:val="hybridMultilevel"/>
    <w:tmpl w:val="DE3C229A"/>
    <w:lvl w:ilvl="0" w:tplc="BD0063FA">
      <w:start w:val="200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BF0EC3"/>
    <w:multiLevelType w:val="hybridMultilevel"/>
    <w:tmpl w:val="1C182302"/>
    <w:lvl w:ilvl="0" w:tplc="7E923704">
      <w:numFmt w:val="bullet"/>
      <w:lvlText w:val="•"/>
      <w:lvlJc w:val="left"/>
      <w:pPr>
        <w:ind w:left="466" w:hanging="360"/>
      </w:pPr>
      <w:rPr>
        <w:rFonts w:ascii="Gill Sans MT" w:eastAsia="Gill Sans MT" w:hAnsi="Gill Sans MT" w:cs="Gill Sans MT" w:hint="default"/>
        <w:b/>
        <w:bCs/>
        <w:i w:val="0"/>
        <w:iCs w:val="0"/>
        <w:w w:val="141"/>
        <w:sz w:val="24"/>
        <w:szCs w:val="24"/>
        <w:lang w:val="en-GB" w:eastAsia="en-US" w:bidi="ar-SA"/>
      </w:rPr>
    </w:lvl>
    <w:lvl w:ilvl="1" w:tplc="E2324976">
      <w:numFmt w:val="bullet"/>
      <w:lvlText w:val="•"/>
      <w:lvlJc w:val="left"/>
      <w:pPr>
        <w:ind w:left="955" w:hanging="360"/>
      </w:pPr>
      <w:rPr>
        <w:rFonts w:hint="default"/>
        <w:lang w:val="en-GB" w:eastAsia="en-US" w:bidi="ar-SA"/>
      </w:rPr>
    </w:lvl>
    <w:lvl w:ilvl="2" w:tplc="8EC46046">
      <w:numFmt w:val="bullet"/>
      <w:lvlText w:val="•"/>
      <w:lvlJc w:val="left"/>
      <w:pPr>
        <w:ind w:left="1450" w:hanging="360"/>
      </w:pPr>
      <w:rPr>
        <w:rFonts w:hint="default"/>
        <w:lang w:val="en-GB" w:eastAsia="en-US" w:bidi="ar-SA"/>
      </w:rPr>
    </w:lvl>
    <w:lvl w:ilvl="3" w:tplc="DEF61CA4">
      <w:numFmt w:val="bullet"/>
      <w:lvlText w:val="•"/>
      <w:lvlJc w:val="left"/>
      <w:pPr>
        <w:ind w:left="1945" w:hanging="360"/>
      </w:pPr>
      <w:rPr>
        <w:rFonts w:hint="default"/>
        <w:lang w:val="en-GB" w:eastAsia="en-US" w:bidi="ar-SA"/>
      </w:rPr>
    </w:lvl>
    <w:lvl w:ilvl="4" w:tplc="2752FE3E">
      <w:numFmt w:val="bullet"/>
      <w:lvlText w:val="•"/>
      <w:lvlJc w:val="left"/>
      <w:pPr>
        <w:ind w:left="2440" w:hanging="360"/>
      </w:pPr>
      <w:rPr>
        <w:rFonts w:hint="default"/>
        <w:lang w:val="en-GB" w:eastAsia="en-US" w:bidi="ar-SA"/>
      </w:rPr>
    </w:lvl>
    <w:lvl w:ilvl="5" w:tplc="278EEEBE">
      <w:numFmt w:val="bullet"/>
      <w:lvlText w:val="•"/>
      <w:lvlJc w:val="left"/>
      <w:pPr>
        <w:ind w:left="2935" w:hanging="360"/>
      </w:pPr>
      <w:rPr>
        <w:rFonts w:hint="default"/>
        <w:lang w:val="en-GB" w:eastAsia="en-US" w:bidi="ar-SA"/>
      </w:rPr>
    </w:lvl>
    <w:lvl w:ilvl="6" w:tplc="B41057EE">
      <w:numFmt w:val="bullet"/>
      <w:lvlText w:val="•"/>
      <w:lvlJc w:val="left"/>
      <w:pPr>
        <w:ind w:left="3430" w:hanging="360"/>
      </w:pPr>
      <w:rPr>
        <w:rFonts w:hint="default"/>
        <w:lang w:val="en-GB" w:eastAsia="en-US" w:bidi="ar-SA"/>
      </w:rPr>
    </w:lvl>
    <w:lvl w:ilvl="7" w:tplc="D76E1878">
      <w:numFmt w:val="bullet"/>
      <w:lvlText w:val="•"/>
      <w:lvlJc w:val="left"/>
      <w:pPr>
        <w:ind w:left="3925" w:hanging="360"/>
      </w:pPr>
      <w:rPr>
        <w:rFonts w:hint="default"/>
        <w:lang w:val="en-GB" w:eastAsia="en-US" w:bidi="ar-SA"/>
      </w:rPr>
    </w:lvl>
    <w:lvl w:ilvl="8" w:tplc="3B36F426">
      <w:numFmt w:val="bullet"/>
      <w:lvlText w:val="•"/>
      <w:lvlJc w:val="left"/>
      <w:pPr>
        <w:ind w:left="4420" w:hanging="360"/>
      </w:pPr>
      <w:rPr>
        <w:rFonts w:hint="default"/>
        <w:lang w:val="en-GB" w:eastAsia="en-US" w:bidi="ar-SA"/>
      </w:rPr>
    </w:lvl>
  </w:abstractNum>
  <w:abstractNum w:abstractNumId="3" w15:restartNumberingAfterBreak="0">
    <w:nsid w:val="15A92C87"/>
    <w:multiLevelType w:val="hybridMultilevel"/>
    <w:tmpl w:val="EF4CD730"/>
    <w:lvl w:ilvl="0" w:tplc="BD0063FA">
      <w:start w:val="200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23E5B"/>
    <w:multiLevelType w:val="hybridMultilevel"/>
    <w:tmpl w:val="B164DD7C"/>
    <w:lvl w:ilvl="0" w:tplc="9A869966">
      <w:start w:val="1"/>
      <w:numFmt w:val="decimal"/>
      <w:lvlText w:val="%1."/>
      <w:lvlJc w:val="left"/>
      <w:pPr>
        <w:ind w:left="449" w:hanging="347"/>
      </w:pPr>
      <w:rPr>
        <w:rFonts w:ascii="Gill Sans MT" w:eastAsia="Gill Sans MT" w:hAnsi="Gill Sans MT" w:cs="Gill Sans MT" w:hint="default"/>
        <w:b/>
        <w:bCs/>
        <w:i w:val="0"/>
        <w:iCs w:val="0"/>
        <w:color w:val="005CB9"/>
        <w:spacing w:val="-4"/>
        <w:w w:val="101"/>
        <w:sz w:val="32"/>
        <w:szCs w:val="32"/>
        <w:lang w:val="en-GB" w:eastAsia="en-US" w:bidi="ar-SA"/>
      </w:rPr>
    </w:lvl>
    <w:lvl w:ilvl="1" w:tplc="8056E66C">
      <w:numFmt w:val="bullet"/>
      <w:lvlText w:val="•"/>
      <w:lvlJc w:val="left"/>
      <w:pPr>
        <w:ind w:left="1961" w:hanging="222"/>
      </w:pPr>
      <w:rPr>
        <w:rFonts w:ascii="Gill Sans MT" w:eastAsia="Gill Sans MT" w:hAnsi="Gill Sans MT" w:cs="Gill Sans MT" w:hint="default"/>
        <w:b w:val="0"/>
        <w:bCs w:val="0"/>
        <w:i w:val="0"/>
        <w:iCs w:val="0"/>
        <w:color w:val="95C11F"/>
        <w:w w:val="141"/>
        <w:position w:val="-2"/>
        <w:sz w:val="18"/>
        <w:szCs w:val="18"/>
        <w:lang w:val="en-GB" w:eastAsia="en-US" w:bidi="ar-SA"/>
      </w:rPr>
    </w:lvl>
    <w:lvl w:ilvl="2" w:tplc="4B4E8294">
      <w:numFmt w:val="bullet"/>
      <w:lvlText w:val="•"/>
      <w:lvlJc w:val="left"/>
      <w:pPr>
        <w:ind w:left="2288" w:hanging="222"/>
      </w:pPr>
      <w:rPr>
        <w:rFonts w:hint="default"/>
        <w:lang w:val="en-GB" w:eastAsia="en-US" w:bidi="ar-SA"/>
      </w:rPr>
    </w:lvl>
    <w:lvl w:ilvl="3" w:tplc="D2709E40">
      <w:numFmt w:val="bullet"/>
      <w:lvlText w:val="•"/>
      <w:lvlJc w:val="left"/>
      <w:pPr>
        <w:ind w:left="2616" w:hanging="222"/>
      </w:pPr>
      <w:rPr>
        <w:rFonts w:hint="default"/>
        <w:lang w:val="en-GB" w:eastAsia="en-US" w:bidi="ar-SA"/>
      </w:rPr>
    </w:lvl>
    <w:lvl w:ilvl="4" w:tplc="8730B0FE">
      <w:numFmt w:val="bullet"/>
      <w:lvlText w:val="•"/>
      <w:lvlJc w:val="left"/>
      <w:pPr>
        <w:ind w:left="2944" w:hanging="222"/>
      </w:pPr>
      <w:rPr>
        <w:rFonts w:hint="default"/>
        <w:lang w:val="en-GB" w:eastAsia="en-US" w:bidi="ar-SA"/>
      </w:rPr>
    </w:lvl>
    <w:lvl w:ilvl="5" w:tplc="7D801320">
      <w:numFmt w:val="bullet"/>
      <w:lvlText w:val="•"/>
      <w:lvlJc w:val="left"/>
      <w:pPr>
        <w:ind w:left="3273" w:hanging="222"/>
      </w:pPr>
      <w:rPr>
        <w:rFonts w:hint="default"/>
        <w:lang w:val="en-GB" w:eastAsia="en-US" w:bidi="ar-SA"/>
      </w:rPr>
    </w:lvl>
    <w:lvl w:ilvl="6" w:tplc="1F62757E">
      <w:numFmt w:val="bullet"/>
      <w:lvlText w:val="•"/>
      <w:lvlJc w:val="left"/>
      <w:pPr>
        <w:ind w:left="3601" w:hanging="222"/>
      </w:pPr>
      <w:rPr>
        <w:rFonts w:hint="default"/>
        <w:lang w:val="en-GB" w:eastAsia="en-US" w:bidi="ar-SA"/>
      </w:rPr>
    </w:lvl>
    <w:lvl w:ilvl="7" w:tplc="CE5A03B0">
      <w:numFmt w:val="bullet"/>
      <w:lvlText w:val="•"/>
      <w:lvlJc w:val="left"/>
      <w:pPr>
        <w:ind w:left="3929" w:hanging="222"/>
      </w:pPr>
      <w:rPr>
        <w:rFonts w:hint="default"/>
        <w:lang w:val="en-GB" w:eastAsia="en-US" w:bidi="ar-SA"/>
      </w:rPr>
    </w:lvl>
    <w:lvl w:ilvl="8" w:tplc="AFC0F9E6">
      <w:numFmt w:val="bullet"/>
      <w:lvlText w:val="•"/>
      <w:lvlJc w:val="left"/>
      <w:pPr>
        <w:ind w:left="4258" w:hanging="222"/>
      </w:pPr>
      <w:rPr>
        <w:rFonts w:hint="default"/>
        <w:lang w:val="en-GB" w:eastAsia="en-US" w:bidi="ar-SA"/>
      </w:rPr>
    </w:lvl>
  </w:abstractNum>
  <w:abstractNum w:abstractNumId="5" w15:restartNumberingAfterBreak="0">
    <w:nsid w:val="29A5634C"/>
    <w:multiLevelType w:val="hybridMultilevel"/>
    <w:tmpl w:val="603C7842"/>
    <w:lvl w:ilvl="0" w:tplc="221AABC8">
      <w:numFmt w:val="bullet"/>
      <w:lvlText w:val="•"/>
      <w:lvlJc w:val="left"/>
      <w:pPr>
        <w:ind w:left="1347" w:hanging="217"/>
      </w:pPr>
      <w:rPr>
        <w:rFonts w:ascii="Gill Sans MT" w:eastAsia="Gill Sans MT" w:hAnsi="Gill Sans MT" w:cs="Gill Sans MT" w:hint="default"/>
        <w:b w:val="0"/>
        <w:bCs w:val="0"/>
        <w:i w:val="0"/>
        <w:iCs w:val="0"/>
        <w:color w:val="E94E1B"/>
        <w:w w:val="141"/>
        <w:position w:val="-2"/>
        <w:sz w:val="18"/>
        <w:szCs w:val="18"/>
        <w:lang w:val="en-GB" w:eastAsia="en-US" w:bidi="ar-SA"/>
      </w:rPr>
    </w:lvl>
    <w:lvl w:ilvl="1" w:tplc="85103A56">
      <w:numFmt w:val="bullet"/>
      <w:lvlText w:val="•"/>
      <w:lvlJc w:val="left"/>
      <w:pPr>
        <w:ind w:left="1689" w:hanging="217"/>
      </w:pPr>
      <w:rPr>
        <w:rFonts w:hint="default"/>
        <w:lang w:val="en-GB" w:eastAsia="en-US" w:bidi="ar-SA"/>
      </w:rPr>
    </w:lvl>
    <w:lvl w:ilvl="2" w:tplc="5F26BE0C">
      <w:numFmt w:val="bullet"/>
      <w:lvlText w:val="•"/>
      <w:lvlJc w:val="left"/>
      <w:pPr>
        <w:ind w:left="2039" w:hanging="217"/>
      </w:pPr>
      <w:rPr>
        <w:rFonts w:hint="default"/>
        <w:lang w:val="en-GB" w:eastAsia="en-US" w:bidi="ar-SA"/>
      </w:rPr>
    </w:lvl>
    <w:lvl w:ilvl="3" w:tplc="7ECCD3EA">
      <w:numFmt w:val="bullet"/>
      <w:lvlText w:val="•"/>
      <w:lvlJc w:val="left"/>
      <w:pPr>
        <w:ind w:left="2388" w:hanging="217"/>
      </w:pPr>
      <w:rPr>
        <w:rFonts w:hint="default"/>
        <w:lang w:val="en-GB" w:eastAsia="en-US" w:bidi="ar-SA"/>
      </w:rPr>
    </w:lvl>
    <w:lvl w:ilvl="4" w:tplc="3C4447DC">
      <w:numFmt w:val="bullet"/>
      <w:lvlText w:val="•"/>
      <w:lvlJc w:val="left"/>
      <w:pPr>
        <w:ind w:left="2738" w:hanging="217"/>
      </w:pPr>
      <w:rPr>
        <w:rFonts w:hint="default"/>
        <w:lang w:val="en-GB" w:eastAsia="en-US" w:bidi="ar-SA"/>
      </w:rPr>
    </w:lvl>
    <w:lvl w:ilvl="5" w:tplc="2B6E7166">
      <w:numFmt w:val="bullet"/>
      <w:lvlText w:val="•"/>
      <w:lvlJc w:val="left"/>
      <w:pPr>
        <w:ind w:left="3088" w:hanging="217"/>
      </w:pPr>
      <w:rPr>
        <w:rFonts w:hint="default"/>
        <w:lang w:val="en-GB" w:eastAsia="en-US" w:bidi="ar-SA"/>
      </w:rPr>
    </w:lvl>
    <w:lvl w:ilvl="6" w:tplc="D0527DF6">
      <w:numFmt w:val="bullet"/>
      <w:lvlText w:val="•"/>
      <w:lvlJc w:val="left"/>
      <w:pPr>
        <w:ind w:left="3437" w:hanging="217"/>
      </w:pPr>
      <w:rPr>
        <w:rFonts w:hint="default"/>
        <w:lang w:val="en-GB" w:eastAsia="en-US" w:bidi="ar-SA"/>
      </w:rPr>
    </w:lvl>
    <w:lvl w:ilvl="7" w:tplc="B25E37A2">
      <w:numFmt w:val="bullet"/>
      <w:lvlText w:val="•"/>
      <w:lvlJc w:val="left"/>
      <w:pPr>
        <w:ind w:left="3787" w:hanging="217"/>
      </w:pPr>
      <w:rPr>
        <w:rFonts w:hint="default"/>
        <w:lang w:val="en-GB" w:eastAsia="en-US" w:bidi="ar-SA"/>
      </w:rPr>
    </w:lvl>
    <w:lvl w:ilvl="8" w:tplc="CE4601AE">
      <w:numFmt w:val="bullet"/>
      <w:lvlText w:val="•"/>
      <w:lvlJc w:val="left"/>
      <w:pPr>
        <w:ind w:left="4137" w:hanging="217"/>
      </w:pPr>
      <w:rPr>
        <w:rFonts w:hint="default"/>
        <w:lang w:val="en-GB" w:eastAsia="en-US" w:bidi="ar-SA"/>
      </w:rPr>
    </w:lvl>
  </w:abstractNum>
  <w:abstractNum w:abstractNumId="6" w15:restartNumberingAfterBreak="0">
    <w:nsid w:val="29B12132"/>
    <w:multiLevelType w:val="hybridMultilevel"/>
    <w:tmpl w:val="5762D59A"/>
    <w:lvl w:ilvl="0" w:tplc="0F381E32">
      <w:numFmt w:val="bullet"/>
      <w:lvlText w:val="•"/>
      <w:lvlJc w:val="left"/>
      <w:pPr>
        <w:ind w:left="158" w:hanging="159"/>
      </w:pPr>
      <w:rPr>
        <w:rFonts w:ascii="Gill Sans MT" w:eastAsia="Gill Sans MT" w:hAnsi="Gill Sans MT" w:cs="Gill Sans MT" w:hint="default"/>
        <w:b w:val="0"/>
        <w:bCs w:val="0"/>
        <w:i w:val="0"/>
        <w:iCs w:val="0"/>
        <w:color w:val="EB5B25"/>
        <w:w w:val="146"/>
        <w:sz w:val="17"/>
        <w:szCs w:val="17"/>
        <w:lang w:val="en-GB" w:eastAsia="en-US" w:bidi="ar-SA"/>
      </w:rPr>
    </w:lvl>
    <w:lvl w:ilvl="1" w:tplc="B8E00A22">
      <w:numFmt w:val="bullet"/>
      <w:lvlText w:val="•"/>
      <w:lvlJc w:val="left"/>
      <w:pPr>
        <w:ind w:left="426" w:hanging="159"/>
      </w:pPr>
      <w:rPr>
        <w:rFonts w:hint="default"/>
        <w:lang w:val="en-GB" w:eastAsia="en-US" w:bidi="ar-SA"/>
      </w:rPr>
    </w:lvl>
    <w:lvl w:ilvl="2" w:tplc="0E4A81F2">
      <w:numFmt w:val="bullet"/>
      <w:lvlText w:val="•"/>
      <w:lvlJc w:val="left"/>
      <w:pPr>
        <w:ind w:left="693" w:hanging="159"/>
      </w:pPr>
      <w:rPr>
        <w:rFonts w:hint="default"/>
        <w:lang w:val="en-GB" w:eastAsia="en-US" w:bidi="ar-SA"/>
      </w:rPr>
    </w:lvl>
    <w:lvl w:ilvl="3" w:tplc="8DE28770">
      <w:numFmt w:val="bullet"/>
      <w:lvlText w:val="•"/>
      <w:lvlJc w:val="left"/>
      <w:pPr>
        <w:ind w:left="959" w:hanging="159"/>
      </w:pPr>
      <w:rPr>
        <w:rFonts w:hint="default"/>
        <w:lang w:val="en-GB" w:eastAsia="en-US" w:bidi="ar-SA"/>
      </w:rPr>
    </w:lvl>
    <w:lvl w:ilvl="4" w:tplc="444C98B4">
      <w:numFmt w:val="bullet"/>
      <w:lvlText w:val="•"/>
      <w:lvlJc w:val="left"/>
      <w:pPr>
        <w:ind w:left="1226" w:hanging="159"/>
      </w:pPr>
      <w:rPr>
        <w:rFonts w:hint="default"/>
        <w:lang w:val="en-GB" w:eastAsia="en-US" w:bidi="ar-SA"/>
      </w:rPr>
    </w:lvl>
    <w:lvl w:ilvl="5" w:tplc="A68A9AFC">
      <w:numFmt w:val="bullet"/>
      <w:lvlText w:val="•"/>
      <w:lvlJc w:val="left"/>
      <w:pPr>
        <w:ind w:left="1492" w:hanging="159"/>
      </w:pPr>
      <w:rPr>
        <w:rFonts w:hint="default"/>
        <w:lang w:val="en-GB" w:eastAsia="en-US" w:bidi="ar-SA"/>
      </w:rPr>
    </w:lvl>
    <w:lvl w:ilvl="6" w:tplc="3FFAA884">
      <w:numFmt w:val="bullet"/>
      <w:lvlText w:val="•"/>
      <w:lvlJc w:val="left"/>
      <w:pPr>
        <w:ind w:left="1759" w:hanging="159"/>
      </w:pPr>
      <w:rPr>
        <w:rFonts w:hint="default"/>
        <w:lang w:val="en-GB" w:eastAsia="en-US" w:bidi="ar-SA"/>
      </w:rPr>
    </w:lvl>
    <w:lvl w:ilvl="7" w:tplc="55ECB890">
      <w:numFmt w:val="bullet"/>
      <w:lvlText w:val="•"/>
      <w:lvlJc w:val="left"/>
      <w:pPr>
        <w:ind w:left="2026" w:hanging="159"/>
      </w:pPr>
      <w:rPr>
        <w:rFonts w:hint="default"/>
        <w:lang w:val="en-GB" w:eastAsia="en-US" w:bidi="ar-SA"/>
      </w:rPr>
    </w:lvl>
    <w:lvl w:ilvl="8" w:tplc="0B10DC86">
      <w:numFmt w:val="bullet"/>
      <w:lvlText w:val="•"/>
      <w:lvlJc w:val="left"/>
      <w:pPr>
        <w:ind w:left="2292" w:hanging="159"/>
      </w:pPr>
      <w:rPr>
        <w:rFonts w:hint="default"/>
        <w:lang w:val="en-GB" w:eastAsia="en-US" w:bidi="ar-SA"/>
      </w:rPr>
    </w:lvl>
  </w:abstractNum>
  <w:abstractNum w:abstractNumId="7" w15:restartNumberingAfterBreak="0">
    <w:nsid w:val="2AF36EC9"/>
    <w:multiLevelType w:val="hybridMultilevel"/>
    <w:tmpl w:val="AB26720E"/>
    <w:lvl w:ilvl="0" w:tplc="1CA436E0">
      <w:numFmt w:val="bullet"/>
      <w:lvlText w:val="•"/>
      <w:lvlJc w:val="left"/>
      <w:pPr>
        <w:ind w:left="472" w:hanging="360"/>
      </w:pPr>
      <w:rPr>
        <w:rFonts w:ascii="Gill Sans MT" w:eastAsia="Gill Sans MT" w:hAnsi="Gill Sans MT" w:cs="Gill Sans MT" w:hint="default"/>
        <w:b w:val="0"/>
        <w:bCs w:val="0"/>
        <w:i w:val="0"/>
        <w:iCs w:val="0"/>
        <w:w w:val="141"/>
        <w:sz w:val="24"/>
        <w:szCs w:val="24"/>
        <w:lang w:val="en-GB" w:eastAsia="en-US" w:bidi="ar-SA"/>
      </w:rPr>
    </w:lvl>
    <w:lvl w:ilvl="1" w:tplc="8064F1D4">
      <w:numFmt w:val="bullet"/>
      <w:lvlText w:val="•"/>
      <w:lvlJc w:val="left"/>
      <w:pPr>
        <w:ind w:left="970" w:hanging="360"/>
      </w:pPr>
      <w:rPr>
        <w:rFonts w:hint="default"/>
        <w:lang w:val="en-GB" w:eastAsia="en-US" w:bidi="ar-SA"/>
      </w:rPr>
    </w:lvl>
    <w:lvl w:ilvl="2" w:tplc="D56C3368">
      <w:numFmt w:val="bullet"/>
      <w:lvlText w:val="•"/>
      <w:lvlJc w:val="left"/>
      <w:pPr>
        <w:ind w:left="1461" w:hanging="360"/>
      </w:pPr>
      <w:rPr>
        <w:rFonts w:hint="default"/>
        <w:lang w:val="en-GB" w:eastAsia="en-US" w:bidi="ar-SA"/>
      </w:rPr>
    </w:lvl>
    <w:lvl w:ilvl="3" w:tplc="A44A13B0">
      <w:numFmt w:val="bullet"/>
      <w:lvlText w:val="•"/>
      <w:lvlJc w:val="left"/>
      <w:pPr>
        <w:ind w:left="1952" w:hanging="360"/>
      </w:pPr>
      <w:rPr>
        <w:rFonts w:hint="default"/>
        <w:lang w:val="en-GB" w:eastAsia="en-US" w:bidi="ar-SA"/>
      </w:rPr>
    </w:lvl>
    <w:lvl w:ilvl="4" w:tplc="B4BC0B78">
      <w:numFmt w:val="bullet"/>
      <w:lvlText w:val="•"/>
      <w:lvlJc w:val="left"/>
      <w:pPr>
        <w:ind w:left="2442" w:hanging="360"/>
      </w:pPr>
      <w:rPr>
        <w:rFonts w:hint="default"/>
        <w:lang w:val="en-GB" w:eastAsia="en-US" w:bidi="ar-SA"/>
      </w:rPr>
    </w:lvl>
    <w:lvl w:ilvl="5" w:tplc="48BE011C">
      <w:numFmt w:val="bullet"/>
      <w:lvlText w:val="•"/>
      <w:lvlJc w:val="left"/>
      <w:pPr>
        <w:ind w:left="2933" w:hanging="360"/>
      </w:pPr>
      <w:rPr>
        <w:rFonts w:hint="default"/>
        <w:lang w:val="en-GB" w:eastAsia="en-US" w:bidi="ar-SA"/>
      </w:rPr>
    </w:lvl>
    <w:lvl w:ilvl="6" w:tplc="F96A0F56">
      <w:numFmt w:val="bullet"/>
      <w:lvlText w:val="•"/>
      <w:lvlJc w:val="left"/>
      <w:pPr>
        <w:ind w:left="3424" w:hanging="360"/>
      </w:pPr>
      <w:rPr>
        <w:rFonts w:hint="default"/>
        <w:lang w:val="en-GB" w:eastAsia="en-US" w:bidi="ar-SA"/>
      </w:rPr>
    </w:lvl>
    <w:lvl w:ilvl="7" w:tplc="C7EEAB54">
      <w:numFmt w:val="bullet"/>
      <w:lvlText w:val="•"/>
      <w:lvlJc w:val="left"/>
      <w:pPr>
        <w:ind w:left="3914" w:hanging="360"/>
      </w:pPr>
      <w:rPr>
        <w:rFonts w:hint="default"/>
        <w:lang w:val="en-GB" w:eastAsia="en-US" w:bidi="ar-SA"/>
      </w:rPr>
    </w:lvl>
    <w:lvl w:ilvl="8" w:tplc="511044A0">
      <w:numFmt w:val="bullet"/>
      <w:lvlText w:val="•"/>
      <w:lvlJc w:val="left"/>
      <w:pPr>
        <w:ind w:left="4405" w:hanging="360"/>
      </w:pPr>
      <w:rPr>
        <w:rFonts w:hint="default"/>
        <w:lang w:val="en-GB" w:eastAsia="en-US" w:bidi="ar-SA"/>
      </w:rPr>
    </w:lvl>
  </w:abstractNum>
  <w:abstractNum w:abstractNumId="8" w15:restartNumberingAfterBreak="0">
    <w:nsid w:val="40A839D7"/>
    <w:multiLevelType w:val="hybridMultilevel"/>
    <w:tmpl w:val="E9E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E47BD"/>
    <w:multiLevelType w:val="hybridMultilevel"/>
    <w:tmpl w:val="A984A090"/>
    <w:lvl w:ilvl="0" w:tplc="20B65FBE">
      <w:numFmt w:val="bullet"/>
      <w:lvlText w:val="•"/>
      <w:lvlJc w:val="left"/>
      <w:pPr>
        <w:ind w:left="231" w:hanging="232"/>
      </w:pPr>
      <w:rPr>
        <w:rFonts w:ascii="Gill Sans MT" w:eastAsia="Gill Sans MT" w:hAnsi="Gill Sans MT" w:cs="Gill Sans MT" w:hint="default"/>
        <w:b w:val="0"/>
        <w:bCs w:val="0"/>
        <w:i w:val="0"/>
        <w:iCs w:val="0"/>
        <w:color w:val="95829B"/>
        <w:w w:val="146"/>
        <w:position w:val="1"/>
        <w:sz w:val="17"/>
        <w:szCs w:val="17"/>
        <w:lang w:val="en-GB" w:eastAsia="en-US" w:bidi="ar-SA"/>
      </w:rPr>
    </w:lvl>
    <w:lvl w:ilvl="1" w:tplc="95F661B0">
      <w:numFmt w:val="bullet"/>
      <w:lvlText w:val="•"/>
      <w:lvlJc w:val="left"/>
      <w:pPr>
        <w:ind w:left="594" w:hanging="232"/>
      </w:pPr>
      <w:rPr>
        <w:rFonts w:hint="default"/>
        <w:lang w:val="en-GB" w:eastAsia="en-US" w:bidi="ar-SA"/>
      </w:rPr>
    </w:lvl>
    <w:lvl w:ilvl="2" w:tplc="0AC687BA">
      <w:numFmt w:val="bullet"/>
      <w:lvlText w:val="•"/>
      <w:lvlJc w:val="left"/>
      <w:pPr>
        <w:ind w:left="949" w:hanging="232"/>
      </w:pPr>
      <w:rPr>
        <w:rFonts w:hint="default"/>
        <w:lang w:val="en-GB" w:eastAsia="en-US" w:bidi="ar-SA"/>
      </w:rPr>
    </w:lvl>
    <w:lvl w:ilvl="3" w:tplc="52DAD86A">
      <w:numFmt w:val="bullet"/>
      <w:lvlText w:val="•"/>
      <w:lvlJc w:val="left"/>
      <w:pPr>
        <w:ind w:left="1303" w:hanging="232"/>
      </w:pPr>
      <w:rPr>
        <w:rFonts w:hint="default"/>
        <w:lang w:val="en-GB" w:eastAsia="en-US" w:bidi="ar-SA"/>
      </w:rPr>
    </w:lvl>
    <w:lvl w:ilvl="4" w:tplc="0F92A796">
      <w:numFmt w:val="bullet"/>
      <w:lvlText w:val="•"/>
      <w:lvlJc w:val="left"/>
      <w:pPr>
        <w:ind w:left="1658" w:hanging="232"/>
      </w:pPr>
      <w:rPr>
        <w:rFonts w:hint="default"/>
        <w:lang w:val="en-GB" w:eastAsia="en-US" w:bidi="ar-SA"/>
      </w:rPr>
    </w:lvl>
    <w:lvl w:ilvl="5" w:tplc="8F6A656C">
      <w:numFmt w:val="bullet"/>
      <w:lvlText w:val="•"/>
      <w:lvlJc w:val="left"/>
      <w:pPr>
        <w:ind w:left="2012" w:hanging="232"/>
      </w:pPr>
      <w:rPr>
        <w:rFonts w:hint="default"/>
        <w:lang w:val="en-GB" w:eastAsia="en-US" w:bidi="ar-SA"/>
      </w:rPr>
    </w:lvl>
    <w:lvl w:ilvl="6" w:tplc="4B4E7C0E">
      <w:numFmt w:val="bullet"/>
      <w:lvlText w:val="•"/>
      <w:lvlJc w:val="left"/>
      <w:pPr>
        <w:ind w:left="2367" w:hanging="232"/>
      </w:pPr>
      <w:rPr>
        <w:rFonts w:hint="default"/>
        <w:lang w:val="en-GB" w:eastAsia="en-US" w:bidi="ar-SA"/>
      </w:rPr>
    </w:lvl>
    <w:lvl w:ilvl="7" w:tplc="97E0D362">
      <w:numFmt w:val="bullet"/>
      <w:lvlText w:val="•"/>
      <w:lvlJc w:val="left"/>
      <w:pPr>
        <w:ind w:left="2721" w:hanging="232"/>
      </w:pPr>
      <w:rPr>
        <w:rFonts w:hint="default"/>
        <w:lang w:val="en-GB" w:eastAsia="en-US" w:bidi="ar-SA"/>
      </w:rPr>
    </w:lvl>
    <w:lvl w:ilvl="8" w:tplc="E18C4BD2">
      <w:numFmt w:val="bullet"/>
      <w:lvlText w:val="•"/>
      <w:lvlJc w:val="left"/>
      <w:pPr>
        <w:ind w:left="3076" w:hanging="232"/>
      </w:pPr>
      <w:rPr>
        <w:rFonts w:hint="default"/>
        <w:lang w:val="en-GB" w:eastAsia="en-US" w:bidi="ar-SA"/>
      </w:rPr>
    </w:lvl>
  </w:abstractNum>
  <w:abstractNum w:abstractNumId="10" w15:restartNumberingAfterBreak="0">
    <w:nsid w:val="50FA3EB0"/>
    <w:multiLevelType w:val="hybridMultilevel"/>
    <w:tmpl w:val="37984436"/>
    <w:lvl w:ilvl="0" w:tplc="16CC0522">
      <w:start w:val="1"/>
      <w:numFmt w:val="decimal"/>
      <w:lvlText w:val="%1."/>
      <w:lvlJc w:val="left"/>
      <w:pPr>
        <w:ind w:left="1546" w:hanging="245"/>
      </w:pPr>
      <w:rPr>
        <w:rFonts w:ascii="Gill Sans MT" w:eastAsia="Gill Sans MT" w:hAnsi="Gill Sans MT" w:cs="Gill Sans MT" w:hint="default"/>
        <w:b w:val="0"/>
        <w:bCs w:val="0"/>
        <w:i w:val="0"/>
        <w:iCs w:val="0"/>
        <w:w w:val="115"/>
        <w:sz w:val="22"/>
        <w:szCs w:val="22"/>
        <w:lang w:val="en-GB" w:eastAsia="en-US" w:bidi="ar-SA"/>
      </w:rPr>
    </w:lvl>
    <w:lvl w:ilvl="1" w:tplc="26202002">
      <w:numFmt w:val="bullet"/>
      <w:lvlText w:val="•"/>
      <w:lvlJc w:val="left"/>
      <w:pPr>
        <w:ind w:left="2530" w:hanging="245"/>
      </w:pPr>
      <w:rPr>
        <w:rFonts w:hint="default"/>
        <w:lang w:val="en-GB" w:eastAsia="en-US" w:bidi="ar-SA"/>
      </w:rPr>
    </w:lvl>
    <w:lvl w:ilvl="2" w:tplc="30C8C9C8">
      <w:numFmt w:val="bullet"/>
      <w:lvlText w:val="•"/>
      <w:lvlJc w:val="left"/>
      <w:pPr>
        <w:ind w:left="3521" w:hanging="245"/>
      </w:pPr>
      <w:rPr>
        <w:rFonts w:hint="default"/>
        <w:lang w:val="en-GB" w:eastAsia="en-US" w:bidi="ar-SA"/>
      </w:rPr>
    </w:lvl>
    <w:lvl w:ilvl="3" w:tplc="BB564BFC">
      <w:numFmt w:val="bullet"/>
      <w:lvlText w:val="•"/>
      <w:lvlJc w:val="left"/>
      <w:pPr>
        <w:ind w:left="4511" w:hanging="245"/>
      </w:pPr>
      <w:rPr>
        <w:rFonts w:hint="default"/>
        <w:lang w:val="en-GB" w:eastAsia="en-US" w:bidi="ar-SA"/>
      </w:rPr>
    </w:lvl>
    <w:lvl w:ilvl="4" w:tplc="6BEE05E4">
      <w:numFmt w:val="bullet"/>
      <w:lvlText w:val="•"/>
      <w:lvlJc w:val="left"/>
      <w:pPr>
        <w:ind w:left="5502" w:hanging="245"/>
      </w:pPr>
      <w:rPr>
        <w:rFonts w:hint="default"/>
        <w:lang w:val="en-GB" w:eastAsia="en-US" w:bidi="ar-SA"/>
      </w:rPr>
    </w:lvl>
    <w:lvl w:ilvl="5" w:tplc="72F2133A">
      <w:numFmt w:val="bullet"/>
      <w:lvlText w:val="•"/>
      <w:lvlJc w:val="left"/>
      <w:pPr>
        <w:ind w:left="6492" w:hanging="245"/>
      </w:pPr>
      <w:rPr>
        <w:rFonts w:hint="default"/>
        <w:lang w:val="en-GB" w:eastAsia="en-US" w:bidi="ar-SA"/>
      </w:rPr>
    </w:lvl>
    <w:lvl w:ilvl="6" w:tplc="0CE88E22">
      <w:numFmt w:val="bullet"/>
      <w:lvlText w:val="•"/>
      <w:lvlJc w:val="left"/>
      <w:pPr>
        <w:ind w:left="7483" w:hanging="245"/>
      </w:pPr>
      <w:rPr>
        <w:rFonts w:hint="default"/>
        <w:lang w:val="en-GB" w:eastAsia="en-US" w:bidi="ar-SA"/>
      </w:rPr>
    </w:lvl>
    <w:lvl w:ilvl="7" w:tplc="30800A44">
      <w:numFmt w:val="bullet"/>
      <w:lvlText w:val="•"/>
      <w:lvlJc w:val="left"/>
      <w:pPr>
        <w:ind w:left="8473" w:hanging="245"/>
      </w:pPr>
      <w:rPr>
        <w:rFonts w:hint="default"/>
        <w:lang w:val="en-GB" w:eastAsia="en-US" w:bidi="ar-SA"/>
      </w:rPr>
    </w:lvl>
    <w:lvl w:ilvl="8" w:tplc="3DE86140">
      <w:numFmt w:val="bullet"/>
      <w:lvlText w:val="•"/>
      <w:lvlJc w:val="left"/>
      <w:pPr>
        <w:ind w:left="9464" w:hanging="245"/>
      </w:pPr>
      <w:rPr>
        <w:rFonts w:hint="default"/>
        <w:lang w:val="en-GB" w:eastAsia="en-US" w:bidi="ar-SA"/>
      </w:rPr>
    </w:lvl>
  </w:abstractNum>
  <w:abstractNum w:abstractNumId="11" w15:restartNumberingAfterBreak="0">
    <w:nsid w:val="566B0D78"/>
    <w:multiLevelType w:val="hybridMultilevel"/>
    <w:tmpl w:val="AABC6E02"/>
    <w:lvl w:ilvl="0" w:tplc="C572411E">
      <w:numFmt w:val="bullet"/>
      <w:lvlText w:val="•"/>
      <w:lvlJc w:val="left"/>
      <w:pPr>
        <w:ind w:left="1210" w:hanging="220"/>
      </w:pPr>
      <w:rPr>
        <w:rFonts w:ascii="Gill Sans MT" w:eastAsia="Gill Sans MT" w:hAnsi="Gill Sans MT" w:cs="Gill Sans MT" w:hint="default"/>
        <w:b w:val="0"/>
        <w:bCs w:val="0"/>
        <w:i w:val="0"/>
        <w:iCs w:val="0"/>
        <w:color w:val="7D2955"/>
        <w:w w:val="141"/>
        <w:sz w:val="18"/>
        <w:szCs w:val="18"/>
        <w:lang w:val="en-GB" w:eastAsia="en-US" w:bidi="ar-SA"/>
      </w:rPr>
    </w:lvl>
    <w:lvl w:ilvl="1" w:tplc="962C9402">
      <w:numFmt w:val="bullet"/>
      <w:lvlText w:val="•"/>
      <w:lvlJc w:val="left"/>
      <w:pPr>
        <w:ind w:left="1345" w:hanging="215"/>
      </w:pPr>
      <w:rPr>
        <w:rFonts w:ascii="Gill Sans MT" w:eastAsia="Gill Sans MT" w:hAnsi="Gill Sans MT" w:cs="Gill Sans MT" w:hint="default"/>
        <w:b w:val="0"/>
        <w:bCs w:val="0"/>
        <w:i w:val="0"/>
        <w:iCs w:val="0"/>
        <w:color w:val="003DA7"/>
        <w:w w:val="141"/>
        <w:position w:val="-2"/>
        <w:sz w:val="18"/>
        <w:szCs w:val="18"/>
        <w:lang w:val="en-GB" w:eastAsia="en-US" w:bidi="ar-SA"/>
      </w:rPr>
    </w:lvl>
    <w:lvl w:ilvl="2" w:tplc="9A0A1920">
      <w:numFmt w:val="bullet"/>
      <w:lvlText w:val="•"/>
      <w:lvlJc w:val="left"/>
      <w:pPr>
        <w:ind w:left="6087" w:hanging="221"/>
      </w:pPr>
      <w:rPr>
        <w:rFonts w:ascii="Gill Sans MT" w:eastAsia="Gill Sans MT" w:hAnsi="Gill Sans MT" w:cs="Gill Sans MT" w:hint="default"/>
        <w:b w:val="0"/>
        <w:bCs w:val="0"/>
        <w:i w:val="0"/>
        <w:iCs w:val="0"/>
        <w:color w:val="7D2955"/>
        <w:w w:val="141"/>
        <w:sz w:val="18"/>
        <w:szCs w:val="18"/>
        <w:lang w:val="en-GB" w:eastAsia="en-US" w:bidi="ar-SA"/>
      </w:rPr>
    </w:lvl>
    <w:lvl w:ilvl="3" w:tplc="326A8730">
      <w:numFmt w:val="bullet"/>
      <w:lvlText w:val="•"/>
      <w:lvlJc w:val="left"/>
      <w:pPr>
        <w:ind w:left="6141" w:hanging="221"/>
      </w:pPr>
      <w:rPr>
        <w:rFonts w:hint="default"/>
        <w:lang w:val="en-GB" w:eastAsia="en-US" w:bidi="ar-SA"/>
      </w:rPr>
    </w:lvl>
    <w:lvl w:ilvl="4" w:tplc="AD6EEB0A">
      <w:numFmt w:val="bullet"/>
      <w:lvlText w:val="•"/>
      <w:lvlJc w:val="left"/>
      <w:pPr>
        <w:ind w:left="6202" w:hanging="221"/>
      </w:pPr>
      <w:rPr>
        <w:rFonts w:hint="default"/>
        <w:lang w:val="en-GB" w:eastAsia="en-US" w:bidi="ar-SA"/>
      </w:rPr>
    </w:lvl>
    <w:lvl w:ilvl="5" w:tplc="76A05F68">
      <w:numFmt w:val="bullet"/>
      <w:lvlText w:val="•"/>
      <w:lvlJc w:val="left"/>
      <w:pPr>
        <w:ind w:left="6263" w:hanging="221"/>
      </w:pPr>
      <w:rPr>
        <w:rFonts w:hint="default"/>
        <w:lang w:val="en-GB" w:eastAsia="en-US" w:bidi="ar-SA"/>
      </w:rPr>
    </w:lvl>
    <w:lvl w:ilvl="6" w:tplc="AA3E7B6A">
      <w:numFmt w:val="bullet"/>
      <w:lvlText w:val="•"/>
      <w:lvlJc w:val="left"/>
      <w:pPr>
        <w:ind w:left="6324" w:hanging="221"/>
      </w:pPr>
      <w:rPr>
        <w:rFonts w:hint="default"/>
        <w:lang w:val="en-GB" w:eastAsia="en-US" w:bidi="ar-SA"/>
      </w:rPr>
    </w:lvl>
    <w:lvl w:ilvl="7" w:tplc="21729B84">
      <w:numFmt w:val="bullet"/>
      <w:lvlText w:val="•"/>
      <w:lvlJc w:val="left"/>
      <w:pPr>
        <w:ind w:left="6385" w:hanging="221"/>
      </w:pPr>
      <w:rPr>
        <w:rFonts w:hint="default"/>
        <w:lang w:val="en-GB" w:eastAsia="en-US" w:bidi="ar-SA"/>
      </w:rPr>
    </w:lvl>
    <w:lvl w:ilvl="8" w:tplc="9224D202">
      <w:numFmt w:val="bullet"/>
      <w:lvlText w:val="•"/>
      <w:lvlJc w:val="left"/>
      <w:pPr>
        <w:ind w:left="6446" w:hanging="221"/>
      </w:pPr>
      <w:rPr>
        <w:rFonts w:hint="default"/>
        <w:lang w:val="en-GB" w:eastAsia="en-US" w:bidi="ar-SA"/>
      </w:rPr>
    </w:lvl>
  </w:abstractNum>
  <w:abstractNum w:abstractNumId="12" w15:restartNumberingAfterBreak="0">
    <w:nsid w:val="60642D73"/>
    <w:multiLevelType w:val="hybridMultilevel"/>
    <w:tmpl w:val="887EB6E0"/>
    <w:lvl w:ilvl="0" w:tplc="567A0E08">
      <w:numFmt w:val="bullet"/>
      <w:lvlText w:val="•"/>
      <w:lvlJc w:val="left"/>
      <w:pPr>
        <w:ind w:left="807" w:hanging="360"/>
      </w:pPr>
      <w:rPr>
        <w:rFonts w:ascii="Gill Sans MT" w:eastAsia="Gill Sans MT" w:hAnsi="Gill Sans MT" w:cs="Gill Sans MT" w:hint="default"/>
        <w:b/>
        <w:bCs/>
        <w:i w:val="0"/>
        <w:iCs w:val="0"/>
        <w:w w:val="141"/>
        <w:sz w:val="24"/>
        <w:szCs w:val="24"/>
        <w:lang w:val="en-GB" w:eastAsia="en-US" w:bidi="ar-SA"/>
      </w:rPr>
    </w:lvl>
    <w:lvl w:ilvl="1" w:tplc="AD78832E">
      <w:numFmt w:val="bullet"/>
      <w:lvlText w:val="-"/>
      <w:lvlJc w:val="left"/>
      <w:pPr>
        <w:ind w:left="940" w:hanging="147"/>
      </w:pPr>
      <w:rPr>
        <w:rFonts w:ascii="Gill Sans MT" w:eastAsia="Gill Sans MT" w:hAnsi="Gill Sans MT" w:cs="Gill Sans MT" w:hint="default"/>
        <w:b w:val="0"/>
        <w:bCs w:val="0"/>
        <w:i w:val="0"/>
        <w:iCs w:val="0"/>
        <w:w w:val="103"/>
        <w:sz w:val="24"/>
        <w:szCs w:val="24"/>
        <w:lang w:val="en-GB" w:eastAsia="en-US" w:bidi="ar-SA"/>
      </w:rPr>
    </w:lvl>
    <w:lvl w:ilvl="2" w:tplc="EDE636C4">
      <w:numFmt w:val="bullet"/>
      <w:lvlText w:val="•"/>
      <w:lvlJc w:val="left"/>
      <w:pPr>
        <w:ind w:left="1432" w:hanging="147"/>
      </w:pPr>
      <w:rPr>
        <w:rFonts w:hint="default"/>
        <w:lang w:val="en-GB" w:eastAsia="en-US" w:bidi="ar-SA"/>
      </w:rPr>
    </w:lvl>
    <w:lvl w:ilvl="3" w:tplc="6040EC32">
      <w:numFmt w:val="bullet"/>
      <w:lvlText w:val="•"/>
      <w:lvlJc w:val="left"/>
      <w:pPr>
        <w:ind w:left="1925" w:hanging="147"/>
      </w:pPr>
      <w:rPr>
        <w:rFonts w:hint="default"/>
        <w:lang w:val="en-GB" w:eastAsia="en-US" w:bidi="ar-SA"/>
      </w:rPr>
    </w:lvl>
    <w:lvl w:ilvl="4" w:tplc="D3D87C1E">
      <w:numFmt w:val="bullet"/>
      <w:lvlText w:val="•"/>
      <w:lvlJc w:val="left"/>
      <w:pPr>
        <w:ind w:left="2418" w:hanging="147"/>
      </w:pPr>
      <w:rPr>
        <w:rFonts w:hint="default"/>
        <w:lang w:val="en-GB" w:eastAsia="en-US" w:bidi="ar-SA"/>
      </w:rPr>
    </w:lvl>
    <w:lvl w:ilvl="5" w:tplc="174ACE36">
      <w:numFmt w:val="bullet"/>
      <w:lvlText w:val="•"/>
      <w:lvlJc w:val="left"/>
      <w:pPr>
        <w:ind w:left="2911" w:hanging="147"/>
      </w:pPr>
      <w:rPr>
        <w:rFonts w:hint="default"/>
        <w:lang w:val="en-GB" w:eastAsia="en-US" w:bidi="ar-SA"/>
      </w:rPr>
    </w:lvl>
    <w:lvl w:ilvl="6" w:tplc="AAB4409A">
      <w:numFmt w:val="bullet"/>
      <w:lvlText w:val="•"/>
      <w:lvlJc w:val="left"/>
      <w:pPr>
        <w:ind w:left="3404" w:hanging="147"/>
      </w:pPr>
      <w:rPr>
        <w:rFonts w:hint="default"/>
        <w:lang w:val="en-GB" w:eastAsia="en-US" w:bidi="ar-SA"/>
      </w:rPr>
    </w:lvl>
    <w:lvl w:ilvl="7" w:tplc="AD6C827E">
      <w:numFmt w:val="bullet"/>
      <w:lvlText w:val="•"/>
      <w:lvlJc w:val="left"/>
      <w:pPr>
        <w:ind w:left="3897" w:hanging="147"/>
      </w:pPr>
      <w:rPr>
        <w:rFonts w:hint="default"/>
        <w:lang w:val="en-GB" w:eastAsia="en-US" w:bidi="ar-SA"/>
      </w:rPr>
    </w:lvl>
    <w:lvl w:ilvl="8" w:tplc="96C0B1E0">
      <w:numFmt w:val="bullet"/>
      <w:lvlText w:val="•"/>
      <w:lvlJc w:val="left"/>
      <w:pPr>
        <w:ind w:left="4390" w:hanging="147"/>
      </w:pPr>
      <w:rPr>
        <w:rFonts w:hint="default"/>
        <w:lang w:val="en-GB" w:eastAsia="en-US" w:bidi="ar-SA"/>
      </w:rPr>
    </w:lvl>
  </w:abstractNum>
  <w:abstractNum w:abstractNumId="13" w15:restartNumberingAfterBreak="0">
    <w:nsid w:val="6F683153"/>
    <w:multiLevelType w:val="hybridMultilevel"/>
    <w:tmpl w:val="EE165A9A"/>
    <w:lvl w:ilvl="0" w:tplc="5554DFDC">
      <w:numFmt w:val="bullet"/>
      <w:lvlText w:val="•"/>
      <w:lvlJc w:val="left"/>
      <w:pPr>
        <w:ind w:left="312" w:hanging="220"/>
      </w:pPr>
      <w:rPr>
        <w:rFonts w:ascii="Gill Sans MT" w:eastAsia="Gill Sans MT" w:hAnsi="Gill Sans MT" w:cs="Gill Sans MT" w:hint="default"/>
        <w:b w:val="0"/>
        <w:bCs w:val="0"/>
        <w:i w:val="0"/>
        <w:iCs w:val="0"/>
        <w:color w:val="61B1E8"/>
        <w:w w:val="141"/>
        <w:sz w:val="18"/>
        <w:szCs w:val="18"/>
        <w:lang w:val="en-GB" w:eastAsia="en-US" w:bidi="ar-SA"/>
      </w:rPr>
    </w:lvl>
    <w:lvl w:ilvl="1" w:tplc="BBBA63EE">
      <w:numFmt w:val="bullet"/>
      <w:lvlText w:val="•"/>
      <w:lvlJc w:val="left"/>
      <w:pPr>
        <w:ind w:left="699" w:hanging="220"/>
      </w:pPr>
      <w:rPr>
        <w:rFonts w:hint="default"/>
        <w:lang w:val="en-GB" w:eastAsia="en-US" w:bidi="ar-SA"/>
      </w:rPr>
    </w:lvl>
    <w:lvl w:ilvl="2" w:tplc="1C900994">
      <w:numFmt w:val="bullet"/>
      <w:lvlText w:val="•"/>
      <w:lvlJc w:val="left"/>
      <w:pPr>
        <w:ind w:left="1078" w:hanging="220"/>
      </w:pPr>
      <w:rPr>
        <w:rFonts w:hint="default"/>
        <w:lang w:val="en-GB" w:eastAsia="en-US" w:bidi="ar-SA"/>
      </w:rPr>
    </w:lvl>
    <w:lvl w:ilvl="3" w:tplc="ADEE36CA">
      <w:numFmt w:val="bullet"/>
      <w:lvlText w:val="•"/>
      <w:lvlJc w:val="left"/>
      <w:pPr>
        <w:ind w:left="1457" w:hanging="220"/>
      </w:pPr>
      <w:rPr>
        <w:rFonts w:hint="default"/>
        <w:lang w:val="en-GB" w:eastAsia="en-US" w:bidi="ar-SA"/>
      </w:rPr>
    </w:lvl>
    <w:lvl w:ilvl="4" w:tplc="6458EFC2">
      <w:numFmt w:val="bullet"/>
      <w:lvlText w:val="•"/>
      <w:lvlJc w:val="left"/>
      <w:pPr>
        <w:ind w:left="1836" w:hanging="220"/>
      </w:pPr>
      <w:rPr>
        <w:rFonts w:hint="default"/>
        <w:lang w:val="en-GB" w:eastAsia="en-US" w:bidi="ar-SA"/>
      </w:rPr>
    </w:lvl>
    <w:lvl w:ilvl="5" w:tplc="7EC49BE0">
      <w:numFmt w:val="bullet"/>
      <w:lvlText w:val="•"/>
      <w:lvlJc w:val="left"/>
      <w:pPr>
        <w:ind w:left="2215" w:hanging="220"/>
      </w:pPr>
      <w:rPr>
        <w:rFonts w:hint="default"/>
        <w:lang w:val="en-GB" w:eastAsia="en-US" w:bidi="ar-SA"/>
      </w:rPr>
    </w:lvl>
    <w:lvl w:ilvl="6" w:tplc="66FADD7C">
      <w:numFmt w:val="bullet"/>
      <w:lvlText w:val="•"/>
      <w:lvlJc w:val="left"/>
      <w:pPr>
        <w:ind w:left="2594" w:hanging="220"/>
      </w:pPr>
      <w:rPr>
        <w:rFonts w:hint="default"/>
        <w:lang w:val="en-GB" w:eastAsia="en-US" w:bidi="ar-SA"/>
      </w:rPr>
    </w:lvl>
    <w:lvl w:ilvl="7" w:tplc="9E9438C2">
      <w:numFmt w:val="bullet"/>
      <w:lvlText w:val="•"/>
      <w:lvlJc w:val="left"/>
      <w:pPr>
        <w:ind w:left="2973" w:hanging="220"/>
      </w:pPr>
      <w:rPr>
        <w:rFonts w:hint="default"/>
        <w:lang w:val="en-GB" w:eastAsia="en-US" w:bidi="ar-SA"/>
      </w:rPr>
    </w:lvl>
    <w:lvl w:ilvl="8" w:tplc="CD3E5FB2">
      <w:numFmt w:val="bullet"/>
      <w:lvlText w:val="•"/>
      <w:lvlJc w:val="left"/>
      <w:pPr>
        <w:ind w:left="3352" w:hanging="220"/>
      </w:pPr>
      <w:rPr>
        <w:rFonts w:hint="default"/>
        <w:lang w:val="en-GB" w:eastAsia="en-US" w:bidi="ar-SA"/>
      </w:rPr>
    </w:lvl>
  </w:abstractNum>
  <w:abstractNum w:abstractNumId="14" w15:restartNumberingAfterBreak="0">
    <w:nsid w:val="706948F7"/>
    <w:multiLevelType w:val="hybridMultilevel"/>
    <w:tmpl w:val="CAEC3E50"/>
    <w:lvl w:ilvl="0" w:tplc="E0AE32A8">
      <w:numFmt w:val="bullet"/>
      <w:lvlText w:val="•"/>
      <w:lvlJc w:val="left"/>
      <w:pPr>
        <w:ind w:left="176" w:hanging="176"/>
      </w:pPr>
      <w:rPr>
        <w:rFonts w:ascii="Gill Sans MT" w:eastAsia="Gill Sans MT" w:hAnsi="Gill Sans MT" w:cs="Gill Sans MT" w:hint="default"/>
        <w:b w:val="0"/>
        <w:bCs w:val="0"/>
        <w:i w:val="0"/>
        <w:iCs w:val="0"/>
        <w:color w:val="8FBFE9"/>
        <w:w w:val="146"/>
        <w:position w:val="1"/>
        <w:sz w:val="17"/>
        <w:szCs w:val="17"/>
        <w:lang w:val="en-GB" w:eastAsia="en-US" w:bidi="ar-SA"/>
      </w:rPr>
    </w:lvl>
    <w:lvl w:ilvl="1" w:tplc="C1FA2DC2">
      <w:numFmt w:val="bullet"/>
      <w:lvlText w:val="•"/>
      <w:lvlJc w:val="left"/>
      <w:pPr>
        <w:ind w:left="527" w:hanging="176"/>
      </w:pPr>
      <w:rPr>
        <w:rFonts w:hint="default"/>
        <w:lang w:val="en-GB" w:eastAsia="en-US" w:bidi="ar-SA"/>
      </w:rPr>
    </w:lvl>
    <w:lvl w:ilvl="2" w:tplc="D9EE26CC">
      <w:numFmt w:val="bullet"/>
      <w:lvlText w:val="•"/>
      <w:lvlJc w:val="left"/>
      <w:pPr>
        <w:ind w:left="874" w:hanging="176"/>
      </w:pPr>
      <w:rPr>
        <w:rFonts w:hint="default"/>
        <w:lang w:val="en-GB" w:eastAsia="en-US" w:bidi="ar-SA"/>
      </w:rPr>
    </w:lvl>
    <w:lvl w:ilvl="3" w:tplc="A66C03A8">
      <w:numFmt w:val="bullet"/>
      <w:lvlText w:val="•"/>
      <w:lvlJc w:val="left"/>
      <w:pPr>
        <w:ind w:left="1221" w:hanging="176"/>
      </w:pPr>
      <w:rPr>
        <w:rFonts w:hint="default"/>
        <w:lang w:val="en-GB" w:eastAsia="en-US" w:bidi="ar-SA"/>
      </w:rPr>
    </w:lvl>
    <w:lvl w:ilvl="4" w:tplc="BC8A92E6">
      <w:numFmt w:val="bullet"/>
      <w:lvlText w:val="•"/>
      <w:lvlJc w:val="left"/>
      <w:pPr>
        <w:ind w:left="1568" w:hanging="176"/>
      </w:pPr>
      <w:rPr>
        <w:rFonts w:hint="default"/>
        <w:lang w:val="en-GB" w:eastAsia="en-US" w:bidi="ar-SA"/>
      </w:rPr>
    </w:lvl>
    <w:lvl w:ilvl="5" w:tplc="EC0E9596">
      <w:numFmt w:val="bullet"/>
      <w:lvlText w:val="•"/>
      <w:lvlJc w:val="left"/>
      <w:pPr>
        <w:ind w:left="1915" w:hanging="176"/>
      </w:pPr>
      <w:rPr>
        <w:rFonts w:hint="default"/>
        <w:lang w:val="en-GB" w:eastAsia="en-US" w:bidi="ar-SA"/>
      </w:rPr>
    </w:lvl>
    <w:lvl w:ilvl="6" w:tplc="14A20202">
      <w:numFmt w:val="bullet"/>
      <w:lvlText w:val="•"/>
      <w:lvlJc w:val="left"/>
      <w:pPr>
        <w:ind w:left="2263" w:hanging="176"/>
      </w:pPr>
      <w:rPr>
        <w:rFonts w:hint="default"/>
        <w:lang w:val="en-GB" w:eastAsia="en-US" w:bidi="ar-SA"/>
      </w:rPr>
    </w:lvl>
    <w:lvl w:ilvl="7" w:tplc="6D6E9A30">
      <w:numFmt w:val="bullet"/>
      <w:lvlText w:val="•"/>
      <w:lvlJc w:val="left"/>
      <w:pPr>
        <w:ind w:left="2610" w:hanging="176"/>
      </w:pPr>
      <w:rPr>
        <w:rFonts w:hint="default"/>
        <w:lang w:val="en-GB" w:eastAsia="en-US" w:bidi="ar-SA"/>
      </w:rPr>
    </w:lvl>
    <w:lvl w:ilvl="8" w:tplc="C62AB8E2">
      <w:numFmt w:val="bullet"/>
      <w:lvlText w:val="•"/>
      <w:lvlJc w:val="left"/>
      <w:pPr>
        <w:ind w:left="2957" w:hanging="176"/>
      </w:pPr>
      <w:rPr>
        <w:rFonts w:hint="default"/>
        <w:lang w:val="en-GB" w:eastAsia="en-US" w:bidi="ar-SA"/>
      </w:rPr>
    </w:lvl>
  </w:abstractNum>
  <w:abstractNum w:abstractNumId="15" w15:restartNumberingAfterBreak="0">
    <w:nsid w:val="74DA1F61"/>
    <w:multiLevelType w:val="hybridMultilevel"/>
    <w:tmpl w:val="C3A4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318071">
    <w:abstractNumId w:val="1"/>
  </w:num>
  <w:num w:numId="2" w16cid:durableId="1441221747">
    <w:abstractNumId w:val="3"/>
  </w:num>
  <w:num w:numId="3" w16cid:durableId="565922885">
    <w:abstractNumId w:val="0"/>
  </w:num>
  <w:num w:numId="4" w16cid:durableId="10954625">
    <w:abstractNumId w:val="4"/>
  </w:num>
  <w:num w:numId="5" w16cid:durableId="740061671">
    <w:abstractNumId w:val="15"/>
  </w:num>
  <w:num w:numId="6" w16cid:durableId="2011449318">
    <w:abstractNumId w:val="8"/>
  </w:num>
  <w:num w:numId="7" w16cid:durableId="1705977048">
    <w:abstractNumId w:val="12"/>
  </w:num>
  <w:num w:numId="8" w16cid:durableId="557742200">
    <w:abstractNumId w:val="7"/>
  </w:num>
  <w:num w:numId="9" w16cid:durableId="1878080114">
    <w:abstractNumId w:val="2"/>
  </w:num>
  <w:num w:numId="10" w16cid:durableId="1850363521">
    <w:abstractNumId w:val="13"/>
  </w:num>
  <w:num w:numId="11" w16cid:durableId="1775320553">
    <w:abstractNumId w:val="11"/>
  </w:num>
  <w:num w:numId="12" w16cid:durableId="1113742081">
    <w:abstractNumId w:val="5"/>
  </w:num>
  <w:num w:numId="13" w16cid:durableId="1890215682">
    <w:abstractNumId w:val="14"/>
  </w:num>
  <w:num w:numId="14" w16cid:durableId="50085429">
    <w:abstractNumId w:val="6"/>
  </w:num>
  <w:num w:numId="15" w16cid:durableId="894319998">
    <w:abstractNumId w:val="9"/>
  </w:num>
  <w:num w:numId="16" w16cid:durableId="1165707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CE"/>
    <w:rsid w:val="000015C1"/>
    <w:rsid w:val="00033D62"/>
    <w:rsid w:val="000430FF"/>
    <w:rsid w:val="00043322"/>
    <w:rsid w:val="000451A0"/>
    <w:rsid w:val="00054A53"/>
    <w:rsid w:val="00065766"/>
    <w:rsid w:val="00075B70"/>
    <w:rsid w:val="000768D8"/>
    <w:rsid w:val="00084BD2"/>
    <w:rsid w:val="00085337"/>
    <w:rsid w:val="000965A2"/>
    <w:rsid w:val="000B39D1"/>
    <w:rsid w:val="000B6E80"/>
    <w:rsid w:val="000C3CE5"/>
    <w:rsid w:val="000C56BE"/>
    <w:rsid w:val="000C5EF9"/>
    <w:rsid w:val="000D36FE"/>
    <w:rsid w:val="000E0DFA"/>
    <w:rsid w:val="000F57AF"/>
    <w:rsid w:val="00100726"/>
    <w:rsid w:val="00124790"/>
    <w:rsid w:val="00130378"/>
    <w:rsid w:val="0014417A"/>
    <w:rsid w:val="0014454F"/>
    <w:rsid w:val="00157F5B"/>
    <w:rsid w:val="00161E28"/>
    <w:rsid w:val="00161E54"/>
    <w:rsid w:val="00174286"/>
    <w:rsid w:val="001810A3"/>
    <w:rsid w:val="00181ACE"/>
    <w:rsid w:val="001A0B2C"/>
    <w:rsid w:val="001C15C6"/>
    <w:rsid w:val="001C6C56"/>
    <w:rsid w:val="001D1E8E"/>
    <w:rsid w:val="001E1EB7"/>
    <w:rsid w:val="001E346C"/>
    <w:rsid w:val="001E38B1"/>
    <w:rsid w:val="0020075C"/>
    <w:rsid w:val="00217A37"/>
    <w:rsid w:val="00226344"/>
    <w:rsid w:val="00252BDD"/>
    <w:rsid w:val="00260495"/>
    <w:rsid w:val="00276AAC"/>
    <w:rsid w:val="002931D7"/>
    <w:rsid w:val="0029352D"/>
    <w:rsid w:val="002A697F"/>
    <w:rsid w:val="002A6C5B"/>
    <w:rsid w:val="002C0794"/>
    <w:rsid w:val="002D7FEA"/>
    <w:rsid w:val="00302736"/>
    <w:rsid w:val="00310AD7"/>
    <w:rsid w:val="003137C4"/>
    <w:rsid w:val="003468CA"/>
    <w:rsid w:val="00350CE6"/>
    <w:rsid w:val="003547C9"/>
    <w:rsid w:val="003867A8"/>
    <w:rsid w:val="003A7359"/>
    <w:rsid w:val="003C1C15"/>
    <w:rsid w:val="003C48FD"/>
    <w:rsid w:val="003D3472"/>
    <w:rsid w:val="003E14EB"/>
    <w:rsid w:val="003E2F6B"/>
    <w:rsid w:val="003E5058"/>
    <w:rsid w:val="003E51A4"/>
    <w:rsid w:val="003F051E"/>
    <w:rsid w:val="004002BD"/>
    <w:rsid w:val="00403646"/>
    <w:rsid w:val="00417933"/>
    <w:rsid w:val="00420C9C"/>
    <w:rsid w:val="00425C7F"/>
    <w:rsid w:val="004338A1"/>
    <w:rsid w:val="00463BD5"/>
    <w:rsid w:val="004675BE"/>
    <w:rsid w:val="00487596"/>
    <w:rsid w:val="004979EE"/>
    <w:rsid w:val="00497AC4"/>
    <w:rsid w:val="004A52E1"/>
    <w:rsid w:val="004C0B2E"/>
    <w:rsid w:val="004D1A30"/>
    <w:rsid w:val="004D6517"/>
    <w:rsid w:val="004F341B"/>
    <w:rsid w:val="004F4E68"/>
    <w:rsid w:val="00502BE2"/>
    <w:rsid w:val="00510205"/>
    <w:rsid w:val="0052285D"/>
    <w:rsid w:val="0052574A"/>
    <w:rsid w:val="005275EA"/>
    <w:rsid w:val="00535DEB"/>
    <w:rsid w:val="005512F4"/>
    <w:rsid w:val="0055160B"/>
    <w:rsid w:val="005731A3"/>
    <w:rsid w:val="00581FB1"/>
    <w:rsid w:val="00583777"/>
    <w:rsid w:val="00584AE8"/>
    <w:rsid w:val="00585B24"/>
    <w:rsid w:val="005D00DE"/>
    <w:rsid w:val="005D5D04"/>
    <w:rsid w:val="005E7132"/>
    <w:rsid w:val="005E7A76"/>
    <w:rsid w:val="005F0F3B"/>
    <w:rsid w:val="005F0F3E"/>
    <w:rsid w:val="00600D79"/>
    <w:rsid w:val="00601B76"/>
    <w:rsid w:val="00604BF1"/>
    <w:rsid w:val="00617605"/>
    <w:rsid w:val="00625ACE"/>
    <w:rsid w:val="006303B0"/>
    <w:rsid w:val="00632A09"/>
    <w:rsid w:val="006419CA"/>
    <w:rsid w:val="00644A89"/>
    <w:rsid w:val="00647846"/>
    <w:rsid w:val="00647F86"/>
    <w:rsid w:val="00653EA1"/>
    <w:rsid w:val="006634A1"/>
    <w:rsid w:val="00666203"/>
    <w:rsid w:val="00671C85"/>
    <w:rsid w:val="00682355"/>
    <w:rsid w:val="006A4503"/>
    <w:rsid w:val="006A7980"/>
    <w:rsid w:val="006E7C67"/>
    <w:rsid w:val="00700FD6"/>
    <w:rsid w:val="007040B7"/>
    <w:rsid w:val="0071782C"/>
    <w:rsid w:val="007223FD"/>
    <w:rsid w:val="00724DC8"/>
    <w:rsid w:val="00753F11"/>
    <w:rsid w:val="007547E7"/>
    <w:rsid w:val="00773D73"/>
    <w:rsid w:val="00775E55"/>
    <w:rsid w:val="007A2BC5"/>
    <w:rsid w:val="007A4A9E"/>
    <w:rsid w:val="007A7DDE"/>
    <w:rsid w:val="007B1892"/>
    <w:rsid w:val="007B4191"/>
    <w:rsid w:val="007C58D7"/>
    <w:rsid w:val="007C65BC"/>
    <w:rsid w:val="007E5DC8"/>
    <w:rsid w:val="007F221A"/>
    <w:rsid w:val="007F385D"/>
    <w:rsid w:val="00803A8A"/>
    <w:rsid w:val="0083456D"/>
    <w:rsid w:val="00844CA1"/>
    <w:rsid w:val="008458EA"/>
    <w:rsid w:val="00872840"/>
    <w:rsid w:val="008A4455"/>
    <w:rsid w:val="008B042A"/>
    <w:rsid w:val="008C77CF"/>
    <w:rsid w:val="008E5FD6"/>
    <w:rsid w:val="008F4A57"/>
    <w:rsid w:val="009006CD"/>
    <w:rsid w:val="0090492D"/>
    <w:rsid w:val="00910139"/>
    <w:rsid w:val="00920E1D"/>
    <w:rsid w:val="00942FFA"/>
    <w:rsid w:val="00953883"/>
    <w:rsid w:val="009557BF"/>
    <w:rsid w:val="00962FFF"/>
    <w:rsid w:val="00983674"/>
    <w:rsid w:val="00986243"/>
    <w:rsid w:val="009A5E8D"/>
    <w:rsid w:val="009B11F5"/>
    <w:rsid w:val="009C3C8C"/>
    <w:rsid w:val="009D1FE3"/>
    <w:rsid w:val="009D2E6A"/>
    <w:rsid w:val="009D50EF"/>
    <w:rsid w:val="00A15566"/>
    <w:rsid w:val="00A26AE2"/>
    <w:rsid w:val="00A3300D"/>
    <w:rsid w:val="00A41410"/>
    <w:rsid w:val="00A47B18"/>
    <w:rsid w:val="00A51F75"/>
    <w:rsid w:val="00A51F91"/>
    <w:rsid w:val="00A56FE3"/>
    <w:rsid w:val="00A577FC"/>
    <w:rsid w:val="00A87C50"/>
    <w:rsid w:val="00A93910"/>
    <w:rsid w:val="00AA0456"/>
    <w:rsid w:val="00AA0490"/>
    <w:rsid w:val="00AA0D29"/>
    <w:rsid w:val="00AA3CFB"/>
    <w:rsid w:val="00AB08BD"/>
    <w:rsid w:val="00AB5A3D"/>
    <w:rsid w:val="00B0189D"/>
    <w:rsid w:val="00B17DD6"/>
    <w:rsid w:val="00B223BF"/>
    <w:rsid w:val="00B466CE"/>
    <w:rsid w:val="00B615D0"/>
    <w:rsid w:val="00B624C5"/>
    <w:rsid w:val="00B75CFE"/>
    <w:rsid w:val="00B8185C"/>
    <w:rsid w:val="00BA1ED7"/>
    <w:rsid w:val="00BA3997"/>
    <w:rsid w:val="00BA4E3B"/>
    <w:rsid w:val="00BB0178"/>
    <w:rsid w:val="00BB7A26"/>
    <w:rsid w:val="00BB7ECF"/>
    <w:rsid w:val="00BE07F2"/>
    <w:rsid w:val="00BE0930"/>
    <w:rsid w:val="00BE294E"/>
    <w:rsid w:val="00BE4512"/>
    <w:rsid w:val="00BE76AD"/>
    <w:rsid w:val="00BF0FB8"/>
    <w:rsid w:val="00BF522E"/>
    <w:rsid w:val="00BF626E"/>
    <w:rsid w:val="00C1104C"/>
    <w:rsid w:val="00C13795"/>
    <w:rsid w:val="00C22E2A"/>
    <w:rsid w:val="00C31EAF"/>
    <w:rsid w:val="00C36C42"/>
    <w:rsid w:val="00C46C07"/>
    <w:rsid w:val="00C6504E"/>
    <w:rsid w:val="00C65BCE"/>
    <w:rsid w:val="00C73B71"/>
    <w:rsid w:val="00C74792"/>
    <w:rsid w:val="00C82DA2"/>
    <w:rsid w:val="00CA2E2E"/>
    <w:rsid w:val="00CA403D"/>
    <w:rsid w:val="00CB15AC"/>
    <w:rsid w:val="00CB5D6B"/>
    <w:rsid w:val="00CD6128"/>
    <w:rsid w:val="00CE6331"/>
    <w:rsid w:val="00D058FD"/>
    <w:rsid w:val="00D14ED2"/>
    <w:rsid w:val="00D33B18"/>
    <w:rsid w:val="00D40221"/>
    <w:rsid w:val="00D56C7C"/>
    <w:rsid w:val="00D62C45"/>
    <w:rsid w:val="00D64721"/>
    <w:rsid w:val="00D72FF3"/>
    <w:rsid w:val="00D76D8D"/>
    <w:rsid w:val="00D827BA"/>
    <w:rsid w:val="00D86387"/>
    <w:rsid w:val="00D9057E"/>
    <w:rsid w:val="00D90B87"/>
    <w:rsid w:val="00DF27A5"/>
    <w:rsid w:val="00E10372"/>
    <w:rsid w:val="00E10E64"/>
    <w:rsid w:val="00E16EDF"/>
    <w:rsid w:val="00E250AE"/>
    <w:rsid w:val="00E46B7E"/>
    <w:rsid w:val="00E51A5F"/>
    <w:rsid w:val="00E55899"/>
    <w:rsid w:val="00E63541"/>
    <w:rsid w:val="00E6519B"/>
    <w:rsid w:val="00E71B1D"/>
    <w:rsid w:val="00E73608"/>
    <w:rsid w:val="00E73D7F"/>
    <w:rsid w:val="00E7629F"/>
    <w:rsid w:val="00EA09E2"/>
    <w:rsid w:val="00EB5408"/>
    <w:rsid w:val="00EC274A"/>
    <w:rsid w:val="00EC746E"/>
    <w:rsid w:val="00ED1815"/>
    <w:rsid w:val="00EE7843"/>
    <w:rsid w:val="00EF3EF6"/>
    <w:rsid w:val="00EF5F0A"/>
    <w:rsid w:val="00EF6268"/>
    <w:rsid w:val="00F023AD"/>
    <w:rsid w:val="00F0720C"/>
    <w:rsid w:val="00F15714"/>
    <w:rsid w:val="00F20334"/>
    <w:rsid w:val="00F27CCF"/>
    <w:rsid w:val="00F31ED8"/>
    <w:rsid w:val="00F35570"/>
    <w:rsid w:val="00F609CF"/>
    <w:rsid w:val="00F81143"/>
    <w:rsid w:val="00F8142A"/>
    <w:rsid w:val="00F8354D"/>
    <w:rsid w:val="00F9026B"/>
    <w:rsid w:val="00FB42BC"/>
    <w:rsid w:val="00FB5C79"/>
    <w:rsid w:val="00FC59F8"/>
    <w:rsid w:val="00FC5BF6"/>
    <w:rsid w:val="00FD15A0"/>
    <w:rsid w:val="00FF72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BDE1"/>
  <w15:chartTrackingRefBased/>
  <w15:docId w15:val="{D3A8546C-C829-4C7A-8713-6D2B0B22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58D7"/>
    <w:pPr>
      <w:widowControl w:val="0"/>
      <w:autoSpaceDE w:val="0"/>
      <w:autoSpaceDN w:val="0"/>
      <w:spacing w:before="74" w:after="0" w:line="240" w:lineRule="auto"/>
      <w:ind w:left="462" w:hanging="357"/>
      <w:outlineLvl w:val="0"/>
    </w:pPr>
    <w:rPr>
      <w:rFonts w:ascii="Gill Sans MT" w:eastAsia="Gill Sans MT" w:hAnsi="Gill Sans MT" w:cs="Gill Sans MT"/>
      <w:b/>
      <w:bCs/>
      <w:sz w:val="32"/>
      <w:szCs w:val="32"/>
    </w:rPr>
  </w:style>
  <w:style w:type="paragraph" w:styleId="Heading2">
    <w:name w:val="heading 2"/>
    <w:basedOn w:val="Normal"/>
    <w:link w:val="Heading2Char"/>
    <w:uiPriority w:val="9"/>
    <w:unhideWhenUsed/>
    <w:qFormat/>
    <w:rsid w:val="007C58D7"/>
    <w:pPr>
      <w:widowControl w:val="0"/>
      <w:autoSpaceDE w:val="0"/>
      <w:autoSpaceDN w:val="0"/>
      <w:spacing w:before="102" w:after="0" w:line="240" w:lineRule="auto"/>
      <w:ind w:left="106"/>
      <w:outlineLvl w:val="1"/>
    </w:pPr>
    <w:rPr>
      <w:rFonts w:ascii="Gill Sans MT" w:eastAsia="Gill Sans MT" w:hAnsi="Gill Sans MT" w:cs="Gill Sans MT"/>
      <w:b/>
      <w:bCs/>
      <w:sz w:val="28"/>
      <w:szCs w:val="28"/>
    </w:rPr>
  </w:style>
  <w:style w:type="paragraph" w:styleId="Heading3">
    <w:name w:val="heading 3"/>
    <w:basedOn w:val="Normal"/>
    <w:link w:val="Heading3Char"/>
    <w:uiPriority w:val="9"/>
    <w:unhideWhenUsed/>
    <w:qFormat/>
    <w:rsid w:val="00AB5A3D"/>
    <w:pPr>
      <w:widowControl w:val="0"/>
      <w:autoSpaceDE w:val="0"/>
      <w:autoSpaceDN w:val="0"/>
      <w:spacing w:after="0" w:line="240" w:lineRule="auto"/>
      <w:ind w:left="106"/>
      <w:outlineLvl w:val="2"/>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ACE"/>
  </w:style>
  <w:style w:type="paragraph" w:styleId="Footer">
    <w:name w:val="footer"/>
    <w:basedOn w:val="Normal"/>
    <w:link w:val="FooterChar"/>
    <w:uiPriority w:val="99"/>
    <w:unhideWhenUsed/>
    <w:rsid w:val="0018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ACE"/>
  </w:style>
  <w:style w:type="paragraph" w:styleId="ListParagraph">
    <w:name w:val="List Paragraph"/>
    <w:basedOn w:val="Normal"/>
    <w:uiPriority w:val="1"/>
    <w:qFormat/>
    <w:rsid w:val="007C65BC"/>
    <w:pPr>
      <w:ind w:left="720"/>
      <w:contextualSpacing/>
    </w:pPr>
  </w:style>
  <w:style w:type="table" w:styleId="TableGrid">
    <w:name w:val="Table Grid"/>
    <w:basedOn w:val="TableNormal"/>
    <w:uiPriority w:val="39"/>
    <w:rsid w:val="00D4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8D7"/>
    <w:rPr>
      <w:rFonts w:ascii="Gill Sans MT" w:eastAsia="Gill Sans MT" w:hAnsi="Gill Sans MT" w:cs="Gill Sans MT"/>
      <w:b/>
      <w:bCs/>
      <w:sz w:val="32"/>
      <w:szCs w:val="32"/>
    </w:rPr>
  </w:style>
  <w:style w:type="character" w:customStyle="1" w:styleId="Heading2Char">
    <w:name w:val="Heading 2 Char"/>
    <w:basedOn w:val="DefaultParagraphFont"/>
    <w:link w:val="Heading2"/>
    <w:uiPriority w:val="9"/>
    <w:rsid w:val="007C58D7"/>
    <w:rPr>
      <w:rFonts w:ascii="Gill Sans MT" w:eastAsia="Gill Sans MT" w:hAnsi="Gill Sans MT" w:cs="Gill Sans MT"/>
      <w:b/>
      <w:bCs/>
      <w:sz w:val="28"/>
      <w:szCs w:val="28"/>
    </w:rPr>
  </w:style>
  <w:style w:type="paragraph" w:styleId="BodyText">
    <w:name w:val="Body Text"/>
    <w:basedOn w:val="Normal"/>
    <w:link w:val="BodyTextChar"/>
    <w:uiPriority w:val="1"/>
    <w:qFormat/>
    <w:rsid w:val="007C58D7"/>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7C58D7"/>
    <w:rPr>
      <w:rFonts w:ascii="Gill Sans MT" w:eastAsia="Gill Sans MT" w:hAnsi="Gill Sans MT" w:cs="Gill Sans MT"/>
      <w:sz w:val="24"/>
      <w:szCs w:val="24"/>
    </w:rPr>
  </w:style>
  <w:style w:type="paragraph" w:customStyle="1" w:styleId="TableParagraph">
    <w:name w:val="Table Paragraph"/>
    <w:basedOn w:val="Normal"/>
    <w:uiPriority w:val="1"/>
    <w:qFormat/>
    <w:rsid w:val="007C58D7"/>
    <w:pPr>
      <w:widowControl w:val="0"/>
      <w:autoSpaceDE w:val="0"/>
      <w:autoSpaceDN w:val="0"/>
      <w:spacing w:before="156" w:after="0" w:line="240" w:lineRule="auto"/>
      <w:ind w:left="62"/>
      <w:jc w:val="center"/>
    </w:pPr>
    <w:rPr>
      <w:rFonts w:ascii="Gill Sans MT" w:eastAsia="Gill Sans MT" w:hAnsi="Gill Sans MT" w:cs="Gill Sans MT"/>
    </w:rPr>
  </w:style>
  <w:style w:type="character" w:styleId="CommentReference">
    <w:name w:val="annotation reference"/>
    <w:basedOn w:val="DefaultParagraphFont"/>
    <w:uiPriority w:val="99"/>
    <w:semiHidden/>
    <w:unhideWhenUsed/>
    <w:rsid w:val="007C58D7"/>
    <w:rPr>
      <w:sz w:val="16"/>
      <w:szCs w:val="16"/>
    </w:rPr>
  </w:style>
  <w:style w:type="paragraph" w:styleId="CommentText">
    <w:name w:val="annotation text"/>
    <w:basedOn w:val="Normal"/>
    <w:link w:val="CommentTextChar"/>
    <w:uiPriority w:val="99"/>
    <w:semiHidden/>
    <w:unhideWhenUsed/>
    <w:rsid w:val="007C58D7"/>
    <w:pPr>
      <w:widowControl w:val="0"/>
      <w:autoSpaceDE w:val="0"/>
      <w:autoSpaceDN w:val="0"/>
      <w:spacing w:after="0" w:line="240" w:lineRule="auto"/>
    </w:pPr>
    <w:rPr>
      <w:rFonts w:ascii="Gill Sans MT" w:eastAsia="Gill Sans MT" w:hAnsi="Gill Sans MT" w:cs="Gill Sans MT"/>
      <w:sz w:val="20"/>
      <w:szCs w:val="20"/>
    </w:rPr>
  </w:style>
  <w:style w:type="character" w:customStyle="1" w:styleId="CommentTextChar">
    <w:name w:val="Comment Text Char"/>
    <w:basedOn w:val="DefaultParagraphFont"/>
    <w:link w:val="CommentText"/>
    <w:uiPriority w:val="99"/>
    <w:semiHidden/>
    <w:rsid w:val="007C58D7"/>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CE633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6331"/>
    <w:rPr>
      <w:rFonts w:ascii="Gill Sans MT" w:eastAsia="Gill Sans MT" w:hAnsi="Gill Sans MT" w:cs="Gill Sans MT"/>
      <w:b/>
      <w:bCs/>
      <w:sz w:val="20"/>
      <w:szCs w:val="20"/>
    </w:rPr>
  </w:style>
  <w:style w:type="character" w:styleId="Hyperlink">
    <w:name w:val="Hyperlink"/>
    <w:basedOn w:val="DefaultParagraphFont"/>
    <w:uiPriority w:val="99"/>
    <w:unhideWhenUsed/>
    <w:rsid w:val="009557BF"/>
    <w:rPr>
      <w:color w:val="0563C1" w:themeColor="hyperlink"/>
      <w:u w:val="single"/>
    </w:rPr>
  </w:style>
  <w:style w:type="character" w:styleId="UnresolvedMention">
    <w:name w:val="Unresolved Mention"/>
    <w:basedOn w:val="DefaultParagraphFont"/>
    <w:uiPriority w:val="99"/>
    <w:semiHidden/>
    <w:unhideWhenUsed/>
    <w:rsid w:val="009557BF"/>
    <w:rPr>
      <w:color w:val="605E5C"/>
      <w:shd w:val="clear" w:color="auto" w:fill="E1DFDD"/>
    </w:rPr>
  </w:style>
  <w:style w:type="character" w:customStyle="1" w:styleId="Heading3Char">
    <w:name w:val="Heading 3 Char"/>
    <w:basedOn w:val="DefaultParagraphFont"/>
    <w:link w:val="Heading3"/>
    <w:uiPriority w:val="9"/>
    <w:rsid w:val="00AB5A3D"/>
    <w:rPr>
      <w:rFonts w:ascii="Gill Sans MT" w:eastAsia="Gill Sans MT" w:hAnsi="Gill Sans MT" w:cs="Gill Sans MT"/>
      <w:b/>
      <w:bCs/>
      <w:sz w:val="24"/>
      <w:szCs w:val="24"/>
    </w:rPr>
  </w:style>
  <w:style w:type="paragraph" w:styleId="TOC1">
    <w:name w:val="toc 1"/>
    <w:basedOn w:val="Normal"/>
    <w:uiPriority w:val="1"/>
    <w:qFormat/>
    <w:rsid w:val="00AB5A3D"/>
    <w:pPr>
      <w:widowControl w:val="0"/>
      <w:autoSpaceDE w:val="0"/>
      <w:autoSpaceDN w:val="0"/>
      <w:spacing w:before="625" w:after="0" w:line="240" w:lineRule="auto"/>
      <w:ind w:left="1546" w:hanging="245"/>
    </w:pPr>
    <w:rPr>
      <w:rFonts w:ascii="Gill Sans MT" w:eastAsia="Gill Sans MT" w:hAnsi="Gill Sans MT" w:cs="Gill Sans MT"/>
    </w:rPr>
  </w:style>
  <w:style w:type="paragraph" w:styleId="TOC2">
    <w:name w:val="toc 2"/>
    <w:basedOn w:val="Normal"/>
    <w:uiPriority w:val="1"/>
    <w:qFormat/>
    <w:rsid w:val="00AB5A3D"/>
    <w:pPr>
      <w:widowControl w:val="0"/>
      <w:autoSpaceDE w:val="0"/>
      <w:autoSpaceDN w:val="0"/>
      <w:spacing w:before="185" w:after="0" w:line="240" w:lineRule="auto"/>
      <w:ind w:left="1546"/>
    </w:pPr>
    <w:rPr>
      <w:rFonts w:ascii="Gill Sans MT" w:eastAsia="Gill Sans MT" w:hAnsi="Gill Sans MT" w:cs="Gill Sans MT"/>
    </w:rPr>
  </w:style>
  <w:style w:type="paragraph" w:styleId="TOC3">
    <w:name w:val="toc 3"/>
    <w:basedOn w:val="Normal"/>
    <w:uiPriority w:val="1"/>
    <w:qFormat/>
    <w:rsid w:val="00AB5A3D"/>
    <w:pPr>
      <w:widowControl w:val="0"/>
      <w:autoSpaceDE w:val="0"/>
      <w:autoSpaceDN w:val="0"/>
      <w:spacing w:before="185" w:after="0" w:line="240" w:lineRule="auto"/>
      <w:ind w:left="1546"/>
    </w:pPr>
    <w:rPr>
      <w:rFonts w:ascii="Gill Sans MT" w:eastAsia="Gill Sans MT" w:hAnsi="Gill Sans MT" w:cs="Gill Sans MT"/>
    </w:rPr>
  </w:style>
  <w:style w:type="paragraph" w:styleId="Title">
    <w:name w:val="Title"/>
    <w:basedOn w:val="Normal"/>
    <w:link w:val="TitleChar"/>
    <w:uiPriority w:val="10"/>
    <w:qFormat/>
    <w:rsid w:val="00AB5A3D"/>
    <w:pPr>
      <w:widowControl w:val="0"/>
      <w:autoSpaceDE w:val="0"/>
      <w:autoSpaceDN w:val="0"/>
      <w:spacing w:before="250" w:after="0" w:line="240" w:lineRule="auto"/>
      <w:ind w:left="106"/>
    </w:pPr>
    <w:rPr>
      <w:rFonts w:ascii="Gill Sans MT" w:eastAsia="Gill Sans MT" w:hAnsi="Gill Sans MT" w:cs="Gill Sans MT"/>
      <w:b/>
      <w:bCs/>
      <w:sz w:val="68"/>
      <w:szCs w:val="68"/>
    </w:rPr>
  </w:style>
  <w:style w:type="character" w:customStyle="1" w:styleId="TitleChar">
    <w:name w:val="Title Char"/>
    <w:basedOn w:val="DefaultParagraphFont"/>
    <w:link w:val="Title"/>
    <w:uiPriority w:val="10"/>
    <w:rsid w:val="00AB5A3D"/>
    <w:rPr>
      <w:rFonts w:ascii="Gill Sans MT" w:eastAsia="Gill Sans MT" w:hAnsi="Gill Sans MT" w:cs="Gill Sans MT"/>
      <w:b/>
      <w:bCs/>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what-we-do/strategy-business-plan-and-annual-repor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Greenhouse Gas emissions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Tonnes CO2e</c:v>
                </c:pt>
              </c:strCache>
            </c:strRef>
          </c:tx>
          <c:spPr>
            <a:solidFill>
              <a:schemeClr val="accent1"/>
            </a:solidFill>
            <a:ln>
              <a:noFill/>
            </a:ln>
            <a:effectLst/>
          </c:spPr>
          <c:invertIfNegative val="0"/>
          <c:cat>
            <c:strRef>
              <c:f>Sheet1!$A$2:$A$6</c:f>
              <c:strCache>
                <c:ptCount val="5"/>
                <c:pt idx="0">
                  <c:v>17/18</c:v>
                </c:pt>
                <c:pt idx="1">
                  <c:v>18/19</c:v>
                </c:pt>
                <c:pt idx="2">
                  <c:v>19/20</c:v>
                </c:pt>
                <c:pt idx="3">
                  <c:v>20/21</c:v>
                </c:pt>
                <c:pt idx="4">
                  <c:v>21/22</c:v>
                </c:pt>
              </c:strCache>
            </c:strRef>
          </c:cat>
          <c:val>
            <c:numRef>
              <c:f>Sheet1!$B$2:$B$6</c:f>
              <c:numCache>
                <c:formatCode>General</c:formatCode>
                <c:ptCount val="5"/>
                <c:pt idx="0">
                  <c:v>2642.93</c:v>
                </c:pt>
                <c:pt idx="1">
                  <c:v>2124.8000000000002</c:v>
                </c:pt>
                <c:pt idx="2">
                  <c:v>1987.99</c:v>
                </c:pt>
                <c:pt idx="3">
                  <c:v>1519.62</c:v>
                </c:pt>
                <c:pt idx="4">
                  <c:v>1460.49</c:v>
                </c:pt>
              </c:numCache>
            </c:numRef>
          </c:val>
          <c:extLst>
            <c:ext xmlns:c16="http://schemas.microsoft.com/office/drawing/2014/chart" uri="{C3380CC4-5D6E-409C-BE32-E72D297353CC}">
              <c16:uniqueId val="{00000000-7E68-4973-A635-8FA66CE10063}"/>
            </c:ext>
          </c:extLst>
        </c:ser>
        <c:dLbls>
          <c:showLegendKey val="0"/>
          <c:showVal val="0"/>
          <c:showCatName val="0"/>
          <c:showSerName val="0"/>
          <c:showPercent val="0"/>
          <c:showBubbleSize val="0"/>
        </c:dLbls>
        <c:gapWidth val="219"/>
        <c:overlap val="-27"/>
        <c:axId val="2133395920"/>
        <c:axId val="2133392176"/>
      </c:barChart>
      <c:catAx>
        <c:axId val="213339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392176"/>
        <c:crosses val="autoZero"/>
        <c:auto val="1"/>
        <c:lblAlgn val="ctr"/>
        <c:lblOffset val="100"/>
        <c:noMultiLvlLbl val="0"/>
      </c:catAx>
      <c:valAx>
        <c:axId val="213339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39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Water Consumption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Water Use (m3)</c:v>
                </c:pt>
              </c:strCache>
            </c:strRef>
          </c:tx>
          <c:spPr>
            <a:solidFill>
              <a:schemeClr val="accent1"/>
            </a:solidFill>
            <a:ln>
              <a:noFill/>
            </a:ln>
            <a:effectLst/>
          </c:spPr>
          <c:invertIfNegative val="0"/>
          <c:cat>
            <c:strRef>
              <c:f>Sheet1!$A$2:$A$6</c:f>
              <c:strCache>
                <c:ptCount val="5"/>
                <c:pt idx="0">
                  <c:v>17/18</c:v>
                </c:pt>
                <c:pt idx="1">
                  <c:v>18/19</c:v>
                </c:pt>
                <c:pt idx="2">
                  <c:v>19/20</c:v>
                </c:pt>
                <c:pt idx="3">
                  <c:v>20/21</c:v>
                </c:pt>
                <c:pt idx="4">
                  <c:v>21/22</c:v>
                </c:pt>
              </c:strCache>
            </c:strRef>
          </c:cat>
          <c:val>
            <c:numRef>
              <c:f>Sheet1!$B$2:$B$6</c:f>
              <c:numCache>
                <c:formatCode>General</c:formatCode>
                <c:ptCount val="5"/>
                <c:pt idx="0">
                  <c:v>20090</c:v>
                </c:pt>
                <c:pt idx="1">
                  <c:v>17233</c:v>
                </c:pt>
                <c:pt idx="2">
                  <c:v>17785</c:v>
                </c:pt>
                <c:pt idx="3">
                  <c:v>8793</c:v>
                </c:pt>
                <c:pt idx="4">
                  <c:v>7853</c:v>
                </c:pt>
              </c:numCache>
            </c:numRef>
          </c:val>
          <c:extLst>
            <c:ext xmlns:c16="http://schemas.microsoft.com/office/drawing/2014/chart" uri="{C3380CC4-5D6E-409C-BE32-E72D297353CC}">
              <c16:uniqueId val="{00000000-6F28-450D-96CA-1E7F93ABD19F}"/>
            </c:ext>
          </c:extLst>
        </c:ser>
        <c:dLbls>
          <c:showLegendKey val="0"/>
          <c:showVal val="0"/>
          <c:showCatName val="0"/>
          <c:showSerName val="0"/>
          <c:showPercent val="0"/>
          <c:showBubbleSize val="0"/>
        </c:dLbls>
        <c:gapWidth val="219"/>
        <c:overlap val="-27"/>
        <c:axId val="793291824"/>
        <c:axId val="793292240"/>
      </c:barChart>
      <c:catAx>
        <c:axId val="79329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292240"/>
        <c:crosses val="autoZero"/>
        <c:auto val="1"/>
        <c:lblAlgn val="ctr"/>
        <c:lblOffset val="100"/>
        <c:noMultiLvlLbl val="0"/>
      </c:catAx>
      <c:valAx>
        <c:axId val="79329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Waste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Waste to Landfill (tonnes)</c:v>
                </c:pt>
              </c:strCache>
            </c:strRef>
          </c:tx>
          <c:spPr>
            <a:solidFill>
              <a:schemeClr val="accent1"/>
            </a:solidFill>
            <a:ln>
              <a:noFill/>
            </a:ln>
            <a:effectLst/>
          </c:spPr>
          <c:invertIfNegative val="0"/>
          <c:cat>
            <c:strRef>
              <c:f>Sheet1!$A$2:$A$6</c:f>
              <c:strCache>
                <c:ptCount val="5"/>
                <c:pt idx="0">
                  <c:v>17/18</c:v>
                </c:pt>
                <c:pt idx="1">
                  <c:v>18/19</c:v>
                </c:pt>
                <c:pt idx="2">
                  <c:v>19/20</c:v>
                </c:pt>
                <c:pt idx="3">
                  <c:v>20/21</c:v>
                </c:pt>
                <c:pt idx="4">
                  <c:v>21/22</c:v>
                </c:pt>
              </c:strCache>
            </c:strRef>
          </c:cat>
          <c:val>
            <c:numRef>
              <c:f>Sheet1!$B$2:$B$6</c:f>
              <c:numCache>
                <c:formatCode>General</c:formatCode>
                <c:ptCount val="5"/>
                <c:pt idx="0">
                  <c:v>59</c:v>
                </c:pt>
                <c:pt idx="1">
                  <c:v>58.4</c:v>
                </c:pt>
                <c:pt idx="2">
                  <c:v>1.48</c:v>
                </c:pt>
                <c:pt idx="3">
                  <c:v>0.2</c:v>
                </c:pt>
                <c:pt idx="4">
                  <c:v>0</c:v>
                </c:pt>
              </c:numCache>
            </c:numRef>
          </c:val>
          <c:extLst>
            <c:ext xmlns:c16="http://schemas.microsoft.com/office/drawing/2014/chart" uri="{C3380CC4-5D6E-409C-BE32-E72D297353CC}">
              <c16:uniqueId val="{00000000-858C-4C53-8DAA-754BEC346592}"/>
            </c:ext>
          </c:extLst>
        </c:ser>
        <c:ser>
          <c:idx val="1"/>
          <c:order val="1"/>
          <c:tx>
            <c:strRef>
              <c:f>Sheet1!$C$1</c:f>
              <c:strCache>
                <c:ptCount val="1"/>
                <c:pt idx="0">
                  <c:v>Waste diverted from Landfill (tonnes)</c:v>
                </c:pt>
              </c:strCache>
            </c:strRef>
          </c:tx>
          <c:spPr>
            <a:solidFill>
              <a:schemeClr val="accent2"/>
            </a:solidFill>
            <a:ln>
              <a:noFill/>
            </a:ln>
            <a:effectLst/>
          </c:spPr>
          <c:invertIfNegative val="0"/>
          <c:cat>
            <c:strRef>
              <c:f>Sheet1!$A$2:$A$6</c:f>
              <c:strCache>
                <c:ptCount val="5"/>
                <c:pt idx="0">
                  <c:v>17/18</c:v>
                </c:pt>
                <c:pt idx="1">
                  <c:v>18/19</c:v>
                </c:pt>
                <c:pt idx="2">
                  <c:v>19/20</c:v>
                </c:pt>
                <c:pt idx="3">
                  <c:v>20/21</c:v>
                </c:pt>
                <c:pt idx="4">
                  <c:v>21/22</c:v>
                </c:pt>
              </c:strCache>
            </c:strRef>
          </c:cat>
          <c:val>
            <c:numRef>
              <c:f>Sheet1!$C$2:$C$6</c:f>
              <c:numCache>
                <c:formatCode>General</c:formatCode>
                <c:ptCount val="5"/>
                <c:pt idx="0">
                  <c:v>1095</c:v>
                </c:pt>
                <c:pt idx="1">
                  <c:v>1042.9100000000001</c:v>
                </c:pt>
                <c:pt idx="2">
                  <c:v>964.2</c:v>
                </c:pt>
                <c:pt idx="3">
                  <c:v>557.36</c:v>
                </c:pt>
                <c:pt idx="4">
                  <c:v>682.83</c:v>
                </c:pt>
              </c:numCache>
            </c:numRef>
          </c:val>
          <c:extLst>
            <c:ext xmlns:c16="http://schemas.microsoft.com/office/drawing/2014/chart" uri="{C3380CC4-5D6E-409C-BE32-E72D297353CC}">
              <c16:uniqueId val="{00000001-858C-4C53-8DAA-754BEC346592}"/>
            </c:ext>
          </c:extLst>
        </c:ser>
        <c:dLbls>
          <c:showLegendKey val="0"/>
          <c:showVal val="0"/>
          <c:showCatName val="0"/>
          <c:showSerName val="0"/>
          <c:showPercent val="0"/>
          <c:showBubbleSize val="0"/>
        </c:dLbls>
        <c:gapWidth val="219"/>
        <c:overlap val="100"/>
        <c:axId val="795380896"/>
        <c:axId val="795382976"/>
      </c:barChart>
      <c:catAx>
        <c:axId val="79538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382976"/>
        <c:crosses val="autoZero"/>
        <c:auto val="1"/>
        <c:lblAlgn val="ctr"/>
        <c:lblOffset val="100"/>
        <c:noMultiLvlLbl val="0"/>
      </c:catAx>
      <c:valAx>
        <c:axId val="79538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38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Paper usage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Reems of A4 equivalent paper</c:v>
                </c:pt>
              </c:strCache>
            </c:strRef>
          </c:tx>
          <c:spPr>
            <a:solidFill>
              <a:schemeClr val="accent1"/>
            </a:solidFill>
            <a:ln>
              <a:noFill/>
            </a:ln>
            <a:effectLst/>
          </c:spPr>
          <c:invertIfNegative val="0"/>
          <c:cat>
            <c:strRef>
              <c:f>Sheet1!$A$2:$A$6</c:f>
              <c:strCache>
                <c:ptCount val="5"/>
                <c:pt idx="0">
                  <c:v>17/18</c:v>
                </c:pt>
                <c:pt idx="1">
                  <c:v>18/19</c:v>
                </c:pt>
                <c:pt idx="2">
                  <c:v>19/20</c:v>
                </c:pt>
                <c:pt idx="3">
                  <c:v>20/21</c:v>
                </c:pt>
                <c:pt idx="4">
                  <c:v>21/22</c:v>
                </c:pt>
              </c:strCache>
            </c:strRef>
          </c:cat>
          <c:val>
            <c:numRef>
              <c:f>Sheet1!$B$2:$B$6</c:f>
              <c:numCache>
                <c:formatCode>General</c:formatCode>
                <c:ptCount val="5"/>
                <c:pt idx="0">
                  <c:v>25869</c:v>
                </c:pt>
                <c:pt idx="1">
                  <c:v>25455</c:v>
                </c:pt>
                <c:pt idx="2">
                  <c:v>20858</c:v>
                </c:pt>
                <c:pt idx="3">
                  <c:v>11387</c:v>
                </c:pt>
                <c:pt idx="4">
                  <c:v>11405</c:v>
                </c:pt>
              </c:numCache>
            </c:numRef>
          </c:val>
          <c:extLst>
            <c:ext xmlns:c16="http://schemas.microsoft.com/office/drawing/2014/chart" uri="{C3380CC4-5D6E-409C-BE32-E72D297353CC}">
              <c16:uniqueId val="{00000000-D5D0-4927-8AA7-BFB882204642}"/>
            </c:ext>
          </c:extLst>
        </c:ser>
        <c:dLbls>
          <c:showLegendKey val="0"/>
          <c:showVal val="0"/>
          <c:showCatName val="0"/>
          <c:showSerName val="0"/>
          <c:showPercent val="0"/>
          <c:showBubbleSize val="0"/>
        </c:dLbls>
        <c:gapWidth val="219"/>
        <c:overlap val="-27"/>
        <c:axId val="802297760"/>
        <c:axId val="802299840"/>
      </c:barChart>
      <c:catAx>
        <c:axId val="80229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299840"/>
        <c:crosses val="autoZero"/>
        <c:auto val="1"/>
        <c:lblAlgn val="ctr"/>
        <c:lblOffset val="100"/>
        <c:noMultiLvlLbl val="0"/>
      </c:catAx>
      <c:valAx>
        <c:axId val="80229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29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9a563c-9aeb-4c47-9ebe-f788546db632">
      <Terms xmlns="http://schemas.microsoft.com/office/infopath/2007/PartnerControls"/>
    </lcf76f155ced4ddcb4097134ff3c332f>
    <TaxCatchAll xmlns="2799d30d-6731-4efe-ac9b-c4895a882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dc9469168dcc9d74813e01c7b4cff6a5">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74c541be13beebd1ca13f53db45bfe50"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7946a5-6111-4833-813d-7427f4b0b7e5}"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09A88-6886-44D3-8FA9-39FCE0E6D0FF}">
  <ds:schemaRefs>
    <ds:schemaRef ds:uri="http://schemas.openxmlformats.org/officeDocument/2006/bibliography"/>
  </ds:schemaRefs>
</ds:datastoreItem>
</file>

<file path=customXml/itemProps2.xml><?xml version="1.0" encoding="utf-8"?>
<ds:datastoreItem xmlns:ds="http://schemas.openxmlformats.org/officeDocument/2006/customXml" ds:itemID="{899672A7-CE95-4751-8FCE-6C32CD20A726}">
  <ds:schemaRefs>
    <ds:schemaRef ds:uri="http://schemas.microsoft.com/office/2006/metadata/properties"/>
    <ds:schemaRef ds:uri="http://schemas.microsoft.com/office/infopath/2007/PartnerControls"/>
    <ds:schemaRef ds:uri="b39a563c-9aeb-4c47-9ebe-f788546db632"/>
    <ds:schemaRef ds:uri="2799d30d-6731-4efe-ac9b-c4895a8828d9"/>
  </ds:schemaRefs>
</ds:datastoreItem>
</file>

<file path=customXml/itemProps3.xml><?xml version="1.0" encoding="utf-8"?>
<ds:datastoreItem xmlns:ds="http://schemas.openxmlformats.org/officeDocument/2006/customXml" ds:itemID="{58A82400-9A31-4402-8958-40E329E03B95}">
  <ds:schemaRefs>
    <ds:schemaRef ds:uri="http://schemas.microsoft.com/sharepoint/v3/contenttype/forms"/>
  </ds:schemaRefs>
</ds:datastoreItem>
</file>

<file path=customXml/itemProps4.xml><?xml version="1.0" encoding="utf-8"?>
<ds:datastoreItem xmlns:ds="http://schemas.openxmlformats.org/officeDocument/2006/customXml" ds:itemID="{8AD4BB79-1F91-4012-8363-6CE977FB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8783</TotalTime>
  <Pages>25</Pages>
  <Words>6124</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Blevins</dc:creator>
  <cp:keywords/>
  <dc:description/>
  <cp:lastModifiedBy>Neale Blevins</cp:lastModifiedBy>
  <cp:revision>134</cp:revision>
  <dcterms:created xsi:type="dcterms:W3CDTF">2022-05-10T02:22:00Z</dcterms:created>
  <dcterms:modified xsi:type="dcterms:W3CDTF">2022-11-23T14:35:00Z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MediaServiceImageTags">
    <vt:lpwstr/>
  </property>
</Properties>
</file>