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b/>
          <w:bCs/>
          <w:lang w:val="en-GB" w:eastAsia="en-US"/>
        </w:rPr>
        <w:id w:val="-1710408426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416"/>
          </w:tblGrid>
          <w:tr w:rsidR="00E41641" w14:paraId="1F8F008A" w14:textId="77777777">
            <w:tc>
              <w:tcPr>
                <w:tcW w:w="5746" w:type="dxa"/>
              </w:tcPr>
              <w:p w14:paraId="05AB8160" w14:textId="77777777" w:rsidR="00E41641" w:rsidRDefault="00E41641" w:rsidP="00D746FD">
                <w:pPr>
                  <w:pStyle w:val="NoSpacing"/>
                  <w:jc w:val="both"/>
                  <w:rPr>
                    <w:b/>
                    <w:bCs/>
                  </w:rPr>
                </w:pPr>
              </w:p>
            </w:tc>
          </w:tr>
        </w:tbl>
        <w:p w14:paraId="4C147E9B" w14:textId="77777777" w:rsidR="00E41641" w:rsidRDefault="00B11E45" w:rsidP="004E6451">
          <w:r>
            <w:rPr>
              <w:noProof/>
              <w:lang w:eastAsia="en-GB"/>
            </w:rPr>
            <w:drawing>
              <wp:anchor distT="0" distB="0" distL="114300" distR="114300" simplePos="0" relativeHeight="251664384" behindDoc="0" locked="0" layoutInCell="1" allowOverlap="1" wp14:anchorId="33688CC3" wp14:editId="4CECF473">
                <wp:simplePos x="0" y="0"/>
                <wp:positionH relativeFrom="column">
                  <wp:posOffset>-740410</wp:posOffset>
                </wp:positionH>
                <wp:positionV relativeFrom="paragraph">
                  <wp:posOffset>-466199</wp:posOffset>
                </wp:positionV>
                <wp:extent cx="7409793" cy="10477641"/>
                <wp:effectExtent l="0" t="0" r="127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earch Board Cover-01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9793" cy="10477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949DD4B" w14:textId="77777777" w:rsidR="00E41641" w:rsidRDefault="00E41641" w:rsidP="00D746FD">
          <w:pPr>
            <w:jc w:val="both"/>
          </w:pPr>
        </w:p>
        <w:p w14:paraId="31BB700C" w14:textId="77777777" w:rsidR="00E41641" w:rsidRDefault="00E41641" w:rsidP="004E6451">
          <w:pP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</w:pPr>
          <w:r>
            <w:br w:type="page"/>
          </w:r>
        </w:p>
      </w:sdtContent>
    </w:sdt>
    <w:p w14:paraId="7EC6421D" w14:textId="77777777" w:rsidR="00ED7B01" w:rsidRPr="009E7B67" w:rsidRDefault="009A0CAE" w:rsidP="00D746FD">
      <w:pPr>
        <w:pStyle w:val="Heading1"/>
        <w:spacing w:before="360" w:after="120" w:line="240" w:lineRule="auto"/>
        <w:jc w:val="both"/>
        <w:rPr>
          <w:rFonts w:ascii="Arial" w:hAnsi="Arial" w:cs="Arial"/>
          <w:color w:val="005EB8"/>
          <w:szCs w:val="22"/>
        </w:rPr>
      </w:pPr>
      <w:r w:rsidRPr="009E7B67">
        <w:rPr>
          <w:rFonts w:ascii="Arial" w:hAnsi="Arial" w:cs="Arial"/>
          <w:color w:val="005EB8"/>
          <w:szCs w:val="22"/>
        </w:rPr>
        <w:lastRenderedPageBreak/>
        <w:t>Supporting research</w:t>
      </w:r>
    </w:p>
    <w:p w14:paraId="16E356DD" w14:textId="77777777" w:rsidR="001E58E0" w:rsidRDefault="001E58E0" w:rsidP="00C951B0">
      <w:pPr>
        <w:spacing w:after="0"/>
        <w:jc w:val="both"/>
        <w:rPr>
          <w:rFonts w:ascii="Arial" w:hAnsi="Arial" w:cs="Arial"/>
        </w:rPr>
      </w:pPr>
    </w:p>
    <w:p w14:paraId="2A88075F" w14:textId="77777777" w:rsidR="009A0CAE" w:rsidRPr="001E58E0" w:rsidRDefault="009A0CAE" w:rsidP="00D746FD">
      <w:pPr>
        <w:jc w:val="both"/>
        <w:rPr>
          <w:rFonts w:ascii="Arial" w:hAnsi="Arial" w:cs="Arial"/>
        </w:rPr>
      </w:pPr>
      <w:r w:rsidRPr="001E58E0">
        <w:rPr>
          <w:rFonts w:ascii="Arial" w:hAnsi="Arial" w:cs="Arial"/>
        </w:rPr>
        <w:t>This document has been produced for organisations who would like to use the data held by the NHSBSA for research purposes.</w:t>
      </w:r>
    </w:p>
    <w:p w14:paraId="3F8F8BFF" w14:textId="77777777" w:rsidR="009A0CAE" w:rsidRPr="001E58E0" w:rsidRDefault="009A0CAE" w:rsidP="00D746FD">
      <w:pPr>
        <w:jc w:val="both"/>
        <w:rPr>
          <w:rFonts w:ascii="Arial" w:hAnsi="Arial" w:cs="Arial"/>
        </w:rPr>
      </w:pPr>
      <w:r w:rsidRPr="001E58E0">
        <w:rPr>
          <w:rFonts w:ascii="Arial" w:hAnsi="Arial" w:cs="Arial"/>
        </w:rPr>
        <w:t>The support that we can offer includes:</w:t>
      </w:r>
    </w:p>
    <w:p w14:paraId="00FA903B" w14:textId="77777777" w:rsidR="00647AE6" w:rsidRPr="001E58E0" w:rsidRDefault="00647AE6" w:rsidP="00D746FD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1E58E0">
        <w:rPr>
          <w:rFonts w:ascii="Arial" w:hAnsi="Arial" w:cs="Arial"/>
        </w:rPr>
        <w:t>Survey design and imple</w:t>
      </w:r>
      <w:r w:rsidR="00D746FD" w:rsidRPr="001E58E0">
        <w:rPr>
          <w:rFonts w:ascii="Arial" w:hAnsi="Arial" w:cs="Arial"/>
        </w:rPr>
        <w:t>men</w:t>
      </w:r>
      <w:r w:rsidRPr="001E58E0">
        <w:rPr>
          <w:rFonts w:ascii="Arial" w:hAnsi="Arial" w:cs="Arial"/>
        </w:rPr>
        <w:t>tation</w:t>
      </w:r>
    </w:p>
    <w:p w14:paraId="277BCBB3" w14:textId="77777777" w:rsidR="009A0CAE" w:rsidRPr="001E58E0" w:rsidRDefault="009A0CAE" w:rsidP="00D746FD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1E58E0">
        <w:rPr>
          <w:rFonts w:ascii="Arial" w:hAnsi="Arial" w:cs="Arial"/>
        </w:rPr>
        <w:t>Contacting NHS professionals on your behalf to invite them to participate in your research</w:t>
      </w:r>
    </w:p>
    <w:p w14:paraId="53426892" w14:textId="77777777" w:rsidR="009A0CAE" w:rsidRPr="001E58E0" w:rsidRDefault="009A0CAE" w:rsidP="00D746FD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1E58E0">
        <w:rPr>
          <w:rFonts w:ascii="Arial" w:hAnsi="Arial" w:cs="Arial"/>
        </w:rPr>
        <w:t>Analytical support using NHSBSA data</w:t>
      </w:r>
    </w:p>
    <w:p w14:paraId="35B28683" w14:textId="77777777" w:rsidR="009A0CAE" w:rsidRPr="001E58E0" w:rsidRDefault="009A0CAE" w:rsidP="00D746FD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1E58E0">
        <w:rPr>
          <w:rFonts w:ascii="Arial" w:hAnsi="Arial" w:cs="Arial"/>
        </w:rPr>
        <w:t>Access to data</w:t>
      </w:r>
      <w:r w:rsidR="00973D7A" w:rsidRPr="001E58E0">
        <w:rPr>
          <w:rFonts w:ascii="Arial" w:hAnsi="Arial" w:cs="Arial"/>
        </w:rPr>
        <w:t xml:space="preserve"> extracts</w:t>
      </w:r>
    </w:p>
    <w:p w14:paraId="1CDF2D1A" w14:textId="7CCE78D9" w:rsidR="009A0CAE" w:rsidRPr="009E7B67" w:rsidRDefault="009A0CAE" w:rsidP="00D746FD">
      <w:pPr>
        <w:pStyle w:val="Heading1"/>
        <w:spacing w:before="360" w:after="120" w:line="240" w:lineRule="auto"/>
        <w:jc w:val="both"/>
        <w:rPr>
          <w:rFonts w:ascii="Arial" w:hAnsi="Arial" w:cs="Arial"/>
          <w:color w:val="005EB8"/>
          <w:szCs w:val="22"/>
        </w:rPr>
      </w:pPr>
      <w:r w:rsidRPr="009E7B67">
        <w:rPr>
          <w:rFonts w:ascii="Arial" w:hAnsi="Arial" w:cs="Arial"/>
          <w:color w:val="005EB8"/>
          <w:szCs w:val="22"/>
        </w:rPr>
        <w:t xml:space="preserve">Our selection </w:t>
      </w:r>
      <w:r w:rsidR="00140803" w:rsidRPr="009E7B67">
        <w:rPr>
          <w:rFonts w:ascii="Arial" w:hAnsi="Arial" w:cs="Arial"/>
          <w:color w:val="005EB8"/>
          <w:szCs w:val="22"/>
        </w:rPr>
        <w:t>processes</w:t>
      </w:r>
    </w:p>
    <w:p w14:paraId="38D20C4C" w14:textId="77777777" w:rsidR="001E58E0" w:rsidRDefault="001E58E0" w:rsidP="00C951B0">
      <w:pPr>
        <w:spacing w:after="0"/>
        <w:jc w:val="both"/>
        <w:rPr>
          <w:rFonts w:ascii="Arial" w:hAnsi="Arial" w:cs="Arial"/>
        </w:rPr>
      </w:pPr>
    </w:p>
    <w:p w14:paraId="6D2E8EE2" w14:textId="77777777" w:rsidR="009A0CAE" w:rsidRPr="001E58E0" w:rsidRDefault="00C50989" w:rsidP="00D746FD">
      <w:pPr>
        <w:jc w:val="both"/>
        <w:rPr>
          <w:rFonts w:ascii="Arial" w:hAnsi="Arial" w:cs="Arial"/>
        </w:rPr>
      </w:pPr>
      <w:r w:rsidRPr="001E58E0">
        <w:rPr>
          <w:rFonts w:ascii="Arial" w:hAnsi="Arial" w:cs="Arial"/>
        </w:rPr>
        <w:t xml:space="preserve">The </w:t>
      </w:r>
      <w:r w:rsidR="003D3693" w:rsidRPr="001E58E0">
        <w:rPr>
          <w:rFonts w:ascii="Arial" w:hAnsi="Arial" w:cs="Arial"/>
        </w:rPr>
        <w:t>NHSBSA</w:t>
      </w:r>
      <w:r w:rsidR="009A0CAE" w:rsidRPr="001E58E0">
        <w:rPr>
          <w:rFonts w:ascii="Arial" w:hAnsi="Arial" w:cs="Arial"/>
        </w:rPr>
        <w:t xml:space="preserve"> Research Board </w:t>
      </w:r>
      <w:r w:rsidR="003D3693" w:rsidRPr="001E58E0">
        <w:rPr>
          <w:rFonts w:ascii="Arial" w:hAnsi="Arial" w:cs="Arial"/>
        </w:rPr>
        <w:t>has been established</w:t>
      </w:r>
      <w:r w:rsidRPr="001E58E0">
        <w:rPr>
          <w:rFonts w:ascii="Arial" w:hAnsi="Arial" w:cs="Arial"/>
        </w:rPr>
        <w:t xml:space="preserve"> to facilitate and support research</w:t>
      </w:r>
      <w:r w:rsidR="009A0CAE" w:rsidRPr="001E58E0">
        <w:rPr>
          <w:rFonts w:ascii="Arial" w:hAnsi="Arial" w:cs="Arial"/>
        </w:rPr>
        <w:t xml:space="preserve">. The </w:t>
      </w:r>
      <w:r w:rsidRPr="001E58E0">
        <w:rPr>
          <w:rFonts w:ascii="Arial" w:hAnsi="Arial" w:cs="Arial"/>
        </w:rPr>
        <w:t xml:space="preserve">Research </w:t>
      </w:r>
      <w:r w:rsidR="009A0CAE" w:rsidRPr="001E58E0">
        <w:rPr>
          <w:rFonts w:ascii="Arial" w:hAnsi="Arial" w:cs="Arial"/>
        </w:rPr>
        <w:t xml:space="preserve">Board is comprised of </w:t>
      </w:r>
      <w:r w:rsidR="003D3693" w:rsidRPr="001E58E0">
        <w:rPr>
          <w:rFonts w:ascii="Arial" w:hAnsi="Arial" w:cs="Arial"/>
        </w:rPr>
        <w:t xml:space="preserve">senior stakeholders from the NHSBSA and its sponsoring organisations. The </w:t>
      </w:r>
      <w:r w:rsidRPr="001E58E0">
        <w:rPr>
          <w:rFonts w:ascii="Arial" w:hAnsi="Arial" w:cs="Arial"/>
        </w:rPr>
        <w:t xml:space="preserve">Research </w:t>
      </w:r>
      <w:r w:rsidR="003D3693" w:rsidRPr="001E58E0">
        <w:rPr>
          <w:rFonts w:ascii="Arial" w:hAnsi="Arial" w:cs="Arial"/>
        </w:rPr>
        <w:t>Board has been esta</w:t>
      </w:r>
      <w:r w:rsidRPr="001E58E0">
        <w:rPr>
          <w:rFonts w:ascii="Arial" w:hAnsi="Arial" w:cs="Arial"/>
        </w:rPr>
        <w:t>blished to consider the various</w:t>
      </w:r>
      <w:r w:rsidR="003D3693" w:rsidRPr="001E58E0">
        <w:rPr>
          <w:rFonts w:ascii="Arial" w:hAnsi="Arial" w:cs="Arial"/>
        </w:rPr>
        <w:t xml:space="preserve"> requests that we receive from researchers to support their research projects. Due to the volume and complexity of requests the </w:t>
      </w:r>
      <w:r w:rsidRPr="001E58E0">
        <w:rPr>
          <w:rFonts w:ascii="Arial" w:hAnsi="Arial" w:cs="Arial"/>
        </w:rPr>
        <w:t>NHSBSA receives it is not able to support all of them and therefore we apply selection criteria to prioritise and chose which projects to support.</w:t>
      </w:r>
      <w:r w:rsidR="003D3693" w:rsidRPr="001E58E0">
        <w:rPr>
          <w:rFonts w:ascii="Arial" w:hAnsi="Arial" w:cs="Arial"/>
        </w:rPr>
        <w:t xml:space="preserve"> </w:t>
      </w:r>
      <w:r w:rsidR="009A0CAE" w:rsidRPr="001E58E0">
        <w:rPr>
          <w:rFonts w:ascii="Arial" w:hAnsi="Arial" w:cs="Arial"/>
        </w:rPr>
        <w:t xml:space="preserve"> </w:t>
      </w:r>
    </w:p>
    <w:p w14:paraId="2E2C54B0" w14:textId="77777777" w:rsidR="009A0CAE" w:rsidRPr="001E58E0" w:rsidRDefault="009A0CAE" w:rsidP="00D746FD">
      <w:pPr>
        <w:jc w:val="both"/>
        <w:rPr>
          <w:rFonts w:ascii="Arial" w:hAnsi="Arial" w:cs="Arial"/>
        </w:rPr>
      </w:pPr>
      <w:r w:rsidRPr="001E58E0">
        <w:rPr>
          <w:rFonts w:ascii="Arial" w:hAnsi="Arial" w:cs="Arial"/>
        </w:rPr>
        <w:t xml:space="preserve">All requests for research related to </w:t>
      </w:r>
      <w:r w:rsidR="00C50989" w:rsidRPr="001E58E0">
        <w:rPr>
          <w:rFonts w:ascii="Arial" w:hAnsi="Arial" w:cs="Arial"/>
        </w:rPr>
        <w:t>NHSBSA</w:t>
      </w:r>
      <w:r w:rsidRPr="001E58E0">
        <w:rPr>
          <w:rFonts w:ascii="Arial" w:hAnsi="Arial" w:cs="Arial"/>
        </w:rPr>
        <w:t xml:space="preserve"> will be reviewed by the Research Board members who will come to a consensus on each application. </w:t>
      </w:r>
    </w:p>
    <w:p w14:paraId="75B99CA8" w14:textId="77777777" w:rsidR="009A0CAE" w:rsidRPr="001E58E0" w:rsidRDefault="009A0CAE" w:rsidP="00D746FD">
      <w:pPr>
        <w:jc w:val="both"/>
        <w:rPr>
          <w:rFonts w:ascii="Arial" w:hAnsi="Arial" w:cs="Arial"/>
        </w:rPr>
      </w:pPr>
      <w:r w:rsidRPr="001E58E0">
        <w:rPr>
          <w:rFonts w:ascii="Arial" w:hAnsi="Arial" w:cs="Arial"/>
        </w:rPr>
        <w:t>Researchers will receive a response to their request as soon as</w:t>
      </w:r>
      <w:r w:rsidR="00DA160A" w:rsidRPr="001E58E0">
        <w:rPr>
          <w:rFonts w:ascii="Arial" w:hAnsi="Arial" w:cs="Arial"/>
        </w:rPr>
        <w:t xml:space="preserve"> is</w:t>
      </w:r>
      <w:r w:rsidRPr="001E58E0">
        <w:rPr>
          <w:rFonts w:ascii="Arial" w:hAnsi="Arial" w:cs="Arial"/>
        </w:rPr>
        <w:t xml:space="preserve"> possible, and typically </w:t>
      </w:r>
      <w:r w:rsidR="00DA160A" w:rsidRPr="001E58E0">
        <w:rPr>
          <w:rFonts w:ascii="Arial" w:hAnsi="Arial" w:cs="Arial"/>
        </w:rPr>
        <w:t>between six to eight</w:t>
      </w:r>
      <w:r w:rsidRPr="001E58E0">
        <w:rPr>
          <w:rFonts w:ascii="Arial" w:hAnsi="Arial" w:cs="Arial"/>
        </w:rPr>
        <w:t xml:space="preserve"> weeks from submission. </w:t>
      </w:r>
    </w:p>
    <w:p w14:paraId="6CBBC620" w14:textId="77777777" w:rsidR="009A0CAE" w:rsidRPr="009E7B67" w:rsidRDefault="009A0CAE" w:rsidP="00D746FD">
      <w:pPr>
        <w:pStyle w:val="Heading1"/>
        <w:spacing w:before="360" w:after="120" w:line="240" w:lineRule="auto"/>
        <w:jc w:val="both"/>
        <w:rPr>
          <w:rFonts w:ascii="Arial" w:hAnsi="Arial" w:cs="Arial"/>
          <w:color w:val="005EB8"/>
        </w:rPr>
      </w:pPr>
      <w:r w:rsidRPr="009E7B67">
        <w:rPr>
          <w:rFonts w:ascii="Arial" w:hAnsi="Arial" w:cs="Arial"/>
          <w:color w:val="005EB8"/>
          <w:szCs w:val="22"/>
        </w:rPr>
        <w:t>Reviewing applications</w:t>
      </w:r>
    </w:p>
    <w:p w14:paraId="7AACA572" w14:textId="77777777" w:rsidR="001E58E0" w:rsidRDefault="00C50989" w:rsidP="00C951B0">
      <w:pPr>
        <w:spacing w:after="0"/>
        <w:jc w:val="both"/>
        <w:rPr>
          <w:rFonts w:ascii="Arial" w:hAnsi="Arial" w:cs="Arial"/>
        </w:rPr>
      </w:pPr>
      <w:r w:rsidRPr="001E58E0">
        <w:rPr>
          <w:rFonts w:ascii="Arial" w:hAnsi="Arial" w:cs="Arial"/>
        </w:rPr>
        <w:t xml:space="preserve"> </w:t>
      </w:r>
    </w:p>
    <w:p w14:paraId="4C53EEF0" w14:textId="77777777" w:rsidR="009A0CAE" w:rsidRPr="001E58E0" w:rsidRDefault="009A0CAE" w:rsidP="00D746FD">
      <w:pPr>
        <w:jc w:val="both"/>
        <w:rPr>
          <w:rFonts w:ascii="Arial" w:hAnsi="Arial" w:cs="Arial"/>
        </w:rPr>
      </w:pPr>
      <w:r w:rsidRPr="001E58E0">
        <w:rPr>
          <w:rFonts w:ascii="Arial" w:hAnsi="Arial" w:cs="Arial"/>
        </w:rPr>
        <w:t>All applications will be judged on the following criteria:</w:t>
      </w:r>
    </w:p>
    <w:p w14:paraId="4B025603" w14:textId="5985156C" w:rsidR="00C92192" w:rsidRPr="001E58E0" w:rsidRDefault="00C92192" w:rsidP="00D746F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1E58E0">
        <w:rPr>
          <w:rFonts w:ascii="Arial" w:hAnsi="Arial" w:cs="Arial"/>
        </w:rPr>
        <w:t xml:space="preserve">The research is being delivered by an unbiased, </w:t>
      </w:r>
      <w:r w:rsidR="00E0144C" w:rsidRPr="001E58E0">
        <w:rPr>
          <w:rFonts w:ascii="Arial" w:hAnsi="Arial" w:cs="Arial"/>
        </w:rPr>
        <w:t>experienced,</w:t>
      </w:r>
      <w:r w:rsidRPr="001E58E0">
        <w:rPr>
          <w:rFonts w:ascii="Arial" w:hAnsi="Arial" w:cs="Arial"/>
        </w:rPr>
        <w:t xml:space="preserve"> and credible team with academic backing</w:t>
      </w:r>
    </w:p>
    <w:p w14:paraId="33AA8F5A" w14:textId="77777777" w:rsidR="00C92192" w:rsidRPr="001E58E0" w:rsidRDefault="00C92192" w:rsidP="00D746F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1E58E0">
        <w:rPr>
          <w:rFonts w:ascii="Arial" w:hAnsi="Arial" w:cs="Arial"/>
        </w:rPr>
        <w:t>Research governance is in place</w:t>
      </w:r>
    </w:p>
    <w:p w14:paraId="314A3681" w14:textId="77777777" w:rsidR="00C92192" w:rsidRPr="001E58E0" w:rsidRDefault="00C92192" w:rsidP="00D746F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1E58E0">
        <w:rPr>
          <w:rFonts w:ascii="Arial" w:hAnsi="Arial" w:cs="Arial"/>
        </w:rPr>
        <w:t xml:space="preserve">Compliance with NHS Information Governance and the Data Protection Act </w:t>
      </w:r>
    </w:p>
    <w:p w14:paraId="0719BF4B" w14:textId="77777777" w:rsidR="00C50989" w:rsidRPr="001E58E0" w:rsidRDefault="00C50989" w:rsidP="00D746F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1E58E0">
        <w:rPr>
          <w:rFonts w:ascii="Arial" w:hAnsi="Arial" w:cs="Arial"/>
        </w:rPr>
        <w:t>Sponsorship or collaboration with another NHS organisation</w:t>
      </w:r>
    </w:p>
    <w:p w14:paraId="01CC5E37" w14:textId="77777777" w:rsidR="00C50989" w:rsidRPr="001E58E0" w:rsidRDefault="00C50989" w:rsidP="00D746F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1E58E0">
        <w:rPr>
          <w:rFonts w:ascii="Arial" w:hAnsi="Arial" w:cs="Arial"/>
        </w:rPr>
        <w:t>Project outcomes that support policy or national frameworks to deliver best practice</w:t>
      </w:r>
    </w:p>
    <w:p w14:paraId="18471FC7" w14:textId="77777777" w:rsidR="00AC655E" w:rsidRPr="001E58E0" w:rsidRDefault="00AC655E" w:rsidP="00D746F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1E58E0">
        <w:rPr>
          <w:rFonts w:ascii="Arial" w:hAnsi="Arial" w:cs="Arial"/>
        </w:rPr>
        <w:t>Whether the data and/or analysis requirements can be supported practically</w:t>
      </w:r>
    </w:p>
    <w:p w14:paraId="7B9AC6D2" w14:textId="77777777" w:rsidR="00E835CD" w:rsidRPr="001E58E0" w:rsidRDefault="00E835CD" w:rsidP="00D746F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1E58E0">
        <w:rPr>
          <w:rFonts w:ascii="Arial" w:hAnsi="Arial" w:cs="Arial"/>
        </w:rPr>
        <w:t>Clarity around what support will be required by NHSBSA</w:t>
      </w:r>
    </w:p>
    <w:p w14:paraId="7BCA599A" w14:textId="77777777" w:rsidR="00E835CD" w:rsidRPr="001E58E0" w:rsidRDefault="00E835CD" w:rsidP="00D746F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1E58E0">
        <w:rPr>
          <w:rFonts w:ascii="Arial" w:hAnsi="Arial" w:cs="Arial"/>
        </w:rPr>
        <w:t>Your ability to cover NHSBSA costs</w:t>
      </w:r>
    </w:p>
    <w:p w14:paraId="1CDC57C4" w14:textId="77777777" w:rsidR="00E835CD" w:rsidRPr="001E58E0" w:rsidRDefault="00E835CD" w:rsidP="00D746F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1E58E0">
        <w:rPr>
          <w:rFonts w:ascii="Arial" w:hAnsi="Arial" w:cs="Arial"/>
        </w:rPr>
        <w:t>Whether the burdens placed on the NHSBSA is reasonable in the balance with the likely outcomes of the study</w:t>
      </w:r>
    </w:p>
    <w:p w14:paraId="4C1FC68E" w14:textId="77777777" w:rsidR="00F0188B" w:rsidRPr="001E58E0" w:rsidRDefault="00F0188B" w:rsidP="00D746F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1E58E0">
        <w:rPr>
          <w:rFonts w:ascii="Arial" w:hAnsi="Arial" w:cs="Arial"/>
        </w:rPr>
        <w:t>Data or analysis requested is not already available in the public domain or planned to be in the public domain</w:t>
      </w:r>
    </w:p>
    <w:p w14:paraId="7A1112F2" w14:textId="77777777" w:rsidR="004C3FAF" w:rsidRPr="001E58E0" w:rsidRDefault="004C3FAF" w:rsidP="00D746F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1E58E0">
        <w:rPr>
          <w:rFonts w:ascii="Arial" w:hAnsi="Arial" w:cs="Arial"/>
        </w:rPr>
        <w:t>Whether the project can be accommodated within required timescales given other operational activities</w:t>
      </w:r>
    </w:p>
    <w:p w14:paraId="7C10B430" w14:textId="77777777" w:rsidR="009A0CAE" w:rsidRPr="00C951B0" w:rsidRDefault="009A0CAE" w:rsidP="00DA160A">
      <w:pPr>
        <w:pStyle w:val="Heading1"/>
        <w:spacing w:before="360" w:after="120" w:line="240" w:lineRule="auto"/>
        <w:jc w:val="both"/>
        <w:rPr>
          <w:rFonts w:ascii="Arial" w:hAnsi="Arial" w:cs="Arial"/>
          <w:color w:val="005EB8"/>
          <w:szCs w:val="22"/>
        </w:rPr>
      </w:pPr>
      <w:r w:rsidRPr="00C951B0">
        <w:rPr>
          <w:rFonts w:ascii="Arial" w:hAnsi="Arial" w:cs="Arial"/>
          <w:color w:val="005EB8"/>
          <w:szCs w:val="22"/>
        </w:rPr>
        <w:lastRenderedPageBreak/>
        <w:t>Approval</w:t>
      </w:r>
    </w:p>
    <w:p w14:paraId="27DD9365" w14:textId="77777777" w:rsidR="001E58E0" w:rsidRDefault="001E58E0" w:rsidP="00C951B0">
      <w:pPr>
        <w:spacing w:after="0"/>
        <w:jc w:val="both"/>
        <w:rPr>
          <w:rFonts w:ascii="Arial" w:hAnsi="Arial" w:cs="Arial"/>
        </w:rPr>
      </w:pPr>
    </w:p>
    <w:p w14:paraId="7A6C4A34" w14:textId="7950708B" w:rsidR="009A0CAE" w:rsidRPr="001E58E0" w:rsidRDefault="009A0CAE" w:rsidP="00D746FD">
      <w:pPr>
        <w:jc w:val="both"/>
        <w:rPr>
          <w:rFonts w:ascii="Arial" w:hAnsi="Arial" w:cs="Arial"/>
        </w:rPr>
      </w:pPr>
      <w:r w:rsidRPr="001E58E0">
        <w:rPr>
          <w:rFonts w:ascii="Arial" w:hAnsi="Arial" w:cs="Arial"/>
        </w:rPr>
        <w:t xml:space="preserve">If your research is </w:t>
      </w:r>
      <w:r w:rsidR="00E0144C" w:rsidRPr="001E58E0">
        <w:rPr>
          <w:rFonts w:ascii="Arial" w:hAnsi="Arial" w:cs="Arial"/>
        </w:rPr>
        <w:t>approved,</w:t>
      </w:r>
      <w:r w:rsidRPr="001E58E0">
        <w:rPr>
          <w:rFonts w:ascii="Arial" w:hAnsi="Arial" w:cs="Arial"/>
        </w:rPr>
        <w:t xml:space="preserve"> you will be expected to comply with </w:t>
      </w:r>
      <w:r w:rsidR="00AC655E" w:rsidRPr="001E58E0">
        <w:rPr>
          <w:rFonts w:ascii="Arial" w:hAnsi="Arial" w:cs="Arial"/>
        </w:rPr>
        <w:t>any data sharing agreements and memorandums of understanding</w:t>
      </w:r>
      <w:r w:rsidRPr="001E58E0">
        <w:rPr>
          <w:rFonts w:ascii="Arial" w:hAnsi="Arial" w:cs="Arial"/>
        </w:rPr>
        <w:t>.</w:t>
      </w:r>
    </w:p>
    <w:p w14:paraId="276795CB" w14:textId="77777777" w:rsidR="009A0CAE" w:rsidRPr="00C951B0" w:rsidRDefault="009A0CAE" w:rsidP="00DA160A">
      <w:pPr>
        <w:pStyle w:val="Heading1"/>
        <w:spacing w:before="360" w:after="120" w:line="240" w:lineRule="auto"/>
        <w:jc w:val="both"/>
        <w:rPr>
          <w:rFonts w:ascii="Arial" w:hAnsi="Arial" w:cs="Arial"/>
          <w:color w:val="005EB8"/>
          <w:szCs w:val="22"/>
        </w:rPr>
      </w:pPr>
      <w:r w:rsidRPr="00C951B0">
        <w:rPr>
          <w:rFonts w:ascii="Arial" w:hAnsi="Arial" w:cs="Arial"/>
          <w:color w:val="005EB8"/>
          <w:szCs w:val="22"/>
        </w:rPr>
        <w:t>Completing the application</w:t>
      </w:r>
    </w:p>
    <w:p w14:paraId="4BEA4B9C" w14:textId="77777777" w:rsidR="001E58E0" w:rsidRDefault="001E58E0" w:rsidP="00C951B0">
      <w:pPr>
        <w:spacing w:after="0"/>
        <w:jc w:val="both"/>
        <w:rPr>
          <w:rFonts w:ascii="Arial" w:hAnsi="Arial" w:cs="Arial"/>
        </w:rPr>
      </w:pPr>
    </w:p>
    <w:p w14:paraId="766388B8" w14:textId="77777777" w:rsidR="00DA160A" w:rsidRPr="001E58E0" w:rsidRDefault="00DA160A" w:rsidP="00D746FD">
      <w:pPr>
        <w:jc w:val="both"/>
        <w:rPr>
          <w:rFonts w:ascii="Arial" w:hAnsi="Arial" w:cs="Arial"/>
        </w:rPr>
      </w:pPr>
      <w:r w:rsidRPr="001E58E0">
        <w:rPr>
          <w:rFonts w:ascii="Arial" w:hAnsi="Arial" w:cs="Arial"/>
        </w:rPr>
        <w:t>To discuss your application with the relevant NHSBSA team please email:</w:t>
      </w:r>
    </w:p>
    <w:p w14:paraId="502C199E" w14:textId="6DE23B3C" w:rsidR="00E0144C" w:rsidRDefault="00E0144C" w:rsidP="00D746FD">
      <w:pPr>
        <w:jc w:val="both"/>
      </w:pPr>
      <w:hyperlink r:id="rId9" w:history="1">
        <w:r w:rsidRPr="000D4BAD">
          <w:rPr>
            <w:rStyle w:val="Hyperlink"/>
          </w:rPr>
          <w:t>dataservicessupport@nhsbsa.nhs.uk</w:t>
        </w:r>
      </w:hyperlink>
      <w:r>
        <w:t xml:space="preserve"> </w:t>
      </w:r>
    </w:p>
    <w:p w14:paraId="6437A39B" w14:textId="47638683" w:rsidR="00DA160A" w:rsidRPr="001E58E0" w:rsidRDefault="00DA160A" w:rsidP="00D746FD">
      <w:pPr>
        <w:jc w:val="both"/>
        <w:rPr>
          <w:rFonts w:ascii="Arial" w:hAnsi="Arial" w:cs="Arial"/>
        </w:rPr>
      </w:pPr>
      <w:r w:rsidRPr="001E58E0">
        <w:rPr>
          <w:rFonts w:ascii="Arial" w:hAnsi="Arial" w:cs="Arial"/>
        </w:rPr>
        <w:t>Once you are ready, please submit the application form hosted on the NHSBSA website to the same address.</w:t>
      </w:r>
    </w:p>
    <w:p w14:paraId="458C6C31" w14:textId="77777777" w:rsidR="00DA160A" w:rsidRPr="001E58E0" w:rsidRDefault="00DA160A">
      <w:pPr>
        <w:rPr>
          <w:rFonts w:ascii="Arial" w:eastAsiaTheme="majorEastAsia" w:hAnsi="Arial" w:cs="Arial"/>
          <w:b/>
          <w:bCs/>
          <w:color w:val="365F91" w:themeColor="accent1" w:themeShade="BF"/>
          <w:sz w:val="28"/>
        </w:rPr>
      </w:pPr>
      <w:r w:rsidRPr="001E58E0">
        <w:rPr>
          <w:rFonts w:ascii="Arial" w:hAnsi="Arial" w:cs="Arial"/>
        </w:rPr>
        <w:br w:type="page"/>
      </w:r>
    </w:p>
    <w:p w14:paraId="371F6972" w14:textId="77777777" w:rsidR="00DA160A" w:rsidRPr="00C951B0" w:rsidRDefault="00295C6B" w:rsidP="00DA160A">
      <w:pPr>
        <w:pStyle w:val="Heading1"/>
        <w:spacing w:before="360" w:after="120" w:line="240" w:lineRule="auto"/>
        <w:jc w:val="both"/>
        <w:rPr>
          <w:rFonts w:ascii="Arial" w:hAnsi="Arial" w:cs="Arial"/>
          <w:color w:val="005EB8"/>
          <w:szCs w:val="22"/>
        </w:rPr>
      </w:pPr>
      <w:r>
        <w:rPr>
          <w:rFonts w:ascii="Arial" w:hAnsi="Arial" w:cs="Arial"/>
          <w:color w:val="005EB8"/>
          <w:szCs w:val="22"/>
        </w:rPr>
        <w:lastRenderedPageBreak/>
        <w:t>A</w:t>
      </w:r>
      <w:r w:rsidR="00DA160A" w:rsidRPr="00C951B0">
        <w:rPr>
          <w:rFonts w:ascii="Arial" w:hAnsi="Arial" w:cs="Arial"/>
          <w:color w:val="005EB8"/>
          <w:szCs w:val="22"/>
        </w:rPr>
        <w:t xml:space="preserve">ppendix </w:t>
      </w:r>
      <w:r>
        <w:rPr>
          <w:rFonts w:ascii="Arial" w:hAnsi="Arial" w:cs="Arial"/>
          <w:color w:val="005EB8"/>
          <w:szCs w:val="22"/>
        </w:rPr>
        <w:t>A</w:t>
      </w:r>
      <w:r w:rsidR="00DA160A" w:rsidRPr="00C951B0">
        <w:rPr>
          <w:rFonts w:ascii="Arial" w:hAnsi="Arial" w:cs="Arial"/>
          <w:color w:val="005EB8"/>
          <w:szCs w:val="22"/>
        </w:rPr>
        <w:t xml:space="preserve"> – Process Map</w:t>
      </w:r>
    </w:p>
    <w:p w14:paraId="4B1D057E" w14:textId="77777777" w:rsidR="00DA160A" w:rsidRPr="00E41641" w:rsidRDefault="00DA160A" w:rsidP="00D746FD">
      <w:pPr>
        <w:jc w:val="both"/>
      </w:pPr>
      <w:r>
        <w:rPr>
          <w:rFonts w:cstheme="minorHAnsi"/>
          <w:noProof/>
          <w:sz w:val="28"/>
          <w:lang w:eastAsia="en-GB"/>
        </w:rPr>
        <w:drawing>
          <wp:anchor distT="0" distB="0" distL="114300" distR="114300" simplePos="0" relativeHeight="251663360" behindDoc="0" locked="0" layoutInCell="1" allowOverlap="1" wp14:anchorId="396AB0ED" wp14:editId="4D124312">
            <wp:simplePos x="0" y="0"/>
            <wp:positionH relativeFrom="margin">
              <wp:posOffset>-20320</wp:posOffset>
            </wp:positionH>
            <wp:positionV relativeFrom="margin">
              <wp:posOffset>1068048</wp:posOffset>
            </wp:positionV>
            <wp:extent cx="5486400" cy="6505575"/>
            <wp:effectExtent l="0" t="76200" r="0" b="104775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sectPr w:rsidR="00DA160A" w:rsidRPr="00E41641" w:rsidSect="00E41641">
      <w:headerReference w:type="default" r:id="rId15"/>
      <w:footerReference w:type="default" r:id="rId16"/>
      <w:pgSz w:w="11906" w:h="16838" w:code="9"/>
      <w:pgMar w:top="709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CD6B" w14:textId="77777777" w:rsidR="00D2781C" w:rsidRDefault="00D2781C" w:rsidP="00C93452">
      <w:pPr>
        <w:spacing w:after="0" w:line="240" w:lineRule="auto"/>
      </w:pPr>
      <w:r>
        <w:separator/>
      </w:r>
    </w:p>
  </w:endnote>
  <w:endnote w:type="continuationSeparator" w:id="0">
    <w:p w14:paraId="599BB081" w14:textId="77777777" w:rsidR="00D2781C" w:rsidRDefault="00D2781C" w:rsidP="00C9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626B" w14:textId="0837A2F5" w:rsidR="00DA160A" w:rsidRPr="00460B2E" w:rsidRDefault="00000000" w:rsidP="00DA160A">
    <w:pPr>
      <w:pStyle w:val="Footer"/>
      <w:jc w:val="right"/>
      <w:rPr>
        <w:rFonts w:ascii="Arial" w:hAnsi="Arial" w:cs="Arial"/>
        <w:sz w:val="18"/>
      </w:rPr>
    </w:pPr>
    <w:sdt>
      <w:sdtPr>
        <w:rPr>
          <w:rFonts w:ascii="Arial" w:hAnsi="Arial" w:cs="Arial"/>
          <w:sz w:val="14"/>
          <w:szCs w:val="18"/>
        </w:rPr>
        <w:id w:val="1507559098"/>
        <w:docPartObj>
          <w:docPartGallery w:val="Page Numbers (Bottom of Page)"/>
          <w:docPartUnique/>
        </w:docPartObj>
      </w:sdtPr>
      <w:sdtEndPr>
        <w:rPr>
          <w:sz w:val="18"/>
          <w:szCs w:val="22"/>
        </w:rPr>
      </w:sdtEndPr>
      <w:sdtContent>
        <w:r w:rsidR="00460B2E">
          <w:rPr>
            <w:rFonts w:ascii="Arial" w:hAnsi="Arial" w:cs="Arial"/>
            <w:sz w:val="14"/>
            <w:szCs w:val="18"/>
          </w:rPr>
          <w:t>Research Board Terms of Reference (V0</w:t>
        </w:r>
        <w:r w:rsidR="00295C6B">
          <w:rPr>
            <w:rFonts w:ascii="Arial" w:hAnsi="Arial" w:cs="Arial"/>
            <w:sz w:val="14"/>
            <w:szCs w:val="18"/>
          </w:rPr>
          <w:t>.</w:t>
        </w:r>
        <w:r w:rsidR="00140803">
          <w:rPr>
            <w:rFonts w:ascii="Arial" w:hAnsi="Arial" w:cs="Arial"/>
            <w:sz w:val="14"/>
            <w:szCs w:val="18"/>
          </w:rPr>
          <w:t>2</w:t>
        </w:r>
        <w:r w:rsidR="00460B2E">
          <w:rPr>
            <w:rFonts w:ascii="Arial" w:hAnsi="Arial" w:cs="Arial"/>
            <w:sz w:val="14"/>
            <w:szCs w:val="18"/>
          </w:rPr>
          <w:t>) 0</w:t>
        </w:r>
        <w:r w:rsidR="00140803">
          <w:rPr>
            <w:rFonts w:ascii="Arial" w:hAnsi="Arial" w:cs="Arial"/>
            <w:sz w:val="14"/>
            <w:szCs w:val="18"/>
          </w:rPr>
          <w:t>5.2023</w:t>
        </w:r>
        <w:r w:rsidR="00460B2E">
          <w:rPr>
            <w:rFonts w:ascii="Arial" w:hAnsi="Arial" w:cs="Arial"/>
            <w:sz w:val="14"/>
            <w:szCs w:val="18"/>
          </w:rPr>
          <w:t xml:space="preserve">   </w:t>
        </w:r>
        <w:sdt>
          <w:sdtPr>
            <w:rPr>
              <w:rFonts w:ascii="Arial" w:hAnsi="Arial" w:cs="Arial"/>
              <w:sz w:val="18"/>
            </w:rPr>
            <w:id w:val="-170807689"/>
            <w:docPartObj>
              <w:docPartGallery w:val="Page Numbers (Top of Page)"/>
              <w:docPartUnique/>
            </w:docPartObj>
          </w:sdtPr>
          <w:sdtContent>
            <w:r w:rsidR="00DA160A" w:rsidRPr="00460B2E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="00DA160A" w:rsidRPr="00460B2E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="00DA160A" w:rsidRPr="00460B2E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E3723">
              <w:rPr>
                <w:rFonts w:ascii="Arial" w:hAnsi="Arial" w:cs="Arial"/>
                <w:b/>
                <w:bCs/>
                <w:noProof/>
                <w:sz w:val="18"/>
              </w:rPr>
              <w:t>3</w:t>
            </w:r>
            <w:r w:rsidR="00DA160A" w:rsidRPr="00460B2E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7AAB" w14:textId="77777777" w:rsidR="00D2781C" w:rsidRDefault="00D2781C" w:rsidP="00C93452">
      <w:pPr>
        <w:spacing w:after="0" w:line="240" w:lineRule="auto"/>
      </w:pPr>
      <w:r>
        <w:separator/>
      </w:r>
    </w:p>
  </w:footnote>
  <w:footnote w:type="continuationSeparator" w:id="0">
    <w:p w14:paraId="611C5306" w14:textId="77777777" w:rsidR="00D2781C" w:rsidRDefault="00D2781C" w:rsidP="00C93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11EE" w14:textId="77777777" w:rsidR="00DA160A" w:rsidRDefault="00DA160A">
    <w:pPr>
      <w:pStyle w:val="Header"/>
    </w:pPr>
  </w:p>
  <w:p w14:paraId="7B8AA861" w14:textId="77777777" w:rsidR="00DA160A" w:rsidRDefault="00DA1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0E3C"/>
    <w:multiLevelType w:val="hybridMultilevel"/>
    <w:tmpl w:val="808614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343B9A"/>
    <w:multiLevelType w:val="hybridMultilevel"/>
    <w:tmpl w:val="894208E4"/>
    <w:lvl w:ilvl="0" w:tplc="92148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F46E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18E7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CC7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4A44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2EF2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6631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149D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B63E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59A4F35"/>
    <w:multiLevelType w:val="hybridMultilevel"/>
    <w:tmpl w:val="B18E0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B1B6A"/>
    <w:multiLevelType w:val="hybridMultilevel"/>
    <w:tmpl w:val="BE484720"/>
    <w:lvl w:ilvl="0" w:tplc="0D78F1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BEB5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ED9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3250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1A74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C602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B27E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5C19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C0A9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5E471FA"/>
    <w:multiLevelType w:val="hybridMultilevel"/>
    <w:tmpl w:val="600ABE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36CCC"/>
    <w:multiLevelType w:val="hybridMultilevel"/>
    <w:tmpl w:val="4FA84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524F0"/>
    <w:multiLevelType w:val="hybridMultilevel"/>
    <w:tmpl w:val="AB964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C137E"/>
    <w:multiLevelType w:val="hybridMultilevel"/>
    <w:tmpl w:val="E4B0C422"/>
    <w:lvl w:ilvl="0" w:tplc="CA4C3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7EF7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E875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42D7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843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9A67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3A58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65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A4F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1346351"/>
    <w:multiLevelType w:val="hybridMultilevel"/>
    <w:tmpl w:val="CD48D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B56C1"/>
    <w:multiLevelType w:val="hybridMultilevel"/>
    <w:tmpl w:val="BF70D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809365">
    <w:abstractNumId w:val="5"/>
  </w:num>
  <w:num w:numId="2" w16cid:durableId="904146885">
    <w:abstractNumId w:val="8"/>
  </w:num>
  <w:num w:numId="3" w16cid:durableId="723143438">
    <w:abstractNumId w:val="4"/>
  </w:num>
  <w:num w:numId="4" w16cid:durableId="740373795">
    <w:abstractNumId w:val="1"/>
  </w:num>
  <w:num w:numId="5" w16cid:durableId="2071463341">
    <w:abstractNumId w:val="3"/>
  </w:num>
  <w:num w:numId="6" w16cid:durableId="1289703531">
    <w:abstractNumId w:val="7"/>
  </w:num>
  <w:num w:numId="7" w16cid:durableId="2139179744">
    <w:abstractNumId w:val="0"/>
  </w:num>
  <w:num w:numId="8" w16cid:durableId="1409418525">
    <w:abstractNumId w:val="9"/>
  </w:num>
  <w:num w:numId="9" w16cid:durableId="379208185">
    <w:abstractNumId w:val="6"/>
  </w:num>
  <w:num w:numId="10" w16cid:durableId="1312174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62"/>
    <w:rsid w:val="00022ED2"/>
    <w:rsid w:val="00125BDC"/>
    <w:rsid w:val="001348DF"/>
    <w:rsid w:val="00140803"/>
    <w:rsid w:val="001423F9"/>
    <w:rsid w:val="00184E99"/>
    <w:rsid w:val="001B11BE"/>
    <w:rsid w:val="001B5AC8"/>
    <w:rsid w:val="001E0E8B"/>
    <w:rsid w:val="001E58E0"/>
    <w:rsid w:val="00214560"/>
    <w:rsid w:val="00295C6B"/>
    <w:rsid w:val="002D4405"/>
    <w:rsid w:val="002D4655"/>
    <w:rsid w:val="00325489"/>
    <w:rsid w:val="00340899"/>
    <w:rsid w:val="0036656C"/>
    <w:rsid w:val="003D3693"/>
    <w:rsid w:val="003D4B5F"/>
    <w:rsid w:val="00425636"/>
    <w:rsid w:val="00460B2E"/>
    <w:rsid w:val="00483275"/>
    <w:rsid w:val="004A0BFB"/>
    <w:rsid w:val="004C3FAF"/>
    <w:rsid w:val="004C6D83"/>
    <w:rsid w:val="004E6451"/>
    <w:rsid w:val="004F1788"/>
    <w:rsid w:val="0050571B"/>
    <w:rsid w:val="00527637"/>
    <w:rsid w:val="005353D2"/>
    <w:rsid w:val="00541170"/>
    <w:rsid w:val="005658A1"/>
    <w:rsid w:val="0058572D"/>
    <w:rsid w:val="0059432C"/>
    <w:rsid w:val="005C2EF6"/>
    <w:rsid w:val="0060133F"/>
    <w:rsid w:val="00607006"/>
    <w:rsid w:val="006306FE"/>
    <w:rsid w:val="00637219"/>
    <w:rsid w:val="0064436D"/>
    <w:rsid w:val="00647AE6"/>
    <w:rsid w:val="00653B5B"/>
    <w:rsid w:val="00691DED"/>
    <w:rsid w:val="00692707"/>
    <w:rsid w:val="00695B9F"/>
    <w:rsid w:val="006A50FE"/>
    <w:rsid w:val="006A7DC2"/>
    <w:rsid w:val="006D30ED"/>
    <w:rsid w:val="006F744C"/>
    <w:rsid w:val="0071255D"/>
    <w:rsid w:val="0077471B"/>
    <w:rsid w:val="007D14F0"/>
    <w:rsid w:val="008239ED"/>
    <w:rsid w:val="00877514"/>
    <w:rsid w:val="008E3723"/>
    <w:rsid w:val="00943462"/>
    <w:rsid w:val="00956420"/>
    <w:rsid w:val="00973D7A"/>
    <w:rsid w:val="009746A7"/>
    <w:rsid w:val="00990622"/>
    <w:rsid w:val="009A0CAE"/>
    <w:rsid w:val="009E7B67"/>
    <w:rsid w:val="00A2720B"/>
    <w:rsid w:val="00A949D0"/>
    <w:rsid w:val="00AC655E"/>
    <w:rsid w:val="00B04228"/>
    <w:rsid w:val="00B11E45"/>
    <w:rsid w:val="00B403DD"/>
    <w:rsid w:val="00BB6CAA"/>
    <w:rsid w:val="00BC104B"/>
    <w:rsid w:val="00BC1C1B"/>
    <w:rsid w:val="00C07DBB"/>
    <w:rsid w:val="00C50989"/>
    <w:rsid w:val="00C64982"/>
    <w:rsid w:val="00C74678"/>
    <w:rsid w:val="00C92192"/>
    <w:rsid w:val="00C93452"/>
    <w:rsid w:val="00C951B0"/>
    <w:rsid w:val="00CA11F3"/>
    <w:rsid w:val="00CA69FB"/>
    <w:rsid w:val="00CC3070"/>
    <w:rsid w:val="00D106C3"/>
    <w:rsid w:val="00D26A09"/>
    <w:rsid w:val="00D2781C"/>
    <w:rsid w:val="00D746FD"/>
    <w:rsid w:val="00DA0935"/>
    <w:rsid w:val="00DA160A"/>
    <w:rsid w:val="00DC2A37"/>
    <w:rsid w:val="00DD2459"/>
    <w:rsid w:val="00E0144C"/>
    <w:rsid w:val="00E41641"/>
    <w:rsid w:val="00E55BB7"/>
    <w:rsid w:val="00E66C29"/>
    <w:rsid w:val="00E76EFC"/>
    <w:rsid w:val="00E835CD"/>
    <w:rsid w:val="00ED2BB7"/>
    <w:rsid w:val="00ED7B01"/>
    <w:rsid w:val="00F0188B"/>
    <w:rsid w:val="00F077E6"/>
    <w:rsid w:val="00F16AFA"/>
    <w:rsid w:val="00F309C6"/>
    <w:rsid w:val="00FC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682E8"/>
  <w15:docId w15:val="{96191C35-B053-445C-BF59-452B2B8D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452"/>
  </w:style>
  <w:style w:type="paragraph" w:styleId="Footer">
    <w:name w:val="footer"/>
    <w:basedOn w:val="Normal"/>
    <w:link w:val="FooterChar"/>
    <w:uiPriority w:val="99"/>
    <w:unhideWhenUsed/>
    <w:rsid w:val="00C93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452"/>
  </w:style>
  <w:style w:type="paragraph" w:styleId="NormalWeb">
    <w:name w:val="Normal (Web)"/>
    <w:basedOn w:val="Normal"/>
    <w:uiPriority w:val="99"/>
    <w:unhideWhenUsed/>
    <w:rsid w:val="00ED7B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A0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A0C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0C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835CD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E4164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41641"/>
    <w:rPr>
      <w:rFonts w:eastAsiaTheme="minorEastAsia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01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mailto:dataservicessupport@nhsbsa.nhs.uk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BD39C0-0D19-4B8B-9E19-756FC62C1745}" type="doc">
      <dgm:prSet loTypeId="urn:microsoft.com/office/officeart/2005/8/layout/hierarchy6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242EEF5-2113-40AD-A278-7225FDE10F6E}">
      <dgm:prSet phldrT="[Text]"/>
      <dgm:spPr/>
      <dgm:t>
        <a:bodyPr/>
        <a:lstStyle/>
        <a:p>
          <a:pPr algn="ctr"/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Initial Research Enquiry</a:t>
          </a:r>
        </a:p>
      </dgm:t>
    </dgm:pt>
    <dgm:pt modelId="{FCD6C76C-3896-427B-9652-7583D392245E}" type="parTrans" cxnId="{D9AFEF71-8E30-4E70-93DB-78BF1C4ECCF5}">
      <dgm:prSet/>
      <dgm:spPr/>
      <dgm:t>
        <a:bodyPr/>
        <a:lstStyle/>
        <a:p>
          <a:pPr algn="ctr"/>
          <a:endParaRPr lang="en-GB"/>
        </a:p>
      </dgm:t>
    </dgm:pt>
    <dgm:pt modelId="{09040955-7829-4F67-9290-0561E2EA2D84}" type="sibTrans" cxnId="{D9AFEF71-8E30-4E70-93DB-78BF1C4ECCF5}">
      <dgm:prSet/>
      <dgm:spPr/>
      <dgm:t>
        <a:bodyPr/>
        <a:lstStyle/>
        <a:p>
          <a:pPr algn="ctr"/>
          <a:endParaRPr lang="en-GB"/>
        </a:p>
      </dgm:t>
    </dgm:pt>
    <dgm:pt modelId="{F543A093-F480-42D8-8CB1-3E7BB1A5A115}">
      <dgm:prSet phldrT="[Text]"/>
      <dgm:spPr/>
      <dgm:t>
        <a:bodyPr/>
        <a:lstStyle/>
        <a:p>
          <a:pPr algn="ctr"/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Application Form</a:t>
          </a:r>
        </a:p>
      </dgm:t>
    </dgm:pt>
    <dgm:pt modelId="{7CB58B43-80A7-4AC1-9FB4-A55A04D72292}" type="parTrans" cxnId="{3F8027D1-D774-40DF-B465-5F555F54D349}">
      <dgm:prSet/>
      <dgm:spPr/>
      <dgm:t>
        <a:bodyPr/>
        <a:lstStyle/>
        <a:p>
          <a:pPr algn="ctr"/>
          <a:endParaRPr lang="en-GB"/>
        </a:p>
      </dgm:t>
    </dgm:pt>
    <dgm:pt modelId="{805726EC-52C7-4615-9CAE-D30E5C1DC284}" type="sibTrans" cxnId="{3F8027D1-D774-40DF-B465-5F555F54D349}">
      <dgm:prSet/>
      <dgm:spPr/>
      <dgm:t>
        <a:bodyPr/>
        <a:lstStyle/>
        <a:p>
          <a:pPr algn="ctr"/>
          <a:endParaRPr lang="en-GB"/>
        </a:p>
      </dgm:t>
    </dgm:pt>
    <dgm:pt modelId="{61DFB8DE-392A-4966-AD79-60CADD7EFAA0}">
      <dgm:prSet phldrT="[Text]"/>
      <dgm:spPr/>
      <dgm:t>
        <a:bodyPr/>
        <a:lstStyle/>
        <a:p>
          <a:pPr algn="ctr"/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Assessment Fee</a:t>
          </a:r>
        </a:p>
      </dgm:t>
    </dgm:pt>
    <dgm:pt modelId="{6E9C2B0F-5D57-451D-88EC-AA5617C1DC5A}" type="parTrans" cxnId="{5B9F5C21-F10D-4D00-9945-4927673A1D3E}">
      <dgm:prSet/>
      <dgm:spPr/>
      <dgm:t>
        <a:bodyPr/>
        <a:lstStyle/>
        <a:p>
          <a:pPr algn="ctr"/>
          <a:endParaRPr lang="en-GB"/>
        </a:p>
      </dgm:t>
    </dgm:pt>
    <dgm:pt modelId="{158DC37A-FF81-4147-87C3-9FCAF86192CC}" type="sibTrans" cxnId="{5B9F5C21-F10D-4D00-9945-4927673A1D3E}">
      <dgm:prSet/>
      <dgm:spPr/>
      <dgm:t>
        <a:bodyPr/>
        <a:lstStyle/>
        <a:p>
          <a:pPr algn="ctr"/>
          <a:endParaRPr lang="en-GB"/>
        </a:p>
      </dgm:t>
    </dgm:pt>
    <dgm:pt modelId="{A83B78C2-8AB7-4019-964F-5B5535F3D086}">
      <dgm:prSet/>
      <dgm:spPr/>
      <dgm:t>
        <a:bodyPr/>
        <a:lstStyle/>
        <a:p>
          <a:pPr algn="ctr"/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Research Committee Evaluation</a:t>
          </a:r>
        </a:p>
      </dgm:t>
    </dgm:pt>
    <dgm:pt modelId="{45D25801-2FAF-47AB-89FC-99ADC8D79BD1}" type="parTrans" cxnId="{4C339D1A-0367-4438-B738-8CFC34D986C2}">
      <dgm:prSet/>
      <dgm:spPr/>
      <dgm:t>
        <a:bodyPr/>
        <a:lstStyle/>
        <a:p>
          <a:pPr algn="ctr"/>
          <a:endParaRPr lang="en-GB"/>
        </a:p>
      </dgm:t>
    </dgm:pt>
    <dgm:pt modelId="{AB0E9A9E-882F-4BBA-B641-47623267C7B4}" type="sibTrans" cxnId="{4C339D1A-0367-4438-B738-8CFC34D986C2}">
      <dgm:prSet/>
      <dgm:spPr/>
      <dgm:t>
        <a:bodyPr/>
        <a:lstStyle/>
        <a:p>
          <a:pPr algn="ctr"/>
          <a:endParaRPr lang="en-GB"/>
        </a:p>
      </dgm:t>
    </dgm:pt>
    <dgm:pt modelId="{18AE5E72-5470-4CC5-B3F7-9248D40FEA44}">
      <dgm:prSet/>
      <dgm:spPr/>
      <dgm:t>
        <a:bodyPr/>
        <a:lstStyle/>
        <a:p>
          <a:pPr algn="ctr"/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Positive Response</a:t>
          </a:r>
        </a:p>
      </dgm:t>
    </dgm:pt>
    <dgm:pt modelId="{25FB444F-877B-4D7E-8012-7CA5558798D0}" type="parTrans" cxnId="{496325E7-27D5-485C-AFAA-2C270F361433}">
      <dgm:prSet/>
      <dgm:spPr/>
      <dgm:t>
        <a:bodyPr/>
        <a:lstStyle/>
        <a:p>
          <a:pPr algn="ctr"/>
          <a:endParaRPr lang="en-GB"/>
        </a:p>
      </dgm:t>
    </dgm:pt>
    <dgm:pt modelId="{8A0D0250-9AD3-4F53-935A-19D55A31487E}" type="sibTrans" cxnId="{496325E7-27D5-485C-AFAA-2C270F361433}">
      <dgm:prSet/>
      <dgm:spPr/>
      <dgm:t>
        <a:bodyPr/>
        <a:lstStyle/>
        <a:p>
          <a:pPr algn="ctr"/>
          <a:endParaRPr lang="en-GB"/>
        </a:p>
      </dgm:t>
    </dgm:pt>
    <dgm:pt modelId="{4FAE2585-B00A-494A-9DFF-E43B3C56FA6E}">
      <dgm:prSet/>
      <dgm:spPr/>
      <dgm:t>
        <a:bodyPr/>
        <a:lstStyle/>
        <a:p>
          <a:pPr algn="ctr"/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Negative Response</a:t>
          </a:r>
        </a:p>
      </dgm:t>
    </dgm:pt>
    <dgm:pt modelId="{59903500-7EE2-499D-B580-D1D71FF35548}" type="parTrans" cxnId="{90995536-B089-4C03-898C-1F5CE7E86A90}">
      <dgm:prSet/>
      <dgm:spPr/>
      <dgm:t>
        <a:bodyPr/>
        <a:lstStyle/>
        <a:p>
          <a:pPr algn="ctr"/>
          <a:endParaRPr lang="en-GB"/>
        </a:p>
      </dgm:t>
    </dgm:pt>
    <dgm:pt modelId="{4CE59529-0463-4128-B9DB-8E45BEB37D82}" type="sibTrans" cxnId="{90995536-B089-4C03-898C-1F5CE7E86A90}">
      <dgm:prSet/>
      <dgm:spPr/>
      <dgm:t>
        <a:bodyPr/>
        <a:lstStyle/>
        <a:p>
          <a:pPr algn="ctr"/>
          <a:endParaRPr lang="en-GB"/>
        </a:p>
      </dgm:t>
    </dgm:pt>
    <dgm:pt modelId="{D8F89FE5-E455-40F8-9542-90CF6E7F39C7}">
      <dgm:prSet/>
      <dgm:spPr/>
      <dgm:t>
        <a:bodyPr/>
        <a:lstStyle/>
        <a:p>
          <a:pPr algn="ctr"/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Scoping &amp; Costing of full work</a:t>
          </a:r>
        </a:p>
      </dgm:t>
    </dgm:pt>
    <dgm:pt modelId="{95403E44-FDA8-47DE-AD80-231BCEA03B37}" type="parTrans" cxnId="{B1C500C4-0740-43E6-990D-FB06EE124EAE}">
      <dgm:prSet/>
      <dgm:spPr/>
      <dgm:t>
        <a:bodyPr/>
        <a:lstStyle/>
        <a:p>
          <a:pPr algn="ctr"/>
          <a:endParaRPr lang="en-GB"/>
        </a:p>
      </dgm:t>
    </dgm:pt>
    <dgm:pt modelId="{DF363777-30ED-4373-8B0E-28BD9703984E}" type="sibTrans" cxnId="{B1C500C4-0740-43E6-990D-FB06EE124EAE}">
      <dgm:prSet/>
      <dgm:spPr/>
      <dgm:t>
        <a:bodyPr/>
        <a:lstStyle/>
        <a:p>
          <a:pPr algn="ctr"/>
          <a:endParaRPr lang="en-GB"/>
        </a:p>
      </dgm:t>
    </dgm:pt>
    <dgm:pt modelId="{6A1CD3E5-FDF1-4457-A6FB-9A34D208CD36}">
      <dgm:prSet/>
      <dgm:spPr/>
      <dgm:t>
        <a:bodyPr/>
        <a:lstStyle/>
        <a:p>
          <a:pPr algn="ctr"/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Delivery of data</a:t>
          </a:r>
        </a:p>
      </dgm:t>
    </dgm:pt>
    <dgm:pt modelId="{A6E2E0D7-16FA-471C-9CE4-0CFC12E90FBB}" type="parTrans" cxnId="{E294F4BE-4E40-4B3E-AD43-18647C0F8B92}">
      <dgm:prSet/>
      <dgm:spPr/>
      <dgm:t>
        <a:bodyPr/>
        <a:lstStyle/>
        <a:p>
          <a:pPr algn="ctr"/>
          <a:endParaRPr lang="en-GB"/>
        </a:p>
      </dgm:t>
    </dgm:pt>
    <dgm:pt modelId="{33BF5573-FB31-4407-9917-DE97C0A7E0E3}" type="sibTrans" cxnId="{E294F4BE-4E40-4B3E-AD43-18647C0F8B92}">
      <dgm:prSet/>
      <dgm:spPr/>
      <dgm:t>
        <a:bodyPr/>
        <a:lstStyle/>
        <a:p>
          <a:pPr algn="ctr"/>
          <a:endParaRPr lang="en-GB"/>
        </a:p>
      </dgm:t>
    </dgm:pt>
    <dgm:pt modelId="{A4155A8C-0E9C-4946-8399-D662DC856CF8}">
      <dgm:prSet/>
      <dgm:spPr/>
      <dgm:t>
        <a:bodyPr/>
        <a:lstStyle/>
        <a:p>
          <a:pPr algn="ctr"/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Closure of request</a:t>
          </a:r>
        </a:p>
      </dgm:t>
    </dgm:pt>
    <dgm:pt modelId="{50EC9825-A4D8-4F3C-ABB0-634D8327DA76}" type="parTrans" cxnId="{C43E9659-A586-4830-9909-3E6CFC59A58C}">
      <dgm:prSet/>
      <dgm:spPr/>
      <dgm:t>
        <a:bodyPr/>
        <a:lstStyle/>
        <a:p>
          <a:pPr algn="ctr"/>
          <a:endParaRPr lang="en-GB"/>
        </a:p>
      </dgm:t>
    </dgm:pt>
    <dgm:pt modelId="{8F6B579F-17A8-4925-92B0-E1BAE81F6D8C}" type="sibTrans" cxnId="{C43E9659-A586-4830-9909-3E6CFC59A58C}">
      <dgm:prSet/>
      <dgm:spPr/>
      <dgm:t>
        <a:bodyPr/>
        <a:lstStyle/>
        <a:p>
          <a:pPr algn="ctr"/>
          <a:endParaRPr lang="en-GB"/>
        </a:p>
      </dgm:t>
    </dgm:pt>
    <dgm:pt modelId="{01AACDA6-BE9C-4174-BD13-7A573A391B06}">
      <dgm:prSet/>
      <dgm:spPr/>
      <dgm:t>
        <a:bodyPr/>
        <a:lstStyle/>
        <a:p>
          <a:pPr algn="ctr"/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Data Sharing Agreement / Data Depositor Agreement</a:t>
          </a:r>
        </a:p>
      </dgm:t>
    </dgm:pt>
    <dgm:pt modelId="{A93B15F7-6F6F-4F01-9C50-607B4351CB90}" type="parTrans" cxnId="{9802F7FA-9D1A-4805-B462-EC2CF91F8B56}">
      <dgm:prSet/>
      <dgm:spPr/>
      <dgm:t>
        <a:bodyPr/>
        <a:lstStyle/>
        <a:p>
          <a:pPr algn="ctr"/>
          <a:endParaRPr lang="en-GB"/>
        </a:p>
      </dgm:t>
    </dgm:pt>
    <dgm:pt modelId="{CA3B5767-9494-4044-B6CB-61E5D8BB0166}" type="sibTrans" cxnId="{9802F7FA-9D1A-4805-B462-EC2CF91F8B56}">
      <dgm:prSet/>
      <dgm:spPr/>
      <dgm:t>
        <a:bodyPr/>
        <a:lstStyle/>
        <a:p>
          <a:pPr algn="ctr"/>
          <a:endParaRPr lang="en-GB"/>
        </a:p>
      </dgm:t>
    </dgm:pt>
    <dgm:pt modelId="{B2413566-C6B3-4E7A-AB30-DF4B9155E5F4}">
      <dgm:prSet/>
      <dgm:spPr/>
      <dgm:t>
        <a:bodyPr/>
        <a:lstStyle/>
        <a:p>
          <a:pPr algn="ctr"/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Invoicing of costs</a:t>
          </a:r>
        </a:p>
      </dgm:t>
    </dgm:pt>
    <dgm:pt modelId="{78B537C7-386E-40F9-8B52-2E6B0E25390E}" type="parTrans" cxnId="{1DD74990-4176-4915-BBAB-25505BC814D0}">
      <dgm:prSet/>
      <dgm:spPr/>
      <dgm:t>
        <a:bodyPr/>
        <a:lstStyle/>
        <a:p>
          <a:pPr algn="ctr"/>
          <a:endParaRPr lang="en-GB"/>
        </a:p>
      </dgm:t>
    </dgm:pt>
    <dgm:pt modelId="{100CD71A-8F4C-4AE8-BB16-E7C080367D0C}" type="sibTrans" cxnId="{1DD74990-4176-4915-BBAB-25505BC814D0}">
      <dgm:prSet/>
      <dgm:spPr/>
      <dgm:t>
        <a:bodyPr/>
        <a:lstStyle/>
        <a:p>
          <a:pPr algn="ctr"/>
          <a:endParaRPr lang="en-GB"/>
        </a:p>
      </dgm:t>
    </dgm:pt>
    <dgm:pt modelId="{351B4845-DE8B-43A1-9DA7-7366C16889F0}">
      <dgm:prSet/>
      <dgm:spPr/>
      <dgm:t>
        <a:bodyPr/>
        <a:lstStyle/>
        <a:p>
          <a:pPr algn="ctr"/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Reasoning Provided</a:t>
          </a:r>
        </a:p>
      </dgm:t>
    </dgm:pt>
    <dgm:pt modelId="{3D1E1514-2FB1-4E02-B55F-6EA65CE24265}" type="parTrans" cxnId="{21936E3E-4CA6-435F-9AB7-E7F9AFE8D6F4}">
      <dgm:prSet/>
      <dgm:spPr/>
      <dgm:t>
        <a:bodyPr/>
        <a:lstStyle/>
        <a:p>
          <a:pPr algn="ctr"/>
          <a:endParaRPr lang="en-GB"/>
        </a:p>
      </dgm:t>
    </dgm:pt>
    <dgm:pt modelId="{95ECD352-3E1E-4C23-9617-DC96158310EF}" type="sibTrans" cxnId="{21936E3E-4CA6-435F-9AB7-E7F9AFE8D6F4}">
      <dgm:prSet/>
      <dgm:spPr/>
      <dgm:t>
        <a:bodyPr/>
        <a:lstStyle/>
        <a:p>
          <a:pPr algn="ctr"/>
          <a:endParaRPr lang="en-GB"/>
        </a:p>
      </dgm:t>
    </dgm:pt>
    <dgm:pt modelId="{B092B139-B038-4BC1-A129-D5C9BBEBB350}" type="pres">
      <dgm:prSet presAssocID="{A1BD39C0-0D19-4B8B-9E19-756FC62C1745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71B1AA55-65B7-4B58-99CA-221808556D0B}" type="pres">
      <dgm:prSet presAssocID="{A1BD39C0-0D19-4B8B-9E19-756FC62C1745}" presName="hierFlow" presStyleCnt="0"/>
      <dgm:spPr/>
    </dgm:pt>
    <dgm:pt modelId="{5DD3CB2E-8ACA-4DFC-AAAE-F49804FA7CB2}" type="pres">
      <dgm:prSet presAssocID="{A1BD39C0-0D19-4B8B-9E19-756FC62C1745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93632E16-F1D2-4CC8-8E77-36E3BE0B7034}" type="pres">
      <dgm:prSet presAssocID="{B242EEF5-2113-40AD-A278-7225FDE10F6E}" presName="Name14" presStyleCnt="0"/>
      <dgm:spPr/>
    </dgm:pt>
    <dgm:pt modelId="{1B0EB876-1AE1-476B-9C30-C890D3CA5BE9}" type="pres">
      <dgm:prSet presAssocID="{B242EEF5-2113-40AD-A278-7225FDE10F6E}" presName="level1Shape" presStyleLbl="node0" presStyleIdx="0" presStyleCnt="1">
        <dgm:presLayoutVars>
          <dgm:chPref val="3"/>
        </dgm:presLayoutVars>
      </dgm:prSet>
      <dgm:spPr/>
    </dgm:pt>
    <dgm:pt modelId="{360B0F45-CA0A-4CD8-A9EE-CCC5849683F3}" type="pres">
      <dgm:prSet presAssocID="{B242EEF5-2113-40AD-A278-7225FDE10F6E}" presName="hierChild2" presStyleCnt="0"/>
      <dgm:spPr/>
    </dgm:pt>
    <dgm:pt modelId="{61A4D175-3816-476E-8640-97124031C819}" type="pres">
      <dgm:prSet presAssocID="{7CB58B43-80A7-4AC1-9FB4-A55A04D72292}" presName="Name19" presStyleLbl="parChTrans1D2" presStyleIdx="0" presStyleCnt="2"/>
      <dgm:spPr/>
    </dgm:pt>
    <dgm:pt modelId="{E2612D41-7E5A-4E4E-BFB3-72CB9CD5F559}" type="pres">
      <dgm:prSet presAssocID="{F543A093-F480-42D8-8CB1-3E7BB1A5A115}" presName="Name21" presStyleCnt="0"/>
      <dgm:spPr/>
    </dgm:pt>
    <dgm:pt modelId="{8B769CFF-2BE7-4DD2-AE6E-C61FDECDC2D0}" type="pres">
      <dgm:prSet presAssocID="{F543A093-F480-42D8-8CB1-3E7BB1A5A115}" presName="level2Shape" presStyleLbl="node2" presStyleIdx="0" presStyleCnt="2"/>
      <dgm:spPr/>
    </dgm:pt>
    <dgm:pt modelId="{C4485826-D8ED-4BF5-9EA3-037B002C8ABE}" type="pres">
      <dgm:prSet presAssocID="{F543A093-F480-42D8-8CB1-3E7BB1A5A115}" presName="hierChild3" presStyleCnt="0"/>
      <dgm:spPr/>
    </dgm:pt>
    <dgm:pt modelId="{860D9690-B5A7-4C50-B4A7-84E99286AC3F}" type="pres">
      <dgm:prSet presAssocID="{45D25801-2FAF-47AB-89FC-99ADC8D79BD1}" presName="Name19" presStyleLbl="parChTrans1D3" presStyleIdx="0" presStyleCnt="1"/>
      <dgm:spPr/>
    </dgm:pt>
    <dgm:pt modelId="{00354C17-B789-447A-BFD0-8ADF4F28F369}" type="pres">
      <dgm:prSet presAssocID="{A83B78C2-8AB7-4019-964F-5B5535F3D086}" presName="Name21" presStyleCnt="0"/>
      <dgm:spPr/>
    </dgm:pt>
    <dgm:pt modelId="{D2A2F8DD-CEF4-4FD6-9E2D-618A1B0382FA}" type="pres">
      <dgm:prSet presAssocID="{A83B78C2-8AB7-4019-964F-5B5535F3D086}" presName="level2Shape" presStyleLbl="node3" presStyleIdx="0" presStyleCnt="1"/>
      <dgm:spPr/>
    </dgm:pt>
    <dgm:pt modelId="{1AC288C8-4DEE-4998-BE66-D6B3D51FCE3D}" type="pres">
      <dgm:prSet presAssocID="{A83B78C2-8AB7-4019-964F-5B5535F3D086}" presName="hierChild3" presStyleCnt="0"/>
      <dgm:spPr/>
    </dgm:pt>
    <dgm:pt modelId="{04A72A89-EA59-42A3-AC9B-F9AAC2609850}" type="pres">
      <dgm:prSet presAssocID="{25FB444F-877B-4D7E-8012-7CA5558798D0}" presName="Name19" presStyleLbl="parChTrans1D4" presStyleIdx="0" presStyleCnt="8"/>
      <dgm:spPr/>
    </dgm:pt>
    <dgm:pt modelId="{DF5DABED-00A4-40E9-8527-F2D8E7DBC348}" type="pres">
      <dgm:prSet presAssocID="{18AE5E72-5470-4CC5-B3F7-9248D40FEA44}" presName="Name21" presStyleCnt="0"/>
      <dgm:spPr/>
    </dgm:pt>
    <dgm:pt modelId="{936EAA6A-3720-46A4-918D-608AD45F7106}" type="pres">
      <dgm:prSet presAssocID="{18AE5E72-5470-4CC5-B3F7-9248D40FEA44}" presName="level2Shape" presStyleLbl="node4" presStyleIdx="0" presStyleCnt="8"/>
      <dgm:spPr/>
    </dgm:pt>
    <dgm:pt modelId="{9B362344-2C8D-4C11-88D5-3B052F171762}" type="pres">
      <dgm:prSet presAssocID="{18AE5E72-5470-4CC5-B3F7-9248D40FEA44}" presName="hierChild3" presStyleCnt="0"/>
      <dgm:spPr/>
    </dgm:pt>
    <dgm:pt modelId="{D1F82613-6A26-43A8-A653-CD697005316F}" type="pres">
      <dgm:prSet presAssocID="{95403E44-FDA8-47DE-AD80-231BCEA03B37}" presName="Name19" presStyleLbl="parChTrans1D4" presStyleIdx="1" presStyleCnt="8"/>
      <dgm:spPr/>
    </dgm:pt>
    <dgm:pt modelId="{23DCCF39-BFF4-43AB-89FC-A5B2D27AC34B}" type="pres">
      <dgm:prSet presAssocID="{D8F89FE5-E455-40F8-9542-90CF6E7F39C7}" presName="Name21" presStyleCnt="0"/>
      <dgm:spPr/>
    </dgm:pt>
    <dgm:pt modelId="{B25EFFB2-B081-41CE-9A6C-7F595FE83098}" type="pres">
      <dgm:prSet presAssocID="{D8F89FE5-E455-40F8-9542-90CF6E7F39C7}" presName="level2Shape" presStyleLbl="node4" presStyleIdx="1" presStyleCnt="8"/>
      <dgm:spPr/>
    </dgm:pt>
    <dgm:pt modelId="{108C0935-5332-439B-8EF3-39748E76BA7A}" type="pres">
      <dgm:prSet presAssocID="{D8F89FE5-E455-40F8-9542-90CF6E7F39C7}" presName="hierChild3" presStyleCnt="0"/>
      <dgm:spPr/>
    </dgm:pt>
    <dgm:pt modelId="{B207F73E-85C7-42F8-9359-F700CF3FD0C8}" type="pres">
      <dgm:prSet presAssocID="{A6E2E0D7-16FA-471C-9CE4-0CFC12E90FBB}" presName="Name19" presStyleLbl="parChTrans1D4" presStyleIdx="2" presStyleCnt="8"/>
      <dgm:spPr/>
    </dgm:pt>
    <dgm:pt modelId="{A957EC6A-1102-491D-BD08-99995D81B2CC}" type="pres">
      <dgm:prSet presAssocID="{6A1CD3E5-FDF1-4457-A6FB-9A34D208CD36}" presName="Name21" presStyleCnt="0"/>
      <dgm:spPr/>
    </dgm:pt>
    <dgm:pt modelId="{E9569F76-DB9C-4491-BE9C-193713898704}" type="pres">
      <dgm:prSet presAssocID="{6A1CD3E5-FDF1-4457-A6FB-9A34D208CD36}" presName="level2Shape" presStyleLbl="node4" presStyleIdx="2" presStyleCnt="8"/>
      <dgm:spPr/>
    </dgm:pt>
    <dgm:pt modelId="{3739F8C5-7ABA-4B84-B281-7EE3BB7C6E88}" type="pres">
      <dgm:prSet presAssocID="{6A1CD3E5-FDF1-4457-A6FB-9A34D208CD36}" presName="hierChild3" presStyleCnt="0"/>
      <dgm:spPr/>
    </dgm:pt>
    <dgm:pt modelId="{7028D858-2C9D-4514-B6B7-9A1959870833}" type="pres">
      <dgm:prSet presAssocID="{50EC9825-A4D8-4F3C-ABB0-634D8327DA76}" presName="Name19" presStyleLbl="parChTrans1D4" presStyleIdx="3" presStyleCnt="8"/>
      <dgm:spPr/>
    </dgm:pt>
    <dgm:pt modelId="{4E6AB7AA-445B-40F0-A51B-66B279230EB6}" type="pres">
      <dgm:prSet presAssocID="{A4155A8C-0E9C-4946-8399-D662DC856CF8}" presName="Name21" presStyleCnt="0"/>
      <dgm:spPr/>
    </dgm:pt>
    <dgm:pt modelId="{8AF0FD4C-56D7-4FC4-9C6A-5FE2428276CF}" type="pres">
      <dgm:prSet presAssocID="{A4155A8C-0E9C-4946-8399-D662DC856CF8}" presName="level2Shape" presStyleLbl="node4" presStyleIdx="3" presStyleCnt="8"/>
      <dgm:spPr/>
    </dgm:pt>
    <dgm:pt modelId="{9F41AE64-8F1F-494B-AFCA-EF7D7BDD8BFB}" type="pres">
      <dgm:prSet presAssocID="{A4155A8C-0E9C-4946-8399-D662DC856CF8}" presName="hierChild3" presStyleCnt="0"/>
      <dgm:spPr/>
    </dgm:pt>
    <dgm:pt modelId="{C154DCD2-898A-4E42-9EA2-F718827EE7FC}" type="pres">
      <dgm:prSet presAssocID="{A93B15F7-6F6F-4F01-9C50-607B4351CB90}" presName="Name19" presStyleLbl="parChTrans1D4" presStyleIdx="4" presStyleCnt="8"/>
      <dgm:spPr/>
    </dgm:pt>
    <dgm:pt modelId="{8A46B06A-7FA4-403F-957C-FBE21D88F91E}" type="pres">
      <dgm:prSet presAssocID="{01AACDA6-BE9C-4174-BD13-7A573A391B06}" presName="Name21" presStyleCnt="0"/>
      <dgm:spPr/>
    </dgm:pt>
    <dgm:pt modelId="{6593A55E-F0D8-40EC-BB12-1BE0C30D3F54}" type="pres">
      <dgm:prSet presAssocID="{01AACDA6-BE9C-4174-BD13-7A573A391B06}" presName="level2Shape" presStyleLbl="node4" presStyleIdx="4" presStyleCnt="8"/>
      <dgm:spPr/>
    </dgm:pt>
    <dgm:pt modelId="{E09AF8FD-3502-45A3-8EFA-4B93081F6B79}" type="pres">
      <dgm:prSet presAssocID="{01AACDA6-BE9C-4174-BD13-7A573A391B06}" presName="hierChild3" presStyleCnt="0"/>
      <dgm:spPr/>
    </dgm:pt>
    <dgm:pt modelId="{52DF4154-8B11-40D8-A6AB-92EF7869B1B2}" type="pres">
      <dgm:prSet presAssocID="{78B537C7-386E-40F9-8B52-2E6B0E25390E}" presName="Name19" presStyleLbl="parChTrans1D4" presStyleIdx="5" presStyleCnt="8"/>
      <dgm:spPr/>
    </dgm:pt>
    <dgm:pt modelId="{C8A02D41-74FB-42EF-B9F7-E72C804356BE}" type="pres">
      <dgm:prSet presAssocID="{B2413566-C6B3-4E7A-AB30-DF4B9155E5F4}" presName="Name21" presStyleCnt="0"/>
      <dgm:spPr/>
    </dgm:pt>
    <dgm:pt modelId="{402AF285-7F4C-4A40-AD06-AB534F70FD00}" type="pres">
      <dgm:prSet presAssocID="{B2413566-C6B3-4E7A-AB30-DF4B9155E5F4}" presName="level2Shape" presStyleLbl="node4" presStyleIdx="5" presStyleCnt="8"/>
      <dgm:spPr/>
    </dgm:pt>
    <dgm:pt modelId="{290C92F8-DD3F-4D38-85D7-981E9F89CAFB}" type="pres">
      <dgm:prSet presAssocID="{B2413566-C6B3-4E7A-AB30-DF4B9155E5F4}" presName="hierChild3" presStyleCnt="0"/>
      <dgm:spPr/>
    </dgm:pt>
    <dgm:pt modelId="{BCE8EDC9-097F-4991-A2C1-FC0D030D7C39}" type="pres">
      <dgm:prSet presAssocID="{59903500-7EE2-499D-B580-D1D71FF35548}" presName="Name19" presStyleLbl="parChTrans1D4" presStyleIdx="6" presStyleCnt="8"/>
      <dgm:spPr/>
    </dgm:pt>
    <dgm:pt modelId="{03277096-D902-4173-ACDC-A23E87ECE917}" type="pres">
      <dgm:prSet presAssocID="{4FAE2585-B00A-494A-9DFF-E43B3C56FA6E}" presName="Name21" presStyleCnt="0"/>
      <dgm:spPr/>
    </dgm:pt>
    <dgm:pt modelId="{4E57C1E6-DF46-4238-9089-EBDEF0E4792E}" type="pres">
      <dgm:prSet presAssocID="{4FAE2585-B00A-494A-9DFF-E43B3C56FA6E}" presName="level2Shape" presStyleLbl="node4" presStyleIdx="6" presStyleCnt="8"/>
      <dgm:spPr/>
    </dgm:pt>
    <dgm:pt modelId="{246848D8-931A-4838-A163-E3F77C5105BE}" type="pres">
      <dgm:prSet presAssocID="{4FAE2585-B00A-494A-9DFF-E43B3C56FA6E}" presName="hierChild3" presStyleCnt="0"/>
      <dgm:spPr/>
    </dgm:pt>
    <dgm:pt modelId="{33EDF12F-F649-41A0-B2ED-AEB5B400924F}" type="pres">
      <dgm:prSet presAssocID="{3D1E1514-2FB1-4E02-B55F-6EA65CE24265}" presName="Name19" presStyleLbl="parChTrans1D4" presStyleIdx="7" presStyleCnt="8"/>
      <dgm:spPr/>
    </dgm:pt>
    <dgm:pt modelId="{3863B0F5-9629-44F6-9186-6B9E4E26381F}" type="pres">
      <dgm:prSet presAssocID="{351B4845-DE8B-43A1-9DA7-7366C16889F0}" presName="Name21" presStyleCnt="0"/>
      <dgm:spPr/>
    </dgm:pt>
    <dgm:pt modelId="{DD9F56DB-9705-4850-8DBA-78734D3241DF}" type="pres">
      <dgm:prSet presAssocID="{351B4845-DE8B-43A1-9DA7-7366C16889F0}" presName="level2Shape" presStyleLbl="node4" presStyleIdx="7" presStyleCnt="8"/>
      <dgm:spPr/>
    </dgm:pt>
    <dgm:pt modelId="{BA69457F-4BB8-48B9-A67A-770166F8F966}" type="pres">
      <dgm:prSet presAssocID="{351B4845-DE8B-43A1-9DA7-7366C16889F0}" presName="hierChild3" presStyleCnt="0"/>
      <dgm:spPr/>
    </dgm:pt>
    <dgm:pt modelId="{1C6A32DF-A11B-4A13-82EB-55BCB836A45D}" type="pres">
      <dgm:prSet presAssocID="{6E9C2B0F-5D57-451D-88EC-AA5617C1DC5A}" presName="Name19" presStyleLbl="parChTrans1D2" presStyleIdx="1" presStyleCnt="2"/>
      <dgm:spPr/>
    </dgm:pt>
    <dgm:pt modelId="{0933980B-898D-4492-8426-BFAA4752C69D}" type="pres">
      <dgm:prSet presAssocID="{61DFB8DE-392A-4966-AD79-60CADD7EFAA0}" presName="Name21" presStyleCnt="0"/>
      <dgm:spPr/>
    </dgm:pt>
    <dgm:pt modelId="{A4108DE3-512D-4A39-BAC8-AEBEB4119F71}" type="pres">
      <dgm:prSet presAssocID="{61DFB8DE-392A-4966-AD79-60CADD7EFAA0}" presName="level2Shape" presStyleLbl="node2" presStyleIdx="1" presStyleCnt="2"/>
      <dgm:spPr/>
    </dgm:pt>
    <dgm:pt modelId="{67DB12CE-FF1D-4F5E-A43A-5F5D063D98D7}" type="pres">
      <dgm:prSet presAssocID="{61DFB8DE-392A-4966-AD79-60CADD7EFAA0}" presName="hierChild3" presStyleCnt="0"/>
      <dgm:spPr/>
    </dgm:pt>
    <dgm:pt modelId="{DACF7C74-B54F-41C8-A5F8-E29EF577B044}" type="pres">
      <dgm:prSet presAssocID="{A1BD39C0-0D19-4B8B-9E19-756FC62C1745}" presName="bgShapesFlow" presStyleCnt="0"/>
      <dgm:spPr/>
    </dgm:pt>
  </dgm:ptLst>
  <dgm:cxnLst>
    <dgm:cxn modelId="{1805960F-2AC1-436A-9D76-1131B8022D83}" type="presOf" srcId="{01AACDA6-BE9C-4174-BD13-7A573A391B06}" destId="{6593A55E-F0D8-40EC-BB12-1BE0C30D3F54}" srcOrd="0" destOrd="0" presId="urn:microsoft.com/office/officeart/2005/8/layout/hierarchy6"/>
    <dgm:cxn modelId="{A795AE10-D525-437B-AF34-C3FD87DE499D}" type="presOf" srcId="{B2413566-C6B3-4E7A-AB30-DF4B9155E5F4}" destId="{402AF285-7F4C-4A40-AD06-AB534F70FD00}" srcOrd="0" destOrd="0" presId="urn:microsoft.com/office/officeart/2005/8/layout/hierarchy6"/>
    <dgm:cxn modelId="{E14D4218-A50B-49F0-AF2F-4EFE5307D8B0}" type="presOf" srcId="{25FB444F-877B-4D7E-8012-7CA5558798D0}" destId="{04A72A89-EA59-42A3-AC9B-F9AAC2609850}" srcOrd="0" destOrd="0" presId="urn:microsoft.com/office/officeart/2005/8/layout/hierarchy6"/>
    <dgm:cxn modelId="{48B96519-2D9C-40E6-BACF-C1AD7FB43A07}" type="presOf" srcId="{A6E2E0D7-16FA-471C-9CE4-0CFC12E90FBB}" destId="{B207F73E-85C7-42F8-9359-F700CF3FD0C8}" srcOrd="0" destOrd="0" presId="urn:microsoft.com/office/officeart/2005/8/layout/hierarchy6"/>
    <dgm:cxn modelId="{3D402D1A-41CF-476C-8A0A-482278FC157F}" type="presOf" srcId="{A4155A8C-0E9C-4946-8399-D662DC856CF8}" destId="{8AF0FD4C-56D7-4FC4-9C6A-5FE2428276CF}" srcOrd="0" destOrd="0" presId="urn:microsoft.com/office/officeart/2005/8/layout/hierarchy6"/>
    <dgm:cxn modelId="{4C339D1A-0367-4438-B738-8CFC34D986C2}" srcId="{F543A093-F480-42D8-8CB1-3E7BB1A5A115}" destId="{A83B78C2-8AB7-4019-964F-5B5535F3D086}" srcOrd="0" destOrd="0" parTransId="{45D25801-2FAF-47AB-89FC-99ADC8D79BD1}" sibTransId="{AB0E9A9E-882F-4BBA-B641-47623267C7B4}"/>
    <dgm:cxn modelId="{9B973B1C-F2DB-414C-A9F0-26BFED82C431}" type="presOf" srcId="{B242EEF5-2113-40AD-A278-7225FDE10F6E}" destId="{1B0EB876-1AE1-476B-9C30-C890D3CA5BE9}" srcOrd="0" destOrd="0" presId="urn:microsoft.com/office/officeart/2005/8/layout/hierarchy6"/>
    <dgm:cxn modelId="{5B9F5C21-F10D-4D00-9945-4927673A1D3E}" srcId="{B242EEF5-2113-40AD-A278-7225FDE10F6E}" destId="{61DFB8DE-392A-4966-AD79-60CADD7EFAA0}" srcOrd="1" destOrd="0" parTransId="{6E9C2B0F-5D57-451D-88EC-AA5617C1DC5A}" sibTransId="{158DC37A-FF81-4147-87C3-9FCAF86192CC}"/>
    <dgm:cxn modelId="{E7CC4C22-4885-4B72-A7CA-85581D21EDDB}" type="presOf" srcId="{59903500-7EE2-499D-B580-D1D71FF35548}" destId="{BCE8EDC9-097F-4991-A2C1-FC0D030D7C39}" srcOrd="0" destOrd="0" presId="urn:microsoft.com/office/officeart/2005/8/layout/hierarchy6"/>
    <dgm:cxn modelId="{0F29A328-2384-4D6F-BC4B-51972F3644B8}" type="presOf" srcId="{18AE5E72-5470-4CC5-B3F7-9248D40FEA44}" destId="{936EAA6A-3720-46A4-918D-608AD45F7106}" srcOrd="0" destOrd="0" presId="urn:microsoft.com/office/officeart/2005/8/layout/hierarchy6"/>
    <dgm:cxn modelId="{C6FEC12D-9464-47DC-92A0-288B97D76329}" type="presOf" srcId="{351B4845-DE8B-43A1-9DA7-7366C16889F0}" destId="{DD9F56DB-9705-4850-8DBA-78734D3241DF}" srcOrd="0" destOrd="0" presId="urn:microsoft.com/office/officeart/2005/8/layout/hierarchy6"/>
    <dgm:cxn modelId="{90995536-B089-4C03-898C-1F5CE7E86A90}" srcId="{A83B78C2-8AB7-4019-964F-5B5535F3D086}" destId="{4FAE2585-B00A-494A-9DFF-E43B3C56FA6E}" srcOrd="1" destOrd="0" parTransId="{59903500-7EE2-499D-B580-D1D71FF35548}" sibTransId="{4CE59529-0463-4128-B9DB-8E45BEB37D82}"/>
    <dgm:cxn modelId="{21936E3E-4CA6-435F-9AB7-E7F9AFE8D6F4}" srcId="{4FAE2585-B00A-494A-9DFF-E43B3C56FA6E}" destId="{351B4845-DE8B-43A1-9DA7-7366C16889F0}" srcOrd="0" destOrd="0" parTransId="{3D1E1514-2FB1-4E02-B55F-6EA65CE24265}" sibTransId="{95ECD352-3E1E-4C23-9617-DC96158310EF}"/>
    <dgm:cxn modelId="{D4CC9F49-FC7A-455F-AEF5-7342A5E53644}" type="presOf" srcId="{D8F89FE5-E455-40F8-9542-90CF6E7F39C7}" destId="{B25EFFB2-B081-41CE-9A6C-7F595FE83098}" srcOrd="0" destOrd="0" presId="urn:microsoft.com/office/officeart/2005/8/layout/hierarchy6"/>
    <dgm:cxn modelId="{5629056C-CC51-4EE1-B15A-41F76C4BC127}" type="presOf" srcId="{78B537C7-386E-40F9-8B52-2E6B0E25390E}" destId="{52DF4154-8B11-40D8-A6AB-92EF7869B1B2}" srcOrd="0" destOrd="0" presId="urn:microsoft.com/office/officeart/2005/8/layout/hierarchy6"/>
    <dgm:cxn modelId="{8B514D6C-F141-4A67-B39D-AC76C5166366}" type="presOf" srcId="{6A1CD3E5-FDF1-4457-A6FB-9A34D208CD36}" destId="{E9569F76-DB9C-4491-BE9C-193713898704}" srcOrd="0" destOrd="0" presId="urn:microsoft.com/office/officeart/2005/8/layout/hierarchy6"/>
    <dgm:cxn modelId="{D9AFEF71-8E30-4E70-93DB-78BF1C4ECCF5}" srcId="{A1BD39C0-0D19-4B8B-9E19-756FC62C1745}" destId="{B242EEF5-2113-40AD-A278-7225FDE10F6E}" srcOrd="0" destOrd="0" parTransId="{FCD6C76C-3896-427B-9652-7583D392245E}" sibTransId="{09040955-7829-4F67-9290-0561E2EA2D84}"/>
    <dgm:cxn modelId="{117A2172-07BF-4238-8E7C-CBC3ED5BDB20}" type="presOf" srcId="{A83B78C2-8AB7-4019-964F-5B5535F3D086}" destId="{D2A2F8DD-CEF4-4FD6-9E2D-618A1B0382FA}" srcOrd="0" destOrd="0" presId="urn:microsoft.com/office/officeart/2005/8/layout/hierarchy6"/>
    <dgm:cxn modelId="{C43E9659-A586-4830-9909-3E6CFC59A58C}" srcId="{6A1CD3E5-FDF1-4457-A6FB-9A34D208CD36}" destId="{A4155A8C-0E9C-4946-8399-D662DC856CF8}" srcOrd="0" destOrd="0" parTransId="{50EC9825-A4D8-4F3C-ABB0-634D8327DA76}" sibTransId="{8F6B579F-17A8-4925-92B0-E1BAE81F6D8C}"/>
    <dgm:cxn modelId="{BF66707E-B5DE-4DD5-A006-6B66FE876E07}" type="presOf" srcId="{45D25801-2FAF-47AB-89FC-99ADC8D79BD1}" destId="{860D9690-B5A7-4C50-B4A7-84E99286AC3F}" srcOrd="0" destOrd="0" presId="urn:microsoft.com/office/officeart/2005/8/layout/hierarchy6"/>
    <dgm:cxn modelId="{46C29787-C26E-4E6A-8AA6-DEA6E80BD48A}" type="presOf" srcId="{3D1E1514-2FB1-4E02-B55F-6EA65CE24265}" destId="{33EDF12F-F649-41A0-B2ED-AEB5B400924F}" srcOrd="0" destOrd="0" presId="urn:microsoft.com/office/officeart/2005/8/layout/hierarchy6"/>
    <dgm:cxn modelId="{DA559388-FBF8-4FE0-AAC8-C6251AC4415B}" type="presOf" srcId="{7CB58B43-80A7-4AC1-9FB4-A55A04D72292}" destId="{61A4D175-3816-476E-8640-97124031C819}" srcOrd="0" destOrd="0" presId="urn:microsoft.com/office/officeart/2005/8/layout/hierarchy6"/>
    <dgm:cxn modelId="{1DD74990-4176-4915-BBAB-25505BC814D0}" srcId="{01AACDA6-BE9C-4174-BD13-7A573A391B06}" destId="{B2413566-C6B3-4E7A-AB30-DF4B9155E5F4}" srcOrd="0" destOrd="0" parTransId="{78B537C7-386E-40F9-8B52-2E6B0E25390E}" sibTransId="{100CD71A-8F4C-4AE8-BB16-E7C080367D0C}"/>
    <dgm:cxn modelId="{0455FF9D-4ED2-4EB4-ABF6-6E5ACC7B56A2}" type="presOf" srcId="{F543A093-F480-42D8-8CB1-3E7BB1A5A115}" destId="{8B769CFF-2BE7-4DD2-AE6E-C61FDECDC2D0}" srcOrd="0" destOrd="0" presId="urn:microsoft.com/office/officeart/2005/8/layout/hierarchy6"/>
    <dgm:cxn modelId="{E1FFB3AB-029B-48DF-A72B-13AB1A9F2D2B}" type="presOf" srcId="{6E9C2B0F-5D57-451D-88EC-AA5617C1DC5A}" destId="{1C6A32DF-A11B-4A13-82EB-55BCB836A45D}" srcOrd="0" destOrd="0" presId="urn:microsoft.com/office/officeart/2005/8/layout/hierarchy6"/>
    <dgm:cxn modelId="{193CA0B1-E623-42F4-8FBD-CBA8C3E39FE9}" type="presOf" srcId="{A1BD39C0-0D19-4B8B-9E19-756FC62C1745}" destId="{B092B139-B038-4BC1-A129-D5C9BBEBB350}" srcOrd="0" destOrd="0" presId="urn:microsoft.com/office/officeart/2005/8/layout/hierarchy6"/>
    <dgm:cxn modelId="{E294F4BE-4E40-4B3E-AD43-18647C0F8B92}" srcId="{D8F89FE5-E455-40F8-9542-90CF6E7F39C7}" destId="{6A1CD3E5-FDF1-4457-A6FB-9A34D208CD36}" srcOrd="0" destOrd="0" parTransId="{A6E2E0D7-16FA-471C-9CE4-0CFC12E90FBB}" sibTransId="{33BF5573-FB31-4407-9917-DE97C0A7E0E3}"/>
    <dgm:cxn modelId="{B1C500C4-0740-43E6-990D-FB06EE124EAE}" srcId="{18AE5E72-5470-4CC5-B3F7-9248D40FEA44}" destId="{D8F89FE5-E455-40F8-9542-90CF6E7F39C7}" srcOrd="0" destOrd="0" parTransId="{95403E44-FDA8-47DE-AD80-231BCEA03B37}" sibTransId="{DF363777-30ED-4373-8B0E-28BD9703984E}"/>
    <dgm:cxn modelId="{F937ECC6-6F9B-4DAD-AF06-309AAB10E3D0}" type="presOf" srcId="{61DFB8DE-392A-4966-AD79-60CADD7EFAA0}" destId="{A4108DE3-512D-4A39-BAC8-AEBEB4119F71}" srcOrd="0" destOrd="0" presId="urn:microsoft.com/office/officeart/2005/8/layout/hierarchy6"/>
    <dgm:cxn modelId="{A6269CCC-BDA0-4186-917F-A763F7670A89}" type="presOf" srcId="{A93B15F7-6F6F-4F01-9C50-607B4351CB90}" destId="{C154DCD2-898A-4E42-9EA2-F718827EE7FC}" srcOrd="0" destOrd="0" presId="urn:microsoft.com/office/officeart/2005/8/layout/hierarchy6"/>
    <dgm:cxn modelId="{3A924BCD-1284-4DEA-88E7-736F5595BF56}" type="presOf" srcId="{4FAE2585-B00A-494A-9DFF-E43B3C56FA6E}" destId="{4E57C1E6-DF46-4238-9089-EBDEF0E4792E}" srcOrd="0" destOrd="0" presId="urn:microsoft.com/office/officeart/2005/8/layout/hierarchy6"/>
    <dgm:cxn modelId="{5A3022D0-1B5E-4AB8-BA76-2EC5C679BDD9}" type="presOf" srcId="{50EC9825-A4D8-4F3C-ABB0-634D8327DA76}" destId="{7028D858-2C9D-4514-B6B7-9A1959870833}" srcOrd="0" destOrd="0" presId="urn:microsoft.com/office/officeart/2005/8/layout/hierarchy6"/>
    <dgm:cxn modelId="{3F8027D1-D774-40DF-B465-5F555F54D349}" srcId="{B242EEF5-2113-40AD-A278-7225FDE10F6E}" destId="{F543A093-F480-42D8-8CB1-3E7BB1A5A115}" srcOrd="0" destOrd="0" parTransId="{7CB58B43-80A7-4AC1-9FB4-A55A04D72292}" sibTransId="{805726EC-52C7-4615-9CAE-D30E5C1DC284}"/>
    <dgm:cxn modelId="{496325E7-27D5-485C-AFAA-2C270F361433}" srcId="{A83B78C2-8AB7-4019-964F-5B5535F3D086}" destId="{18AE5E72-5470-4CC5-B3F7-9248D40FEA44}" srcOrd="0" destOrd="0" parTransId="{25FB444F-877B-4D7E-8012-7CA5558798D0}" sibTransId="{8A0D0250-9AD3-4F53-935A-19D55A31487E}"/>
    <dgm:cxn modelId="{9802F7FA-9D1A-4805-B462-EC2CF91F8B56}" srcId="{18AE5E72-5470-4CC5-B3F7-9248D40FEA44}" destId="{01AACDA6-BE9C-4174-BD13-7A573A391B06}" srcOrd="1" destOrd="0" parTransId="{A93B15F7-6F6F-4F01-9C50-607B4351CB90}" sibTransId="{CA3B5767-9494-4044-B6CB-61E5D8BB0166}"/>
    <dgm:cxn modelId="{01294AFD-0B48-4C46-877B-B7B2787B1411}" type="presOf" srcId="{95403E44-FDA8-47DE-AD80-231BCEA03B37}" destId="{D1F82613-6A26-43A8-A653-CD697005316F}" srcOrd="0" destOrd="0" presId="urn:microsoft.com/office/officeart/2005/8/layout/hierarchy6"/>
    <dgm:cxn modelId="{F70FA9F3-CB8E-41BD-8798-1A7318A4BBF0}" type="presParOf" srcId="{B092B139-B038-4BC1-A129-D5C9BBEBB350}" destId="{71B1AA55-65B7-4B58-99CA-221808556D0B}" srcOrd="0" destOrd="0" presId="urn:microsoft.com/office/officeart/2005/8/layout/hierarchy6"/>
    <dgm:cxn modelId="{5E0FF469-6041-41AC-95E1-1254F45FE250}" type="presParOf" srcId="{71B1AA55-65B7-4B58-99CA-221808556D0B}" destId="{5DD3CB2E-8ACA-4DFC-AAAE-F49804FA7CB2}" srcOrd="0" destOrd="0" presId="urn:microsoft.com/office/officeart/2005/8/layout/hierarchy6"/>
    <dgm:cxn modelId="{A3B7C06E-0988-4E69-9C7E-7895776B41FD}" type="presParOf" srcId="{5DD3CB2E-8ACA-4DFC-AAAE-F49804FA7CB2}" destId="{93632E16-F1D2-4CC8-8E77-36E3BE0B7034}" srcOrd="0" destOrd="0" presId="urn:microsoft.com/office/officeart/2005/8/layout/hierarchy6"/>
    <dgm:cxn modelId="{DF104A0B-1CFA-4FEC-A14F-51DD11E9FABC}" type="presParOf" srcId="{93632E16-F1D2-4CC8-8E77-36E3BE0B7034}" destId="{1B0EB876-1AE1-476B-9C30-C890D3CA5BE9}" srcOrd="0" destOrd="0" presId="urn:microsoft.com/office/officeart/2005/8/layout/hierarchy6"/>
    <dgm:cxn modelId="{30FD8741-4132-4346-9DC6-97F22BF38985}" type="presParOf" srcId="{93632E16-F1D2-4CC8-8E77-36E3BE0B7034}" destId="{360B0F45-CA0A-4CD8-A9EE-CCC5849683F3}" srcOrd="1" destOrd="0" presId="urn:microsoft.com/office/officeart/2005/8/layout/hierarchy6"/>
    <dgm:cxn modelId="{C338D5C6-3C3E-4EB1-82C9-36B344AD5D6A}" type="presParOf" srcId="{360B0F45-CA0A-4CD8-A9EE-CCC5849683F3}" destId="{61A4D175-3816-476E-8640-97124031C819}" srcOrd="0" destOrd="0" presId="urn:microsoft.com/office/officeart/2005/8/layout/hierarchy6"/>
    <dgm:cxn modelId="{C1C9C192-AC96-4200-A825-617DADE7E279}" type="presParOf" srcId="{360B0F45-CA0A-4CD8-A9EE-CCC5849683F3}" destId="{E2612D41-7E5A-4E4E-BFB3-72CB9CD5F559}" srcOrd="1" destOrd="0" presId="urn:microsoft.com/office/officeart/2005/8/layout/hierarchy6"/>
    <dgm:cxn modelId="{FDE57C94-BEF9-4CD7-B897-7D91293BC92F}" type="presParOf" srcId="{E2612D41-7E5A-4E4E-BFB3-72CB9CD5F559}" destId="{8B769CFF-2BE7-4DD2-AE6E-C61FDECDC2D0}" srcOrd="0" destOrd="0" presId="urn:microsoft.com/office/officeart/2005/8/layout/hierarchy6"/>
    <dgm:cxn modelId="{010DC785-49C3-443E-B34E-735B72C651C9}" type="presParOf" srcId="{E2612D41-7E5A-4E4E-BFB3-72CB9CD5F559}" destId="{C4485826-D8ED-4BF5-9EA3-037B002C8ABE}" srcOrd="1" destOrd="0" presId="urn:microsoft.com/office/officeart/2005/8/layout/hierarchy6"/>
    <dgm:cxn modelId="{58A48905-3DD1-46D8-8BC3-4459321CD552}" type="presParOf" srcId="{C4485826-D8ED-4BF5-9EA3-037B002C8ABE}" destId="{860D9690-B5A7-4C50-B4A7-84E99286AC3F}" srcOrd="0" destOrd="0" presId="urn:microsoft.com/office/officeart/2005/8/layout/hierarchy6"/>
    <dgm:cxn modelId="{E75C1F1A-4CD3-40DC-AAA5-9B9A553749AD}" type="presParOf" srcId="{C4485826-D8ED-4BF5-9EA3-037B002C8ABE}" destId="{00354C17-B789-447A-BFD0-8ADF4F28F369}" srcOrd="1" destOrd="0" presId="urn:microsoft.com/office/officeart/2005/8/layout/hierarchy6"/>
    <dgm:cxn modelId="{EC9649AF-0921-4267-A15C-DC00036DAB14}" type="presParOf" srcId="{00354C17-B789-447A-BFD0-8ADF4F28F369}" destId="{D2A2F8DD-CEF4-4FD6-9E2D-618A1B0382FA}" srcOrd="0" destOrd="0" presId="urn:microsoft.com/office/officeart/2005/8/layout/hierarchy6"/>
    <dgm:cxn modelId="{FA96E46A-64C1-4656-AE22-E5102DDA713C}" type="presParOf" srcId="{00354C17-B789-447A-BFD0-8ADF4F28F369}" destId="{1AC288C8-4DEE-4998-BE66-D6B3D51FCE3D}" srcOrd="1" destOrd="0" presId="urn:microsoft.com/office/officeart/2005/8/layout/hierarchy6"/>
    <dgm:cxn modelId="{0D82AF54-319D-4B69-BF61-AB37E53AFB5B}" type="presParOf" srcId="{1AC288C8-4DEE-4998-BE66-D6B3D51FCE3D}" destId="{04A72A89-EA59-42A3-AC9B-F9AAC2609850}" srcOrd="0" destOrd="0" presId="urn:microsoft.com/office/officeart/2005/8/layout/hierarchy6"/>
    <dgm:cxn modelId="{4E566EBE-A2D6-4F6E-B661-3E8C966AC80C}" type="presParOf" srcId="{1AC288C8-4DEE-4998-BE66-D6B3D51FCE3D}" destId="{DF5DABED-00A4-40E9-8527-F2D8E7DBC348}" srcOrd="1" destOrd="0" presId="urn:microsoft.com/office/officeart/2005/8/layout/hierarchy6"/>
    <dgm:cxn modelId="{5F4BD805-6312-4669-BEAE-BF7D70D599BC}" type="presParOf" srcId="{DF5DABED-00A4-40E9-8527-F2D8E7DBC348}" destId="{936EAA6A-3720-46A4-918D-608AD45F7106}" srcOrd="0" destOrd="0" presId="urn:microsoft.com/office/officeart/2005/8/layout/hierarchy6"/>
    <dgm:cxn modelId="{48F74C70-0839-45C4-BCB6-7C6786A22817}" type="presParOf" srcId="{DF5DABED-00A4-40E9-8527-F2D8E7DBC348}" destId="{9B362344-2C8D-4C11-88D5-3B052F171762}" srcOrd="1" destOrd="0" presId="urn:microsoft.com/office/officeart/2005/8/layout/hierarchy6"/>
    <dgm:cxn modelId="{BDA1D6D7-E7AE-44C4-9801-363CD34C5B26}" type="presParOf" srcId="{9B362344-2C8D-4C11-88D5-3B052F171762}" destId="{D1F82613-6A26-43A8-A653-CD697005316F}" srcOrd="0" destOrd="0" presId="urn:microsoft.com/office/officeart/2005/8/layout/hierarchy6"/>
    <dgm:cxn modelId="{8D1D1324-DFE1-437B-B7E5-091A5E138513}" type="presParOf" srcId="{9B362344-2C8D-4C11-88D5-3B052F171762}" destId="{23DCCF39-BFF4-43AB-89FC-A5B2D27AC34B}" srcOrd="1" destOrd="0" presId="urn:microsoft.com/office/officeart/2005/8/layout/hierarchy6"/>
    <dgm:cxn modelId="{20EB9743-0E56-453D-A429-FCFEDD0C8A60}" type="presParOf" srcId="{23DCCF39-BFF4-43AB-89FC-A5B2D27AC34B}" destId="{B25EFFB2-B081-41CE-9A6C-7F595FE83098}" srcOrd="0" destOrd="0" presId="urn:microsoft.com/office/officeart/2005/8/layout/hierarchy6"/>
    <dgm:cxn modelId="{D82DA9B5-79AE-4907-A38D-5934A7941302}" type="presParOf" srcId="{23DCCF39-BFF4-43AB-89FC-A5B2D27AC34B}" destId="{108C0935-5332-439B-8EF3-39748E76BA7A}" srcOrd="1" destOrd="0" presId="urn:microsoft.com/office/officeart/2005/8/layout/hierarchy6"/>
    <dgm:cxn modelId="{613726B3-E417-4A2B-9888-CC3EEBD50FA4}" type="presParOf" srcId="{108C0935-5332-439B-8EF3-39748E76BA7A}" destId="{B207F73E-85C7-42F8-9359-F700CF3FD0C8}" srcOrd="0" destOrd="0" presId="urn:microsoft.com/office/officeart/2005/8/layout/hierarchy6"/>
    <dgm:cxn modelId="{D29B2EA0-F480-4556-91F5-592630021522}" type="presParOf" srcId="{108C0935-5332-439B-8EF3-39748E76BA7A}" destId="{A957EC6A-1102-491D-BD08-99995D81B2CC}" srcOrd="1" destOrd="0" presId="urn:microsoft.com/office/officeart/2005/8/layout/hierarchy6"/>
    <dgm:cxn modelId="{D71C95D2-7FA8-431A-AA48-39183C514F49}" type="presParOf" srcId="{A957EC6A-1102-491D-BD08-99995D81B2CC}" destId="{E9569F76-DB9C-4491-BE9C-193713898704}" srcOrd="0" destOrd="0" presId="urn:microsoft.com/office/officeart/2005/8/layout/hierarchy6"/>
    <dgm:cxn modelId="{348B3790-69BC-4530-A598-87572364B45D}" type="presParOf" srcId="{A957EC6A-1102-491D-BD08-99995D81B2CC}" destId="{3739F8C5-7ABA-4B84-B281-7EE3BB7C6E88}" srcOrd="1" destOrd="0" presId="urn:microsoft.com/office/officeart/2005/8/layout/hierarchy6"/>
    <dgm:cxn modelId="{91DC2541-38C9-43E5-BCF6-6FA200F45BE4}" type="presParOf" srcId="{3739F8C5-7ABA-4B84-B281-7EE3BB7C6E88}" destId="{7028D858-2C9D-4514-B6B7-9A1959870833}" srcOrd="0" destOrd="0" presId="urn:microsoft.com/office/officeart/2005/8/layout/hierarchy6"/>
    <dgm:cxn modelId="{9A5A9057-5DFB-4E5F-A065-406782C35B5F}" type="presParOf" srcId="{3739F8C5-7ABA-4B84-B281-7EE3BB7C6E88}" destId="{4E6AB7AA-445B-40F0-A51B-66B279230EB6}" srcOrd="1" destOrd="0" presId="urn:microsoft.com/office/officeart/2005/8/layout/hierarchy6"/>
    <dgm:cxn modelId="{7F14ACE9-C50B-43EB-9A4E-74BEB0906D16}" type="presParOf" srcId="{4E6AB7AA-445B-40F0-A51B-66B279230EB6}" destId="{8AF0FD4C-56D7-4FC4-9C6A-5FE2428276CF}" srcOrd="0" destOrd="0" presId="urn:microsoft.com/office/officeart/2005/8/layout/hierarchy6"/>
    <dgm:cxn modelId="{923ECB2A-F9C3-4173-AE10-2116D1B6DDFB}" type="presParOf" srcId="{4E6AB7AA-445B-40F0-A51B-66B279230EB6}" destId="{9F41AE64-8F1F-494B-AFCA-EF7D7BDD8BFB}" srcOrd="1" destOrd="0" presId="urn:microsoft.com/office/officeart/2005/8/layout/hierarchy6"/>
    <dgm:cxn modelId="{7F802F9A-E77D-4466-A99A-5AC4B8D7728A}" type="presParOf" srcId="{9B362344-2C8D-4C11-88D5-3B052F171762}" destId="{C154DCD2-898A-4E42-9EA2-F718827EE7FC}" srcOrd="2" destOrd="0" presId="urn:microsoft.com/office/officeart/2005/8/layout/hierarchy6"/>
    <dgm:cxn modelId="{11465460-52DA-4DC4-8CDD-C400078DBB1B}" type="presParOf" srcId="{9B362344-2C8D-4C11-88D5-3B052F171762}" destId="{8A46B06A-7FA4-403F-957C-FBE21D88F91E}" srcOrd="3" destOrd="0" presId="urn:microsoft.com/office/officeart/2005/8/layout/hierarchy6"/>
    <dgm:cxn modelId="{3435E18B-CD9B-4910-8B69-8F88E4C2D96C}" type="presParOf" srcId="{8A46B06A-7FA4-403F-957C-FBE21D88F91E}" destId="{6593A55E-F0D8-40EC-BB12-1BE0C30D3F54}" srcOrd="0" destOrd="0" presId="urn:microsoft.com/office/officeart/2005/8/layout/hierarchy6"/>
    <dgm:cxn modelId="{FD3C2001-61C9-4304-BFEA-AE1CF322D6F8}" type="presParOf" srcId="{8A46B06A-7FA4-403F-957C-FBE21D88F91E}" destId="{E09AF8FD-3502-45A3-8EFA-4B93081F6B79}" srcOrd="1" destOrd="0" presId="urn:microsoft.com/office/officeart/2005/8/layout/hierarchy6"/>
    <dgm:cxn modelId="{5EC51195-65C9-499B-BFAA-8468461471E0}" type="presParOf" srcId="{E09AF8FD-3502-45A3-8EFA-4B93081F6B79}" destId="{52DF4154-8B11-40D8-A6AB-92EF7869B1B2}" srcOrd="0" destOrd="0" presId="urn:microsoft.com/office/officeart/2005/8/layout/hierarchy6"/>
    <dgm:cxn modelId="{C684237D-A86F-43BB-B386-7E7AE51490EC}" type="presParOf" srcId="{E09AF8FD-3502-45A3-8EFA-4B93081F6B79}" destId="{C8A02D41-74FB-42EF-B9F7-E72C804356BE}" srcOrd="1" destOrd="0" presId="urn:microsoft.com/office/officeart/2005/8/layout/hierarchy6"/>
    <dgm:cxn modelId="{368F2151-4005-438F-BB3F-F238189D482C}" type="presParOf" srcId="{C8A02D41-74FB-42EF-B9F7-E72C804356BE}" destId="{402AF285-7F4C-4A40-AD06-AB534F70FD00}" srcOrd="0" destOrd="0" presId="urn:microsoft.com/office/officeart/2005/8/layout/hierarchy6"/>
    <dgm:cxn modelId="{47FC9EE0-DFBE-4749-9C8D-542D4F0E8BD6}" type="presParOf" srcId="{C8A02D41-74FB-42EF-B9F7-E72C804356BE}" destId="{290C92F8-DD3F-4D38-85D7-981E9F89CAFB}" srcOrd="1" destOrd="0" presId="urn:microsoft.com/office/officeart/2005/8/layout/hierarchy6"/>
    <dgm:cxn modelId="{155956E6-4991-4606-B879-F16EA0D5B0CB}" type="presParOf" srcId="{1AC288C8-4DEE-4998-BE66-D6B3D51FCE3D}" destId="{BCE8EDC9-097F-4991-A2C1-FC0D030D7C39}" srcOrd="2" destOrd="0" presId="urn:microsoft.com/office/officeart/2005/8/layout/hierarchy6"/>
    <dgm:cxn modelId="{79B1299F-7718-4E26-BD91-FF4C1B52EE40}" type="presParOf" srcId="{1AC288C8-4DEE-4998-BE66-D6B3D51FCE3D}" destId="{03277096-D902-4173-ACDC-A23E87ECE917}" srcOrd="3" destOrd="0" presId="urn:microsoft.com/office/officeart/2005/8/layout/hierarchy6"/>
    <dgm:cxn modelId="{4AA331B4-E9C6-4600-B3D8-649B743FCC94}" type="presParOf" srcId="{03277096-D902-4173-ACDC-A23E87ECE917}" destId="{4E57C1E6-DF46-4238-9089-EBDEF0E4792E}" srcOrd="0" destOrd="0" presId="urn:microsoft.com/office/officeart/2005/8/layout/hierarchy6"/>
    <dgm:cxn modelId="{CC3AFBA3-79A7-404A-BB80-F9AB3A665C3C}" type="presParOf" srcId="{03277096-D902-4173-ACDC-A23E87ECE917}" destId="{246848D8-931A-4838-A163-E3F77C5105BE}" srcOrd="1" destOrd="0" presId="urn:microsoft.com/office/officeart/2005/8/layout/hierarchy6"/>
    <dgm:cxn modelId="{3EA5CDD2-BBEB-4439-81E3-FA4093415057}" type="presParOf" srcId="{246848D8-931A-4838-A163-E3F77C5105BE}" destId="{33EDF12F-F649-41A0-B2ED-AEB5B400924F}" srcOrd="0" destOrd="0" presId="urn:microsoft.com/office/officeart/2005/8/layout/hierarchy6"/>
    <dgm:cxn modelId="{1017DD92-AE3D-4265-9CFD-8E3F489F901A}" type="presParOf" srcId="{246848D8-931A-4838-A163-E3F77C5105BE}" destId="{3863B0F5-9629-44F6-9186-6B9E4E26381F}" srcOrd="1" destOrd="0" presId="urn:microsoft.com/office/officeart/2005/8/layout/hierarchy6"/>
    <dgm:cxn modelId="{137375B2-CC5B-4290-800A-F21307BE97BE}" type="presParOf" srcId="{3863B0F5-9629-44F6-9186-6B9E4E26381F}" destId="{DD9F56DB-9705-4850-8DBA-78734D3241DF}" srcOrd="0" destOrd="0" presId="urn:microsoft.com/office/officeart/2005/8/layout/hierarchy6"/>
    <dgm:cxn modelId="{AABE9F49-A13D-4A15-9DE9-367726ACD90B}" type="presParOf" srcId="{3863B0F5-9629-44F6-9186-6B9E4E26381F}" destId="{BA69457F-4BB8-48B9-A67A-770166F8F966}" srcOrd="1" destOrd="0" presId="urn:microsoft.com/office/officeart/2005/8/layout/hierarchy6"/>
    <dgm:cxn modelId="{487E4471-C6A0-46B6-B880-5F7B9305282B}" type="presParOf" srcId="{360B0F45-CA0A-4CD8-A9EE-CCC5849683F3}" destId="{1C6A32DF-A11B-4A13-82EB-55BCB836A45D}" srcOrd="2" destOrd="0" presId="urn:microsoft.com/office/officeart/2005/8/layout/hierarchy6"/>
    <dgm:cxn modelId="{CAB3E692-B0C1-4506-AA3E-2CB0D2BA7144}" type="presParOf" srcId="{360B0F45-CA0A-4CD8-A9EE-CCC5849683F3}" destId="{0933980B-898D-4492-8426-BFAA4752C69D}" srcOrd="3" destOrd="0" presId="urn:microsoft.com/office/officeart/2005/8/layout/hierarchy6"/>
    <dgm:cxn modelId="{3A8CBB13-DBD9-4EF5-9632-C00858393AF1}" type="presParOf" srcId="{0933980B-898D-4492-8426-BFAA4752C69D}" destId="{A4108DE3-512D-4A39-BAC8-AEBEB4119F71}" srcOrd="0" destOrd="0" presId="urn:microsoft.com/office/officeart/2005/8/layout/hierarchy6"/>
    <dgm:cxn modelId="{7962D964-158A-48BA-8563-D788E9C19F84}" type="presParOf" srcId="{0933980B-898D-4492-8426-BFAA4752C69D}" destId="{67DB12CE-FF1D-4F5E-A43A-5F5D063D98D7}" srcOrd="1" destOrd="0" presId="urn:microsoft.com/office/officeart/2005/8/layout/hierarchy6"/>
    <dgm:cxn modelId="{316D2931-DCEF-4BE1-9402-D39ED26E8FE3}" type="presParOf" srcId="{B092B139-B038-4BC1-A129-D5C9BBEBB350}" destId="{DACF7C74-B54F-41C8-A5F8-E29EF577B044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0EB876-1AE1-476B-9C30-C890D3CA5BE9}">
      <dsp:nvSpPr>
        <dsp:cNvPr id="0" name=""/>
        <dsp:cNvSpPr/>
      </dsp:nvSpPr>
      <dsp:spPr>
        <a:xfrm>
          <a:off x="3067598" y="148"/>
          <a:ext cx="1038076" cy="6920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Initial Research Enquiry</a:t>
          </a:r>
        </a:p>
      </dsp:txBody>
      <dsp:txXfrm>
        <a:off x="3087867" y="20417"/>
        <a:ext cx="997538" cy="651512"/>
      </dsp:txXfrm>
    </dsp:sp>
    <dsp:sp modelId="{61A4D175-3816-476E-8640-97124031C819}">
      <dsp:nvSpPr>
        <dsp:cNvPr id="0" name=""/>
        <dsp:cNvSpPr/>
      </dsp:nvSpPr>
      <dsp:spPr>
        <a:xfrm>
          <a:off x="2911887" y="692199"/>
          <a:ext cx="674749" cy="276820"/>
        </a:xfrm>
        <a:custGeom>
          <a:avLst/>
          <a:gdLst/>
          <a:ahLst/>
          <a:cxnLst/>
          <a:rect l="0" t="0" r="0" b="0"/>
          <a:pathLst>
            <a:path>
              <a:moveTo>
                <a:pt x="674749" y="0"/>
              </a:moveTo>
              <a:lnTo>
                <a:pt x="674749" y="138410"/>
              </a:lnTo>
              <a:lnTo>
                <a:pt x="0" y="138410"/>
              </a:lnTo>
              <a:lnTo>
                <a:pt x="0" y="276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769CFF-2BE7-4DD2-AE6E-C61FDECDC2D0}">
      <dsp:nvSpPr>
        <dsp:cNvPr id="0" name=""/>
        <dsp:cNvSpPr/>
      </dsp:nvSpPr>
      <dsp:spPr>
        <a:xfrm>
          <a:off x="2392849" y="969019"/>
          <a:ext cx="1038076" cy="6920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Application Form</a:t>
          </a:r>
        </a:p>
      </dsp:txBody>
      <dsp:txXfrm>
        <a:off x="2413118" y="989288"/>
        <a:ext cx="997538" cy="651512"/>
      </dsp:txXfrm>
    </dsp:sp>
    <dsp:sp modelId="{860D9690-B5A7-4C50-B4A7-84E99286AC3F}">
      <dsp:nvSpPr>
        <dsp:cNvPr id="0" name=""/>
        <dsp:cNvSpPr/>
      </dsp:nvSpPr>
      <dsp:spPr>
        <a:xfrm>
          <a:off x="2866167" y="1661070"/>
          <a:ext cx="91440" cy="2768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68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A2F8DD-CEF4-4FD6-9E2D-618A1B0382FA}">
      <dsp:nvSpPr>
        <dsp:cNvPr id="0" name=""/>
        <dsp:cNvSpPr/>
      </dsp:nvSpPr>
      <dsp:spPr>
        <a:xfrm>
          <a:off x="2392849" y="1937891"/>
          <a:ext cx="1038076" cy="6920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Research Committee Evaluation</a:t>
          </a:r>
        </a:p>
      </dsp:txBody>
      <dsp:txXfrm>
        <a:off x="2413118" y="1958160"/>
        <a:ext cx="997538" cy="651512"/>
      </dsp:txXfrm>
    </dsp:sp>
    <dsp:sp modelId="{04A72A89-EA59-42A3-AC9B-F9AAC2609850}">
      <dsp:nvSpPr>
        <dsp:cNvPr id="0" name=""/>
        <dsp:cNvSpPr/>
      </dsp:nvSpPr>
      <dsp:spPr>
        <a:xfrm>
          <a:off x="1899763" y="2629941"/>
          <a:ext cx="1012124" cy="276820"/>
        </a:xfrm>
        <a:custGeom>
          <a:avLst/>
          <a:gdLst/>
          <a:ahLst/>
          <a:cxnLst/>
          <a:rect l="0" t="0" r="0" b="0"/>
          <a:pathLst>
            <a:path>
              <a:moveTo>
                <a:pt x="1012124" y="0"/>
              </a:moveTo>
              <a:lnTo>
                <a:pt x="1012124" y="138410"/>
              </a:lnTo>
              <a:lnTo>
                <a:pt x="0" y="138410"/>
              </a:lnTo>
              <a:lnTo>
                <a:pt x="0" y="2768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6EAA6A-3720-46A4-918D-608AD45F7106}">
      <dsp:nvSpPr>
        <dsp:cNvPr id="0" name=""/>
        <dsp:cNvSpPr/>
      </dsp:nvSpPr>
      <dsp:spPr>
        <a:xfrm>
          <a:off x="1380725" y="2906762"/>
          <a:ext cx="1038076" cy="6920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Positive Response</a:t>
          </a:r>
        </a:p>
      </dsp:txBody>
      <dsp:txXfrm>
        <a:off x="1400994" y="2927031"/>
        <a:ext cx="997538" cy="651512"/>
      </dsp:txXfrm>
    </dsp:sp>
    <dsp:sp modelId="{D1F82613-6A26-43A8-A653-CD697005316F}">
      <dsp:nvSpPr>
        <dsp:cNvPr id="0" name=""/>
        <dsp:cNvSpPr/>
      </dsp:nvSpPr>
      <dsp:spPr>
        <a:xfrm>
          <a:off x="1225013" y="3598812"/>
          <a:ext cx="674749" cy="276820"/>
        </a:xfrm>
        <a:custGeom>
          <a:avLst/>
          <a:gdLst/>
          <a:ahLst/>
          <a:cxnLst/>
          <a:rect l="0" t="0" r="0" b="0"/>
          <a:pathLst>
            <a:path>
              <a:moveTo>
                <a:pt x="674749" y="0"/>
              </a:moveTo>
              <a:lnTo>
                <a:pt x="674749" y="138410"/>
              </a:lnTo>
              <a:lnTo>
                <a:pt x="0" y="138410"/>
              </a:lnTo>
              <a:lnTo>
                <a:pt x="0" y="2768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5EFFB2-B081-41CE-9A6C-7F595FE83098}">
      <dsp:nvSpPr>
        <dsp:cNvPr id="0" name=""/>
        <dsp:cNvSpPr/>
      </dsp:nvSpPr>
      <dsp:spPr>
        <a:xfrm>
          <a:off x="705975" y="3875633"/>
          <a:ext cx="1038076" cy="6920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Scoping &amp; Costing of full work</a:t>
          </a:r>
        </a:p>
      </dsp:txBody>
      <dsp:txXfrm>
        <a:off x="726244" y="3895902"/>
        <a:ext cx="997538" cy="651512"/>
      </dsp:txXfrm>
    </dsp:sp>
    <dsp:sp modelId="{B207F73E-85C7-42F8-9359-F700CF3FD0C8}">
      <dsp:nvSpPr>
        <dsp:cNvPr id="0" name=""/>
        <dsp:cNvSpPr/>
      </dsp:nvSpPr>
      <dsp:spPr>
        <a:xfrm>
          <a:off x="1179293" y="4567683"/>
          <a:ext cx="91440" cy="2768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68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569F76-DB9C-4491-BE9C-193713898704}">
      <dsp:nvSpPr>
        <dsp:cNvPr id="0" name=""/>
        <dsp:cNvSpPr/>
      </dsp:nvSpPr>
      <dsp:spPr>
        <a:xfrm>
          <a:off x="705975" y="4844504"/>
          <a:ext cx="1038076" cy="6920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Delivery of data</a:t>
          </a:r>
        </a:p>
      </dsp:txBody>
      <dsp:txXfrm>
        <a:off x="726244" y="4864773"/>
        <a:ext cx="997538" cy="651512"/>
      </dsp:txXfrm>
    </dsp:sp>
    <dsp:sp modelId="{7028D858-2C9D-4514-B6B7-9A1959870833}">
      <dsp:nvSpPr>
        <dsp:cNvPr id="0" name=""/>
        <dsp:cNvSpPr/>
      </dsp:nvSpPr>
      <dsp:spPr>
        <a:xfrm>
          <a:off x="1179293" y="5536555"/>
          <a:ext cx="91440" cy="2768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68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F0FD4C-56D7-4FC4-9C6A-5FE2428276CF}">
      <dsp:nvSpPr>
        <dsp:cNvPr id="0" name=""/>
        <dsp:cNvSpPr/>
      </dsp:nvSpPr>
      <dsp:spPr>
        <a:xfrm>
          <a:off x="705975" y="5813375"/>
          <a:ext cx="1038076" cy="6920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Closure of request</a:t>
          </a:r>
        </a:p>
      </dsp:txBody>
      <dsp:txXfrm>
        <a:off x="726244" y="5833644"/>
        <a:ext cx="997538" cy="651512"/>
      </dsp:txXfrm>
    </dsp:sp>
    <dsp:sp modelId="{C154DCD2-898A-4E42-9EA2-F718827EE7FC}">
      <dsp:nvSpPr>
        <dsp:cNvPr id="0" name=""/>
        <dsp:cNvSpPr/>
      </dsp:nvSpPr>
      <dsp:spPr>
        <a:xfrm>
          <a:off x="1899763" y="3598812"/>
          <a:ext cx="674749" cy="2768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410"/>
              </a:lnTo>
              <a:lnTo>
                <a:pt x="674749" y="138410"/>
              </a:lnTo>
              <a:lnTo>
                <a:pt x="674749" y="2768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93A55E-F0D8-40EC-BB12-1BE0C30D3F54}">
      <dsp:nvSpPr>
        <dsp:cNvPr id="0" name=""/>
        <dsp:cNvSpPr/>
      </dsp:nvSpPr>
      <dsp:spPr>
        <a:xfrm>
          <a:off x="2055474" y="3875633"/>
          <a:ext cx="1038076" cy="6920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Data Sharing Agreement / Data Depositor Agreement</a:t>
          </a:r>
        </a:p>
      </dsp:txBody>
      <dsp:txXfrm>
        <a:off x="2075743" y="3895902"/>
        <a:ext cx="997538" cy="651512"/>
      </dsp:txXfrm>
    </dsp:sp>
    <dsp:sp modelId="{52DF4154-8B11-40D8-A6AB-92EF7869B1B2}">
      <dsp:nvSpPr>
        <dsp:cNvPr id="0" name=""/>
        <dsp:cNvSpPr/>
      </dsp:nvSpPr>
      <dsp:spPr>
        <a:xfrm>
          <a:off x="2528792" y="4567683"/>
          <a:ext cx="91440" cy="2768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68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2AF285-7F4C-4A40-AD06-AB534F70FD00}">
      <dsp:nvSpPr>
        <dsp:cNvPr id="0" name=""/>
        <dsp:cNvSpPr/>
      </dsp:nvSpPr>
      <dsp:spPr>
        <a:xfrm>
          <a:off x="2055474" y="4844504"/>
          <a:ext cx="1038076" cy="6920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Invoicing of costs</a:t>
          </a:r>
        </a:p>
      </dsp:txBody>
      <dsp:txXfrm>
        <a:off x="2075743" y="4864773"/>
        <a:ext cx="997538" cy="651512"/>
      </dsp:txXfrm>
    </dsp:sp>
    <dsp:sp modelId="{BCE8EDC9-097F-4991-A2C1-FC0D030D7C39}">
      <dsp:nvSpPr>
        <dsp:cNvPr id="0" name=""/>
        <dsp:cNvSpPr/>
      </dsp:nvSpPr>
      <dsp:spPr>
        <a:xfrm>
          <a:off x="2911887" y="2629941"/>
          <a:ext cx="1012124" cy="2768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410"/>
              </a:lnTo>
              <a:lnTo>
                <a:pt x="1012124" y="138410"/>
              </a:lnTo>
              <a:lnTo>
                <a:pt x="1012124" y="2768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57C1E6-DF46-4238-9089-EBDEF0E4792E}">
      <dsp:nvSpPr>
        <dsp:cNvPr id="0" name=""/>
        <dsp:cNvSpPr/>
      </dsp:nvSpPr>
      <dsp:spPr>
        <a:xfrm>
          <a:off x="3404973" y="2906762"/>
          <a:ext cx="1038076" cy="6920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Negative Response</a:t>
          </a:r>
        </a:p>
      </dsp:txBody>
      <dsp:txXfrm>
        <a:off x="3425242" y="2927031"/>
        <a:ext cx="997538" cy="651512"/>
      </dsp:txXfrm>
    </dsp:sp>
    <dsp:sp modelId="{33EDF12F-F649-41A0-B2ED-AEB5B400924F}">
      <dsp:nvSpPr>
        <dsp:cNvPr id="0" name=""/>
        <dsp:cNvSpPr/>
      </dsp:nvSpPr>
      <dsp:spPr>
        <a:xfrm>
          <a:off x="3878291" y="3598812"/>
          <a:ext cx="91440" cy="2768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68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9F56DB-9705-4850-8DBA-78734D3241DF}">
      <dsp:nvSpPr>
        <dsp:cNvPr id="0" name=""/>
        <dsp:cNvSpPr/>
      </dsp:nvSpPr>
      <dsp:spPr>
        <a:xfrm>
          <a:off x="3404973" y="3875633"/>
          <a:ext cx="1038076" cy="6920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Reasoning Provided</a:t>
          </a:r>
        </a:p>
      </dsp:txBody>
      <dsp:txXfrm>
        <a:off x="3425242" y="3895902"/>
        <a:ext cx="997538" cy="651512"/>
      </dsp:txXfrm>
    </dsp:sp>
    <dsp:sp modelId="{1C6A32DF-A11B-4A13-82EB-55BCB836A45D}">
      <dsp:nvSpPr>
        <dsp:cNvPr id="0" name=""/>
        <dsp:cNvSpPr/>
      </dsp:nvSpPr>
      <dsp:spPr>
        <a:xfrm>
          <a:off x="3586636" y="692199"/>
          <a:ext cx="674749" cy="2768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410"/>
              </a:lnTo>
              <a:lnTo>
                <a:pt x="674749" y="138410"/>
              </a:lnTo>
              <a:lnTo>
                <a:pt x="674749" y="276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108DE3-512D-4A39-BAC8-AEBEB4119F71}">
      <dsp:nvSpPr>
        <dsp:cNvPr id="0" name=""/>
        <dsp:cNvSpPr/>
      </dsp:nvSpPr>
      <dsp:spPr>
        <a:xfrm>
          <a:off x="3742348" y="969019"/>
          <a:ext cx="1038076" cy="6920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Assessment Fee</a:t>
          </a:r>
        </a:p>
      </dsp:txBody>
      <dsp:txXfrm>
        <a:off x="3762617" y="989288"/>
        <a:ext cx="997538" cy="6515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2018-05-15T00:00:00</PublishDate>
  <Abstract>This Terms of Reference document is designed to accompany the research application form and details the terms of reference for the NHSBSA research board.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Business Services Authority</vt:lpstr>
    </vt:vector>
  </TitlesOfParts>
  <Company>NHSBSA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Business Services Authority</dc:title>
  <dc:subject>Research Board Terms of Reference</dc:subject>
  <dc:creator>NHSBSA Insight</dc:creator>
  <cp:lastModifiedBy>Dan Thompson</cp:lastModifiedBy>
  <cp:revision>3</cp:revision>
  <cp:lastPrinted>2015-12-23T10:09:00Z</cp:lastPrinted>
  <dcterms:created xsi:type="dcterms:W3CDTF">2023-05-31T13:58:00Z</dcterms:created>
  <dcterms:modified xsi:type="dcterms:W3CDTF">2023-05-31T13:59:00Z</dcterms:modified>
</cp:coreProperties>
</file>