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E54B8F" w:rsidRPr="00E54B8F" w14:paraId="0DD9B35E" w14:textId="77777777" w:rsidTr="00E54B8F">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E54B8F" w:rsidRPr="00E54B8F" w14:paraId="32A9539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E54B8F" w:rsidRPr="00E54B8F" w14:paraId="55D0A25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E54B8F" w:rsidRPr="00E54B8F" w14:paraId="04FCA72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54B8F" w:rsidRPr="00E54B8F" w14:paraId="7834362A" w14:textId="77777777">
                                <w:tc>
                                  <w:tcPr>
                                    <w:tcW w:w="0" w:type="auto"/>
                                    <w:tcMar>
                                      <w:top w:w="0" w:type="dxa"/>
                                      <w:left w:w="135" w:type="dxa"/>
                                      <w:bottom w:w="0" w:type="dxa"/>
                                      <w:right w:w="135" w:type="dxa"/>
                                    </w:tcMar>
                                    <w:hideMark/>
                                  </w:tcPr>
                                  <w:p w14:paraId="56182AF1" w14:textId="77777777" w:rsidR="00E54B8F" w:rsidRPr="00E54B8F" w:rsidRDefault="00E54B8F" w:rsidP="00E54B8F">
                                    <w:pPr>
                                      <w:spacing w:after="0" w:line="240" w:lineRule="auto"/>
                                      <w:jc w:val="center"/>
                                      <w:rPr>
                                        <w:rFonts w:ascii="Calibri" w:eastAsia="Times New Roman" w:hAnsi="Calibri" w:cs="Calibri"/>
                                        <w:kern w:val="0"/>
                                        <w:lang w:eastAsia="en-GB"/>
                                        <w14:ligatures w14:val="none"/>
                                      </w:rPr>
                                    </w:pPr>
                                    <w:r w:rsidRPr="00E54B8F">
                                      <w:rPr>
                                        <w:rFonts w:ascii="Calibri" w:eastAsia="Times New Roman" w:hAnsi="Calibri" w:cs="Calibri"/>
                                        <w:noProof/>
                                        <w:kern w:val="0"/>
                                        <w:lang w:eastAsia="en-GB"/>
                                        <w14:ligatures w14:val="none"/>
                                      </w:rPr>
                                      <w:drawing>
                                        <wp:inline distT="0" distB="0" distL="0" distR="0" wp14:anchorId="2D47F093" wp14:editId="3BE5015B">
                                          <wp:extent cx="5372100" cy="3714750"/>
                                          <wp:effectExtent l="0" t="0" r="0" b="0"/>
                                          <wp:docPr id="23" name="Picture 23" descr="A picture containing text, screenshot, toothbr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screenshot, toothbrush&#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714750"/>
                                                  </a:xfrm>
                                                  <a:prstGeom prst="rect">
                                                    <a:avLst/>
                                                  </a:prstGeom>
                                                  <a:noFill/>
                                                  <a:ln>
                                                    <a:noFill/>
                                                  </a:ln>
                                                </pic:spPr>
                                              </pic:pic>
                                            </a:graphicData>
                                          </a:graphic>
                                        </wp:inline>
                                      </w:drawing>
                                    </w:r>
                                  </w:p>
                                </w:tc>
                              </w:tr>
                            </w:tbl>
                            <w:p w14:paraId="060EE891"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6BA5E1B4"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3FF199E2" w14:textId="77777777" w:rsidR="00E54B8F" w:rsidRPr="00E54B8F" w:rsidRDefault="00E54B8F" w:rsidP="00E54B8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24F95FB7" w14:textId="77777777" w:rsidR="00E54B8F" w:rsidRPr="00E54B8F" w:rsidRDefault="00E54B8F" w:rsidP="00E54B8F">
            <w:pPr>
              <w:spacing w:after="0" w:line="240" w:lineRule="auto"/>
              <w:jc w:val="center"/>
              <w:rPr>
                <w:rFonts w:ascii="Times New Roman" w:eastAsia="Times New Roman" w:hAnsi="Times New Roman" w:cs="Times New Roman"/>
                <w:kern w:val="0"/>
                <w:sz w:val="20"/>
                <w:szCs w:val="20"/>
                <w:lang w:eastAsia="en-GB"/>
                <w14:ligatures w14:val="none"/>
              </w:rPr>
            </w:pPr>
          </w:p>
        </w:tc>
      </w:tr>
      <w:tr w:rsidR="00E54B8F" w:rsidRPr="00E54B8F" w14:paraId="3E891DC5" w14:textId="77777777" w:rsidTr="00E54B8F">
        <w:trPr>
          <w:jc w:val="center"/>
        </w:trPr>
        <w:tc>
          <w:tcPr>
            <w:tcW w:w="0" w:type="auto"/>
            <w:shd w:val="clear" w:color="auto" w:fill="FFFFFF"/>
            <w:tcMar>
              <w:top w:w="330" w:type="dxa"/>
              <w:left w:w="0" w:type="dxa"/>
              <w:bottom w:w="33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E54B8F" w:rsidRPr="00E54B8F" w14:paraId="53D77A2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E54B8F" w:rsidRPr="00E54B8F" w14:paraId="75414B21"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E54B8F" w:rsidRPr="00E54B8F" w14:paraId="149BAC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4B8F" w:rsidRPr="00E54B8F" w14:paraId="5D54F81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54B8F" w:rsidRPr="00E54B8F" w14:paraId="0A846413" w14:textId="77777777">
                                      <w:tc>
                                        <w:tcPr>
                                          <w:tcW w:w="0" w:type="auto"/>
                                          <w:tcMar>
                                            <w:top w:w="0" w:type="dxa"/>
                                            <w:left w:w="270" w:type="dxa"/>
                                            <w:bottom w:w="135" w:type="dxa"/>
                                            <w:right w:w="270" w:type="dxa"/>
                                          </w:tcMar>
                                          <w:hideMark/>
                                        </w:tcPr>
                                        <w:p w14:paraId="73C2E65A" w14:textId="77777777" w:rsidR="00E54B8F" w:rsidRPr="00E54B8F" w:rsidRDefault="00E54B8F" w:rsidP="00E54B8F">
                                          <w:pPr>
                                            <w:spacing w:after="0" w:line="360" w:lineRule="auto"/>
                                            <w:rPr>
                                              <w:rFonts w:ascii="Helvetica" w:eastAsia="Times New Roman" w:hAnsi="Helvetica" w:cs="Helvetica"/>
                                              <w:color w:val="757575"/>
                                              <w:kern w:val="0"/>
                                              <w:sz w:val="24"/>
                                              <w:szCs w:val="24"/>
                                              <w:lang w:eastAsia="en-GB"/>
                                              <w14:ligatures w14:val="none"/>
                                            </w:rPr>
                                          </w:pPr>
                                          <w:r w:rsidRPr="00E54B8F">
                                            <w:rPr>
                                              <w:rFonts w:ascii="Helvetica" w:eastAsia="Times New Roman" w:hAnsi="Helvetica" w:cs="Helvetica"/>
                                              <w:color w:val="757575"/>
                                              <w:kern w:val="0"/>
                                              <w:sz w:val="24"/>
                                              <w:szCs w:val="24"/>
                                              <w:lang w:eastAsia="en-GB"/>
                                              <w14:ligatures w14:val="none"/>
                                            </w:rPr>
                                            <w:t xml:space="preserve">Welcome to the June edition of the ePACT2 newsletter. This month we have articles on: </w:t>
                                          </w:r>
                                        </w:p>
                                        <w:p w14:paraId="170BF64C" w14:textId="77777777" w:rsidR="00E54B8F" w:rsidRPr="00E54B8F" w:rsidRDefault="00E54B8F" w:rsidP="00E54B8F">
                                          <w:pPr>
                                            <w:numPr>
                                              <w:ilvl w:val="0"/>
                                              <w:numId w:val="1"/>
                                            </w:numPr>
                                            <w:spacing w:before="100" w:beforeAutospacing="1" w:after="100" w:afterAutospacing="1" w:line="360" w:lineRule="auto"/>
                                            <w:rPr>
                                              <w:rFonts w:ascii="Helvetica" w:eastAsia="Times New Roman" w:hAnsi="Helvetica" w:cs="Helvetica"/>
                                              <w:color w:val="757575"/>
                                              <w:kern w:val="0"/>
                                              <w:sz w:val="24"/>
                                              <w:szCs w:val="24"/>
                                              <w:lang w:eastAsia="en-GB"/>
                                              <w14:ligatures w14:val="none"/>
                                            </w:rPr>
                                          </w:pPr>
                                          <w:hyperlink w:anchor="ODP" w:tgtFrame="_blank" w:history="1">
                                            <w:r w:rsidRPr="00E54B8F">
                                              <w:rPr>
                                                <w:rFonts w:ascii="Helvetica" w:eastAsia="Times New Roman" w:hAnsi="Helvetica" w:cs="Helvetica"/>
                                                <w:color w:val="007C89"/>
                                                <w:kern w:val="0"/>
                                                <w:sz w:val="24"/>
                                                <w:szCs w:val="24"/>
                                                <w:u w:val="single"/>
                                                <w:lang w:eastAsia="en-GB"/>
                                                <w14:ligatures w14:val="none"/>
                                              </w:rPr>
                                              <w:t>The Open Data Portal</w:t>
                                            </w:r>
                                          </w:hyperlink>
                                        </w:p>
                                        <w:p w14:paraId="40F46ECB" w14:textId="77777777" w:rsidR="00E54B8F" w:rsidRPr="00E54B8F" w:rsidRDefault="00E54B8F" w:rsidP="00E54B8F">
                                          <w:pPr>
                                            <w:numPr>
                                              <w:ilvl w:val="0"/>
                                              <w:numId w:val="1"/>
                                            </w:numPr>
                                            <w:spacing w:before="100" w:beforeAutospacing="1" w:after="100" w:afterAutospacing="1" w:line="360" w:lineRule="auto"/>
                                            <w:rPr>
                                              <w:rFonts w:ascii="Helvetica" w:eastAsia="Times New Roman" w:hAnsi="Helvetica" w:cs="Helvetica"/>
                                              <w:color w:val="757575"/>
                                              <w:kern w:val="0"/>
                                              <w:sz w:val="24"/>
                                              <w:szCs w:val="24"/>
                                              <w:lang w:eastAsia="en-GB"/>
                                              <w14:ligatures w14:val="none"/>
                                            </w:rPr>
                                          </w:pPr>
                                          <w:hyperlink w:anchor="Issues" w:tgtFrame="_blank" w:history="1">
                                            <w:r w:rsidRPr="00E54B8F">
                                              <w:rPr>
                                                <w:rFonts w:ascii="Helvetica" w:eastAsia="Times New Roman" w:hAnsi="Helvetica" w:cs="Helvetica"/>
                                                <w:color w:val="007C89"/>
                                                <w:kern w:val="0"/>
                                                <w:sz w:val="24"/>
                                                <w:szCs w:val="24"/>
                                                <w:u w:val="single"/>
                                                <w:lang w:eastAsia="en-GB"/>
                                                <w14:ligatures w14:val="none"/>
                                              </w:rPr>
                                              <w:t>Known, ongoing or potential issues</w:t>
                                            </w:r>
                                          </w:hyperlink>
                                        </w:p>
                                        <w:p w14:paraId="7C4B2986" w14:textId="77777777" w:rsidR="00E54B8F" w:rsidRPr="00E54B8F" w:rsidRDefault="00E54B8F" w:rsidP="00E54B8F">
                                          <w:pPr>
                                            <w:numPr>
                                              <w:ilvl w:val="0"/>
                                              <w:numId w:val="1"/>
                                            </w:numPr>
                                            <w:spacing w:before="100" w:beforeAutospacing="1" w:after="100" w:afterAutospacing="1" w:line="360" w:lineRule="auto"/>
                                            <w:rPr>
                                              <w:rFonts w:ascii="Helvetica" w:eastAsia="Times New Roman" w:hAnsi="Helvetica" w:cs="Helvetica"/>
                                              <w:color w:val="757575"/>
                                              <w:kern w:val="0"/>
                                              <w:sz w:val="24"/>
                                              <w:szCs w:val="24"/>
                                              <w:lang w:eastAsia="en-GB"/>
                                              <w14:ligatures w14:val="none"/>
                                            </w:rPr>
                                          </w:pPr>
                                          <w:hyperlink w:anchor="DYK?" w:tgtFrame="_blank" w:history="1">
                                            <w:r w:rsidRPr="00E54B8F">
                                              <w:rPr>
                                                <w:rFonts w:ascii="Helvetica" w:eastAsia="Times New Roman" w:hAnsi="Helvetica" w:cs="Helvetica"/>
                                                <w:color w:val="007C89"/>
                                                <w:kern w:val="0"/>
                                                <w:sz w:val="24"/>
                                                <w:szCs w:val="24"/>
                                                <w:u w:val="single"/>
                                                <w:lang w:eastAsia="en-GB"/>
                                                <w14:ligatures w14:val="none"/>
                                              </w:rPr>
                                              <w:t>Did you know? Some useful tips</w:t>
                                            </w:r>
                                          </w:hyperlink>
                                        </w:p>
                                        <w:p w14:paraId="6A84FA54" w14:textId="77777777" w:rsidR="00E54B8F" w:rsidRPr="00E54B8F" w:rsidRDefault="00E54B8F" w:rsidP="00E54B8F">
                                          <w:pPr>
                                            <w:numPr>
                                              <w:ilvl w:val="0"/>
                                              <w:numId w:val="1"/>
                                            </w:numPr>
                                            <w:spacing w:before="100" w:beforeAutospacing="1" w:after="100" w:afterAutospacing="1" w:line="360" w:lineRule="auto"/>
                                            <w:rPr>
                                              <w:rFonts w:ascii="Helvetica" w:eastAsia="Times New Roman" w:hAnsi="Helvetica" w:cs="Helvetica"/>
                                              <w:color w:val="757575"/>
                                              <w:kern w:val="0"/>
                                              <w:sz w:val="24"/>
                                              <w:szCs w:val="24"/>
                                              <w:lang w:eastAsia="en-GB"/>
                                              <w14:ligatures w14:val="none"/>
                                            </w:rPr>
                                          </w:pPr>
                                          <w:hyperlink w:anchor="Training" w:tgtFrame="_blank" w:history="1">
                                            <w:r w:rsidRPr="00E54B8F">
                                              <w:rPr>
                                                <w:rFonts w:ascii="Helvetica" w:eastAsia="Times New Roman" w:hAnsi="Helvetica" w:cs="Helvetica"/>
                                                <w:color w:val="007C89"/>
                                                <w:kern w:val="0"/>
                                                <w:sz w:val="24"/>
                                                <w:szCs w:val="24"/>
                                                <w:u w:val="single"/>
                                                <w:lang w:eastAsia="en-GB"/>
                                                <w14:ligatures w14:val="none"/>
                                              </w:rPr>
                                              <w:t>Training update</w:t>
                                            </w:r>
                                          </w:hyperlink>
                                        </w:p>
                                      </w:tc>
                                    </w:tr>
                                  </w:tbl>
                                  <w:p w14:paraId="13FFF489"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1FBF9AA0"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3323D326"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419F3F6E"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E54B8F" w:rsidRPr="00E54B8F" w14:paraId="3951AB45" w14:textId="77777777">
                                <w:trPr>
                                  <w:hidden/>
                                </w:trPr>
                                <w:tc>
                                  <w:tcPr>
                                    <w:tcW w:w="0" w:type="auto"/>
                                    <w:tcBorders>
                                      <w:top w:val="single" w:sz="12" w:space="0" w:color="EAEAEA"/>
                                      <w:left w:val="nil"/>
                                      <w:bottom w:val="nil"/>
                                      <w:right w:val="nil"/>
                                    </w:tcBorders>
                                    <w:vAlign w:val="center"/>
                                    <w:hideMark/>
                                  </w:tcPr>
                                  <w:p w14:paraId="006838A4"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c>
                              </w:tr>
                            </w:tbl>
                            <w:p w14:paraId="0D2438AF"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15513F19"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0038313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4B8F" w:rsidRPr="00E54B8F" w14:paraId="1A64D40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54B8F" w:rsidRPr="00E54B8F" w14:paraId="1A973DA6" w14:textId="77777777">
                                      <w:tc>
                                        <w:tcPr>
                                          <w:tcW w:w="0" w:type="auto"/>
                                          <w:tcMar>
                                            <w:top w:w="0" w:type="dxa"/>
                                            <w:left w:w="270" w:type="dxa"/>
                                            <w:bottom w:w="135" w:type="dxa"/>
                                            <w:right w:w="270" w:type="dxa"/>
                                          </w:tcMar>
                                          <w:hideMark/>
                                        </w:tcPr>
                                        <w:p w14:paraId="68EE5747" w14:textId="77777777" w:rsidR="00E54B8F" w:rsidRPr="00E54B8F" w:rsidRDefault="00E54B8F" w:rsidP="00E54B8F">
                                          <w:pPr>
                                            <w:spacing w:after="0" w:line="360" w:lineRule="auto"/>
                                            <w:rPr>
                                              <w:rFonts w:ascii="Helvetica" w:eastAsia="Times New Roman" w:hAnsi="Helvetica" w:cs="Helvetica"/>
                                              <w:color w:val="757575"/>
                                              <w:kern w:val="0"/>
                                              <w:sz w:val="24"/>
                                              <w:szCs w:val="24"/>
                                              <w:lang w:eastAsia="en-GB"/>
                                              <w14:ligatures w14:val="none"/>
                                            </w:rPr>
                                          </w:pPr>
                                          <w:bookmarkStart w:id="0" w:name="ODP"/>
                                          <w:r w:rsidRPr="00E54B8F">
                                            <w:rPr>
                                              <w:rFonts w:ascii="Helvetica" w:eastAsia="Times New Roman" w:hAnsi="Helvetica" w:cs="Calibri"/>
                                              <w:b/>
                                              <w:bCs/>
                                              <w:color w:val="3366CC"/>
                                              <w:kern w:val="0"/>
                                              <w:sz w:val="24"/>
                                              <w:szCs w:val="24"/>
                                              <w:u w:val="single"/>
                                              <w:lang w:eastAsia="en-GB"/>
                                              <w14:ligatures w14:val="none"/>
                                            </w:rPr>
                                            <w:t>The Open Data Portal</w:t>
                                          </w:r>
                                          <w:bookmarkEnd w:id="0"/>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Helvetica"/>
                                              <w:color w:val="757575"/>
                                              <w:kern w:val="0"/>
                                              <w:sz w:val="24"/>
                                              <w:szCs w:val="24"/>
                                              <w:lang w:eastAsia="en-GB"/>
                                              <w14:ligatures w14:val="none"/>
                                            </w:rPr>
                                            <w:br/>
                                            <w:t xml:space="preserve">The </w:t>
                                          </w:r>
                                          <w:hyperlink r:id="rId6" w:tgtFrame="_blank" w:tooltip="https://opendata.nhsbsa.net/" w:history="1">
                                            <w:r w:rsidRPr="00E54B8F">
                                              <w:rPr>
                                                <w:rFonts w:ascii="Helvetica" w:eastAsia="Times New Roman" w:hAnsi="Helvetica" w:cs="Helvetica"/>
                                                <w:color w:val="007C89"/>
                                                <w:kern w:val="0"/>
                                                <w:sz w:val="24"/>
                                                <w:szCs w:val="24"/>
                                                <w:u w:val="single"/>
                                                <w:lang w:eastAsia="en-GB"/>
                                                <w14:ligatures w14:val="none"/>
                                              </w:rPr>
                                              <w:t>Open Data Portal</w:t>
                                            </w:r>
                                          </w:hyperlink>
                                          <w:r w:rsidRPr="00E54B8F">
                                            <w:rPr>
                                              <w:rFonts w:ascii="Helvetica" w:eastAsia="Times New Roman" w:hAnsi="Helvetica" w:cs="Helvetica"/>
                                              <w:color w:val="757575"/>
                                              <w:kern w:val="0"/>
                                              <w:sz w:val="24"/>
                                              <w:szCs w:val="24"/>
                                              <w:lang w:eastAsia="en-GB"/>
                                              <w14:ligatures w14:val="none"/>
                                            </w:rPr>
                                            <w:t xml:space="preserve"> is the NHSBSA home of data we release for anyone to use without restriction. Built using open-source tools, it lets you filter and download datasets, view the metadata and data in a single place.</w:t>
                                          </w:r>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Helvetica"/>
                                              <w:color w:val="757575"/>
                                              <w:kern w:val="0"/>
                                              <w:sz w:val="24"/>
                                              <w:szCs w:val="24"/>
                                              <w:lang w:eastAsia="en-GB"/>
                                              <w14:ligatures w14:val="none"/>
                                            </w:rPr>
                                            <w:lastRenderedPageBreak/>
                                            <w:br/>
                                            <w:t xml:space="preserve">We currently have 10 published datasets with most containing our prescriptions and pharmacy data. For those of you who need to work with raw data and have a need to automate your access to data then the Open Data Portal is a vital resource.  Our Open Data Portal uses technology that allows users to browse and search for data through the website, or from machine-to-machine through application programming interfaces (API). You can learn more about our API and see example code in our </w:t>
                                          </w:r>
                                          <w:hyperlink r:id="rId7" w:tgtFrame="_blank" w:tooltip="https://opendata.nhsbsa.net/pages/api" w:history="1">
                                            <w:r w:rsidRPr="00E54B8F">
                                              <w:rPr>
                                                <w:rFonts w:ascii="Helvetica" w:eastAsia="Times New Roman" w:hAnsi="Helvetica" w:cs="Helvetica"/>
                                                <w:color w:val="007C89"/>
                                                <w:kern w:val="0"/>
                                                <w:sz w:val="24"/>
                                                <w:szCs w:val="24"/>
                                                <w:u w:val="single"/>
                                                <w:lang w:eastAsia="en-GB"/>
                                                <w14:ligatures w14:val="none"/>
                                              </w:rPr>
                                              <w:t>documentation area</w:t>
                                            </w:r>
                                          </w:hyperlink>
                                          <w:r w:rsidRPr="00E54B8F">
                                            <w:rPr>
                                              <w:rFonts w:ascii="Helvetica" w:eastAsia="Times New Roman" w:hAnsi="Helvetica" w:cs="Helvetica"/>
                                              <w:color w:val="757575"/>
                                              <w:kern w:val="0"/>
                                              <w:sz w:val="24"/>
                                              <w:szCs w:val="24"/>
                                              <w:lang w:eastAsia="en-GB"/>
                                              <w14:ligatures w14:val="none"/>
                                            </w:rPr>
                                            <w:t>.</w:t>
                                          </w:r>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Helvetica"/>
                                              <w:color w:val="757575"/>
                                              <w:kern w:val="0"/>
                                              <w:sz w:val="24"/>
                                              <w:szCs w:val="24"/>
                                              <w:lang w:eastAsia="en-GB"/>
                                              <w14:ligatures w14:val="none"/>
                                            </w:rPr>
                                            <w:br/>
                                            <w:t xml:space="preserve">The NHSBSA has committed to making our data open, where it is legal, appropriate, and safe to do so, which will empower others to use the data for new and exciting purposes. We have an </w:t>
                                          </w:r>
                                          <w:hyperlink r:id="rId8" w:tgtFrame="_blank" w:tooltip="https://github.com/orgs/nhsbsa-data-analytics/projects/2/views/1" w:history="1">
                                            <w:r w:rsidRPr="00E54B8F">
                                              <w:rPr>
                                                <w:rFonts w:ascii="Helvetica" w:eastAsia="Times New Roman" w:hAnsi="Helvetica" w:cs="Helvetica"/>
                                                <w:color w:val="007C89"/>
                                                <w:kern w:val="0"/>
                                                <w:sz w:val="24"/>
                                                <w:szCs w:val="24"/>
                                                <w:u w:val="single"/>
                                                <w:lang w:eastAsia="en-GB"/>
                                                <w14:ligatures w14:val="none"/>
                                              </w:rPr>
                                              <w:t>open data roadmap</w:t>
                                            </w:r>
                                          </w:hyperlink>
                                          <w:r w:rsidRPr="00E54B8F">
                                            <w:rPr>
                                              <w:rFonts w:ascii="Helvetica" w:eastAsia="Times New Roman" w:hAnsi="Helvetica" w:cs="Helvetica"/>
                                              <w:color w:val="757575"/>
                                              <w:kern w:val="0"/>
                                              <w:sz w:val="24"/>
                                              <w:szCs w:val="24"/>
                                              <w:lang w:eastAsia="en-GB"/>
                                              <w14:ligatures w14:val="none"/>
                                            </w:rPr>
                                            <w:t xml:space="preserve"> of upcoming data releases that you can access to see what we are working on next.  </w:t>
                                          </w:r>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Helvetica"/>
                                              <w:color w:val="757575"/>
                                              <w:kern w:val="0"/>
                                              <w:sz w:val="24"/>
                                              <w:szCs w:val="24"/>
                                              <w:lang w:eastAsia="en-GB"/>
                                              <w14:ligatures w14:val="none"/>
                                            </w:rPr>
                                            <w:br/>
                                            <w:t xml:space="preserve">If you have ideas for data that you would like the NHSBSA to consider releasing on the Open Data Portal, please contact us at </w:t>
                                          </w:r>
                                          <w:hyperlink r:id="rId9" w:tgtFrame="_blank" w:tooltip="mailto:dataservicessupport@nhsbsa.nhs.uk" w:history="1">
                                            <w:r w:rsidRPr="00E54B8F">
                                              <w:rPr>
                                                <w:rFonts w:ascii="Helvetica" w:eastAsia="Times New Roman" w:hAnsi="Helvetica" w:cs="Helvetica"/>
                                                <w:color w:val="007C89"/>
                                                <w:kern w:val="0"/>
                                                <w:sz w:val="24"/>
                                                <w:szCs w:val="24"/>
                                                <w:u w:val="single"/>
                                                <w:lang w:eastAsia="en-GB"/>
                                                <w14:ligatures w14:val="none"/>
                                              </w:rPr>
                                              <w:t>DataServicesSupport@nhsbsa.nhs.uk</w:t>
                                            </w:r>
                                          </w:hyperlink>
                                          <w:r w:rsidRPr="00E54B8F">
                                            <w:rPr>
                                              <w:rFonts w:ascii="Helvetica" w:eastAsia="Times New Roman" w:hAnsi="Helvetica" w:cs="Helvetica"/>
                                              <w:color w:val="757575"/>
                                              <w:kern w:val="0"/>
                                              <w:sz w:val="24"/>
                                              <w:szCs w:val="24"/>
                                              <w:lang w:eastAsia="en-GB"/>
                                              <w14:ligatures w14:val="none"/>
                                            </w:rPr>
                                            <w:t xml:space="preserve"> </w:t>
                                          </w:r>
                                        </w:p>
                                      </w:tc>
                                    </w:tr>
                                  </w:tbl>
                                  <w:p w14:paraId="3724D0A3"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29280AEF"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06C5D6C4"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542B6831"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E54B8F" w:rsidRPr="00E54B8F" w14:paraId="442EEF16" w14:textId="77777777">
                                <w:trPr>
                                  <w:hidden/>
                                </w:trPr>
                                <w:tc>
                                  <w:tcPr>
                                    <w:tcW w:w="0" w:type="auto"/>
                                    <w:tcBorders>
                                      <w:top w:val="single" w:sz="12" w:space="0" w:color="EAEAEA"/>
                                      <w:left w:val="nil"/>
                                      <w:bottom w:val="nil"/>
                                      <w:right w:val="nil"/>
                                    </w:tcBorders>
                                    <w:vAlign w:val="center"/>
                                    <w:hideMark/>
                                  </w:tcPr>
                                  <w:p w14:paraId="6ECCDC5E"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c>
                              </w:tr>
                            </w:tbl>
                            <w:p w14:paraId="5796EDBE"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2048F54C"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1D49204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4B8F" w:rsidRPr="00E54B8F" w14:paraId="3E684E3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54B8F" w:rsidRPr="00E54B8F" w14:paraId="08D6A4FC" w14:textId="77777777">
                                      <w:tc>
                                        <w:tcPr>
                                          <w:tcW w:w="0" w:type="auto"/>
                                          <w:tcMar>
                                            <w:top w:w="0" w:type="dxa"/>
                                            <w:left w:w="270" w:type="dxa"/>
                                            <w:bottom w:w="135" w:type="dxa"/>
                                            <w:right w:w="270" w:type="dxa"/>
                                          </w:tcMar>
                                          <w:hideMark/>
                                        </w:tcPr>
                                        <w:p w14:paraId="29F721C1" w14:textId="77777777" w:rsidR="00E54B8F" w:rsidRPr="00E54B8F" w:rsidRDefault="00E54B8F" w:rsidP="00E54B8F">
                                          <w:pPr>
                                            <w:spacing w:after="0" w:line="360" w:lineRule="auto"/>
                                            <w:rPr>
                                              <w:rFonts w:ascii="Helvetica" w:eastAsia="Times New Roman" w:hAnsi="Helvetica" w:cs="Helvetica"/>
                                              <w:color w:val="757575"/>
                                              <w:kern w:val="0"/>
                                              <w:sz w:val="24"/>
                                              <w:szCs w:val="24"/>
                                              <w:lang w:eastAsia="en-GB"/>
                                              <w14:ligatures w14:val="none"/>
                                            </w:rPr>
                                          </w:pPr>
                                          <w:bookmarkStart w:id="1" w:name="Issues"/>
                                          <w:r w:rsidRPr="00E54B8F">
                                            <w:rPr>
                                              <w:rFonts w:ascii="Helvetica" w:eastAsia="Times New Roman" w:hAnsi="Helvetica" w:cs="Calibri"/>
                                              <w:b/>
                                              <w:bCs/>
                                              <w:color w:val="3366CC"/>
                                              <w:kern w:val="0"/>
                                              <w:sz w:val="24"/>
                                              <w:szCs w:val="24"/>
                                              <w:u w:val="single"/>
                                              <w:lang w:eastAsia="en-GB"/>
                                              <w14:ligatures w14:val="none"/>
                                            </w:rPr>
                                            <w:t>Known, ongoing or potential issues</w:t>
                                          </w:r>
                                          <w:r w:rsidRPr="00E54B8F">
                                            <w:rPr>
                                              <w:rFonts w:ascii="Helvetica" w:eastAsia="Times New Roman" w:hAnsi="Helvetica" w:cs="Helvetica"/>
                                              <w:color w:val="3366CC"/>
                                              <w:kern w:val="0"/>
                                              <w:sz w:val="24"/>
                                              <w:szCs w:val="24"/>
                                              <w:u w:val="single"/>
                                              <w:lang w:eastAsia="en-GB"/>
                                              <w14:ligatures w14:val="none"/>
                                            </w:rPr>
                                            <w:t> </w:t>
                                          </w:r>
                                          <w:bookmarkEnd w:id="1"/>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Helvetica"/>
                                              <w:color w:val="757575"/>
                                              <w:kern w:val="0"/>
                                              <w:sz w:val="24"/>
                                              <w:szCs w:val="24"/>
                                              <w:lang w:eastAsia="en-GB"/>
                                              <w14:ligatures w14:val="none"/>
                                            </w:rPr>
                                            <w:br/>
                                            <w:t xml:space="preserve">We remain aware that our users are requiring ongoing guidance regarding the </w:t>
                                          </w:r>
                                          <w:r w:rsidRPr="00E54B8F">
                                            <w:rPr>
                                              <w:rFonts w:ascii="Helvetica" w:eastAsia="Times New Roman" w:hAnsi="Helvetica" w:cs="Calibri"/>
                                              <w:b/>
                                              <w:bCs/>
                                              <w:color w:val="757575"/>
                                              <w:kern w:val="0"/>
                                              <w:sz w:val="24"/>
                                              <w:szCs w:val="24"/>
                                              <w:lang w:eastAsia="en-GB"/>
                                              <w14:ligatures w14:val="none"/>
                                            </w:rPr>
                                            <w:t xml:space="preserve">annual BNF code changes </w:t>
                                          </w:r>
                                          <w:r w:rsidRPr="00E54B8F">
                                            <w:rPr>
                                              <w:rFonts w:ascii="Helvetica" w:eastAsia="Times New Roman" w:hAnsi="Helvetica" w:cs="Helvetica"/>
                                              <w:color w:val="757575"/>
                                              <w:kern w:val="0"/>
                                              <w:sz w:val="24"/>
                                              <w:szCs w:val="24"/>
                                              <w:lang w:eastAsia="en-GB"/>
                                              <w14:ligatures w14:val="none"/>
                                            </w:rPr>
                                            <w:t xml:space="preserve">which have affected the Nutritional Borderline Substance (NBS) products. The Prescription Services team have put together </w:t>
                                          </w:r>
                                          <w:hyperlink r:id="rId10" w:history="1">
                                            <w:r w:rsidRPr="00E54B8F">
                                              <w:rPr>
                                                <w:rFonts w:ascii="Helvetica" w:eastAsia="Times New Roman" w:hAnsi="Helvetica" w:cs="Helvetica"/>
                                                <w:color w:val="007C89"/>
                                                <w:kern w:val="0"/>
                                                <w:sz w:val="24"/>
                                                <w:szCs w:val="24"/>
                                                <w:u w:val="single"/>
                                                <w:lang w:eastAsia="en-GB"/>
                                                <w14:ligatures w14:val="none"/>
                                              </w:rPr>
                                              <w:t>additional guidance</w:t>
                                            </w:r>
                                          </w:hyperlink>
                                          <w:r w:rsidRPr="00E54B8F">
                                            <w:rPr>
                                              <w:rFonts w:ascii="Helvetica" w:eastAsia="Times New Roman" w:hAnsi="Helvetica" w:cs="Helvetica"/>
                                              <w:color w:val="757575"/>
                                              <w:kern w:val="0"/>
                                              <w:sz w:val="24"/>
                                              <w:szCs w:val="24"/>
                                              <w:lang w:eastAsia="en-GB"/>
                                              <w14:ligatures w14:val="none"/>
                                            </w:rPr>
                                            <w:t xml:space="preserve"> to assist with the understanding of this process and what it means going forward.</w:t>
                                          </w:r>
                                          <w:r w:rsidRPr="00E54B8F">
                                            <w:rPr>
                                              <w:rFonts w:ascii="Helvetica" w:eastAsia="Times New Roman" w:hAnsi="Helvetica" w:cs="Helvetica"/>
                                              <w:color w:val="757575"/>
                                              <w:kern w:val="0"/>
                                              <w:sz w:val="24"/>
                                              <w:szCs w:val="24"/>
                                              <w:lang w:eastAsia="en-GB"/>
                                              <w14:ligatures w14:val="none"/>
                                            </w:rPr>
                                            <w:br/>
                                            <w:t> </w:t>
                                          </w:r>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Calibri"/>
                                              <w:b/>
                                              <w:bCs/>
                                              <w:color w:val="757575"/>
                                              <w:kern w:val="0"/>
                                              <w:sz w:val="24"/>
                                              <w:szCs w:val="24"/>
                                              <w:lang w:eastAsia="en-GB"/>
                                              <w14:ligatures w14:val="none"/>
                                            </w:rPr>
                                            <w:t>NHSBSA colleagues no longer have NHS.net email addresses</w:t>
                                          </w:r>
                                          <w:r w:rsidRPr="00E54B8F">
                                            <w:rPr>
                                              <w:rFonts w:ascii="Helvetica" w:eastAsia="Times New Roman" w:hAnsi="Helvetica" w:cs="Helvetica"/>
                                              <w:color w:val="757575"/>
                                              <w:kern w:val="0"/>
                                              <w:sz w:val="24"/>
                                              <w:szCs w:val="24"/>
                                              <w:lang w:eastAsia="en-GB"/>
                                              <w14:ligatures w14:val="none"/>
                                            </w:rPr>
                                            <w:t xml:space="preserve"> since the migration to an NHSBSA.nhs.uk domain. We’d kindly request that all emails are </w:t>
                                          </w:r>
                                          <w:r w:rsidRPr="00E54B8F">
                                            <w:rPr>
                                              <w:rFonts w:ascii="Helvetica" w:eastAsia="Times New Roman" w:hAnsi="Helvetica" w:cs="Helvetica"/>
                                              <w:color w:val="757575"/>
                                              <w:kern w:val="0"/>
                                              <w:sz w:val="24"/>
                                              <w:szCs w:val="24"/>
                                              <w:lang w:eastAsia="en-GB"/>
                                              <w14:ligatures w14:val="none"/>
                                            </w:rPr>
                                            <w:lastRenderedPageBreak/>
                                            <w:t xml:space="preserve">directed to </w:t>
                                          </w:r>
                                          <w:hyperlink r:id="rId11" w:history="1">
                                            <w:r w:rsidRPr="00E54B8F">
                                              <w:rPr>
                                                <w:rFonts w:ascii="Helvetica" w:eastAsia="Times New Roman" w:hAnsi="Helvetica" w:cs="Helvetica"/>
                                                <w:color w:val="007C89"/>
                                                <w:kern w:val="0"/>
                                                <w:sz w:val="24"/>
                                                <w:szCs w:val="24"/>
                                                <w:u w:val="single"/>
                                                <w:lang w:eastAsia="en-GB"/>
                                                <w14:ligatures w14:val="none"/>
                                              </w:rPr>
                                              <w:t>DataServicesSupport@nhsbsa.nhs.uk</w:t>
                                            </w:r>
                                          </w:hyperlink>
                                          <w:r w:rsidRPr="00E54B8F">
                                            <w:rPr>
                                              <w:rFonts w:ascii="Helvetica" w:eastAsia="Times New Roman" w:hAnsi="Helvetica" w:cs="Helvetica"/>
                                              <w:color w:val="757575"/>
                                              <w:kern w:val="0"/>
                                              <w:sz w:val="24"/>
                                              <w:szCs w:val="24"/>
                                              <w:lang w:eastAsia="en-GB"/>
                                              <w14:ligatures w14:val="none"/>
                                            </w:rPr>
                                            <w:t xml:space="preserve"> so that your email can be processed accordingly, and ensure our responses monitored for colleague training and performance purposes.</w:t>
                                          </w:r>
                                          <w:r w:rsidRPr="00E54B8F">
                                            <w:rPr>
                                              <w:rFonts w:ascii="Helvetica" w:eastAsia="Times New Roman" w:hAnsi="Helvetica" w:cs="Helvetica"/>
                                              <w:color w:val="757575"/>
                                              <w:kern w:val="0"/>
                                              <w:sz w:val="24"/>
                                              <w:szCs w:val="24"/>
                                              <w:lang w:eastAsia="en-GB"/>
                                              <w14:ligatures w14:val="none"/>
                                            </w:rPr>
                                            <w:br/>
                                            <w:t> </w:t>
                                          </w:r>
                                          <w:r w:rsidRPr="00E54B8F">
                                            <w:rPr>
                                              <w:rFonts w:ascii="Helvetica" w:eastAsia="Times New Roman" w:hAnsi="Helvetica" w:cs="Helvetica"/>
                                              <w:color w:val="757575"/>
                                              <w:kern w:val="0"/>
                                              <w:sz w:val="24"/>
                                              <w:szCs w:val="24"/>
                                              <w:lang w:eastAsia="en-GB"/>
                                              <w14:ligatures w14:val="none"/>
                                            </w:rPr>
                                            <w:br/>
                                            <w:t xml:space="preserve">You may have noticed a few changes as a result of Information Services/Data &amp; Insight joining with Digital, Data &amp; Technology. We’ve subsequently </w:t>
                                          </w:r>
                                          <w:r w:rsidRPr="00E54B8F">
                                            <w:rPr>
                                              <w:rFonts w:ascii="Helvetica" w:eastAsia="Times New Roman" w:hAnsi="Helvetica" w:cs="Calibri"/>
                                              <w:b/>
                                              <w:bCs/>
                                              <w:color w:val="757575"/>
                                              <w:kern w:val="0"/>
                                              <w:sz w:val="24"/>
                                              <w:szCs w:val="24"/>
                                              <w:lang w:eastAsia="en-GB"/>
                                              <w14:ligatures w14:val="none"/>
                                            </w:rPr>
                                            <w:t>rebranded to Data Services</w:t>
                                          </w:r>
                                          <w:r w:rsidRPr="00E54B8F">
                                            <w:rPr>
                                              <w:rFonts w:ascii="Helvetica" w:eastAsia="Times New Roman" w:hAnsi="Helvetica" w:cs="Helvetica"/>
                                              <w:color w:val="757575"/>
                                              <w:kern w:val="0"/>
                                              <w:sz w:val="24"/>
                                              <w:szCs w:val="24"/>
                                              <w:lang w:eastAsia="en-GB"/>
                                              <w14:ligatures w14:val="none"/>
                                            </w:rPr>
                                            <w:t xml:space="preserve"> and are busy updating our systems, </w:t>
                                          </w:r>
                                          <w:proofErr w:type="gramStart"/>
                                          <w:r w:rsidRPr="00E54B8F">
                                            <w:rPr>
                                              <w:rFonts w:ascii="Helvetica" w:eastAsia="Times New Roman" w:hAnsi="Helvetica" w:cs="Helvetica"/>
                                              <w:color w:val="757575"/>
                                              <w:kern w:val="0"/>
                                              <w:sz w:val="24"/>
                                              <w:szCs w:val="24"/>
                                              <w:lang w:eastAsia="en-GB"/>
                                              <w14:ligatures w14:val="none"/>
                                            </w:rPr>
                                            <w:t>webpages</w:t>
                                          </w:r>
                                          <w:proofErr w:type="gramEnd"/>
                                          <w:r w:rsidRPr="00E54B8F">
                                            <w:rPr>
                                              <w:rFonts w:ascii="Helvetica" w:eastAsia="Times New Roman" w:hAnsi="Helvetica" w:cs="Helvetica"/>
                                              <w:color w:val="757575"/>
                                              <w:kern w:val="0"/>
                                              <w:sz w:val="24"/>
                                              <w:szCs w:val="24"/>
                                              <w:lang w:eastAsia="en-GB"/>
                                              <w14:ligatures w14:val="none"/>
                                            </w:rPr>
                                            <w:t xml:space="preserve"> and various communication methods to reflect this.</w:t>
                                          </w:r>
                                          <w:r w:rsidRPr="00E54B8F">
                                            <w:rPr>
                                              <w:rFonts w:ascii="Helvetica" w:eastAsia="Times New Roman" w:hAnsi="Helvetica" w:cs="Helvetica"/>
                                              <w:color w:val="757575"/>
                                              <w:kern w:val="0"/>
                                              <w:sz w:val="24"/>
                                              <w:szCs w:val="24"/>
                                              <w:lang w:eastAsia="en-GB"/>
                                              <w14:ligatures w14:val="none"/>
                                            </w:rPr>
                                            <w:br/>
                                            <w:t> </w:t>
                                          </w:r>
                                          <w:r w:rsidRPr="00E54B8F">
                                            <w:rPr>
                                              <w:rFonts w:ascii="Helvetica" w:eastAsia="Times New Roman" w:hAnsi="Helvetica" w:cs="Helvetica"/>
                                              <w:color w:val="757575"/>
                                              <w:kern w:val="0"/>
                                              <w:sz w:val="24"/>
                                              <w:szCs w:val="24"/>
                                              <w:lang w:eastAsia="en-GB"/>
                                              <w14:ligatures w14:val="none"/>
                                            </w:rPr>
                                            <w:br/>
                                            <w:t xml:space="preserve">The NHSBSA Data Services Support Team cannot assist with queries relating to ESR, new prescribers, ODS code changes and closures, prescriber PINs, and requests for copies of invoices or prescription images. Ensuring you </w:t>
                                          </w:r>
                                          <w:hyperlink r:id="rId12" w:history="1">
                                            <w:r w:rsidRPr="00E54B8F">
                                              <w:rPr>
                                                <w:rFonts w:ascii="Helvetica" w:eastAsia="Times New Roman" w:hAnsi="Helvetica" w:cs="Helvetica"/>
                                                <w:color w:val="007C89"/>
                                                <w:kern w:val="0"/>
                                                <w:sz w:val="24"/>
                                                <w:szCs w:val="24"/>
                                                <w:u w:val="single"/>
                                                <w:lang w:eastAsia="en-GB"/>
                                                <w14:ligatures w14:val="none"/>
                                              </w:rPr>
                                              <w:t>contact the correct Team</w:t>
                                            </w:r>
                                          </w:hyperlink>
                                          <w:r w:rsidRPr="00E54B8F">
                                            <w:rPr>
                                              <w:rFonts w:ascii="Helvetica" w:eastAsia="Times New Roman" w:hAnsi="Helvetica" w:cs="Helvetica"/>
                                              <w:color w:val="757575"/>
                                              <w:kern w:val="0"/>
                                              <w:sz w:val="24"/>
                                              <w:szCs w:val="24"/>
                                              <w:lang w:eastAsia="en-GB"/>
                                              <w14:ligatures w14:val="none"/>
                                            </w:rPr>
                                            <w:t xml:space="preserve"> with your query will enable the Data Services Support Team to deal with relevant cases more promptly.</w:t>
                                          </w:r>
                                          <w:r w:rsidRPr="00E54B8F">
                                            <w:rPr>
                                              <w:rFonts w:ascii="Helvetica" w:eastAsia="Times New Roman" w:hAnsi="Helvetica" w:cs="Helvetica"/>
                                              <w:color w:val="757575"/>
                                              <w:kern w:val="0"/>
                                              <w:sz w:val="24"/>
                                              <w:szCs w:val="24"/>
                                              <w:lang w:eastAsia="en-GB"/>
                                              <w14:ligatures w14:val="none"/>
                                            </w:rPr>
                                            <w:br/>
                                            <w:t> </w:t>
                                          </w:r>
                                          <w:r w:rsidRPr="00E54B8F">
                                            <w:rPr>
                                              <w:rFonts w:ascii="Helvetica" w:eastAsia="Times New Roman" w:hAnsi="Helvetica" w:cs="Helvetica"/>
                                              <w:color w:val="757575"/>
                                              <w:kern w:val="0"/>
                                              <w:sz w:val="24"/>
                                              <w:szCs w:val="24"/>
                                              <w:lang w:eastAsia="en-GB"/>
                                              <w14:ligatures w14:val="none"/>
                                            </w:rPr>
                                            <w:br/>
                                            <w:t>The Data Services Team are exceptionally busy, in the previous 6 month period we have facilitated the completion of 82 FOIs, 70 Data Requests, 93 Counter Fraud Requests, 99 Patient NHS Number Requests and this is in addition to the BAU weekly and monthly tasks, questions, queries and other ad-hoc queries.</w:t>
                                          </w:r>
                                          <w:r w:rsidRPr="00E54B8F">
                                            <w:rPr>
                                              <w:rFonts w:ascii="Helvetica" w:eastAsia="Times New Roman" w:hAnsi="Helvetica" w:cs="Helvetica"/>
                                              <w:color w:val="757575"/>
                                              <w:kern w:val="0"/>
                                              <w:sz w:val="24"/>
                                              <w:szCs w:val="24"/>
                                              <w:lang w:eastAsia="en-GB"/>
                                              <w14:ligatures w14:val="none"/>
                                            </w:rPr>
                                            <w:br/>
                                            <w:t> </w:t>
                                          </w:r>
                                          <w:r w:rsidRPr="00E54B8F">
                                            <w:rPr>
                                              <w:rFonts w:ascii="Helvetica" w:eastAsia="Times New Roman" w:hAnsi="Helvetica" w:cs="Helvetica"/>
                                              <w:color w:val="757575"/>
                                              <w:kern w:val="0"/>
                                              <w:sz w:val="24"/>
                                              <w:szCs w:val="24"/>
                                              <w:lang w:eastAsia="en-GB"/>
                                              <w14:ligatures w14:val="none"/>
                                            </w:rPr>
                                            <w:br/>
                                            <w:t>The Training Team have led 243 ePACT2 training webinars in addition to many ad-hoc Teams calls and informal bespoke training sessions.</w:t>
                                          </w:r>
                                          <w:r w:rsidRPr="00E54B8F">
                                            <w:rPr>
                                              <w:rFonts w:ascii="Helvetica" w:eastAsia="Times New Roman" w:hAnsi="Helvetica" w:cs="Helvetica"/>
                                              <w:color w:val="757575"/>
                                              <w:kern w:val="0"/>
                                              <w:sz w:val="24"/>
                                              <w:szCs w:val="24"/>
                                              <w:lang w:eastAsia="en-GB"/>
                                              <w14:ligatures w14:val="none"/>
                                            </w:rPr>
                                            <w:br/>
                                            <w:t> </w:t>
                                          </w:r>
                                          <w:r w:rsidRPr="00E54B8F">
                                            <w:rPr>
                                              <w:rFonts w:ascii="Helvetica" w:eastAsia="Times New Roman" w:hAnsi="Helvetica" w:cs="Helvetica"/>
                                              <w:color w:val="757575"/>
                                              <w:kern w:val="0"/>
                                              <w:sz w:val="24"/>
                                              <w:szCs w:val="24"/>
                                              <w:lang w:eastAsia="en-GB"/>
                                              <w14:ligatures w14:val="none"/>
                                            </w:rPr>
                                            <w:br/>
                                            <w:t xml:space="preserve">We aim to respond within 5 working days in all instances – your patience is appreciated. Please do not send in further emails chasing a response if it is still within the 5 working day response period; emails are dealt with in order of receipt and therefore subsequent emails do not hasten responses in any way. </w:t>
                                          </w:r>
                                        </w:p>
                                      </w:tc>
                                    </w:tr>
                                  </w:tbl>
                                  <w:p w14:paraId="2D84100B"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428C5942"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19691652"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66C8E7A6"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E54B8F" w:rsidRPr="00E54B8F" w14:paraId="1F39462F" w14:textId="77777777">
                                <w:trPr>
                                  <w:hidden/>
                                </w:trPr>
                                <w:tc>
                                  <w:tcPr>
                                    <w:tcW w:w="0" w:type="auto"/>
                                    <w:tcBorders>
                                      <w:top w:val="single" w:sz="12" w:space="0" w:color="EAEAEA"/>
                                      <w:left w:val="nil"/>
                                      <w:bottom w:val="nil"/>
                                      <w:right w:val="nil"/>
                                    </w:tcBorders>
                                    <w:vAlign w:val="center"/>
                                    <w:hideMark/>
                                  </w:tcPr>
                                  <w:p w14:paraId="6F8A144A"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c>
                              </w:tr>
                            </w:tbl>
                            <w:p w14:paraId="734630BE"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446BCA9C"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0090D65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4B8F" w:rsidRPr="00E54B8F" w14:paraId="6CEF894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54B8F" w:rsidRPr="00E54B8F" w14:paraId="58675941" w14:textId="77777777">
                                      <w:tc>
                                        <w:tcPr>
                                          <w:tcW w:w="0" w:type="auto"/>
                                          <w:tcMar>
                                            <w:top w:w="0" w:type="dxa"/>
                                            <w:left w:w="270" w:type="dxa"/>
                                            <w:bottom w:w="135" w:type="dxa"/>
                                            <w:right w:w="270" w:type="dxa"/>
                                          </w:tcMar>
                                          <w:hideMark/>
                                        </w:tcPr>
                                        <w:p w14:paraId="76488D73" w14:textId="77777777" w:rsidR="00E54B8F" w:rsidRPr="00E54B8F" w:rsidRDefault="00E54B8F" w:rsidP="00E54B8F">
                                          <w:pPr>
                                            <w:spacing w:after="0" w:line="360" w:lineRule="auto"/>
                                            <w:rPr>
                                              <w:rFonts w:ascii="Helvetica" w:eastAsia="Times New Roman" w:hAnsi="Helvetica" w:cs="Helvetica"/>
                                              <w:color w:val="757575"/>
                                              <w:kern w:val="0"/>
                                              <w:sz w:val="24"/>
                                              <w:szCs w:val="24"/>
                                              <w:lang w:eastAsia="en-GB"/>
                                              <w14:ligatures w14:val="none"/>
                                            </w:rPr>
                                          </w:pPr>
                                          <w:bookmarkStart w:id="2" w:name="DYK?"/>
                                          <w:r w:rsidRPr="00E54B8F">
                                            <w:rPr>
                                              <w:rFonts w:ascii="Helvetica" w:eastAsia="Times New Roman" w:hAnsi="Helvetica" w:cs="Calibri"/>
                                              <w:b/>
                                              <w:bCs/>
                                              <w:color w:val="3366CC"/>
                                              <w:kern w:val="0"/>
                                              <w:sz w:val="24"/>
                                              <w:szCs w:val="24"/>
                                              <w:u w:val="single"/>
                                              <w:lang w:eastAsia="en-GB"/>
                                              <w14:ligatures w14:val="none"/>
                                            </w:rPr>
                                            <w:lastRenderedPageBreak/>
                                            <w:t>Did You Know? Some useful tips</w:t>
                                          </w:r>
                                          <w:r w:rsidRPr="00E54B8F">
                                            <w:rPr>
                                              <w:rFonts w:ascii="Helvetica" w:eastAsia="Times New Roman" w:hAnsi="Helvetica" w:cs="Helvetica"/>
                                              <w:color w:val="3366CC"/>
                                              <w:kern w:val="0"/>
                                              <w:sz w:val="24"/>
                                              <w:szCs w:val="24"/>
                                              <w:u w:val="single"/>
                                              <w:lang w:eastAsia="en-GB"/>
                                              <w14:ligatures w14:val="none"/>
                                            </w:rPr>
                                            <w:t> </w:t>
                                          </w:r>
                                          <w:bookmarkEnd w:id="2"/>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Helvetica"/>
                                              <w:color w:val="757575"/>
                                              <w:kern w:val="0"/>
                                              <w:sz w:val="24"/>
                                              <w:szCs w:val="24"/>
                                              <w:lang w:eastAsia="en-GB"/>
                                              <w14:ligatures w14:val="none"/>
                                            </w:rPr>
                                            <w:br/>
                                            <w:t xml:space="preserve">The username used to log into your account is your full email address which you registered with – in exceptional circumstances this may be different but, if this was the case, we would have clearly notified you of this when your account was created. </w:t>
                                          </w:r>
                                        </w:p>
                                      </w:tc>
                                    </w:tr>
                                  </w:tbl>
                                  <w:p w14:paraId="0FD802C9"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3C721B5F"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4F7C993B"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614E452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54B8F" w:rsidRPr="00E54B8F" w14:paraId="39BF6945" w14:textId="77777777">
                                <w:tc>
                                  <w:tcPr>
                                    <w:tcW w:w="0" w:type="auto"/>
                                    <w:tcMar>
                                      <w:top w:w="0" w:type="dxa"/>
                                      <w:left w:w="135" w:type="dxa"/>
                                      <w:bottom w:w="0" w:type="dxa"/>
                                      <w:right w:w="135" w:type="dxa"/>
                                    </w:tcMar>
                                    <w:hideMark/>
                                  </w:tcPr>
                                  <w:p w14:paraId="7A0F5867" w14:textId="77777777" w:rsidR="00E54B8F" w:rsidRPr="00E54B8F" w:rsidRDefault="00E54B8F" w:rsidP="00E54B8F">
                                    <w:pPr>
                                      <w:spacing w:after="0" w:line="240" w:lineRule="auto"/>
                                      <w:jc w:val="center"/>
                                      <w:rPr>
                                        <w:rFonts w:ascii="Calibri" w:eastAsia="Times New Roman" w:hAnsi="Calibri" w:cs="Calibri"/>
                                        <w:kern w:val="0"/>
                                        <w:lang w:eastAsia="en-GB"/>
                                        <w14:ligatures w14:val="none"/>
                                      </w:rPr>
                                    </w:pPr>
                                    <w:r w:rsidRPr="00E54B8F">
                                      <w:rPr>
                                        <w:rFonts w:ascii="Calibri" w:eastAsia="Times New Roman" w:hAnsi="Calibri" w:cs="Calibri"/>
                                        <w:noProof/>
                                        <w:kern w:val="0"/>
                                        <w:lang w:eastAsia="en-GB"/>
                                        <w14:ligatures w14:val="none"/>
                                      </w:rPr>
                                      <w:drawing>
                                        <wp:inline distT="0" distB="0" distL="0" distR="0" wp14:anchorId="5B71E49C" wp14:editId="3B5C2BBC">
                                          <wp:extent cx="3838575" cy="1819275"/>
                                          <wp:effectExtent l="0" t="0" r="9525" b="9525"/>
                                          <wp:docPr id="24" name="Picture 24" descr="A screenshot of a login box&#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a login box&#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1819275"/>
                                                  </a:xfrm>
                                                  <a:prstGeom prst="rect">
                                                    <a:avLst/>
                                                  </a:prstGeom>
                                                  <a:noFill/>
                                                  <a:ln>
                                                    <a:noFill/>
                                                  </a:ln>
                                                </pic:spPr>
                                              </pic:pic>
                                            </a:graphicData>
                                          </a:graphic>
                                        </wp:inline>
                                      </w:drawing>
                                    </w:r>
                                  </w:p>
                                </w:tc>
                              </w:tr>
                            </w:tbl>
                            <w:p w14:paraId="7F364DA9"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12C0C80F"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456FCD9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4B8F" w:rsidRPr="00E54B8F" w14:paraId="5C8B5AE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54B8F" w:rsidRPr="00E54B8F" w14:paraId="70243E83" w14:textId="77777777">
                                      <w:tc>
                                        <w:tcPr>
                                          <w:tcW w:w="0" w:type="auto"/>
                                          <w:tcMar>
                                            <w:top w:w="0" w:type="dxa"/>
                                            <w:left w:w="270" w:type="dxa"/>
                                            <w:bottom w:w="135" w:type="dxa"/>
                                            <w:right w:w="270" w:type="dxa"/>
                                          </w:tcMar>
                                          <w:hideMark/>
                                        </w:tcPr>
                                        <w:p w14:paraId="08C7B2D5" w14:textId="77777777" w:rsidR="00E54B8F" w:rsidRPr="00E54B8F" w:rsidRDefault="00E54B8F" w:rsidP="00E54B8F">
                                          <w:pPr>
                                            <w:spacing w:after="0" w:line="360" w:lineRule="auto"/>
                                            <w:rPr>
                                              <w:rFonts w:ascii="Helvetica" w:eastAsia="Times New Roman" w:hAnsi="Helvetica" w:cs="Helvetica"/>
                                              <w:color w:val="757575"/>
                                              <w:kern w:val="0"/>
                                              <w:sz w:val="24"/>
                                              <w:szCs w:val="24"/>
                                              <w:lang w:eastAsia="en-GB"/>
                                              <w14:ligatures w14:val="none"/>
                                            </w:rPr>
                                          </w:pPr>
                                          <w:r w:rsidRPr="00E54B8F">
                                            <w:rPr>
                                              <w:rFonts w:ascii="Helvetica" w:eastAsia="Times New Roman" w:hAnsi="Helvetica" w:cs="Helvetica"/>
                                              <w:color w:val="757575"/>
                                              <w:kern w:val="0"/>
                                              <w:sz w:val="24"/>
                                              <w:szCs w:val="24"/>
                                              <w:lang w:eastAsia="en-GB"/>
                                              <w14:ligatures w14:val="none"/>
                                            </w:rPr>
                                            <w:t xml:space="preserve">Users creating their own analyses in ePACT2 should use only the </w:t>
                                          </w:r>
                                          <w:r w:rsidRPr="00E54B8F">
                                            <w:rPr>
                                              <w:rFonts w:ascii="Helvetica" w:eastAsia="Times New Roman" w:hAnsi="Helvetica" w:cs="Calibri"/>
                                              <w:b/>
                                              <w:bCs/>
                                              <w:color w:val="757575"/>
                                              <w:kern w:val="0"/>
                                              <w:sz w:val="24"/>
                                              <w:szCs w:val="24"/>
                                              <w:lang w:eastAsia="en-GB"/>
                                              <w14:ligatures w14:val="none"/>
                                            </w:rPr>
                                            <w:t>Year Month</w:t>
                                          </w:r>
                                          <w:r w:rsidRPr="00E54B8F">
                                            <w:rPr>
                                              <w:rFonts w:ascii="Helvetica" w:eastAsia="Times New Roman" w:hAnsi="Helvetica" w:cs="Helvetica"/>
                                              <w:color w:val="757575"/>
                                              <w:kern w:val="0"/>
                                              <w:sz w:val="24"/>
                                              <w:szCs w:val="24"/>
                                              <w:lang w:eastAsia="en-GB"/>
                                              <w14:ligatures w14:val="none"/>
                                            </w:rPr>
                                            <w:t xml:space="preserve"> </w:t>
                                          </w:r>
                                          <w:r w:rsidRPr="00E54B8F">
                                            <w:rPr>
                                              <w:rFonts w:ascii="Helvetica" w:eastAsia="Times New Roman" w:hAnsi="Helvetica" w:cs="Calibri"/>
                                              <w:b/>
                                              <w:bCs/>
                                              <w:color w:val="757575"/>
                                              <w:kern w:val="0"/>
                                              <w:sz w:val="24"/>
                                              <w:szCs w:val="24"/>
                                              <w:lang w:eastAsia="en-GB"/>
                                              <w14:ligatures w14:val="none"/>
                                            </w:rPr>
                                            <w:t>Time Period Filter</w:t>
                                          </w:r>
                                          <w:r w:rsidRPr="00E54B8F">
                                            <w:rPr>
                                              <w:rFonts w:ascii="Helvetica" w:eastAsia="Times New Roman" w:hAnsi="Helvetica" w:cs="Helvetica"/>
                                              <w:color w:val="757575"/>
                                              <w:kern w:val="0"/>
                                              <w:sz w:val="24"/>
                                              <w:szCs w:val="24"/>
                                              <w:lang w:eastAsia="en-GB"/>
                                              <w14:ligatures w14:val="none"/>
                                            </w:rPr>
                                            <w:t xml:space="preserve">, such as in the following example: </w:t>
                                          </w:r>
                                        </w:p>
                                      </w:tc>
                                    </w:tr>
                                  </w:tbl>
                                  <w:p w14:paraId="397F1D14"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692B83E5"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6D2E2AA9"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1D8B1FE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54B8F" w:rsidRPr="00E54B8F" w14:paraId="4972850F" w14:textId="77777777">
                                <w:tc>
                                  <w:tcPr>
                                    <w:tcW w:w="0" w:type="auto"/>
                                    <w:tcMar>
                                      <w:top w:w="0" w:type="dxa"/>
                                      <w:left w:w="135" w:type="dxa"/>
                                      <w:bottom w:w="0" w:type="dxa"/>
                                      <w:right w:w="135" w:type="dxa"/>
                                    </w:tcMar>
                                    <w:hideMark/>
                                  </w:tcPr>
                                  <w:p w14:paraId="1F278052" w14:textId="77777777" w:rsidR="00E54B8F" w:rsidRPr="00E54B8F" w:rsidRDefault="00E54B8F" w:rsidP="00E54B8F">
                                    <w:pPr>
                                      <w:spacing w:after="0" w:line="240" w:lineRule="auto"/>
                                      <w:jc w:val="center"/>
                                      <w:rPr>
                                        <w:rFonts w:ascii="Calibri" w:eastAsia="Times New Roman" w:hAnsi="Calibri" w:cs="Calibri"/>
                                        <w:kern w:val="0"/>
                                        <w:lang w:eastAsia="en-GB"/>
                                        <w14:ligatures w14:val="none"/>
                                      </w:rPr>
                                    </w:pPr>
                                    <w:r w:rsidRPr="00E54B8F">
                                      <w:rPr>
                                        <w:rFonts w:ascii="Calibri" w:eastAsia="Times New Roman" w:hAnsi="Calibri" w:cs="Calibri"/>
                                        <w:noProof/>
                                        <w:kern w:val="0"/>
                                        <w:lang w:eastAsia="en-GB"/>
                                        <w14:ligatures w14:val="none"/>
                                      </w:rPr>
                                      <w:drawing>
                                        <wp:inline distT="0" distB="0" distL="0" distR="0" wp14:anchorId="5A0696D3" wp14:editId="49D4FA16">
                                          <wp:extent cx="5372100" cy="2486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2486025"/>
                                                  </a:xfrm>
                                                  <a:prstGeom prst="rect">
                                                    <a:avLst/>
                                                  </a:prstGeom>
                                                  <a:noFill/>
                                                  <a:ln>
                                                    <a:noFill/>
                                                  </a:ln>
                                                </pic:spPr>
                                              </pic:pic>
                                            </a:graphicData>
                                          </a:graphic>
                                        </wp:inline>
                                      </w:drawing>
                                    </w:r>
                                  </w:p>
                                </w:tc>
                              </w:tr>
                            </w:tbl>
                            <w:p w14:paraId="49675DED"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7D536303"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54AEC42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4B8F" w:rsidRPr="00E54B8F" w14:paraId="27A130E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54B8F" w:rsidRPr="00E54B8F" w14:paraId="421B0B4D" w14:textId="77777777">
                                      <w:tc>
                                        <w:tcPr>
                                          <w:tcW w:w="0" w:type="auto"/>
                                          <w:tcMar>
                                            <w:top w:w="0" w:type="dxa"/>
                                            <w:left w:w="270" w:type="dxa"/>
                                            <w:bottom w:w="135" w:type="dxa"/>
                                            <w:right w:w="270" w:type="dxa"/>
                                          </w:tcMar>
                                          <w:hideMark/>
                                        </w:tcPr>
                                        <w:p w14:paraId="030A6D98" w14:textId="77777777" w:rsidR="00E54B8F" w:rsidRPr="00E54B8F" w:rsidRDefault="00E54B8F" w:rsidP="00E54B8F">
                                          <w:pPr>
                                            <w:spacing w:after="0" w:line="360" w:lineRule="auto"/>
                                            <w:rPr>
                                              <w:rFonts w:ascii="Helvetica" w:eastAsia="Times New Roman" w:hAnsi="Helvetica" w:cs="Helvetica"/>
                                              <w:color w:val="757575"/>
                                              <w:kern w:val="0"/>
                                              <w:sz w:val="24"/>
                                              <w:szCs w:val="24"/>
                                              <w:lang w:eastAsia="en-GB"/>
                                              <w14:ligatures w14:val="none"/>
                                            </w:rPr>
                                          </w:pPr>
                                          <w:r w:rsidRPr="00E54B8F">
                                            <w:rPr>
                                              <w:rFonts w:ascii="Helvetica" w:eastAsia="Times New Roman" w:hAnsi="Helvetica" w:cs="Helvetica"/>
                                              <w:color w:val="757575"/>
                                              <w:kern w:val="0"/>
                                              <w:sz w:val="24"/>
                                              <w:szCs w:val="24"/>
                                              <w:lang w:eastAsia="en-GB"/>
                                              <w14:ligatures w14:val="none"/>
                                            </w:rPr>
                                            <w:lastRenderedPageBreak/>
                                            <w:t>Using this specific Year Month filter ensures that the system returns analyses quicker and more reliably than when using any other Time Period filter – this is due to the way the data is stored within our Data Warehouse.</w:t>
                                          </w:r>
                                          <w:r w:rsidRPr="00E54B8F">
                                            <w:rPr>
                                              <w:rFonts w:ascii="Helvetica" w:eastAsia="Times New Roman" w:hAnsi="Helvetica" w:cs="Helvetica"/>
                                              <w:color w:val="757575"/>
                                              <w:kern w:val="0"/>
                                              <w:sz w:val="24"/>
                                              <w:szCs w:val="24"/>
                                              <w:lang w:eastAsia="en-GB"/>
                                              <w14:ligatures w14:val="none"/>
                                            </w:rPr>
                                            <w:br/>
                                            <w:t> </w:t>
                                          </w:r>
                                          <w:r w:rsidRPr="00E54B8F">
                                            <w:rPr>
                                              <w:rFonts w:ascii="Helvetica" w:eastAsia="Times New Roman" w:hAnsi="Helvetica" w:cs="Helvetica"/>
                                              <w:color w:val="757575"/>
                                              <w:kern w:val="0"/>
                                              <w:sz w:val="24"/>
                                              <w:szCs w:val="24"/>
                                              <w:lang w:eastAsia="en-GB"/>
                                              <w14:ligatures w14:val="none"/>
                                            </w:rPr>
                                            <w:br/>
                                            <w:t xml:space="preserve">To include a filter only, the following steps in the example below can be followed as required: </w:t>
                                          </w:r>
                                        </w:p>
                                      </w:tc>
                                    </w:tr>
                                  </w:tbl>
                                  <w:p w14:paraId="228D73D3"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6DDD0FA9"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4FA6D1AC"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2A133B7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54B8F" w:rsidRPr="00E54B8F" w14:paraId="549021AD" w14:textId="77777777">
                                <w:tc>
                                  <w:tcPr>
                                    <w:tcW w:w="0" w:type="auto"/>
                                    <w:tcMar>
                                      <w:top w:w="0" w:type="dxa"/>
                                      <w:left w:w="135" w:type="dxa"/>
                                      <w:bottom w:w="0" w:type="dxa"/>
                                      <w:right w:w="135" w:type="dxa"/>
                                    </w:tcMar>
                                    <w:hideMark/>
                                  </w:tcPr>
                                  <w:p w14:paraId="4DC6895A" w14:textId="77777777" w:rsidR="00E54B8F" w:rsidRPr="00E54B8F" w:rsidRDefault="00E54B8F" w:rsidP="00E54B8F">
                                    <w:pPr>
                                      <w:spacing w:after="0" w:line="240" w:lineRule="auto"/>
                                      <w:jc w:val="center"/>
                                      <w:rPr>
                                        <w:rFonts w:ascii="Calibri" w:eastAsia="Times New Roman" w:hAnsi="Calibri" w:cs="Calibri"/>
                                        <w:kern w:val="0"/>
                                        <w:lang w:eastAsia="en-GB"/>
                                        <w14:ligatures w14:val="none"/>
                                      </w:rPr>
                                    </w:pPr>
                                    <w:r w:rsidRPr="00E54B8F">
                                      <w:rPr>
                                        <w:rFonts w:ascii="Calibri" w:eastAsia="Times New Roman" w:hAnsi="Calibri" w:cs="Calibri"/>
                                        <w:noProof/>
                                        <w:kern w:val="0"/>
                                        <w:lang w:eastAsia="en-GB"/>
                                        <w14:ligatures w14:val="none"/>
                                      </w:rPr>
                                      <w:drawing>
                                        <wp:inline distT="0" distB="0" distL="0" distR="0" wp14:anchorId="0A8B0B3E" wp14:editId="133AF68F">
                                          <wp:extent cx="3362325" cy="3343275"/>
                                          <wp:effectExtent l="0" t="0" r="9525" b="9525"/>
                                          <wp:docPr id="26" name="Picture 2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325" cy="3343275"/>
                                                  </a:xfrm>
                                                  <a:prstGeom prst="rect">
                                                    <a:avLst/>
                                                  </a:prstGeom>
                                                  <a:noFill/>
                                                  <a:ln>
                                                    <a:noFill/>
                                                  </a:ln>
                                                </pic:spPr>
                                              </pic:pic>
                                            </a:graphicData>
                                          </a:graphic>
                                        </wp:inline>
                                      </w:drawing>
                                    </w:r>
                                  </w:p>
                                </w:tc>
                              </w:tr>
                            </w:tbl>
                            <w:p w14:paraId="3868DDD6"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3EDD7DE7"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02C71A5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54B8F" w:rsidRPr="00E54B8F" w14:paraId="2BDD7D2B" w14:textId="77777777">
                                <w:tc>
                                  <w:tcPr>
                                    <w:tcW w:w="0" w:type="auto"/>
                                    <w:tcMar>
                                      <w:top w:w="0" w:type="dxa"/>
                                      <w:left w:w="135" w:type="dxa"/>
                                      <w:bottom w:w="0" w:type="dxa"/>
                                      <w:right w:w="135" w:type="dxa"/>
                                    </w:tcMar>
                                    <w:hideMark/>
                                  </w:tcPr>
                                  <w:p w14:paraId="5233E4CD" w14:textId="77777777" w:rsidR="00E54B8F" w:rsidRPr="00E54B8F" w:rsidRDefault="00E54B8F" w:rsidP="00E54B8F">
                                    <w:pPr>
                                      <w:spacing w:after="0" w:line="240" w:lineRule="auto"/>
                                      <w:jc w:val="center"/>
                                      <w:rPr>
                                        <w:rFonts w:ascii="Calibri" w:eastAsia="Times New Roman" w:hAnsi="Calibri" w:cs="Calibri"/>
                                        <w:kern w:val="0"/>
                                        <w:lang w:eastAsia="en-GB"/>
                                        <w14:ligatures w14:val="none"/>
                                      </w:rPr>
                                    </w:pPr>
                                    <w:r w:rsidRPr="00E54B8F">
                                      <w:rPr>
                                        <w:rFonts w:ascii="Calibri" w:eastAsia="Times New Roman" w:hAnsi="Calibri" w:cs="Calibri"/>
                                        <w:noProof/>
                                        <w:kern w:val="0"/>
                                        <w:lang w:eastAsia="en-GB"/>
                                        <w14:ligatures w14:val="none"/>
                                      </w:rPr>
                                      <w:lastRenderedPageBreak/>
                                      <w:drawing>
                                        <wp:inline distT="0" distB="0" distL="0" distR="0" wp14:anchorId="581185CB" wp14:editId="33469F47">
                                          <wp:extent cx="3629025" cy="5067300"/>
                                          <wp:effectExtent l="0" t="0" r="9525" b="0"/>
                                          <wp:docPr id="27" name="Picture 2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9025" cy="5067300"/>
                                                  </a:xfrm>
                                                  <a:prstGeom prst="rect">
                                                    <a:avLst/>
                                                  </a:prstGeom>
                                                  <a:noFill/>
                                                  <a:ln>
                                                    <a:noFill/>
                                                  </a:ln>
                                                </pic:spPr>
                                              </pic:pic>
                                            </a:graphicData>
                                          </a:graphic>
                                        </wp:inline>
                                      </w:drawing>
                                    </w:r>
                                  </w:p>
                                </w:tc>
                              </w:tr>
                            </w:tbl>
                            <w:p w14:paraId="6B17954A"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2B4A4928"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2158ED2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4B8F" w:rsidRPr="00E54B8F" w14:paraId="770BF2A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54B8F" w:rsidRPr="00E54B8F" w14:paraId="09390E52" w14:textId="77777777">
                                      <w:tc>
                                        <w:tcPr>
                                          <w:tcW w:w="0" w:type="auto"/>
                                          <w:tcMar>
                                            <w:top w:w="0" w:type="dxa"/>
                                            <w:left w:w="270" w:type="dxa"/>
                                            <w:bottom w:w="135" w:type="dxa"/>
                                            <w:right w:w="270" w:type="dxa"/>
                                          </w:tcMar>
                                          <w:hideMark/>
                                        </w:tcPr>
                                        <w:p w14:paraId="5BE55D4C" w14:textId="77777777" w:rsidR="00E54B8F" w:rsidRPr="00E54B8F" w:rsidRDefault="00E54B8F" w:rsidP="00E54B8F">
                                          <w:pPr>
                                            <w:spacing w:after="0" w:line="360" w:lineRule="auto"/>
                                            <w:rPr>
                                              <w:rFonts w:ascii="Helvetica" w:eastAsia="Times New Roman" w:hAnsi="Helvetica" w:cs="Helvetica"/>
                                              <w:color w:val="757575"/>
                                              <w:kern w:val="0"/>
                                              <w:sz w:val="24"/>
                                              <w:szCs w:val="24"/>
                                              <w:lang w:eastAsia="en-GB"/>
                                              <w14:ligatures w14:val="none"/>
                                            </w:rPr>
                                          </w:pPr>
                                          <w:r w:rsidRPr="00E54B8F">
                                            <w:rPr>
                                              <w:rFonts w:ascii="Helvetica" w:eastAsia="Times New Roman" w:hAnsi="Helvetica" w:cs="Helvetica"/>
                                              <w:color w:val="757575"/>
                                              <w:kern w:val="0"/>
                                              <w:sz w:val="24"/>
                                              <w:szCs w:val="24"/>
                                              <w:lang w:eastAsia="en-GB"/>
                                              <w14:ligatures w14:val="none"/>
                                            </w:rPr>
                                            <w:t xml:space="preserve">The New Filter option will then be presented as usual: </w:t>
                                          </w:r>
                                        </w:p>
                                      </w:tc>
                                    </w:tr>
                                  </w:tbl>
                                  <w:p w14:paraId="6CE70DDE"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206A194A"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6B8E864C"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24F8CDD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54B8F" w:rsidRPr="00E54B8F" w14:paraId="33171DC8" w14:textId="77777777">
                                <w:tc>
                                  <w:tcPr>
                                    <w:tcW w:w="0" w:type="auto"/>
                                    <w:tcMar>
                                      <w:top w:w="0" w:type="dxa"/>
                                      <w:left w:w="135" w:type="dxa"/>
                                      <w:bottom w:w="0" w:type="dxa"/>
                                      <w:right w:w="135" w:type="dxa"/>
                                    </w:tcMar>
                                    <w:hideMark/>
                                  </w:tcPr>
                                  <w:p w14:paraId="55C2F3FD" w14:textId="77777777" w:rsidR="00E54B8F" w:rsidRPr="00E54B8F" w:rsidRDefault="00E54B8F" w:rsidP="00E54B8F">
                                    <w:pPr>
                                      <w:spacing w:after="0" w:line="240" w:lineRule="auto"/>
                                      <w:jc w:val="center"/>
                                      <w:rPr>
                                        <w:rFonts w:ascii="Calibri" w:eastAsia="Times New Roman" w:hAnsi="Calibri" w:cs="Calibri"/>
                                        <w:kern w:val="0"/>
                                        <w:lang w:eastAsia="en-GB"/>
                                        <w14:ligatures w14:val="none"/>
                                      </w:rPr>
                                    </w:pPr>
                                    <w:r w:rsidRPr="00E54B8F">
                                      <w:rPr>
                                        <w:rFonts w:ascii="Calibri" w:eastAsia="Times New Roman" w:hAnsi="Calibri" w:cs="Calibri"/>
                                        <w:noProof/>
                                        <w:kern w:val="0"/>
                                        <w:lang w:eastAsia="en-GB"/>
                                        <w14:ligatures w14:val="none"/>
                                      </w:rPr>
                                      <w:lastRenderedPageBreak/>
                                      <w:drawing>
                                        <wp:inline distT="0" distB="0" distL="0" distR="0" wp14:anchorId="37593B2A" wp14:editId="753F81F6">
                                          <wp:extent cx="4019550" cy="3333750"/>
                                          <wp:effectExtent l="0" t="0" r="0" b="0"/>
                                          <wp:docPr id="28" name="Picture 2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screenshot of a computer&#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9550" cy="3333750"/>
                                                  </a:xfrm>
                                                  <a:prstGeom prst="rect">
                                                    <a:avLst/>
                                                  </a:prstGeom>
                                                  <a:noFill/>
                                                  <a:ln>
                                                    <a:noFill/>
                                                  </a:ln>
                                                </pic:spPr>
                                              </pic:pic>
                                            </a:graphicData>
                                          </a:graphic>
                                        </wp:inline>
                                      </w:drawing>
                                    </w:r>
                                  </w:p>
                                </w:tc>
                              </w:tr>
                            </w:tbl>
                            <w:p w14:paraId="18DE5893"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77FE04DA"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2FB64C8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4B8F" w:rsidRPr="00E54B8F" w14:paraId="2EF94B8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54B8F" w:rsidRPr="00E54B8F" w14:paraId="798C4B10" w14:textId="77777777">
                                      <w:tc>
                                        <w:tcPr>
                                          <w:tcW w:w="0" w:type="auto"/>
                                          <w:tcMar>
                                            <w:top w:w="0" w:type="dxa"/>
                                            <w:left w:w="270" w:type="dxa"/>
                                            <w:bottom w:w="135" w:type="dxa"/>
                                            <w:right w:w="270" w:type="dxa"/>
                                          </w:tcMar>
                                          <w:hideMark/>
                                        </w:tcPr>
                                        <w:p w14:paraId="670D052C" w14:textId="77777777" w:rsidR="00E54B8F" w:rsidRPr="00E54B8F" w:rsidRDefault="00E54B8F" w:rsidP="00E54B8F">
                                          <w:pPr>
                                            <w:spacing w:after="0" w:line="360" w:lineRule="auto"/>
                                            <w:rPr>
                                              <w:rFonts w:ascii="Helvetica" w:eastAsia="Times New Roman" w:hAnsi="Helvetica" w:cs="Helvetica"/>
                                              <w:color w:val="757575"/>
                                              <w:kern w:val="0"/>
                                              <w:sz w:val="24"/>
                                              <w:szCs w:val="24"/>
                                              <w:lang w:eastAsia="en-GB"/>
                                              <w14:ligatures w14:val="none"/>
                                            </w:rPr>
                                          </w:pPr>
                                          <w:r w:rsidRPr="00E54B8F">
                                            <w:rPr>
                                              <w:rFonts w:ascii="Helvetica" w:eastAsia="Times New Roman" w:hAnsi="Helvetica" w:cs="Calibri"/>
                                              <w:b/>
                                              <w:bCs/>
                                              <w:color w:val="757575"/>
                                              <w:kern w:val="0"/>
                                              <w:sz w:val="24"/>
                                              <w:szCs w:val="24"/>
                                              <w:lang w:eastAsia="en-GB"/>
                                              <w14:ligatures w14:val="none"/>
                                            </w:rPr>
                                            <w:t xml:space="preserve">SICBL </w:t>
                                          </w:r>
                                          <w:r w:rsidRPr="00E54B8F">
                                            <w:rPr>
                                              <w:rFonts w:ascii="Helvetica" w:eastAsia="Times New Roman" w:hAnsi="Helvetica" w:cs="Helvetica"/>
                                              <w:color w:val="757575"/>
                                              <w:kern w:val="0"/>
                                              <w:sz w:val="24"/>
                                              <w:szCs w:val="24"/>
                                              <w:lang w:eastAsia="en-GB"/>
                                              <w14:ligatures w14:val="none"/>
                                            </w:rPr>
                                            <w:t>stands for Sub-Integrated Care Board Location – these were previously referred to as Clinical Commissioning Groups (CCGs) before the renaming in July 2022. </w:t>
                                          </w:r>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Helvetica"/>
                                              <w:color w:val="757575"/>
                                              <w:kern w:val="0"/>
                                              <w:sz w:val="24"/>
                                              <w:szCs w:val="24"/>
                                              <w:lang w:eastAsia="en-GB"/>
                                              <w14:ligatures w14:val="none"/>
                                            </w:rPr>
                                            <w:br/>
                                            <w:t xml:space="preserve">GP Practices needing to investigate </w:t>
                                          </w:r>
                                          <w:r w:rsidRPr="00E54B8F">
                                            <w:rPr>
                                              <w:rFonts w:ascii="Helvetica" w:eastAsia="Times New Roman" w:hAnsi="Helvetica" w:cs="Calibri"/>
                                              <w:b/>
                                              <w:bCs/>
                                              <w:color w:val="757575"/>
                                              <w:kern w:val="0"/>
                                              <w:sz w:val="24"/>
                                              <w:szCs w:val="24"/>
                                              <w:lang w:eastAsia="en-GB"/>
                                              <w14:ligatures w14:val="none"/>
                                            </w:rPr>
                                            <w:t xml:space="preserve">discrepancies found within the data in the Personally Administered Items report </w:t>
                                          </w:r>
                                          <w:r w:rsidRPr="00E54B8F">
                                            <w:rPr>
                                              <w:rFonts w:ascii="Helvetica" w:eastAsia="Times New Roman" w:hAnsi="Helvetica" w:cs="Helvetica"/>
                                              <w:color w:val="757575"/>
                                              <w:kern w:val="0"/>
                                              <w:sz w:val="24"/>
                                              <w:szCs w:val="24"/>
                                              <w:lang w:eastAsia="en-GB"/>
                                              <w14:ligatures w14:val="none"/>
                                            </w:rPr>
                                            <w:t>on ePACT2 and that which features in their monthly payment statements must contact Primary Care Support England directly.</w:t>
                                          </w:r>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Helvetica"/>
                                              <w:color w:val="757575"/>
                                              <w:kern w:val="0"/>
                                              <w:sz w:val="24"/>
                                              <w:szCs w:val="24"/>
                                              <w:lang w:eastAsia="en-GB"/>
                                              <w14:ligatures w14:val="none"/>
                                            </w:rPr>
                                            <w:br/>
                                            <w:t>The NHSBSA receive and process these figures which are then sent on to PCSE who make the payments on behalf of NHSE. Add-ons are then included from NHSE in the item of service fees and other services/initiatives. PCSE are not contracted to return any data to NHS Business Services Authority as our data feeds into the overall payment process. Practices therefore should query differences between these figures and the actual payments with PCSE.</w:t>
                                          </w:r>
                                          <w:r w:rsidRPr="00E54B8F">
                                            <w:rPr>
                                              <w:rFonts w:ascii="Helvetica" w:eastAsia="Times New Roman" w:hAnsi="Helvetica" w:cs="Helvetica"/>
                                              <w:color w:val="757575"/>
                                              <w:kern w:val="0"/>
                                              <w:sz w:val="24"/>
                                              <w:szCs w:val="24"/>
                                              <w:lang w:eastAsia="en-GB"/>
                                              <w14:ligatures w14:val="none"/>
                                            </w:rPr>
                                            <w:br/>
                                            <w:t> </w:t>
                                          </w:r>
                                          <w:r w:rsidRPr="00E54B8F">
                                            <w:rPr>
                                              <w:rFonts w:ascii="Helvetica" w:eastAsia="Times New Roman" w:hAnsi="Helvetica" w:cs="Helvetica"/>
                                              <w:color w:val="757575"/>
                                              <w:kern w:val="0"/>
                                              <w:sz w:val="24"/>
                                              <w:szCs w:val="24"/>
                                              <w:lang w:eastAsia="en-GB"/>
                                              <w14:ligatures w14:val="none"/>
                                            </w:rPr>
                                            <w:br/>
                                            <w:t xml:space="preserve">Users with Financial Level access will now see a </w:t>
                                          </w:r>
                                          <w:r w:rsidRPr="00E54B8F">
                                            <w:rPr>
                                              <w:rFonts w:ascii="Helvetica" w:eastAsia="Times New Roman" w:hAnsi="Helvetica" w:cs="Calibri"/>
                                              <w:b/>
                                              <w:bCs/>
                                              <w:color w:val="757575"/>
                                              <w:kern w:val="0"/>
                                              <w:sz w:val="24"/>
                                              <w:szCs w:val="24"/>
                                              <w:lang w:eastAsia="en-GB"/>
                                              <w14:ligatures w14:val="none"/>
                                            </w:rPr>
                                            <w:t>Practice</w:t>
                                          </w:r>
                                          <w:r w:rsidRPr="00E54B8F">
                                            <w:rPr>
                                              <w:rFonts w:ascii="Helvetica" w:eastAsia="Times New Roman" w:hAnsi="Helvetica" w:cs="Helvetica"/>
                                              <w:color w:val="757575"/>
                                              <w:kern w:val="0"/>
                                              <w:sz w:val="24"/>
                                              <w:szCs w:val="24"/>
                                              <w:lang w:eastAsia="en-GB"/>
                                              <w14:ligatures w14:val="none"/>
                                            </w:rPr>
                                            <w:t xml:space="preserve"> tab within the banner </w:t>
                                          </w:r>
                                          <w:r w:rsidRPr="00E54B8F">
                                            <w:rPr>
                                              <w:rFonts w:ascii="Helvetica" w:eastAsia="Times New Roman" w:hAnsi="Helvetica" w:cs="Helvetica"/>
                                              <w:color w:val="757575"/>
                                              <w:kern w:val="0"/>
                                              <w:sz w:val="24"/>
                                              <w:szCs w:val="24"/>
                                              <w:lang w:eastAsia="en-GB"/>
                                              <w14:ligatures w14:val="none"/>
                                            </w:rPr>
                                            <w:lastRenderedPageBreak/>
                                            <w:t xml:space="preserve">for organisations. This removes the need to click through using the Provider tab and ensures that Practice level data is clearly located within these reports: </w:t>
                                          </w:r>
                                        </w:p>
                                      </w:tc>
                                    </w:tr>
                                  </w:tbl>
                                  <w:p w14:paraId="16289C1A"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2CD2D807"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7FA3860D"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1E5183E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54B8F" w:rsidRPr="00E54B8F" w14:paraId="104D1355" w14:textId="77777777">
                                <w:tc>
                                  <w:tcPr>
                                    <w:tcW w:w="0" w:type="auto"/>
                                    <w:tcMar>
                                      <w:top w:w="0" w:type="dxa"/>
                                      <w:left w:w="135" w:type="dxa"/>
                                      <w:bottom w:w="0" w:type="dxa"/>
                                      <w:right w:w="135" w:type="dxa"/>
                                    </w:tcMar>
                                    <w:hideMark/>
                                  </w:tcPr>
                                  <w:p w14:paraId="3F5A8FD7" w14:textId="77777777" w:rsidR="00E54B8F" w:rsidRPr="00E54B8F" w:rsidRDefault="00E54B8F" w:rsidP="00E54B8F">
                                    <w:pPr>
                                      <w:spacing w:after="0" w:line="240" w:lineRule="auto"/>
                                      <w:jc w:val="center"/>
                                      <w:rPr>
                                        <w:rFonts w:ascii="Calibri" w:eastAsia="Times New Roman" w:hAnsi="Calibri" w:cs="Calibri"/>
                                        <w:kern w:val="0"/>
                                        <w:lang w:eastAsia="en-GB"/>
                                        <w14:ligatures w14:val="none"/>
                                      </w:rPr>
                                    </w:pPr>
                                    <w:r w:rsidRPr="00E54B8F">
                                      <w:rPr>
                                        <w:rFonts w:ascii="Calibri" w:eastAsia="Times New Roman" w:hAnsi="Calibri" w:cs="Calibri"/>
                                        <w:noProof/>
                                        <w:kern w:val="0"/>
                                        <w:lang w:eastAsia="en-GB"/>
                                        <w14:ligatures w14:val="none"/>
                                      </w:rPr>
                                      <w:drawing>
                                        <wp:inline distT="0" distB="0" distL="0" distR="0" wp14:anchorId="2069B40E" wp14:editId="122D2FF7">
                                          <wp:extent cx="5372100" cy="1171575"/>
                                          <wp:effectExtent l="0" t="0" r="0" b="9525"/>
                                          <wp:docPr id="29" name="Picture 29" descr="A blue and whit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blue and white sign with white text&#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1171575"/>
                                                  </a:xfrm>
                                                  <a:prstGeom prst="rect">
                                                    <a:avLst/>
                                                  </a:prstGeom>
                                                  <a:noFill/>
                                                  <a:ln>
                                                    <a:noFill/>
                                                  </a:ln>
                                                </pic:spPr>
                                              </pic:pic>
                                            </a:graphicData>
                                          </a:graphic>
                                        </wp:inline>
                                      </w:drawing>
                                    </w:r>
                                  </w:p>
                                </w:tc>
                              </w:tr>
                            </w:tbl>
                            <w:p w14:paraId="77EB70C1"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383D8B55"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022ACBDE"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E54B8F" w:rsidRPr="00E54B8F" w14:paraId="0DBFD8F9" w14:textId="77777777">
                                <w:trPr>
                                  <w:hidden/>
                                </w:trPr>
                                <w:tc>
                                  <w:tcPr>
                                    <w:tcW w:w="0" w:type="auto"/>
                                    <w:tcBorders>
                                      <w:top w:val="single" w:sz="12" w:space="0" w:color="EAEAEA"/>
                                      <w:left w:val="nil"/>
                                      <w:bottom w:val="nil"/>
                                      <w:right w:val="nil"/>
                                    </w:tcBorders>
                                    <w:vAlign w:val="center"/>
                                    <w:hideMark/>
                                  </w:tcPr>
                                  <w:p w14:paraId="2C171CFD"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c>
                              </w:tr>
                            </w:tbl>
                            <w:p w14:paraId="13F391BD"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3EDBACB6"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164FDB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54B8F" w:rsidRPr="00E54B8F" w14:paraId="717EBBF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54B8F" w:rsidRPr="00E54B8F" w14:paraId="472E8D33" w14:textId="77777777">
                                      <w:tc>
                                        <w:tcPr>
                                          <w:tcW w:w="0" w:type="auto"/>
                                          <w:tcMar>
                                            <w:top w:w="0" w:type="dxa"/>
                                            <w:left w:w="270" w:type="dxa"/>
                                            <w:bottom w:w="135" w:type="dxa"/>
                                            <w:right w:w="270" w:type="dxa"/>
                                          </w:tcMar>
                                          <w:hideMark/>
                                        </w:tcPr>
                                        <w:p w14:paraId="0C7D8A47" w14:textId="77777777" w:rsidR="00E54B8F" w:rsidRPr="00E54B8F" w:rsidRDefault="00E54B8F" w:rsidP="00E54B8F">
                                          <w:pPr>
                                            <w:spacing w:after="0" w:line="360" w:lineRule="auto"/>
                                            <w:rPr>
                                              <w:rFonts w:ascii="Helvetica" w:eastAsia="Times New Roman" w:hAnsi="Helvetica" w:cs="Helvetica"/>
                                              <w:color w:val="757575"/>
                                              <w:kern w:val="0"/>
                                              <w:sz w:val="24"/>
                                              <w:szCs w:val="24"/>
                                              <w:lang w:eastAsia="en-GB"/>
                                              <w14:ligatures w14:val="none"/>
                                            </w:rPr>
                                          </w:pPr>
                                          <w:bookmarkStart w:id="3" w:name="Training"/>
                                          <w:r w:rsidRPr="00E54B8F">
                                            <w:rPr>
                                              <w:rFonts w:ascii="Helvetica" w:eastAsia="Times New Roman" w:hAnsi="Helvetica" w:cs="Calibri"/>
                                              <w:b/>
                                              <w:bCs/>
                                              <w:color w:val="3366CC"/>
                                              <w:kern w:val="0"/>
                                              <w:sz w:val="24"/>
                                              <w:szCs w:val="24"/>
                                              <w:u w:val="single"/>
                                              <w:lang w:eastAsia="en-GB"/>
                                              <w14:ligatures w14:val="none"/>
                                            </w:rPr>
                                            <w:t>Training update</w:t>
                                          </w:r>
                                          <w:r w:rsidRPr="00E54B8F">
                                            <w:rPr>
                                              <w:rFonts w:ascii="Helvetica" w:eastAsia="Times New Roman" w:hAnsi="Helvetica" w:cs="Helvetica"/>
                                              <w:color w:val="3366CC"/>
                                              <w:kern w:val="0"/>
                                              <w:sz w:val="24"/>
                                              <w:szCs w:val="24"/>
                                              <w:u w:val="single"/>
                                              <w:lang w:eastAsia="en-GB"/>
                                              <w14:ligatures w14:val="none"/>
                                            </w:rPr>
                                            <w:t> </w:t>
                                          </w:r>
                                          <w:bookmarkEnd w:id="3"/>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Helvetica"/>
                                              <w:color w:val="757575"/>
                                              <w:kern w:val="0"/>
                                              <w:sz w:val="24"/>
                                              <w:szCs w:val="24"/>
                                              <w:lang w:eastAsia="en-GB"/>
                                              <w14:ligatures w14:val="none"/>
                                            </w:rPr>
                                            <w:br/>
                                            <w:t xml:space="preserve">We currently have an ongoing task wherein we are </w:t>
                                          </w:r>
                                          <w:r w:rsidRPr="00E54B8F">
                                            <w:rPr>
                                              <w:rFonts w:ascii="Helvetica" w:eastAsia="Times New Roman" w:hAnsi="Helvetica" w:cs="Calibri"/>
                                              <w:b/>
                                              <w:bCs/>
                                              <w:color w:val="757575"/>
                                              <w:kern w:val="0"/>
                                              <w:sz w:val="24"/>
                                              <w:szCs w:val="24"/>
                                              <w:lang w:eastAsia="en-GB"/>
                                              <w14:ligatures w14:val="none"/>
                                            </w:rPr>
                                            <w:t>updating all available user guides</w:t>
                                          </w:r>
                                          <w:r w:rsidRPr="00E54B8F">
                                            <w:rPr>
                                              <w:rFonts w:ascii="Helvetica" w:eastAsia="Times New Roman" w:hAnsi="Helvetica" w:cs="Helvetica"/>
                                              <w:color w:val="757575"/>
                                              <w:kern w:val="0"/>
                                              <w:sz w:val="24"/>
                                              <w:szCs w:val="24"/>
                                              <w:lang w:eastAsia="en-GB"/>
                                              <w14:ligatures w14:val="none"/>
                                            </w:rPr>
                                            <w:t xml:space="preserve">. As part of this task, the Training Team have recorded and published pre-recorded webinars for Sub-ICB Location (SICBL), Primary Care Network (PCN) and GP Practice users of ePACT2. These recordings can be found in the </w:t>
                                          </w:r>
                                          <w:hyperlink r:id="rId19" w:history="1">
                                            <w:r w:rsidRPr="00E54B8F">
                                              <w:rPr>
                                                <w:rFonts w:ascii="Helvetica" w:eastAsia="Times New Roman" w:hAnsi="Helvetica" w:cs="Helvetica"/>
                                                <w:color w:val="007C89"/>
                                                <w:kern w:val="0"/>
                                                <w:sz w:val="24"/>
                                                <w:szCs w:val="24"/>
                                                <w:u w:val="single"/>
                                                <w:lang w:eastAsia="en-GB"/>
                                                <w14:ligatures w14:val="none"/>
                                              </w:rPr>
                                              <w:t>User Guides</w:t>
                                            </w:r>
                                          </w:hyperlink>
                                          <w:r w:rsidRPr="00E54B8F">
                                            <w:rPr>
                                              <w:rFonts w:ascii="Helvetica" w:eastAsia="Times New Roman" w:hAnsi="Helvetica" w:cs="Helvetica"/>
                                              <w:color w:val="757575"/>
                                              <w:kern w:val="0"/>
                                              <w:sz w:val="24"/>
                                              <w:szCs w:val="24"/>
                                              <w:lang w:eastAsia="en-GB"/>
                                              <w14:ligatures w14:val="none"/>
                                            </w:rPr>
                                            <w:t xml:space="preserve"> section of the NHSBSA ePACT2 Webpages.</w:t>
                                          </w:r>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Helvetica"/>
                                              <w:color w:val="757575"/>
                                              <w:kern w:val="0"/>
                                              <w:sz w:val="24"/>
                                              <w:szCs w:val="24"/>
                                              <w:lang w:eastAsia="en-GB"/>
                                              <w14:ligatures w14:val="none"/>
                                            </w:rPr>
                                            <w:br/>
                                            <w:t>These guides are available 24/7 and are an ideal way to fit in ePACT2 training in and around your busy schedules – play, pause, rewind and fast forward as required and replay again and again if needed.</w:t>
                                          </w:r>
                                          <w:r w:rsidRPr="00E54B8F">
                                            <w:rPr>
                                              <w:rFonts w:ascii="Helvetica" w:eastAsia="Times New Roman" w:hAnsi="Helvetica" w:cs="Helvetica"/>
                                              <w:color w:val="757575"/>
                                              <w:kern w:val="0"/>
                                              <w:sz w:val="24"/>
                                              <w:szCs w:val="24"/>
                                              <w:lang w:eastAsia="en-GB"/>
                                              <w14:ligatures w14:val="none"/>
                                            </w:rPr>
                                            <w:br/>
                                            <w:t> </w:t>
                                          </w:r>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Calibri"/>
                                              <w:b/>
                                              <w:bCs/>
                                              <w:color w:val="757575"/>
                                              <w:kern w:val="0"/>
                                              <w:sz w:val="24"/>
                                              <w:szCs w:val="24"/>
                                              <w:lang w:eastAsia="en-GB"/>
                                              <w14:ligatures w14:val="none"/>
                                            </w:rPr>
                                            <w:t>Always remember: The Training Team is YOUR Training Team and we are here to help.</w:t>
                                          </w:r>
                                          <w:r w:rsidRPr="00E54B8F">
                                            <w:rPr>
                                              <w:rFonts w:ascii="Helvetica" w:eastAsia="Times New Roman" w:hAnsi="Helvetica" w:cs="Helvetica"/>
                                              <w:color w:val="757575"/>
                                              <w:kern w:val="0"/>
                                              <w:sz w:val="24"/>
                                              <w:szCs w:val="24"/>
                                              <w:lang w:eastAsia="en-GB"/>
                                              <w14:ligatures w14:val="none"/>
                                            </w:rPr>
                                            <w:br/>
                                            <w:t> </w:t>
                                          </w:r>
                                          <w:r w:rsidRPr="00E54B8F">
                                            <w:rPr>
                                              <w:rFonts w:ascii="Helvetica" w:eastAsia="Times New Roman" w:hAnsi="Helvetica" w:cs="Helvetica"/>
                                              <w:color w:val="757575"/>
                                              <w:kern w:val="0"/>
                                              <w:sz w:val="24"/>
                                              <w:szCs w:val="24"/>
                                              <w:lang w:eastAsia="en-GB"/>
                                              <w14:ligatures w14:val="none"/>
                                            </w:rPr>
                                            <w:br/>
                                            <w:t xml:space="preserve">If you have attended a </w:t>
                                          </w:r>
                                          <w:hyperlink r:id="rId20" w:history="1">
                                            <w:r w:rsidRPr="00E54B8F">
                                              <w:rPr>
                                                <w:rFonts w:ascii="Helvetica" w:eastAsia="Times New Roman" w:hAnsi="Helvetica" w:cs="Helvetica"/>
                                                <w:color w:val="007C89"/>
                                                <w:kern w:val="0"/>
                                                <w:sz w:val="24"/>
                                                <w:szCs w:val="24"/>
                                                <w:u w:val="single"/>
                                                <w:lang w:eastAsia="en-GB"/>
                                                <w14:ligatures w14:val="none"/>
                                              </w:rPr>
                                              <w:t>training webinar</w:t>
                                            </w:r>
                                          </w:hyperlink>
                                          <w:r w:rsidRPr="00E54B8F">
                                            <w:rPr>
                                              <w:rFonts w:ascii="Helvetica" w:eastAsia="Times New Roman" w:hAnsi="Helvetica" w:cs="Helvetica"/>
                                              <w:color w:val="757575"/>
                                              <w:kern w:val="0"/>
                                              <w:sz w:val="24"/>
                                              <w:szCs w:val="24"/>
                                              <w:lang w:eastAsia="en-GB"/>
                                              <w14:ligatures w14:val="none"/>
                                            </w:rPr>
                                            <w:t xml:space="preserve"> and would like to </w:t>
                                          </w:r>
                                          <w:hyperlink r:id="rId21" w:history="1">
                                            <w:r w:rsidRPr="00E54B8F">
                                              <w:rPr>
                                                <w:rFonts w:ascii="Helvetica" w:eastAsia="Times New Roman" w:hAnsi="Helvetica" w:cs="Helvetica"/>
                                                <w:color w:val="007C89"/>
                                                <w:kern w:val="0"/>
                                                <w:sz w:val="24"/>
                                                <w:szCs w:val="24"/>
                                                <w:u w:val="single"/>
                                                <w:lang w:eastAsia="en-GB"/>
                                                <w14:ligatures w14:val="none"/>
                                              </w:rPr>
                                              <w:t>provide feedback</w:t>
                                            </w:r>
                                          </w:hyperlink>
                                          <w:r w:rsidRPr="00E54B8F">
                                            <w:rPr>
                                              <w:rFonts w:ascii="Helvetica" w:eastAsia="Times New Roman" w:hAnsi="Helvetica" w:cs="Helvetica"/>
                                              <w:color w:val="757575"/>
                                              <w:kern w:val="0"/>
                                              <w:sz w:val="24"/>
                                              <w:szCs w:val="24"/>
                                              <w:lang w:eastAsia="en-GB"/>
                                              <w14:ligatures w14:val="none"/>
                                            </w:rPr>
                                            <w:t>, we would love to hear from you regarding your experience. We’d like to ensure that our webinars are as useful as possible and so any feedback, whether positive or negative, is always gratefully received and reflected upon accordingly.</w:t>
                                          </w:r>
                                          <w:r w:rsidRPr="00E54B8F">
                                            <w:rPr>
                                              <w:rFonts w:ascii="Helvetica" w:eastAsia="Times New Roman" w:hAnsi="Helvetica" w:cs="Helvetica"/>
                                              <w:color w:val="757575"/>
                                              <w:kern w:val="0"/>
                                              <w:sz w:val="24"/>
                                              <w:szCs w:val="24"/>
                                              <w:lang w:eastAsia="en-GB"/>
                                              <w14:ligatures w14:val="none"/>
                                            </w:rPr>
                                            <w:br/>
                                          </w:r>
                                          <w:r w:rsidRPr="00E54B8F">
                                            <w:rPr>
                                              <w:rFonts w:ascii="Helvetica" w:eastAsia="Times New Roman" w:hAnsi="Helvetica" w:cs="Helvetica"/>
                                              <w:color w:val="757575"/>
                                              <w:kern w:val="0"/>
                                              <w:sz w:val="24"/>
                                              <w:szCs w:val="24"/>
                                              <w:lang w:eastAsia="en-GB"/>
                                              <w14:ligatures w14:val="none"/>
                                            </w:rPr>
                                            <w:lastRenderedPageBreak/>
                                            <w:t> </w:t>
                                          </w:r>
                                          <w:r w:rsidRPr="00E54B8F">
                                            <w:rPr>
                                              <w:rFonts w:ascii="Helvetica" w:eastAsia="Times New Roman" w:hAnsi="Helvetica" w:cs="Helvetica"/>
                                              <w:color w:val="757575"/>
                                              <w:kern w:val="0"/>
                                              <w:sz w:val="24"/>
                                              <w:szCs w:val="24"/>
                                              <w:lang w:eastAsia="en-GB"/>
                                              <w14:ligatures w14:val="none"/>
                                            </w:rPr>
                                            <w:br/>
                                            <w:t xml:space="preserve">As part of this, we’d also welcome any suggestions or comments regarding the content of our newsletters. Do you find them useful? Would you like us to include anything different? Please let us know and you will be helping to shape our future communications for the better. </w:t>
                                          </w:r>
                                        </w:p>
                                      </w:tc>
                                    </w:tr>
                                  </w:tbl>
                                  <w:p w14:paraId="5FEBBB56"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25FDD7E3"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109E2ABE"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E54B8F" w:rsidRPr="00E54B8F" w14:paraId="752A8385"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
                                <w:gridCol w:w="8993"/>
                              </w:tblGrid>
                              <w:tr w:rsidR="00E54B8F" w:rsidRPr="00E54B8F" w14:paraId="7DA74F58" w14:textId="77777777">
                                <w:trPr>
                                  <w:jc w:val="center"/>
                                  <w:hidden/>
                                </w:trPr>
                                <w:tc>
                                  <w:tcPr>
                                    <w:tcW w:w="0" w:type="auto"/>
                                    <w:hideMark/>
                                  </w:tcPr>
                                  <w:p w14:paraId="1EDA6CDA" w14:textId="77777777" w:rsidR="00E54B8F" w:rsidRPr="00E54B8F" w:rsidRDefault="00E54B8F" w:rsidP="00E54B8F">
                                    <w:pPr>
                                      <w:spacing w:after="0" w:line="240" w:lineRule="auto"/>
                                      <w:rPr>
                                        <w:rFonts w:ascii="Calibri" w:eastAsia="Times New Roman" w:hAnsi="Calibri" w:cs="Calibri"/>
                                        <w:vanish/>
                                        <w:kern w:val="0"/>
                                        <w:lang w:eastAsia="en-GB"/>
                                        <w14:ligatures w14:val="none"/>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3"/>
                                    </w:tblGrid>
                                    <w:tr w:rsidR="00E54B8F" w:rsidRPr="00E54B8F" w14:paraId="314B8315" w14:textId="77777777">
                                      <w:tc>
                                        <w:tcPr>
                                          <w:tcW w:w="0" w:type="auto"/>
                                          <w:tcMar>
                                            <w:top w:w="135" w:type="dxa"/>
                                            <w:left w:w="270" w:type="dxa"/>
                                            <w:bottom w:w="135" w:type="dxa"/>
                                            <w:right w:w="270" w:type="dxa"/>
                                          </w:tcMar>
                                          <w:vAlign w:val="center"/>
                                          <w:hideMark/>
                                        </w:tcPr>
                                        <w:tbl>
                                          <w:tblPr>
                                            <w:tblW w:w="5000" w:type="pct"/>
                                            <w:shd w:val="clear" w:color="auto" w:fill="0091C9"/>
                                            <w:tblLook w:val="04A0" w:firstRow="1" w:lastRow="0" w:firstColumn="1" w:lastColumn="0" w:noHBand="0" w:noVBand="1"/>
                                          </w:tblPr>
                                          <w:tblGrid>
                                            <w:gridCol w:w="8453"/>
                                          </w:tblGrid>
                                          <w:tr w:rsidR="00E54B8F" w:rsidRPr="00E54B8F" w14:paraId="4A5CB5C7" w14:textId="77777777">
                                            <w:tc>
                                              <w:tcPr>
                                                <w:tcW w:w="0" w:type="auto"/>
                                                <w:shd w:val="clear" w:color="auto" w:fill="0091C9"/>
                                                <w:tcMar>
                                                  <w:top w:w="270" w:type="dxa"/>
                                                  <w:left w:w="270" w:type="dxa"/>
                                                  <w:bottom w:w="270" w:type="dxa"/>
                                                  <w:right w:w="270" w:type="dxa"/>
                                                </w:tcMar>
                                                <w:hideMark/>
                                              </w:tcPr>
                                              <w:p w14:paraId="3C8EB904" w14:textId="77777777" w:rsidR="00E54B8F" w:rsidRPr="00E54B8F" w:rsidRDefault="00E54B8F" w:rsidP="00E54B8F">
                                                <w:pPr>
                                                  <w:spacing w:after="0" w:line="360" w:lineRule="auto"/>
                                                  <w:jc w:val="center"/>
                                                  <w:rPr>
                                                    <w:rFonts w:ascii="Helvetica" w:eastAsia="Times New Roman" w:hAnsi="Helvetica" w:cs="Helvetica"/>
                                                    <w:color w:val="F2F2F2"/>
                                                    <w:kern w:val="0"/>
                                                    <w:sz w:val="21"/>
                                                    <w:szCs w:val="21"/>
                                                    <w:lang w:eastAsia="en-GB"/>
                                                    <w14:ligatures w14:val="none"/>
                                                  </w:rPr>
                                                </w:pPr>
                                                <w:r w:rsidRPr="00E54B8F">
                                                  <w:rPr>
                                                    <w:rFonts w:ascii="Helvetica" w:eastAsia="Times New Roman" w:hAnsi="Helvetica" w:cs="Helvetica"/>
                                                    <w:color w:val="F2F2F2"/>
                                                    <w:kern w:val="0"/>
                                                    <w:sz w:val="27"/>
                                                    <w:szCs w:val="27"/>
                                                    <w:lang w:eastAsia="en-GB"/>
                                                    <w14:ligatures w14:val="none"/>
                                                  </w:rPr>
                                                  <w:t>Follow us on Twitter for the latest news and information:</w:t>
                                                </w:r>
                                                <w:r w:rsidRPr="00E54B8F">
                                                  <w:rPr>
                                                    <w:rFonts w:ascii="Helvetica" w:eastAsia="Times New Roman" w:hAnsi="Helvetica" w:cs="Helvetica"/>
                                                    <w:color w:val="F2F2F2"/>
                                                    <w:kern w:val="0"/>
                                                    <w:sz w:val="27"/>
                                                    <w:szCs w:val="27"/>
                                                    <w:lang w:eastAsia="en-GB"/>
                                                    <w14:ligatures w14:val="none"/>
                                                  </w:rPr>
                                                  <w:br/>
                                                </w:r>
                                                <w:r w:rsidRPr="00E54B8F">
                                                  <w:rPr>
                                                    <w:rFonts w:ascii="Helvetica" w:eastAsia="Times New Roman" w:hAnsi="Helvetica" w:cs="Helvetica"/>
                                                    <w:color w:val="F2F2F2"/>
                                                    <w:kern w:val="0"/>
                                                    <w:sz w:val="27"/>
                                                    <w:szCs w:val="27"/>
                                                    <w:lang w:eastAsia="en-GB"/>
                                                    <w14:ligatures w14:val="none"/>
                                                  </w:rPr>
                                                  <w:br/>
                                                </w:r>
                                                <w:hyperlink r:id="rId22" w:tgtFrame="_blank" w:history="1">
                                                  <w:r w:rsidRPr="00E54B8F">
                                                    <w:rPr>
                                                      <w:rFonts w:ascii="Helvetica" w:eastAsia="Times New Roman" w:hAnsi="Helvetica" w:cs="Helvetica"/>
                                                      <w:color w:val="FFFFFF"/>
                                                      <w:kern w:val="0"/>
                                                      <w:sz w:val="27"/>
                                                      <w:szCs w:val="27"/>
                                                      <w:u w:val="single"/>
                                                      <w:lang w:eastAsia="en-GB"/>
                                                      <w14:ligatures w14:val="none"/>
                                                    </w:rPr>
                                                    <w:t>@NHSBSA_ePACT2</w:t>
                                                  </w:r>
                                                </w:hyperlink>
                                                <w:r w:rsidRPr="00E54B8F">
                                                  <w:rPr>
                                                    <w:rFonts w:ascii="Helvetica" w:eastAsia="Times New Roman" w:hAnsi="Helvetica" w:cs="Helvetica"/>
                                                    <w:color w:val="F2F2F2"/>
                                                    <w:kern w:val="0"/>
                                                    <w:sz w:val="27"/>
                                                    <w:szCs w:val="27"/>
                                                    <w:lang w:eastAsia="en-GB"/>
                                                    <w14:ligatures w14:val="none"/>
                                                  </w:rPr>
                                                  <w:t>.</w:t>
                                                </w:r>
                                                <w:r w:rsidRPr="00E54B8F">
                                                  <w:rPr>
                                                    <w:rFonts w:ascii="Helvetica" w:eastAsia="Times New Roman" w:hAnsi="Helvetica" w:cs="Helvetica"/>
                                                    <w:color w:val="F2F2F2"/>
                                                    <w:kern w:val="0"/>
                                                    <w:sz w:val="27"/>
                                                    <w:szCs w:val="27"/>
                                                    <w:lang w:eastAsia="en-GB"/>
                                                    <w14:ligatures w14:val="none"/>
                                                  </w:rPr>
                                                  <w:br/>
                                                </w:r>
                                                <w:r w:rsidRPr="00E54B8F">
                                                  <w:rPr>
                                                    <w:rFonts w:ascii="Helvetica" w:eastAsia="Times New Roman" w:hAnsi="Helvetica" w:cs="Helvetica"/>
                                                    <w:color w:val="F2F2F2"/>
                                                    <w:kern w:val="0"/>
                                                    <w:sz w:val="27"/>
                                                    <w:szCs w:val="27"/>
                                                    <w:lang w:eastAsia="en-GB"/>
                                                    <w14:ligatures w14:val="none"/>
                                                  </w:rPr>
                                                  <w:br/>
                                                </w:r>
                                                <w:r w:rsidRPr="00E54B8F">
                                                  <w:rPr>
                                                    <w:rFonts w:ascii="Helvetica" w:eastAsia="Times New Roman" w:hAnsi="Helvetica" w:cs="Calibri"/>
                                                    <w:b/>
                                                    <w:bCs/>
                                                    <w:color w:val="F2F2F2"/>
                                                    <w:kern w:val="0"/>
                                                    <w:sz w:val="27"/>
                                                    <w:szCs w:val="27"/>
                                                    <w:lang w:eastAsia="en-GB"/>
                                                    <w14:ligatures w14:val="none"/>
                                                  </w:rPr>
                                                  <w:t>Come and join the conversation.</w:t>
                                                </w:r>
                                                <w:r w:rsidRPr="00E54B8F">
                                                  <w:rPr>
                                                    <w:rFonts w:ascii="Helvetica" w:eastAsia="Times New Roman" w:hAnsi="Helvetica" w:cs="Helvetica"/>
                                                    <w:color w:val="F2F2F2"/>
                                                    <w:kern w:val="0"/>
                                                    <w:sz w:val="21"/>
                                                    <w:szCs w:val="21"/>
                                                    <w:lang w:eastAsia="en-GB"/>
                                                    <w14:ligatures w14:val="none"/>
                                                  </w:rPr>
                                                  <w:t xml:space="preserve"> </w:t>
                                                </w:r>
                                              </w:p>
                                            </w:tc>
                                          </w:tr>
                                        </w:tbl>
                                        <w:p w14:paraId="61B67FA3"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38F08190"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169BE19A" w14:textId="77777777" w:rsidR="00E54B8F" w:rsidRPr="00E54B8F" w:rsidRDefault="00E54B8F" w:rsidP="00E54B8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7B047674" w14:textId="77777777" w:rsidR="00E54B8F" w:rsidRPr="00E54B8F" w:rsidRDefault="00E54B8F" w:rsidP="00E54B8F">
                        <w:pPr>
                          <w:spacing w:after="0" w:line="240" w:lineRule="auto"/>
                          <w:rPr>
                            <w:rFonts w:ascii="Times New Roman" w:eastAsia="Times New Roman" w:hAnsi="Times New Roman" w:cs="Times New Roman"/>
                            <w:kern w:val="0"/>
                            <w:sz w:val="20"/>
                            <w:szCs w:val="20"/>
                            <w:lang w:eastAsia="en-GB"/>
                            <w14:ligatures w14:val="none"/>
                          </w:rPr>
                        </w:pPr>
                      </w:p>
                    </w:tc>
                  </w:tr>
                </w:tbl>
                <w:p w14:paraId="64EC2F17" w14:textId="77777777" w:rsidR="00E54B8F" w:rsidRPr="00E54B8F" w:rsidRDefault="00E54B8F" w:rsidP="00E54B8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0C76A448" w14:textId="77777777" w:rsidR="00E54B8F" w:rsidRPr="00E54B8F" w:rsidRDefault="00E54B8F" w:rsidP="00E54B8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4C71E859" w14:textId="77777777" w:rsidR="00B75C14" w:rsidRDefault="00B75C14"/>
    <w:sectPr w:rsidR="00B75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B71EA"/>
    <w:multiLevelType w:val="multilevel"/>
    <w:tmpl w:val="DB141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040409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F"/>
    <w:rsid w:val="00B75C14"/>
    <w:rsid w:val="00E54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7AE1"/>
  <w15:chartTrackingRefBased/>
  <w15:docId w15:val="{277E630C-0F24-4CA8-AF54-5F4D3DF8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78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us12.list-manage.com/track/click?u=73c3d4c9798efad92c827e730&amp;id=72febaf5c4&amp;e=482e7f5819"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nhs.us12.list-manage.com/track/click?u=73c3d4c9798efad92c827e730&amp;id=0bb8305f06&amp;e=482e7f5819" TargetMode="External"/><Relationship Id="rId7" Type="http://schemas.openxmlformats.org/officeDocument/2006/relationships/hyperlink" Target="https://nhs.us12.list-manage.com/track/click?u=73c3d4c9798efad92c827e730&amp;id=a9749504e3&amp;e=482e7f5819" TargetMode="External"/><Relationship Id="rId12" Type="http://schemas.openxmlformats.org/officeDocument/2006/relationships/hyperlink" Target="https://nhs.us12.list-manage.com/track/click?u=73c3d4c9798efad92c827e730&amp;id=1f1ec6b714&amp;e=482e7f5819"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nhs.us12.list-manage.com/track/click?u=73c3d4c9798efad92c827e730&amp;id=744a1ae4fc&amp;e=482e7f5819" TargetMode="External"/><Relationship Id="rId1" Type="http://schemas.openxmlformats.org/officeDocument/2006/relationships/numbering" Target="numbering.xml"/><Relationship Id="rId6" Type="http://schemas.openxmlformats.org/officeDocument/2006/relationships/hyperlink" Target="https://nhs.us12.list-manage.com/track/click?u=73c3d4c9798efad92c827e730&amp;id=4e4da24a09&amp;e=482e7f5819" TargetMode="External"/><Relationship Id="rId11" Type="http://schemas.openxmlformats.org/officeDocument/2006/relationships/hyperlink" Target="mailto:dataservicessupport@nhsbsa.nhs.uk"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nhs.us12.list-manage.com/track/click?u=73c3d4c9798efad92c827e730&amp;id=f37f57befa&amp;e=482e7f5819" TargetMode="External"/><Relationship Id="rId19" Type="http://schemas.openxmlformats.org/officeDocument/2006/relationships/hyperlink" Target="https://nhs.us12.list-manage.com/track/click?u=73c3d4c9798efad92c827e730&amp;id=375ad5ce16&amp;e=482e7f5819" TargetMode="External"/><Relationship Id="rId4" Type="http://schemas.openxmlformats.org/officeDocument/2006/relationships/webSettings" Target="webSettings.xml"/><Relationship Id="rId9" Type="http://schemas.openxmlformats.org/officeDocument/2006/relationships/hyperlink" Target="mailto:DataServicesSupport@nhsbsa.nhs.uk" TargetMode="External"/><Relationship Id="rId14" Type="http://schemas.openxmlformats.org/officeDocument/2006/relationships/image" Target="media/image3.png"/><Relationship Id="rId22" Type="http://schemas.openxmlformats.org/officeDocument/2006/relationships/hyperlink" Target="https://nhs.us12.list-manage.com/track/click?u=73c3d4c9798efad92c827e730&amp;id=c81f247cf2&amp;e=482e7f5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Nordstrom</dc:creator>
  <cp:keywords/>
  <dc:description/>
  <cp:lastModifiedBy>Kate Nordstrom</cp:lastModifiedBy>
  <cp:revision>1</cp:revision>
  <dcterms:created xsi:type="dcterms:W3CDTF">2023-06-08T12:50:00Z</dcterms:created>
  <dcterms:modified xsi:type="dcterms:W3CDTF">2023-06-08T12:53:00Z</dcterms:modified>
</cp:coreProperties>
</file>