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F908" w14:textId="77777777" w:rsidR="00E93F0F" w:rsidRPr="0051112B" w:rsidRDefault="00E93F0F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16"/>
          <w:szCs w:val="16"/>
        </w:rPr>
      </w:pPr>
    </w:p>
    <w:p w14:paraId="7959563F" w14:textId="680D68A8" w:rsidR="00B80719" w:rsidRPr="0051112B" w:rsidRDefault="002569D0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32"/>
          <w:szCs w:val="32"/>
        </w:rPr>
      </w:pPr>
      <w:r w:rsidRPr="0051112B">
        <w:rPr>
          <w:rFonts w:ascii="Arial" w:hAnsi="Arial" w:cs="Arial"/>
          <w:color w:val="0B74B6"/>
          <w:sz w:val="32"/>
          <w:szCs w:val="32"/>
        </w:rPr>
        <w:t xml:space="preserve">Counter Fraud </w:t>
      </w:r>
      <w:r w:rsidR="00E8700E" w:rsidRPr="0051112B">
        <w:rPr>
          <w:rFonts w:ascii="Arial" w:hAnsi="Arial" w:cs="Arial"/>
          <w:color w:val="0B74B6"/>
          <w:sz w:val="32"/>
          <w:szCs w:val="32"/>
        </w:rPr>
        <w:t>D</w:t>
      </w:r>
      <w:r w:rsidR="00B80719" w:rsidRPr="0051112B">
        <w:rPr>
          <w:rFonts w:ascii="Arial" w:hAnsi="Arial" w:cs="Arial"/>
          <w:color w:val="0B74B6"/>
          <w:sz w:val="32"/>
          <w:szCs w:val="32"/>
        </w:rPr>
        <w:t>ata</w:t>
      </w:r>
      <w:r w:rsidR="00C27459" w:rsidRPr="0051112B">
        <w:rPr>
          <w:rFonts w:ascii="Arial" w:hAnsi="Arial" w:cs="Arial"/>
          <w:color w:val="0B74B6"/>
          <w:sz w:val="32"/>
          <w:szCs w:val="32"/>
        </w:rPr>
        <w:t xml:space="preserve"> Request Form</w:t>
      </w:r>
      <w:r w:rsidR="00B521FC" w:rsidRPr="0051112B">
        <w:rPr>
          <w:rFonts w:ascii="Arial" w:hAnsi="Arial" w:cs="Arial"/>
          <w:color w:val="0B74B6"/>
          <w:sz w:val="32"/>
          <w:szCs w:val="32"/>
        </w:rPr>
        <w:t xml:space="preserve"> - Dental</w:t>
      </w:r>
    </w:p>
    <w:p w14:paraId="3672F53D" w14:textId="3408DD8C" w:rsidR="004705DD" w:rsidRPr="00B457CB" w:rsidRDefault="00B03673" w:rsidP="00A701B8">
      <w:pPr>
        <w:contextualSpacing/>
        <w:rPr>
          <w:rStyle w:val="Hyperlink"/>
          <w:rFonts w:ascii="Arial" w:hAnsi="Arial" w:cs="Arial"/>
          <w:b/>
          <w:color w:val="auto"/>
        </w:rPr>
      </w:pPr>
      <w:r w:rsidRPr="009669B1">
        <w:rPr>
          <w:rFonts w:ascii="Arial" w:hAnsi="Arial" w:cs="Arial"/>
          <w:lang w:val="en-US"/>
        </w:rPr>
        <w:t xml:space="preserve">Please submit </w:t>
      </w:r>
      <w:r w:rsidR="007D0170">
        <w:rPr>
          <w:rFonts w:ascii="Arial" w:hAnsi="Arial" w:cs="Arial"/>
          <w:lang w:val="en-US"/>
        </w:rPr>
        <w:t xml:space="preserve">your </w:t>
      </w:r>
      <w:r w:rsidRPr="009669B1">
        <w:rPr>
          <w:rFonts w:ascii="Arial" w:hAnsi="Arial" w:cs="Arial"/>
          <w:lang w:val="en-US"/>
        </w:rPr>
        <w:t xml:space="preserve">request </w:t>
      </w:r>
      <w:r w:rsidR="007D0170">
        <w:rPr>
          <w:rFonts w:ascii="Arial" w:hAnsi="Arial" w:cs="Arial"/>
          <w:lang w:val="en-US"/>
        </w:rPr>
        <w:t xml:space="preserve">by </w:t>
      </w:r>
      <w:r w:rsidRPr="009669B1">
        <w:rPr>
          <w:rFonts w:ascii="Arial" w:hAnsi="Arial" w:cs="Arial"/>
          <w:b/>
          <w:lang w:val="en-US"/>
        </w:rPr>
        <w:t>secure</w:t>
      </w:r>
      <w:r w:rsidR="007D0170">
        <w:rPr>
          <w:rFonts w:ascii="Arial" w:hAnsi="Arial" w:cs="Arial"/>
          <w:lang w:val="en-US"/>
        </w:rPr>
        <w:t xml:space="preserve"> </w:t>
      </w:r>
      <w:r w:rsidRPr="009669B1">
        <w:rPr>
          <w:rFonts w:ascii="Arial" w:hAnsi="Arial" w:cs="Arial"/>
          <w:lang w:val="en-US"/>
        </w:rPr>
        <w:t>email</w:t>
      </w:r>
      <w:r w:rsidR="003C461A" w:rsidRPr="009669B1">
        <w:rPr>
          <w:rFonts w:ascii="Arial" w:hAnsi="Arial" w:cs="Arial"/>
          <w:lang w:val="en-US"/>
        </w:rPr>
        <w:t xml:space="preserve">. </w:t>
      </w:r>
      <w:r w:rsidR="00A701B8">
        <w:rPr>
          <w:rFonts w:ascii="Arial" w:hAnsi="Arial" w:cs="Arial"/>
          <w:lang w:val="en-US"/>
        </w:rPr>
        <w:t xml:space="preserve">Send your completed request form to </w:t>
      </w:r>
      <w:r w:rsidR="00A701B8">
        <w:rPr>
          <w:rFonts w:ascii="Arial" w:eastAsiaTheme="minorEastAsia" w:hAnsi="Arial" w:cs="Arial"/>
          <w:noProof/>
          <w:lang w:eastAsia="en-GB"/>
        </w:rPr>
        <w:t xml:space="preserve">NHSBSA Security and Information Governance: </w:t>
      </w:r>
      <w:r w:rsidR="002269B2" w:rsidRPr="002269B2">
        <w:rPr>
          <w:rFonts w:ascii="Arial" w:eastAsiaTheme="minorEastAsia" w:hAnsi="Arial" w:cs="Arial"/>
          <w:b/>
          <w:bCs/>
          <w:noProof/>
          <w:lang w:eastAsia="en-GB"/>
        </w:rPr>
        <w:t>igqueries</w:t>
      </w:r>
      <w:r w:rsidR="00A701B8" w:rsidRPr="00D40B0F">
        <w:rPr>
          <w:rFonts w:ascii="Arial" w:hAnsi="Arial" w:cs="Arial"/>
          <w:b/>
          <w:bCs/>
        </w:rPr>
        <w:t>@nhs</w:t>
      </w:r>
      <w:r w:rsidR="00FD56F2">
        <w:rPr>
          <w:rFonts w:ascii="Arial" w:hAnsi="Arial" w:cs="Arial"/>
          <w:b/>
          <w:bCs/>
        </w:rPr>
        <w:t>bsa.nhs.uk</w:t>
      </w:r>
      <w:r w:rsidR="00A701B8">
        <w:rPr>
          <w:rFonts w:ascii="Arial" w:hAnsi="Arial" w:cs="Arial"/>
          <w:b/>
        </w:rPr>
        <w:t xml:space="preserve"> </w:t>
      </w:r>
      <w:r w:rsidR="000C0CA2">
        <w:rPr>
          <w:rFonts w:ascii="Arial" w:hAnsi="Arial" w:cs="Arial"/>
          <w:bCs/>
        </w:rPr>
        <w:t>and</w:t>
      </w:r>
      <w:r w:rsidR="004705DD">
        <w:rPr>
          <w:rFonts w:ascii="Arial" w:hAnsi="Arial" w:cs="Arial"/>
          <w:bCs/>
        </w:rPr>
        <w:t xml:space="preserve"> </w:t>
      </w:r>
      <w:r w:rsidR="00FD56F2">
        <w:rPr>
          <w:rFonts w:ascii="Arial" w:hAnsi="Arial" w:cs="Arial"/>
          <w:bCs/>
        </w:rPr>
        <w:t>c</w:t>
      </w:r>
      <w:r w:rsidR="004705DD">
        <w:rPr>
          <w:rFonts w:ascii="Arial" w:hAnsi="Arial" w:cs="Arial"/>
          <w:bCs/>
        </w:rPr>
        <w:t xml:space="preserve">c </w:t>
      </w:r>
      <w:r w:rsidR="00893861">
        <w:rPr>
          <w:rFonts w:ascii="Arial" w:hAnsi="Arial" w:cs="Arial"/>
          <w:bCs/>
        </w:rPr>
        <w:t>Data</w:t>
      </w:r>
      <w:r w:rsidR="004705DD">
        <w:rPr>
          <w:rFonts w:ascii="Arial" w:hAnsi="Arial" w:cs="Arial"/>
          <w:bCs/>
        </w:rPr>
        <w:t xml:space="preserve"> </w:t>
      </w:r>
      <w:r w:rsidR="00893861">
        <w:rPr>
          <w:rFonts w:ascii="Arial" w:hAnsi="Arial" w:cs="Arial"/>
          <w:bCs/>
        </w:rPr>
        <w:t>Services Support</w:t>
      </w:r>
      <w:r w:rsidR="004705DD">
        <w:rPr>
          <w:rFonts w:ascii="Arial" w:hAnsi="Arial" w:cs="Arial"/>
          <w:bCs/>
        </w:rPr>
        <w:t xml:space="preserve">: </w:t>
      </w:r>
      <w:r w:rsidR="00720682" w:rsidRPr="00D40B0F">
        <w:rPr>
          <w:rFonts w:ascii="Arial" w:hAnsi="Arial" w:cs="Arial"/>
          <w:b/>
          <w:bCs/>
        </w:rPr>
        <w:t>d</w:t>
      </w:r>
      <w:r w:rsidR="00D40B0F">
        <w:rPr>
          <w:rFonts w:ascii="Arial" w:hAnsi="Arial" w:cs="Arial"/>
          <w:b/>
          <w:bCs/>
        </w:rPr>
        <w:t>ataservicessupport</w:t>
      </w:r>
      <w:r w:rsidR="00720682" w:rsidRPr="00D40B0F">
        <w:rPr>
          <w:rFonts w:ascii="Arial" w:hAnsi="Arial" w:cs="Arial"/>
          <w:b/>
          <w:bCs/>
        </w:rPr>
        <w:t>@nhsbsa.nhs.uk</w:t>
      </w:r>
      <w:r w:rsidR="00720682" w:rsidRPr="00F015AE">
        <w:rPr>
          <w:rFonts w:ascii="Arial" w:hAnsi="Arial" w:cs="Arial"/>
          <w:b/>
          <w:bCs/>
        </w:rPr>
        <w:t xml:space="preserve"> </w:t>
      </w:r>
    </w:p>
    <w:p w14:paraId="48C80FAB" w14:textId="77777777" w:rsidR="003C461A" w:rsidRPr="00222C68" w:rsidRDefault="003C461A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3E0DE9D0" w14:textId="4362F69E" w:rsidR="00BA336E" w:rsidRDefault="00E93F0F" w:rsidP="00B0367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Note: </w:t>
      </w:r>
      <w:proofErr w:type="spellStart"/>
      <w:r w:rsidR="00C07CC0" w:rsidRPr="009669B1">
        <w:rPr>
          <w:rFonts w:ascii="Arial" w:hAnsi="Arial" w:cs="Arial"/>
          <w:lang w:val="en-US"/>
        </w:rPr>
        <w:t>NHSmail</w:t>
      </w:r>
      <w:proofErr w:type="spellEnd"/>
      <w:r w:rsidR="00C07CC0" w:rsidRPr="009669B1">
        <w:rPr>
          <w:rFonts w:ascii="Arial" w:hAnsi="Arial" w:cs="Arial"/>
          <w:lang w:val="en-US"/>
        </w:rPr>
        <w:t xml:space="preserve"> will remove any encrypted files</w:t>
      </w:r>
      <w:r w:rsidR="009D177F" w:rsidRPr="009669B1">
        <w:rPr>
          <w:rFonts w:ascii="Arial" w:hAnsi="Arial" w:cs="Arial"/>
          <w:lang w:val="en-US"/>
        </w:rPr>
        <w:t xml:space="preserve"> that are attached</w:t>
      </w:r>
      <w:r w:rsidR="00BA336E" w:rsidRPr="009669B1">
        <w:rPr>
          <w:rFonts w:ascii="Arial" w:hAnsi="Arial" w:cs="Arial"/>
          <w:lang w:val="en-US"/>
        </w:rPr>
        <w:t>.</w:t>
      </w:r>
    </w:p>
    <w:p w14:paraId="411EFE8F" w14:textId="3380858D" w:rsidR="00D83D25" w:rsidRPr="0051112B" w:rsidRDefault="00D83D25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64904817" w14:textId="45799DB8" w:rsidR="00D83D25" w:rsidRDefault="00D83D25" w:rsidP="00B03673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More info: </w:t>
      </w:r>
      <w:hyperlink r:id="rId11" w:history="1">
        <w:r w:rsidRPr="00D83D25">
          <w:rPr>
            <w:rStyle w:val="Hyperlink"/>
            <w:rFonts w:ascii="Arial" w:hAnsi="Arial" w:cs="Arial"/>
            <w:lang w:val="en-US"/>
          </w:rPr>
          <w:t>Accessing and using documents to counter fraud in the NHS (DHSC Code of Pr</w:t>
        </w:r>
        <w:r>
          <w:rPr>
            <w:rStyle w:val="Hyperlink"/>
            <w:rFonts w:ascii="Arial" w:hAnsi="Arial" w:cs="Arial"/>
            <w:lang w:val="en-US"/>
          </w:rPr>
          <w:t>a</w:t>
        </w:r>
        <w:r w:rsidRPr="00D83D25">
          <w:rPr>
            <w:rStyle w:val="Hyperlink"/>
            <w:rFonts w:ascii="Arial" w:hAnsi="Arial" w:cs="Arial"/>
            <w:lang w:val="en-US"/>
          </w:rPr>
          <w:t>ctice)</w:t>
        </w:r>
      </w:hyperlink>
    </w:p>
    <w:p w14:paraId="36CFB079" w14:textId="77777777"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3F3AA9" w:rsidRPr="003F3AA9" w14:paraId="39CFE3E4" w14:textId="77777777" w:rsidTr="009669B1">
        <w:trPr>
          <w:trHeight w:hRule="exact"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58B1D89D" w14:textId="77777777" w:rsidR="003F3AA9" w:rsidRPr="008B45D4" w:rsidRDefault="008353B7" w:rsidP="009669B1">
            <w:pPr>
              <w:spacing w:after="0"/>
              <w:rPr>
                <w:rFonts w:ascii="Arial" w:hAnsi="Arial" w:cs="Arial"/>
              </w:rPr>
            </w:pPr>
            <w:r w:rsidRPr="008B45D4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8B45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3F3AA9" w14:paraId="7E1D85C7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77666808" w14:textId="77777777" w:rsidR="00897809" w:rsidRPr="008B45D4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EB202AD" w14:textId="562B4651" w:rsidR="00897809" w:rsidRPr="008B45D4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14:paraId="0AA54C92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DA228D1" w14:textId="7D4625C4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  <w:r w:rsidR="002569D0">
              <w:rPr>
                <w:rFonts w:ascii="Arial" w:hAnsi="Arial" w:cs="Arial"/>
                <w:i w:val="0"/>
                <w:sz w:val="22"/>
                <w:szCs w:val="22"/>
              </w:rPr>
              <w:t xml:space="preserve"> / role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104A7C6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4F7852AD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02773743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28FBDFD" w14:textId="469BE936" w:rsidR="00E61C84" w:rsidRPr="008B45D4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D715138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5608976E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2A635F9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491EAD8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5F45C149" w14:textId="77777777"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214F599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715B0CEA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38F3B756" w14:textId="77777777"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8CD26EB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6F82D1A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D0B5D7A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80DDD86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2895AD04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09E72CF8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4B4D680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7012EC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11B34FE" w14:textId="77777777"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BCCB323" w14:textId="77777777"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B80719" w:rsidRPr="003F3AA9" w14:paraId="31676289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636BE201" w14:textId="3A945062" w:rsidR="00B80719" w:rsidRPr="008B45D4" w:rsidRDefault="00B80719" w:rsidP="00B8071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Case reference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CCA212C" w14:textId="77777777" w:rsidR="00B80719" w:rsidRPr="008B45D4" w:rsidRDefault="00B80719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14:paraId="3ACCDC78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663BFB88" w14:textId="77777777" w:rsidR="0021080F" w:rsidRPr="008B45D4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62D817A" w14:textId="77777777" w:rsidR="0021080F" w:rsidRPr="008B45D4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032B571" w14:textId="0B5894BF" w:rsidR="00B03673" w:rsidRPr="0051112B" w:rsidRDefault="00B03673" w:rsidP="00B03673">
      <w:pPr>
        <w:spacing w:after="0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2C941552" w14:textId="77777777" w:rsidR="0051112B" w:rsidRPr="004705DD" w:rsidRDefault="00244420" w:rsidP="00B03673">
      <w:pPr>
        <w:spacing w:after="0"/>
        <w:contextualSpacing/>
        <w:rPr>
          <w:rFonts w:ascii="Arial" w:hAnsi="Arial" w:cs="Arial"/>
          <w:b/>
          <w:color w:val="FF0000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the request as a local counter fraud </w:t>
      </w:r>
      <w:r w:rsidR="0051112B" w:rsidRPr="004705DD">
        <w:rPr>
          <w:rFonts w:ascii="Arial" w:hAnsi="Arial" w:cs="Arial"/>
          <w:b/>
          <w:color w:val="FF0000"/>
          <w:lang w:val="en-US"/>
        </w:rPr>
        <w:t xml:space="preserve">/ investigating </w:t>
      </w:r>
      <w:r w:rsidRPr="004705DD">
        <w:rPr>
          <w:rFonts w:ascii="Arial" w:hAnsi="Arial" w:cs="Arial"/>
          <w:b/>
          <w:color w:val="FF0000"/>
          <w:lang w:val="en-US"/>
        </w:rPr>
        <w:t xml:space="preserve">officer, ensure that you complete Part 2a below. </w:t>
      </w:r>
    </w:p>
    <w:p w14:paraId="28787D20" w14:textId="77777777" w:rsidR="0051112B" w:rsidRPr="004705DD" w:rsidRDefault="0051112B" w:rsidP="00B03673">
      <w:pPr>
        <w:spacing w:after="0"/>
        <w:contextualSpacing/>
        <w:rPr>
          <w:rFonts w:ascii="Arial" w:hAnsi="Arial" w:cs="Arial"/>
          <w:b/>
          <w:color w:val="FF0000"/>
          <w:lang w:val="en-US"/>
        </w:rPr>
      </w:pPr>
    </w:p>
    <w:p w14:paraId="2A10AE4E" w14:textId="5CFBBFE0" w:rsidR="004E74D2" w:rsidRPr="004705DD" w:rsidRDefault="00244420" w:rsidP="00B03673">
      <w:pPr>
        <w:spacing w:after="0"/>
        <w:contextualSpacing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4705DD">
        <w:rPr>
          <w:rFonts w:ascii="Arial" w:hAnsi="Arial" w:cs="Arial"/>
          <w:b/>
          <w:color w:val="FF0000"/>
          <w:lang w:val="en-US"/>
        </w:rPr>
        <w:t xml:space="preserve">If you are making the request as a </w:t>
      </w:r>
      <w:r w:rsidR="0018152A" w:rsidRPr="004705DD">
        <w:rPr>
          <w:rFonts w:ascii="Arial" w:hAnsi="Arial" w:cs="Arial"/>
          <w:b/>
          <w:color w:val="FF0000"/>
          <w:lang w:val="en-US"/>
        </w:rPr>
        <w:t>c</w:t>
      </w:r>
      <w:r w:rsidRPr="004705DD">
        <w:rPr>
          <w:rFonts w:ascii="Arial" w:hAnsi="Arial" w:cs="Arial"/>
          <w:b/>
          <w:color w:val="FF0000"/>
          <w:lang w:val="en-US"/>
        </w:rPr>
        <w:t xml:space="preserve">ounter </w:t>
      </w:r>
      <w:r w:rsidR="0018152A" w:rsidRPr="004705DD">
        <w:rPr>
          <w:rFonts w:ascii="Arial" w:hAnsi="Arial" w:cs="Arial"/>
          <w:b/>
          <w:color w:val="FF0000"/>
          <w:lang w:val="en-US"/>
        </w:rPr>
        <w:t>f</w:t>
      </w:r>
      <w:r w:rsidRPr="004705DD">
        <w:rPr>
          <w:rFonts w:ascii="Arial" w:hAnsi="Arial" w:cs="Arial"/>
          <w:b/>
          <w:color w:val="FF0000"/>
          <w:lang w:val="en-US"/>
        </w:rPr>
        <w:t xml:space="preserve">raud </w:t>
      </w:r>
      <w:r w:rsidR="0018152A" w:rsidRPr="004705DD">
        <w:rPr>
          <w:rFonts w:ascii="Arial" w:hAnsi="Arial" w:cs="Arial"/>
          <w:b/>
          <w:color w:val="FF0000"/>
          <w:lang w:val="en-US"/>
        </w:rPr>
        <w:t>o</w:t>
      </w:r>
      <w:r w:rsidRPr="004705DD">
        <w:rPr>
          <w:rFonts w:ascii="Arial" w:hAnsi="Arial" w:cs="Arial"/>
          <w:b/>
          <w:color w:val="FF0000"/>
          <w:lang w:val="en-US"/>
        </w:rPr>
        <w:t xml:space="preserve">fficer within the NHS Counter Fraud Authority (NHSCFA), Part 2b </w:t>
      </w:r>
      <w:r w:rsidR="00F82DA9" w:rsidRPr="004705DD">
        <w:rPr>
          <w:rFonts w:ascii="Arial" w:hAnsi="Arial" w:cs="Arial"/>
          <w:b/>
          <w:color w:val="FF0000"/>
          <w:lang w:val="en-US"/>
        </w:rPr>
        <w:t>has been</w:t>
      </w:r>
      <w:r w:rsidR="0018152A" w:rsidRPr="004705DD">
        <w:rPr>
          <w:rFonts w:ascii="Arial" w:hAnsi="Arial" w:cs="Arial"/>
          <w:b/>
          <w:color w:val="FF0000"/>
          <w:lang w:val="en-US"/>
        </w:rPr>
        <w:t xml:space="preserve"> </w:t>
      </w:r>
      <w:r w:rsidR="00F82DA9" w:rsidRPr="004705DD">
        <w:rPr>
          <w:rFonts w:ascii="Arial" w:hAnsi="Arial" w:cs="Arial"/>
          <w:b/>
          <w:color w:val="FF0000"/>
          <w:lang w:val="en-US"/>
        </w:rPr>
        <w:t>pre</w:t>
      </w:r>
      <w:r w:rsidR="0018152A" w:rsidRPr="004705DD">
        <w:rPr>
          <w:rFonts w:ascii="Arial" w:hAnsi="Arial" w:cs="Arial"/>
          <w:b/>
          <w:color w:val="FF0000"/>
          <w:lang w:val="en-US"/>
        </w:rPr>
        <w:t>populated</w:t>
      </w:r>
      <w:r w:rsidR="00F82DA9" w:rsidRPr="004705DD">
        <w:rPr>
          <w:rFonts w:ascii="Arial" w:hAnsi="Arial" w:cs="Arial"/>
          <w:b/>
          <w:color w:val="FF0000"/>
          <w:lang w:val="en-US"/>
        </w:rPr>
        <w:t xml:space="preserve"> for you</w:t>
      </w:r>
      <w:r w:rsidR="0018152A" w:rsidRPr="004705DD">
        <w:rPr>
          <w:rFonts w:ascii="Arial" w:hAnsi="Arial" w:cs="Arial"/>
          <w:b/>
          <w:color w:val="FF0000"/>
          <w:lang w:val="en-US"/>
        </w:rPr>
        <w:t>.</w:t>
      </w:r>
    </w:p>
    <w:p w14:paraId="38BC2D1D" w14:textId="258F3661" w:rsidR="00B306AA" w:rsidRDefault="00B306AA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B306AA" w14:paraId="77E2DE0F" w14:textId="77777777" w:rsidTr="0051112B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14:paraId="4B618973" w14:textId="0ADAB493" w:rsidR="00B306AA" w:rsidRPr="0051112B" w:rsidRDefault="00B306AA" w:rsidP="00275F4C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1112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Part 2a - Your authority (for </w:t>
            </w:r>
            <w:r w:rsidR="003E5FDC">
              <w:rPr>
                <w:rFonts w:ascii="Arial" w:hAnsi="Arial" w:cs="Arial"/>
                <w:b/>
                <w:color w:val="FFFFFF" w:themeColor="background1"/>
                <w:lang w:val="en-US"/>
              </w:rPr>
              <w:t>local counter fraud</w:t>
            </w:r>
            <w:r w:rsidRPr="0051112B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requests)</w:t>
            </w:r>
          </w:p>
        </w:tc>
      </w:tr>
      <w:tr w:rsidR="00B306AA" w:rsidRPr="00BA336E" w14:paraId="6A250ED0" w14:textId="77777777" w:rsidTr="0051112B">
        <w:trPr>
          <w:trHeight w:hRule="exact" w:val="201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70C547CC" w14:textId="491B67CC" w:rsidR="0051112B" w:rsidRPr="0051112B" w:rsidRDefault="001E7D6C" w:rsidP="0051112B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b/>
                <w:bCs/>
              </w:rPr>
            </w:pPr>
            <w:r w:rsidRPr="0051112B">
              <w:rPr>
                <w:rFonts w:ascii="Arial" w:hAnsi="Arial" w:cs="Arial"/>
                <w:b/>
                <w:bCs/>
                <w:color w:val="000000"/>
              </w:rPr>
              <w:t>This request for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1112B">
              <w:rPr>
                <w:rFonts w:ascii="Arial" w:hAnsi="Arial" w:cs="Arial"/>
                <w:b/>
                <w:bCs/>
                <w:color w:val="000000"/>
              </w:rPr>
              <w:t xml:space="preserve">dental 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information </w:t>
            </w:r>
            <w:r w:rsidR="002569D0" w:rsidRPr="0051112B">
              <w:rPr>
                <w:rFonts w:ascii="Arial" w:hAnsi="Arial" w:cs="Arial"/>
                <w:b/>
                <w:bCs/>
                <w:color w:val="000000"/>
              </w:rPr>
              <w:t>is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1112B">
              <w:rPr>
                <w:rFonts w:ascii="Arial" w:hAnsi="Arial" w:cs="Arial"/>
                <w:b/>
                <w:bCs/>
                <w:color w:val="000000"/>
              </w:rPr>
              <w:t>made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 xml:space="preserve"> under 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 xml:space="preserve">the following </w:t>
            </w:r>
            <w:r w:rsidR="00B306AA" w:rsidRPr="0051112B">
              <w:rPr>
                <w:rFonts w:ascii="Arial" w:hAnsi="Arial" w:cs="Arial"/>
                <w:b/>
                <w:bCs/>
                <w:color w:val="000000"/>
              </w:rPr>
              <w:t>regulatory and or legislative powers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51112B">
              <w:rPr>
                <w:b/>
                <w:bCs/>
              </w:rPr>
              <w:t xml:space="preserve"> </w:t>
            </w:r>
          </w:p>
          <w:p w14:paraId="416C301B" w14:textId="77777777" w:rsidR="00B306AA" w:rsidRDefault="001E7D6C" w:rsidP="0051112B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i/>
                <w:iCs/>
                <w:color w:val="000000"/>
              </w:rPr>
            </w:pP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(Please enter the regulatory or legislative power(s) </w:t>
            </w:r>
            <w:r w:rsidR="0069355F">
              <w:rPr>
                <w:rFonts w:ascii="Arial" w:hAnsi="Arial" w:cs="Arial"/>
                <w:i/>
                <w:iCs/>
                <w:color w:val="000000"/>
              </w:rPr>
              <w:t xml:space="preserve">below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that allows you to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>process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 the data</w:t>
            </w:r>
            <w:r w:rsidR="0051112B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>requested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 xml:space="preserve">. Failure to provide a legal power or authority will result in the rejection of your request. </w:t>
            </w:r>
            <w:r w:rsidR="0054337B">
              <w:rPr>
                <w:rFonts w:ascii="Arial" w:hAnsi="Arial" w:cs="Arial"/>
                <w:i/>
                <w:iCs/>
                <w:color w:val="000000"/>
              </w:rPr>
              <w:t xml:space="preserve">If you are unsure of your legal power, please consult your own IG team or DPO. </w:t>
            </w:r>
            <w:r w:rsidRPr="0051112B">
              <w:rPr>
                <w:rFonts w:ascii="Arial" w:hAnsi="Arial" w:cs="Arial"/>
                <w:i/>
                <w:iCs/>
                <w:color w:val="000000"/>
              </w:rPr>
              <w:t>Disclosure is at the discretion of NHSBSA.)</w:t>
            </w:r>
          </w:p>
          <w:p w14:paraId="18575A04" w14:textId="292D1430" w:rsidR="0010790E" w:rsidRPr="0010790E" w:rsidRDefault="0010790E" w:rsidP="0010790E">
            <w:pPr>
              <w:rPr>
                <w:rFonts w:ascii="Arial" w:hAnsi="Arial" w:cs="Arial"/>
              </w:rPr>
            </w:pPr>
          </w:p>
        </w:tc>
      </w:tr>
      <w:tr w:rsidR="00B306AA" w:rsidRPr="00EA1BFF" w14:paraId="28F81C90" w14:textId="77777777" w:rsidTr="0069355F">
        <w:trPr>
          <w:trHeight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B626B8" w14:textId="4E833314" w:rsidR="002569D0" w:rsidRPr="00EA1BFF" w:rsidRDefault="002569D0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B306AA" w:rsidRPr="00E61C84" w14:paraId="75462781" w14:textId="77777777" w:rsidTr="0051112B">
        <w:trPr>
          <w:trHeight w:hRule="exact" w:val="1615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D0C8B3B" w14:textId="75EFDD75" w:rsidR="00B306AA" w:rsidRPr="0051112B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  <w:r w:rsidRPr="0051112B">
              <w:rPr>
                <w:rFonts w:ascii="Arial" w:hAnsi="Arial" w:cs="Arial"/>
                <w:b/>
                <w:bCs/>
                <w:color w:val="000000"/>
              </w:rPr>
              <w:t xml:space="preserve">I understand that any information supplied is governed by the relevant Act/Directions 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 xml:space="preserve">and will be treated in accordance with Data Protection Principles </w:t>
            </w:r>
            <w:r w:rsidRPr="0051112B">
              <w:rPr>
                <w:rFonts w:ascii="Arial" w:hAnsi="Arial" w:cs="Arial"/>
                <w:b/>
                <w:bCs/>
                <w:color w:val="000000"/>
              </w:rPr>
              <w:t>and I agree to use the information only for the stated purpose and to treat this information in confidence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="002569D0" w:rsidRPr="0051112B">
              <w:rPr>
                <w:rFonts w:ascii="Arial" w:hAnsi="Arial" w:cs="Arial"/>
                <w:b/>
                <w:bCs/>
                <w:color w:val="000000"/>
              </w:rPr>
              <w:t>in accordance with the Data Protection Act 2018</w:t>
            </w:r>
            <w:r w:rsidR="00703D93" w:rsidRPr="0051112B">
              <w:rPr>
                <w:rFonts w:ascii="Arial" w:hAnsi="Arial" w:cs="Arial"/>
                <w:b/>
                <w:bCs/>
                <w:color w:val="000000"/>
              </w:rPr>
              <w:t>, and agree to be bound by the common law duty of confidentiality</w:t>
            </w:r>
            <w:r w:rsidR="00BA353D" w:rsidRPr="0051112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B306AA" w:rsidRPr="00581BB9" w14:paraId="4DE7C8F1" w14:textId="77777777" w:rsidTr="00275F4C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14:paraId="4125457E" w14:textId="5C309B4D" w:rsidR="00B306AA" w:rsidRPr="00581BB9" w:rsidRDefault="00B306AA" w:rsidP="00275F4C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2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b</w:t>
            </w: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- Your authority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(for </w:t>
            </w:r>
            <w:r w:rsidR="00C27459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NHS 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Counter Fraud Authority </w:t>
            </w:r>
            <w:r w:rsidR="00BA353D">
              <w:rPr>
                <w:rFonts w:ascii="Arial" w:hAnsi="Arial" w:cs="Arial"/>
                <w:b/>
                <w:color w:val="FFFFFF" w:themeColor="background1"/>
                <w:lang w:val="en-US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lang w:val="en-US"/>
              </w:rPr>
              <w:t>equests)</w:t>
            </w:r>
          </w:p>
        </w:tc>
      </w:tr>
      <w:tr w:rsidR="00B306AA" w:rsidRPr="008B45D4" w14:paraId="54D6C7B4" w14:textId="77777777" w:rsidTr="00275F4C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50149B0B" w14:textId="77777777" w:rsidR="00B306AA" w:rsidRPr="0051112B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418CD880" w14:textId="3318F5AE" w:rsidR="00B306AA" w:rsidRPr="008B45D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>The following information/data has been requested under regulatory and or legislative powers as defined by my professional role</w:t>
            </w:r>
            <w:r>
              <w:rPr>
                <w:rFonts w:ascii="Arial" w:hAnsi="Arial" w:cs="Arial"/>
                <w:color w:val="000000"/>
              </w:rPr>
              <w:t xml:space="preserve"> at the </w:t>
            </w:r>
            <w:r w:rsidRPr="005E6A17">
              <w:rPr>
                <w:rFonts w:ascii="Arial" w:hAnsi="Arial" w:cs="Arial"/>
                <w:color w:val="000000"/>
              </w:rPr>
              <w:t>NHS Counter Fraud Authority</w:t>
            </w:r>
            <w:r w:rsidRPr="008B45D4">
              <w:rPr>
                <w:rFonts w:ascii="Arial" w:hAnsi="Arial" w:cs="Arial"/>
                <w:color w:val="000000"/>
              </w:rPr>
              <w:t xml:space="preserve">: </w:t>
            </w:r>
          </w:p>
          <w:p w14:paraId="535A88BB" w14:textId="77777777" w:rsidR="00B306AA" w:rsidRPr="00E61C8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33C4CCB" w14:textId="77777777" w:rsidR="00B306AA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581BB9">
              <w:rPr>
                <w:rFonts w:ascii="Arial" w:hAnsi="Arial" w:cs="Arial"/>
                <w:color w:val="000000"/>
              </w:rPr>
              <w:t xml:space="preserve">The </w:t>
            </w:r>
            <w:hyperlink r:id="rId12" w:history="1">
              <w:r w:rsidRPr="00D83D25">
                <w:rPr>
                  <w:rStyle w:val="Hyperlink"/>
                  <w:rFonts w:ascii="Arial" w:hAnsi="Arial" w:cs="Arial"/>
                </w:rPr>
                <w:t>Directions to NHS Trusts and Special Health Authorities in respect of Counter Fraud 2017</w:t>
              </w:r>
            </w:hyperlink>
          </w:p>
          <w:p w14:paraId="4B5ADFF0" w14:textId="77777777" w:rsidR="00B306AA" w:rsidRPr="00D117D9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84DCC02" w14:textId="77777777" w:rsidR="00B306AA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</w:t>
            </w:r>
          </w:p>
          <w:p w14:paraId="5B98500D" w14:textId="77777777" w:rsidR="00B306AA" w:rsidRPr="00D117D9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D43EF24" w14:textId="6DE68A37" w:rsidR="00B306AA" w:rsidRPr="008B45D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 xml:space="preserve">The Data Protection Act 2018 </w:t>
            </w:r>
            <w:hyperlink r:id="rId13" w:history="1">
              <w:r w:rsidRPr="00D83D25">
                <w:rPr>
                  <w:rStyle w:val="Hyperlink"/>
                  <w:rFonts w:ascii="Arial" w:hAnsi="Arial" w:cs="Arial"/>
                </w:rPr>
                <w:t>Schedule 2, Part 1</w:t>
              </w:r>
            </w:hyperlink>
            <w:r w:rsidRPr="008B45D4">
              <w:rPr>
                <w:rFonts w:ascii="Arial" w:hAnsi="Arial" w:cs="Arial"/>
                <w:color w:val="000000"/>
              </w:rPr>
              <w:t xml:space="preserve">, Section 2 (1)(a) and (b) for the prevention or detection of crime or the </w:t>
            </w:r>
            <w:r w:rsidRPr="008B45D4">
              <w:rPr>
                <w:rFonts w:ascii="Arial" w:hAnsi="Arial" w:cs="Arial"/>
              </w:rPr>
              <w:t>apprehension or prosecution of offenders</w:t>
            </w:r>
            <w:r w:rsidRPr="008B45D4">
              <w:rPr>
                <w:rFonts w:ascii="Arial" w:hAnsi="Arial" w:cs="Arial"/>
                <w:color w:val="000000"/>
              </w:rPr>
              <w:t xml:space="preserve">.  Requests made under this legislation must be authorised by an NHSCFA officer and provide sufficient information to determine whether a disclosure is to be made. This request form does not oblige the recipient to disclose; it enables </w:t>
            </w:r>
            <w:r w:rsidRPr="00B306AA">
              <w:rPr>
                <w:rFonts w:ascii="Arial" w:hAnsi="Arial" w:cs="Arial"/>
                <w:color w:val="000000"/>
              </w:rPr>
              <w:t>t</w:t>
            </w:r>
            <w:r w:rsidRPr="003C1D61">
              <w:rPr>
                <w:rFonts w:ascii="Arial" w:hAnsi="Arial" w:cs="Arial"/>
                <w:color w:val="000000"/>
              </w:rPr>
              <w:t>he recipient to ensure disclosures are legal</w:t>
            </w:r>
            <w:r w:rsidRPr="00B306AA">
              <w:rPr>
                <w:rFonts w:ascii="Arial" w:hAnsi="Arial" w:cs="Arial"/>
                <w:color w:val="000000"/>
              </w:rPr>
              <w:t>.</w:t>
            </w:r>
            <w:r w:rsidRPr="008B45D4">
              <w:rPr>
                <w:rFonts w:ascii="Arial" w:hAnsi="Arial" w:cs="Arial"/>
                <w:color w:val="000000"/>
              </w:rPr>
              <w:t xml:space="preserve"> </w:t>
            </w:r>
          </w:p>
          <w:p w14:paraId="323A31EA" w14:textId="77777777" w:rsidR="00B306AA" w:rsidRPr="00E61C84" w:rsidRDefault="00B306AA" w:rsidP="00275F4C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09747C72" w14:textId="40514476" w:rsidR="00B306AA" w:rsidRPr="008B45D4" w:rsidRDefault="00B306AA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color w:val="000000"/>
              </w:rPr>
              <w:t>I understand that any information supplied is governed by the relevant Act and I agree to use the information only for the stated purpose and to treat this information in confidence.</w:t>
            </w:r>
          </w:p>
        </w:tc>
      </w:tr>
    </w:tbl>
    <w:p w14:paraId="0641F6D7" w14:textId="3BDF951D" w:rsidR="00D56D67" w:rsidRDefault="00D56D6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9C37C7" w:rsidRPr="009C37C7" w14:paraId="68817987" w14:textId="77777777" w:rsidTr="00581BB9">
        <w:trPr>
          <w:trHeight w:hRule="exact" w:val="454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14:paraId="2B39EE8E" w14:textId="08BC2CAD" w:rsidR="00412C69" w:rsidRPr="00581BB9" w:rsidRDefault="00412C69" w:rsidP="00FD1350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-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The </w:t>
            </w:r>
            <w:r w:rsidR="00703D93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entist 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(Please enter as much information as is available</w:t>
            </w:r>
            <w:r w:rsidR="00FD1350" w:rsidRPr="00581BB9">
              <w:rPr>
                <w:rFonts w:ascii="Arial" w:hAnsi="Arial" w:cs="Arial"/>
                <w:i/>
                <w:color w:val="FFFFFF" w:themeColor="background1"/>
              </w:rPr>
              <w:t>.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866"/>
      </w:tblGrid>
      <w:tr w:rsidR="00412C69" w:rsidRPr="003F3AA9" w14:paraId="65E857D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A2015DF" w14:textId="77777777" w:rsidR="00412C69" w:rsidRPr="008B45D4" w:rsidRDefault="009C37C7" w:rsidP="00400CA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Contract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BF3E015" w14:textId="77777777" w:rsidR="00412C69" w:rsidRPr="008B45D4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14:paraId="5DCCE443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D7E1D76" w14:textId="77777777" w:rsidR="00412C69" w:rsidRPr="008B45D4" w:rsidRDefault="009C37C7" w:rsidP="00B92D7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Practice </w:t>
            </w:r>
            <w:r w:rsidR="00B92D7A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name 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A3CE940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1C294B3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85DB808" w14:textId="77777777" w:rsidR="00412C69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Practice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E69CEA4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0BD8B9DB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77372417" w14:textId="77777777" w:rsidR="00412C69" w:rsidRPr="008B45D4" w:rsidRDefault="00412C69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9707F84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14:paraId="40F2EDF6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145EC44D" w14:textId="77777777" w:rsidR="00B92D7A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29D8B3A" w14:textId="77777777" w:rsidR="00B92D7A" w:rsidRPr="008B45D4" w:rsidRDefault="00B92D7A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43849985" w14:textId="77777777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14:paraId="429FD18E" w14:textId="77777777"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837109A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786D5662" w14:textId="77777777" w:rsidTr="003C1D61">
        <w:trPr>
          <w:trHeight w:val="340"/>
        </w:trPr>
        <w:tc>
          <w:tcPr>
            <w:tcW w:w="1476" w:type="pct"/>
            <w:shd w:val="clear" w:color="auto" w:fill="C6D9F1"/>
            <w:vAlign w:val="center"/>
          </w:tcPr>
          <w:p w14:paraId="51025849" w14:textId="77777777"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Performer(s) name(s) and number(s)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201C19C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303175F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597F034" w14:textId="2EDE7D67" w:rsidR="00412C69" w:rsidRPr="003A2C08" w:rsidRDefault="009C37C7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Patient’s name</w:t>
            </w:r>
            <w:r w:rsidR="00D56D67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(s)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DoB</w:t>
            </w:r>
            <w:proofErr w:type="spellEnd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,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address and postcode (if relevant)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0E6C573" w14:textId="77777777"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884100" w14:textId="40FCD089"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42"/>
      </w:tblGrid>
      <w:tr w:rsidR="00B92D7A" w14:paraId="72CCD546" w14:textId="77777777" w:rsidTr="0069355F">
        <w:trPr>
          <w:trHeight w:hRule="exact" w:val="454"/>
        </w:trPr>
        <w:tc>
          <w:tcPr>
            <w:tcW w:w="9742" w:type="dxa"/>
            <w:shd w:val="clear" w:color="auto" w:fill="0070C0"/>
            <w:vAlign w:val="center"/>
          </w:tcPr>
          <w:p w14:paraId="2A329D64" w14:textId="332C03BE" w:rsidR="003C1D61" w:rsidRPr="003C1D61" w:rsidRDefault="00B92D7A" w:rsidP="0069355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4 - Your request</w:t>
            </w:r>
          </w:p>
        </w:tc>
      </w:tr>
      <w:tr w:rsidR="00B92D7A" w:rsidRPr="00412C69" w14:paraId="3BDE94E1" w14:textId="77777777" w:rsidTr="0069355F">
        <w:trPr>
          <w:trHeight w:hRule="exact" w:val="124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538EB38" w14:textId="6F747DBA" w:rsidR="001D4380" w:rsidRPr="008B45D4" w:rsidRDefault="00B92D7A" w:rsidP="0090762A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The allegation</w:t>
            </w:r>
            <w:r w:rsidR="00B306AA">
              <w:rPr>
                <w:rFonts w:ascii="Arial" w:hAnsi="Arial" w:cs="Arial"/>
                <w:b/>
                <w:lang w:val="en-US"/>
              </w:rPr>
              <w:t>: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63A4946A" w14:textId="54ABC7BE" w:rsidR="00B92D7A" w:rsidRPr="00412C69" w:rsidRDefault="00B92D7A" w:rsidP="001E02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(Please provide a summary of the allegation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being investigated</w:t>
            </w:r>
            <w:r w:rsidR="00A91C05" w:rsidRPr="008B45D4">
              <w:rPr>
                <w:rFonts w:ascii="Arial" w:hAnsi="Arial" w:cs="Arial"/>
                <w:i/>
                <w:lang w:val="en-US"/>
              </w:rPr>
              <w:t xml:space="preserve"> below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="00BA353D">
              <w:rPr>
                <w:rFonts w:ascii="Arial" w:hAnsi="Arial" w:cs="Arial"/>
                <w:i/>
                <w:lang w:val="en-US"/>
              </w:rPr>
              <w:t xml:space="preserve"> </w:t>
            </w:r>
            <w:r w:rsidR="00703D93">
              <w:rPr>
                <w:rFonts w:ascii="Arial" w:hAnsi="Arial" w:cs="Arial"/>
                <w:i/>
                <w:lang w:val="en-US"/>
              </w:rPr>
              <w:t xml:space="preserve">If the data is not required in relation to an allegation, please outline the purpose for the data </w:t>
            </w:r>
            <w:r w:rsidR="00B34EA8">
              <w:rPr>
                <w:rFonts w:ascii="Arial" w:hAnsi="Arial" w:cs="Arial"/>
                <w:i/>
                <w:lang w:val="en-US"/>
              </w:rPr>
              <w:t>-</w:t>
            </w:r>
            <w:r w:rsidR="00703D93">
              <w:rPr>
                <w:rFonts w:ascii="Arial" w:hAnsi="Arial" w:cs="Arial"/>
                <w:i/>
                <w:lang w:val="en-US"/>
              </w:rPr>
              <w:t xml:space="preserve"> why it is needed and what </w:t>
            </w:r>
            <w:r w:rsidR="003C1D61">
              <w:rPr>
                <w:rFonts w:ascii="Arial" w:hAnsi="Arial" w:cs="Arial"/>
                <w:i/>
                <w:lang w:val="en-US"/>
              </w:rPr>
              <w:t>i</w:t>
            </w:r>
            <w:r w:rsidR="00C27459">
              <w:rPr>
                <w:rFonts w:ascii="Arial" w:hAnsi="Arial" w:cs="Arial"/>
                <w:i/>
                <w:lang w:val="en-US"/>
              </w:rPr>
              <w:t>s being investigated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  <w:r w:rsidR="00703D93">
              <w:rPr>
                <w:rFonts w:ascii="Arial" w:hAnsi="Arial" w:cs="Arial"/>
                <w:i/>
                <w:lang w:val="en-US"/>
              </w:rPr>
              <w:t>:</w:t>
            </w:r>
          </w:p>
        </w:tc>
      </w:tr>
      <w:tr w:rsidR="00B92D7A" w:rsidRPr="00222C68" w14:paraId="230D5DCC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5024491" w14:textId="315AFCA3" w:rsidR="00B521FC" w:rsidRPr="00B92D7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5934FB" w14:paraId="7ECBB264" w14:textId="77777777" w:rsidTr="00DA07E6"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2E656977" w14:textId="6B09BBBF" w:rsidR="005D275C" w:rsidRPr="008B45D4" w:rsidRDefault="00FD11AB" w:rsidP="00EF2D1B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lastRenderedPageBreak/>
              <w:t>What data do you require to a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 xml:space="preserve">ssist </w:t>
            </w:r>
            <w:r w:rsidR="001F3A2A" w:rsidRPr="008B45D4">
              <w:rPr>
                <w:rFonts w:ascii="Arial" w:hAnsi="Arial" w:cs="Arial"/>
                <w:b/>
                <w:lang w:val="en-US"/>
              </w:rPr>
              <w:t xml:space="preserve">in 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>your investigation</w:t>
            </w:r>
            <w:r w:rsidRPr="008B45D4">
              <w:rPr>
                <w:rFonts w:ascii="Arial" w:hAnsi="Arial" w:cs="Arial"/>
                <w:b/>
                <w:i/>
                <w:lang w:val="en-US"/>
              </w:rPr>
              <w:t>?</w:t>
            </w:r>
            <w:r w:rsidR="008704D8" w:rsidRPr="008B45D4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  <w:p w14:paraId="4AA38900" w14:textId="467F74AF" w:rsidR="004705DD" w:rsidRPr="001810B7" w:rsidRDefault="00500E2D" w:rsidP="00020E0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00E2D">
              <w:rPr>
                <w:rFonts w:ascii="Arial" w:hAnsi="Arial" w:cs="Arial"/>
                <w:i/>
                <w:lang w:val="en-US"/>
              </w:rPr>
              <w:t xml:space="preserve">(Please be mindful of the purpose limitation and data </w:t>
            </w:r>
            <w:proofErr w:type="spellStart"/>
            <w:r w:rsidRPr="00500E2D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Pr="00500E2D">
              <w:rPr>
                <w:rFonts w:ascii="Arial" w:hAnsi="Arial" w:cs="Arial"/>
                <w:i/>
                <w:lang w:val="en-US"/>
              </w:rPr>
              <w:t xml:space="preserve"> principles of data protection. The NHSBSA has implemented a policy that each request should be initially limited to a maximum of 500 patient records, therefore please ensure that your request is appropriately refined.)</w:t>
            </w:r>
          </w:p>
        </w:tc>
      </w:tr>
      <w:tr w:rsidR="00B92D7A" w:rsidRPr="005934FB" w14:paraId="5B2BF438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787AE05" w14:textId="7DB10961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222C68" w14:paraId="5B3FFAEC" w14:textId="77777777" w:rsidTr="0069355F">
        <w:trPr>
          <w:trHeight w:hRule="exact" w:val="153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01B7A6D" w14:textId="2A083E9E" w:rsidR="005D275C" w:rsidRPr="008B45D4" w:rsidRDefault="00AB54A5" w:rsidP="0053250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Time period of data:</w:t>
            </w:r>
          </w:p>
          <w:p w14:paraId="29346CD5" w14:textId="43E211D0" w:rsidR="00B92D7A" w:rsidRPr="00222C68" w:rsidRDefault="00EF2D1B" w:rsidP="00400CAA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(Enter the dates the data required should cover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i</w:t>
            </w:r>
            <w:r w:rsidR="004705DD">
              <w:rPr>
                <w:rFonts w:ascii="Arial" w:hAnsi="Arial" w:cs="Arial"/>
                <w:i/>
                <w:lang w:val="en-US"/>
              </w:rPr>
              <w:t>e</w:t>
            </w:r>
            <w:proofErr w:type="spellEnd"/>
            <w:r w:rsidR="004705DD">
              <w:rPr>
                <w:rFonts w:ascii="Arial" w:hAnsi="Arial" w:cs="Arial"/>
                <w:i/>
                <w:lang w:val="en-US"/>
              </w:rPr>
              <w:t>: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i/>
                <w:lang w:val="en-US"/>
              </w:rPr>
              <w:t>from dd/mm/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B521FC">
              <w:rPr>
                <w:rFonts w:ascii="Arial" w:hAnsi="Arial" w:cs="Arial"/>
                <w:i/>
                <w:lang w:val="en-US"/>
              </w:rPr>
              <w:t xml:space="preserve"> to dd/mm/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yyyy</w:t>
            </w:r>
            <w:proofErr w:type="spellEnd"/>
            <w:r w:rsidR="00B521FC">
              <w:rPr>
                <w:rFonts w:ascii="Arial" w:hAnsi="Arial" w:cs="Arial"/>
                <w:i/>
                <w:lang w:val="en-US"/>
              </w:rPr>
              <w:t xml:space="preserve">) 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>Including why it is necessary to cover those dates.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 xml:space="preserve">Failure to </w:t>
            </w:r>
            <w:proofErr w:type="spellStart"/>
            <w:r w:rsidR="00B521FC" w:rsidRPr="00B521FC">
              <w:rPr>
                <w:rFonts w:ascii="Arial" w:hAnsi="Arial" w:cs="Arial"/>
                <w:i/>
                <w:lang w:val="en-US"/>
              </w:rPr>
              <w:t>rationalise</w:t>
            </w:r>
            <w:proofErr w:type="spellEnd"/>
            <w:r w:rsidR="00B521FC" w:rsidRPr="00B521FC">
              <w:rPr>
                <w:rFonts w:ascii="Arial" w:hAnsi="Arial" w:cs="Arial"/>
                <w:i/>
                <w:lang w:val="en-US"/>
              </w:rPr>
              <w:t xml:space="preserve"> the timeframe may result in you being provided a smaller or representative sample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in accordance with the data </w:t>
            </w:r>
            <w:proofErr w:type="spellStart"/>
            <w:r w:rsidR="00971175">
              <w:rPr>
                <w:rFonts w:ascii="Arial" w:hAnsi="Arial" w:cs="Arial"/>
                <w:i/>
                <w:lang w:val="en-US"/>
              </w:rPr>
              <w:t>minimisation</w:t>
            </w:r>
            <w:proofErr w:type="spellEnd"/>
            <w:r w:rsidR="00971175">
              <w:rPr>
                <w:rFonts w:ascii="Arial" w:hAnsi="Arial" w:cs="Arial"/>
                <w:i/>
                <w:lang w:val="en-US"/>
              </w:rPr>
              <w:t xml:space="preserve"> principle of data protection</w:t>
            </w:r>
            <w:r w:rsidR="00C94F03">
              <w:rPr>
                <w:rFonts w:ascii="Arial" w:hAnsi="Arial" w:cs="Arial"/>
                <w:i/>
                <w:lang w:val="en-US"/>
              </w:rPr>
              <w:t>.</w:t>
            </w:r>
            <w:r w:rsidR="00B521FC" w:rsidRPr="00B521FC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92D7A" w:rsidRPr="005934FB" w14:paraId="0DA91B08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08A1DE1" w14:textId="6DE190FD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14:paraId="755999BD" w14:textId="77777777" w:rsidTr="0069355F">
        <w:trPr>
          <w:trHeight w:val="277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364C2A6C" w14:textId="12560668" w:rsidR="005D275C" w:rsidRPr="008B45D4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Why is this </w:t>
            </w:r>
            <w:r w:rsidR="00B521FC">
              <w:rPr>
                <w:rFonts w:ascii="Arial" w:hAnsi="Arial" w:cs="Arial"/>
                <w:b/>
                <w:lang w:val="en-US"/>
              </w:rPr>
              <w:t>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>required</w:t>
            </w:r>
            <w:r w:rsidR="001D4380" w:rsidRPr="008B45D4">
              <w:rPr>
                <w:rFonts w:ascii="Arial" w:hAnsi="Arial" w:cs="Arial"/>
                <w:b/>
                <w:lang w:val="en-US"/>
              </w:rPr>
              <w:t>?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230441B6" w14:textId="58B85AC8"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What is the </w:t>
            </w:r>
            <w:r w:rsidR="00703D93">
              <w:rPr>
                <w:rFonts w:ascii="Arial" w:hAnsi="Arial" w:cs="Arial"/>
                <w:i/>
                <w:lang w:val="en-US"/>
              </w:rPr>
              <w:t>reason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for requesting this </w:t>
            </w:r>
            <w:r w:rsidR="00B521FC" w:rsidRPr="003C1D61">
              <w:rPr>
                <w:rFonts w:ascii="Arial" w:hAnsi="Arial" w:cs="Arial"/>
                <w:i/>
                <w:u w:val="single"/>
                <w:lang w:val="en-US"/>
              </w:rPr>
              <w:t>specific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data set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C94F03">
              <w:rPr>
                <w:rFonts w:ascii="Arial" w:hAnsi="Arial" w:cs="Arial"/>
                <w:i/>
                <w:lang w:val="en-US"/>
              </w:rPr>
              <w:t xml:space="preserve">: </w:t>
            </w:r>
            <w:r w:rsidRPr="008B45D4">
              <w:rPr>
                <w:rFonts w:ascii="Arial" w:hAnsi="Arial" w:cs="Arial"/>
                <w:i/>
                <w:lang w:val="en-US"/>
              </w:rPr>
              <w:t>criminal, civil, disciplinary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Please be mindful of the purpose limitation and lawfulness principles of data protection</w:t>
            </w:r>
            <w:r w:rsidR="00AB54A5">
              <w:rPr>
                <w:rFonts w:ascii="Arial" w:hAnsi="Arial" w:cs="Arial"/>
                <w:i/>
                <w:lang w:val="en-US"/>
              </w:rPr>
              <w:t>)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B45817" w:rsidRPr="00BA336E" w14:paraId="084F61A1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096BD176" w14:textId="201001C5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14:paraId="7A4DC393" w14:textId="77777777" w:rsidTr="0069355F">
        <w:trPr>
          <w:trHeight w:hRule="exact" w:val="62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F72BE49" w14:textId="217D4924" w:rsidR="005D275C" w:rsidRPr="008B45D4" w:rsidRDefault="00B45817" w:rsidP="00EF2D1B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will this </w:t>
            </w:r>
            <w:r w:rsidR="00B521FC">
              <w:rPr>
                <w:rFonts w:ascii="Arial" w:hAnsi="Arial" w:cs="Arial"/>
                <w:b/>
                <w:lang w:val="en-US"/>
              </w:rPr>
              <w:t>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be used? </w:t>
            </w:r>
          </w:p>
          <w:p w14:paraId="1FFAF9CC" w14:textId="7AD625EE"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 xml:space="preserve">Please provide details of any </w:t>
            </w:r>
            <w:proofErr w:type="gramStart"/>
            <w:r w:rsidR="00EF2D1B" w:rsidRPr="008B45D4">
              <w:rPr>
                <w:rFonts w:ascii="Arial" w:hAnsi="Arial" w:cs="Arial"/>
                <w:i/>
                <w:lang w:val="en-US"/>
              </w:rPr>
              <w:t>third party</w:t>
            </w:r>
            <w:proofErr w:type="gramEnd"/>
            <w:r w:rsidR="00EF2D1B" w:rsidRPr="008B45D4">
              <w:rPr>
                <w:rFonts w:ascii="Arial" w:hAnsi="Arial" w:cs="Arial"/>
                <w:i/>
                <w:lang w:val="en-US"/>
              </w:rPr>
              <w:t xml:space="preserve"> use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B34EA8">
              <w:rPr>
                <w:rFonts w:ascii="Arial" w:hAnsi="Arial" w:cs="Arial"/>
                <w:i/>
                <w:lang w:val="en-US"/>
              </w:rPr>
              <w:t xml:space="preserve">: 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solicitor</w:t>
            </w:r>
            <w:r w:rsidR="00B521FC">
              <w:rPr>
                <w:rFonts w:ascii="Arial" w:hAnsi="Arial" w:cs="Arial"/>
                <w:i/>
                <w:lang w:val="en-US"/>
              </w:rPr>
              <w:t>s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, police</w:t>
            </w:r>
            <w:r w:rsidR="00B521FC">
              <w:rPr>
                <w:rFonts w:ascii="Arial" w:hAnsi="Arial" w:cs="Arial"/>
                <w:i/>
                <w:lang w:val="en-US"/>
              </w:rPr>
              <w:t xml:space="preserve">, courts </w:t>
            </w:r>
            <w:proofErr w:type="spellStart"/>
            <w:r w:rsidR="00B521FC">
              <w:rPr>
                <w:rFonts w:ascii="Arial" w:hAnsi="Arial" w:cs="Arial"/>
                <w:i/>
                <w:lang w:val="en-US"/>
              </w:rPr>
              <w:t>etc</w:t>
            </w:r>
            <w:proofErr w:type="spellEnd"/>
            <w:r w:rsidRPr="008B45D4">
              <w:rPr>
                <w:rFonts w:ascii="Arial" w:hAnsi="Arial" w:cs="Arial"/>
                <w:i/>
                <w:lang w:val="en-US"/>
              </w:rPr>
              <w:t>)</w:t>
            </w:r>
            <w:r w:rsidR="004705DD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B45817" w14:paraId="14886DAE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454CEA6" w14:textId="275306AD" w:rsidR="00B521FC" w:rsidRPr="0090762A" w:rsidRDefault="00B521FC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14:paraId="0AD3D70E" w14:textId="77777777" w:rsidTr="0069355F">
        <w:trPr>
          <w:trHeight w:hRule="exact" w:val="62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658DC538" w14:textId="7C411023" w:rsidR="00B45817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If th</w:t>
            </w:r>
            <w:r w:rsidR="00B521FC">
              <w:rPr>
                <w:rFonts w:ascii="Arial" w:hAnsi="Arial" w:cs="Arial"/>
                <w:b/>
                <w:lang w:val="en-US"/>
              </w:rPr>
              <w:t>e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b/>
                <w:lang w:val="en-US"/>
              </w:rPr>
              <w:t>requested data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B521FC">
              <w:rPr>
                <w:rFonts w:ascii="Arial" w:hAnsi="Arial" w:cs="Arial"/>
                <w:b/>
                <w:lang w:val="en-US"/>
              </w:rPr>
              <w:t>is</w:t>
            </w:r>
            <w:r w:rsidR="00B521FC"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b/>
                <w:lang w:val="en-US"/>
              </w:rPr>
              <w:t>not disclosed to you, how would it prejudice your investigation</w:t>
            </w:r>
            <w:r w:rsidR="00703D93">
              <w:rPr>
                <w:rFonts w:ascii="Arial" w:hAnsi="Arial" w:cs="Arial"/>
                <w:b/>
                <w:lang w:val="en-US"/>
              </w:rPr>
              <w:t xml:space="preserve"> or purpose for requesting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B45817" w:rsidRPr="005934FB" w14:paraId="700A5A4B" w14:textId="77777777" w:rsidTr="0069355F">
        <w:trPr>
          <w:trHeight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EDE22A" w14:textId="1FDB4802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F2D1B" w:rsidRPr="005934FB" w14:paraId="4CFA72A1" w14:textId="77777777" w:rsidTr="0069355F">
        <w:trPr>
          <w:trHeight w:hRule="exact" w:val="926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BE0FE98" w14:textId="77777777" w:rsidR="00EF2D1B" w:rsidRDefault="00EF2D1B" w:rsidP="00E9593B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long will you retain the 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data </w:t>
            </w:r>
            <w:r w:rsidRPr="008B45D4">
              <w:rPr>
                <w:rFonts w:ascii="Arial" w:hAnsi="Arial" w:cs="Arial"/>
                <w:b/>
                <w:lang w:val="en-US"/>
              </w:rPr>
              <w:t>provided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 to you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  <w:p w14:paraId="5836E4F5" w14:textId="02A8E021" w:rsidR="00B521FC" w:rsidRPr="008B45D4" w:rsidRDefault="00B521FC" w:rsidP="00E9593B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 w:rsidRPr="003C1D61">
              <w:rPr>
                <w:rFonts w:ascii="Arial" w:hAnsi="Arial" w:cs="Arial"/>
                <w:bCs/>
                <w:i/>
                <w:iCs/>
                <w:lang w:val="en-US"/>
              </w:rPr>
              <w:t xml:space="preserve">Provide </w:t>
            </w:r>
            <w:r>
              <w:rPr>
                <w:rFonts w:ascii="Arial" w:hAnsi="Arial" w:cs="Arial"/>
                <w:bCs/>
                <w:i/>
                <w:iCs/>
                <w:lang w:val="en-US"/>
              </w:rPr>
              <w:t>justification for the retention period and be mindful of the storage limitation principle of data protection</w:t>
            </w:r>
            <w:r w:rsidRPr="003C1D61">
              <w:rPr>
                <w:rFonts w:ascii="Arial" w:hAnsi="Arial" w:cs="Arial"/>
                <w:bCs/>
                <w:i/>
                <w:iCs/>
                <w:lang w:val="en-US"/>
              </w:rPr>
              <w:t>)</w:t>
            </w:r>
          </w:p>
        </w:tc>
      </w:tr>
      <w:tr w:rsidR="00EF2D1B" w:rsidRPr="005934FB" w14:paraId="5AA54E59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3F0C6C58" w14:textId="6C084F59" w:rsidR="00971175" w:rsidRPr="0090762A" w:rsidRDefault="00971175" w:rsidP="0069355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14:paraId="1D587DC3" w14:textId="77777777" w:rsidTr="0069355F">
        <w:trPr>
          <w:trHeight w:val="621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14:paraId="41EE56F0" w14:textId="77777777" w:rsidR="005D275C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Timescales </w:t>
            </w:r>
          </w:p>
          <w:p w14:paraId="6F8A07C2" w14:textId="3883E41F" w:rsidR="00B45817" w:rsidRPr="005934FB" w:rsidRDefault="00EF2D1B" w:rsidP="001E029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(It is essential to determine when the information is needed by</w:t>
            </w:r>
            <w:r w:rsidR="004705DD">
              <w:rPr>
                <w:rFonts w:ascii="Arial" w:hAnsi="Arial" w:cs="Arial"/>
                <w:i/>
                <w:lang w:val="en-US"/>
              </w:rPr>
              <w:t xml:space="preserve"> (</w:t>
            </w:r>
            <w:proofErr w:type="spellStart"/>
            <w:r w:rsidR="004705DD">
              <w:rPr>
                <w:rFonts w:ascii="Arial" w:hAnsi="Arial" w:cs="Arial"/>
                <w:i/>
                <w:lang w:val="en-US"/>
              </w:rPr>
              <w:t>eg</w:t>
            </w:r>
            <w:proofErr w:type="spellEnd"/>
            <w:r w:rsidR="004705DD">
              <w:rPr>
                <w:rFonts w:ascii="Arial" w:hAnsi="Arial" w:cs="Arial"/>
                <w:i/>
                <w:lang w:val="en-US"/>
              </w:rPr>
              <w:t>: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8B45D4">
              <w:rPr>
                <w:rFonts w:ascii="Arial" w:hAnsi="Arial" w:cs="Arial"/>
                <w:i/>
                <w:lang w:val="en-US"/>
              </w:rPr>
              <w:t>prior to a trial date</w:t>
            </w:r>
            <w:r w:rsidR="004705DD">
              <w:rPr>
                <w:rFonts w:ascii="Arial" w:hAnsi="Arial" w:cs="Arial"/>
                <w:i/>
                <w:lang w:val="en-US"/>
              </w:rPr>
              <w:t>)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. Please specify 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and justify 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a </w:t>
            </w:r>
            <w:r w:rsidR="00971175">
              <w:rPr>
                <w:rFonts w:ascii="Arial" w:hAnsi="Arial" w:cs="Arial"/>
                <w:i/>
                <w:lang w:val="en-US"/>
              </w:rPr>
              <w:t xml:space="preserve">deadline </w:t>
            </w:r>
            <w:r w:rsidRPr="008B45D4">
              <w:rPr>
                <w:rFonts w:ascii="Arial" w:hAnsi="Arial" w:cs="Arial"/>
                <w:i/>
                <w:lang w:val="en-US"/>
              </w:rPr>
              <w:t>date if necessary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45817" w:rsidRPr="00222C68" w14:paraId="567A7AF0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66DD650C" w14:textId="70FC7E9B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14:paraId="1583F8C4" w14:textId="77777777" w:rsidTr="0069355F">
        <w:trPr>
          <w:trHeight w:hRule="exact" w:val="454"/>
        </w:trPr>
        <w:tc>
          <w:tcPr>
            <w:tcW w:w="9742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3CB3383" w14:textId="456C3C92" w:rsidR="00B45817" w:rsidRPr="008B45D4" w:rsidRDefault="00E4189D" w:rsidP="00E4189D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Please e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 xml:space="preserve">nter any other </w:t>
            </w:r>
            <w:r w:rsidR="00703D93">
              <w:rPr>
                <w:rFonts w:ascii="Arial" w:hAnsi="Arial" w:cs="Arial"/>
                <w:b/>
                <w:lang w:val="en-US"/>
              </w:rPr>
              <w:t xml:space="preserve">relevant 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>information below</w:t>
            </w:r>
          </w:p>
        </w:tc>
      </w:tr>
      <w:tr w:rsidR="00B45817" w:rsidRPr="0098268D" w14:paraId="14DC4F59" w14:textId="77777777" w:rsidTr="0069355F">
        <w:trPr>
          <w:trHeight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02EB3852" w14:textId="0F71A5B8" w:rsidR="00971175" w:rsidRPr="0090762A" w:rsidRDefault="00971175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703D93" w:rsidRPr="0098268D" w14:paraId="70B66EBE" w14:textId="77777777" w:rsidTr="0069355F">
        <w:trPr>
          <w:trHeight w:val="851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4EB78000" w14:textId="38CD3F09" w:rsidR="00D31231" w:rsidRDefault="00D31231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Signed</w:t>
            </w:r>
            <w:r w:rsidR="00B34EA8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62DCCD98" w14:textId="77777777"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457992" w:rsidSect="0051112B">
      <w:footerReference w:type="default" r:id="rId14"/>
      <w:headerReference w:type="first" r:id="rId15"/>
      <w:footerReference w:type="first" r:id="rId16"/>
      <w:pgSz w:w="11906" w:h="16838" w:code="9"/>
      <w:pgMar w:top="1440" w:right="1077" w:bottom="992" w:left="1077" w:header="284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3140" w14:textId="77777777" w:rsidR="00563AED" w:rsidRDefault="00563AED">
      <w:pPr>
        <w:spacing w:after="0" w:line="240" w:lineRule="auto"/>
      </w:pPr>
      <w:r>
        <w:separator/>
      </w:r>
    </w:p>
  </w:endnote>
  <w:endnote w:type="continuationSeparator" w:id="0">
    <w:p w14:paraId="095112AE" w14:textId="77777777" w:rsidR="00563AED" w:rsidRDefault="0056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EC2C" w14:textId="24180AE3" w:rsidR="0098268D" w:rsidRPr="00A5260C" w:rsidRDefault="009B578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Counter Fraud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Form - Dental</w:t>
    </w:r>
    <w:r w:rsidR="00B306AA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3C1D61">
      <w:rPr>
        <w:rFonts w:ascii="Arial" w:hAnsi="Arial" w:cs="Arial"/>
        <w:sz w:val="20"/>
        <w:szCs w:val="20"/>
      </w:rPr>
      <w:t>0</w:t>
    </w:r>
    <w:r w:rsidR="00893861">
      <w:rPr>
        <w:rFonts w:ascii="Arial" w:hAnsi="Arial" w:cs="Arial"/>
        <w:sz w:val="20"/>
        <w:szCs w:val="20"/>
      </w:rPr>
      <w:t>6</w:t>
    </w:r>
    <w:r w:rsidR="00F015AE">
      <w:rPr>
        <w:rFonts w:ascii="Arial" w:hAnsi="Arial" w:cs="Arial"/>
        <w:sz w:val="20"/>
        <w:szCs w:val="20"/>
      </w:rPr>
      <w:t>-2</w:t>
    </w:r>
    <w:r w:rsidR="00B457CB">
      <w:rPr>
        <w:rFonts w:ascii="Arial" w:hAnsi="Arial" w:cs="Arial"/>
        <w:sz w:val="20"/>
        <w:szCs w:val="20"/>
      </w:rPr>
      <w:t>3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2562" w14:textId="389853DE" w:rsidR="00897809" w:rsidRPr="00A5260C" w:rsidRDefault="009B578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Counter Fraud Data </w:t>
    </w:r>
    <w:r w:rsidR="00C07CC0">
      <w:rPr>
        <w:rFonts w:ascii="Arial" w:hAnsi="Arial" w:cs="Arial"/>
        <w:sz w:val="20"/>
        <w:szCs w:val="20"/>
      </w:rPr>
      <w:t xml:space="preserve">Request </w:t>
    </w:r>
    <w:r>
      <w:rPr>
        <w:rFonts w:ascii="Arial" w:hAnsi="Arial" w:cs="Arial"/>
        <w:sz w:val="20"/>
        <w:szCs w:val="20"/>
      </w:rPr>
      <w:t>F</w:t>
    </w:r>
    <w:r w:rsidR="00C07CC0">
      <w:rPr>
        <w:rFonts w:ascii="Arial" w:hAnsi="Arial" w:cs="Arial"/>
        <w:sz w:val="20"/>
        <w:szCs w:val="20"/>
      </w:rPr>
      <w:t>or</w:t>
    </w:r>
    <w:r>
      <w:rPr>
        <w:rFonts w:ascii="Arial" w:hAnsi="Arial" w:cs="Arial"/>
        <w:sz w:val="20"/>
        <w:szCs w:val="20"/>
      </w:rPr>
      <w:t>m - Dental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4705DD">
      <w:rPr>
        <w:rFonts w:ascii="Arial" w:hAnsi="Arial" w:cs="Arial"/>
        <w:sz w:val="20"/>
        <w:szCs w:val="20"/>
      </w:rPr>
      <w:t>0</w:t>
    </w:r>
    <w:r w:rsidR="00893861">
      <w:rPr>
        <w:rFonts w:ascii="Arial" w:hAnsi="Arial" w:cs="Arial"/>
        <w:sz w:val="20"/>
        <w:szCs w:val="20"/>
      </w:rPr>
      <w:t>6</w:t>
    </w:r>
    <w:r w:rsidR="00F015AE">
      <w:rPr>
        <w:rFonts w:ascii="Arial" w:hAnsi="Arial" w:cs="Arial"/>
        <w:sz w:val="20"/>
        <w:szCs w:val="20"/>
      </w:rPr>
      <w:t>-2</w:t>
    </w:r>
    <w:r w:rsidR="00B457CB">
      <w:rPr>
        <w:rFonts w:ascii="Arial" w:hAnsi="Arial" w:cs="Arial"/>
        <w:sz w:val="20"/>
        <w:szCs w:val="20"/>
      </w:rPr>
      <w:t>3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6F60" w14:textId="77777777" w:rsidR="00563AED" w:rsidRDefault="00563AED">
      <w:pPr>
        <w:spacing w:after="0" w:line="240" w:lineRule="auto"/>
      </w:pPr>
      <w:r>
        <w:separator/>
      </w:r>
    </w:p>
  </w:footnote>
  <w:footnote w:type="continuationSeparator" w:id="0">
    <w:p w14:paraId="1B6B3EB8" w14:textId="77777777" w:rsidR="00563AED" w:rsidRDefault="0056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E38" w14:textId="1EC0ED05" w:rsidR="00897809" w:rsidRDefault="00393412" w:rsidP="003C1D61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C5BB88" wp14:editId="57DB8A77">
          <wp:simplePos x="0" y="0"/>
          <wp:positionH relativeFrom="column">
            <wp:posOffset>-658400</wp:posOffset>
          </wp:positionH>
          <wp:positionV relativeFrom="paragraph">
            <wp:posOffset>1270</wp:posOffset>
          </wp:positionV>
          <wp:extent cx="7570800" cy="1339200"/>
          <wp:effectExtent l="0" t="0" r="0" b="0"/>
          <wp:wrapSquare wrapText="bothSides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3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96093411">
    <w:abstractNumId w:val="32"/>
  </w:num>
  <w:num w:numId="2" w16cid:durableId="1703093972">
    <w:abstractNumId w:val="31"/>
  </w:num>
  <w:num w:numId="3" w16cid:durableId="495456997">
    <w:abstractNumId w:val="9"/>
  </w:num>
  <w:num w:numId="4" w16cid:durableId="900944436">
    <w:abstractNumId w:val="44"/>
  </w:num>
  <w:num w:numId="5" w16cid:durableId="1927151850">
    <w:abstractNumId w:val="37"/>
  </w:num>
  <w:num w:numId="6" w16cid:durableId="253706191">
    <w:abstractNumId w:val="15"/>
  </w:num>
  <w:num w:numId="7" w16cid:durableId="162555508">
    <w:abstractNumId w:val="40"/>
  </w:num>
  <w:num w:numId="8" w16cid:durableId="945698389">
    <w:abstractNumId w:val="29"/>
  </w:num>
  <w:num w:numId="9" w16cid:durableId="1518227940">
    <w:abstractNumId w:val="27"/>
  </w:num>
  <w:num w:numId="10" w16cid:durableId="1303197055">
    <w:abstractNumId w:val="34"/>
  </w:num>
  <w:num w:numId="11" w16cid:durableId="894506125">
    <w:abstractNumId w:val="13"/>
  </w:num>
  <w:num w:numId="12" w16cid:durableId="695886448">
    <w:abstractNumId w:val="23"/>
  </w:num>
  <w:num w:numId="13" w16cid:durableId="1108280232">
    <w:abstractNumId w:val="24"/>
  </w:num>
  <w:num w:numId="14" w16cid:durableId="1000498545">
    <w:abstractNumId w:val="22"/>
  </w:num>
  <w:num w:numId="15" w16cid:durableId="1040324243">
    <w:abstractNumId w:val="35"/>
  </w:num>
  <w:num w:numId="16" w16cid:durableId="535779880">
    <w:abstractNumId w:val="16"/>
  </w:num>
  <w:num w:numId="17" w16cid:durableId="1427996342">
    <w:abstractNumId w:val="17"/>
  </w:num>
  <w:num w:numId="18" w16cid:durableId="143357993">
    <w:abstractNumId w:val="26"/>
  </w:num>
  <w:num w:numId="19" w16cid:durableId="806360537">
    <w:abstractNumId w:val="6"/>
  </w:num>
  <w:num w:numId="20" w16cid:durableId="1974558572">
    <w:abstractNumId w:val="12"/>
  </w:num>
  <w:num w:numId="21" w16cid:durableId="1878161628">
    <w:abstractNumId w:val="19"/>
  </w:num>
  <w:num w:numId="22" w16cid:durableId="2092239134">
    <w:abstractNumId w:val="14"/>
  </w:num>
  <w:num w:numId="23" w16cid:durableId="1465391305">
    <w:abstractNumId w:val="28"/>
  </w:num>
  <w:num w:numId="24" w16cid:durableId="1545756841">
    <w:abstractNumId w:val="41"/>
  </w:num>
  <w:num w:numId="25" w16cid:durableId="1035080850">
    <w:abstractNumId w:val="4"/>
  </w:num>
  <w:num w:numId="26" w16cid:durableId="1708137054">
    <w:abstractNumId w:val="18"/>
  </w:num>
  <w:num w:numId="27" w16cid:durableId="2053530894">
    <w:abstractNumId w:val="20"/>
  </w:num>
  <w:num w:numId="28" w16cid:durableId="1085999460">
    <w:abstractNumId w:val="5"/>
  </w:num>
  <w:num w:numId="29" w16cid:durableId="671957305">
    <w:abstractNumId w:val="39"/>
  </w:num>
  <w:num w:numId="30" w16cid:durableId="2010450125">
    <w:abstractNumId w:val="42"/>
  </w:num>
  <w:num w:numId="31" w16cid:durableId="386612789">
    <w:abstractNumId w:val="43"/>
  </w:num>
  <w:num w:numId="32" w16cid:durableId="2066953410">
    <w:abstractNumId w:val="30"/>
  </w:num>
  <w:num w:numId="33" w16cid:durableId="657612596">
    <w:abstractNumId w:val="25"/>
  </w:num>
  <w:num w:numId="34" w16cid:durableId="1819375609">
    <w:abstractNumId w:val="36"/>
  </w:num>
  <w:num w:numId="35" w16cid:durableId="930233366">
    <w:abstractNumId w:val="1"/>
  </w:num>
  <w:num w:numId="36" w16cid:durableId="888610808">
    <w:abstractNumId w:val="8"/>
  </w:num>
  <w:num w:numId="37" w16cid:durableId="390420406">
    <w:abstractNumId w:val="38"/>
  </w:num>
  <w:num w:numId="38" w16cid:durableId="1179083912">
    <w:abstractNumId w:val="11"/>
  </w:num>
  <w:num w:numId="39" w16cid:durableId="1067071724">
    <w:abstractNumId w:val="0"/>
  </w:num>
  <w:num w:numId="40" w16cid:durableId="2106001739">
    <w:abstractNumId w:val="3"/>
  </w:num>
  <w:num w:numId="41" w16cid:durableId="11928217">
    <w:abstractNumId w:val="21"/>
  </w:num>
  <w:num w:numId="42" w16cid:durableId="789318847">
    <w:abstractNumId w:val="33"/>
  </w:num>
  <w:num w:numId="43" w16cid:durableId="1836648913">
    <w:abstractNumId w:val="10"/>
  </w:num>
  <w:num w:numId="44" w16cid:durableId="1359047572">
    <w:abstractNumId w:val="7"/>
  </w:num>
  <w:num w:numId="45" w16cid:durableId="69134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20CA1"/>
    <w:rsid w:val="00020E0F"/>
    <w:rsid w:val="00024737"/>
    <w:rsid w:val="0003448A"/>
    <w:rsid w:val="00044BD5"/>
    <w:rsid w:val="000566AA"/>
    <w:rsid w:val="00073A55"/>
    <w:rsid w:val="00074FE4"/>
    <w:rsid w:val="000757B9"/>
    <w:rsid w:val="0008188A"/>
    <w:rsid w:val="000860E1"/>
    <w:rsid w:val="000948AF"/>
    <w:rsid w:val="000A3007"/>
    <w:rsid w:val="000B2535"/>
    <w:rsid w:val="000B2F59"/>
    <w:rsid w:val="000C0CA2"/>
    <w:rsid w:val="000C20F9"/>
    <w:rsid w:val="000C3862"/>
    <w:rsid w:val="000F3011"/>
    <w:rsid w:val="000F5F06"/>
    <w:rsid w:val="00101725"/>
    <w:rsid w:val="001037CB"/>
    <w:rsid w:val="00106F12"/>
    <w:rsid w:val="00107212"/>
    <w:rsid w:val="0010790E"/>
    <w:rsid w:val="00111C01"/>
    <w:rsid w:val="00115FCB"/>
    <w:rsid w:val="00166CA9"/>
    <w:rsid w:val="001739FB"/>
    <w:rsid w:val="001810B7"/>
    <w:rsid w:val="0018152A"/>
    <w:rsid w:val="001972C4"/>
    <w:rsid w:val="001A5776"/>
    <w:rsid w:val="001A5E8A"/>
    <w:rsid w:val="001A675C"/>
    <w:rsid w:val="001C31FF"/>
    <w:rsid w:val="001D39F5"/>
    <w:rsid w:val="001D4380"/>
    <w:rsid w:val="001D55AA"/>
    <w:rsid w:val="001E0291"/>
    <w:rsid w:val="001E7D6C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252BB"/>
    <w:rsid w:val="002269B2"/>
    <w:rsid w:val="00234B85"/>
    <w:rsid w:val="002360FC"/>
    <w:rsid w:val="00241604"/>
    <w:rsid w:val="00244420"/>
    <w:rsid w:val="00254D8E"/>
    <w:rsid w:val="002569D0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3412"/>
    <w:rsid w:val="003978F7"/>
    <w:rsid w:val="00397F24"/>
    <w:rsid w:val="003A2C08"/>
    <w:rsid w:val="003A55CC"/>
    <w:rsid w:val="003A5E88"/>
    <w:rsid w:val="003B39FD"/>
    <w:rsid w:val="003C1D61"/>
    <w:rsid w:val="003C36DF"/>
    <w:rsid w:val="003C461A"/>
    <w:rsid w:val="003C7E20"/>
    <w:rsid w:val="003D2888"/>
    <w:rsid w:val="003D58B0"/>
    <w:rsid w:val="003E5FDC"/>
    <w:rsid w:val="003F3AA9"/>
    <w:rsid w:val="00400CAA"/>
    <w:rsid w:val="00406D94"/>
    <w:rsid w:val="0041279D"/>
    <w:rsid w:val="00412C69"/>
    <w:rsid w:val="00422CE1"/>
    <w:rsid w:val="00423D9D"/>
    <w:rsid w:val="00425F93"/>
    <w:rsid w:val="004315D0"/>
    <w:rsid w:val="00437C85"/>
    <w:rsid w:val="004405F1"/>
    <w:rsid w:val="00457992"/>
    <w:rsid w:val="0046166F"/>
    <w:rsid w:val="004705DD"/>
    <w:rsid w:val="0048643C"/>
    <w:rsid w:val="004945D3"/>
    <w:rsid w:val="00497F43"/>
    <w:rsid w:val="004B58B3"/>
    <w:rsid w:val="004C3E58"/>
    <w:rsid w:val="004D0798"/>
    <w:rsid w:val="004D1CB8"/>
    <w:rsid w:val="004E74D2"/>
    <w:rsid w:val="00500E2D"/>
    <w:rsid w:val="005051B6"/>
    <w:rsid w:val="005063AD"/>
    <w:rsid w:val="00510FC1"/>
    <w:rsid w:val="0051112B"/>
    <w:rsid w:val="00515F41"/>
    <w:rsid w:val="00517E20"/>
    <w:rsid w:val="0052519E"/>
    <w:rsid w:val="00530A9A"/>
    <w:rsid w:val="00530D45"/>
    <w:rsid w:val="00532B5A"/>
    <w:rsid w:val="0054337B"/>
    <w:rsid w:val="005578FD"/>
    <w:rsid w:val="00563AED"/>
    <w:rsid w:val="00572B2B"/>
    <w:rsid w:val="0057337D"/>
    <w:rsid w:val="00581BB9"/>
    <w:rsid w:val="00590380"/>
    <w:rsid w:val="005913AC"/>
    <w:rsid w:val="005934FB"/>
    <w:rsid w:val="005D275C"/>
    <w:rsid w:val="005D58CE"/>
    <w:rsid w:val="005E6A17"/>
    <w:rsid w:val="006124A3"/>
    <w:rsid w:val="00616408"/>
    <w:rsid w:val="00641C0F"/>
    <w:rsid w:val="00643743"/>
    <w:rsid w:val="006506E7"/>
    <w:rsid w:val="006615FD"/>
    <w:rsid w:val="00686CD8"/>
    <w:rsid w:val="00692256"/>
    <w:rsid w:val="0069355F"/>
    <w:rsid w:val="00694987"/>
    <w:rsid w:val="006A0C6C"/>
    <w:rsid w:val="006A171C"/>
    <w:rsid w:val="006B18FB"/>
    <w:rsid w:val="006B3376"/>
    <w:rsid w:val="006C1717"/>
    <w:rsid w:val="006C4C91"/>
    <w:rsid w:val="006D1E95"/>
    <w:rsid w:val="006E76B4"/>
    <w:rsid w:val="006F582D"/>
    <w:rsid w:val="007027EF"/>
    <w:rsid w:val="00703D93"/>
    <w:rsid w:val="0071169D"/>
    <w:rsid w:val="0071455E"/>
    <w:rsid w:val="00720682"/>
    <w:rsid w:val="007245B9"/>
    <w:rsid w:val="00740E7E"/>
    <w:rsid w:val="00741ED2"/>
    <w:rsid w:val="007472B7"/>
    <w:rsid w:val="00772F60"/>
    <w:rsid w:val="00774158"/>
    <w:rsid w:val="00797A6C"/>
    <w:rsid w:val="007B533E"/>
    <w:rsid w:val="007C05B6"/>
    <w:rsid w:val="007C1CA0"/>
    <w:rsid w:val="007C225C"/>
    <w:rsid w:val="007C63FA"/>
    <w:rsid w:val="007D0170"/>
    <w:rsid w:val="007E38C2"/>
    <w:rsid w:val="007E5740"/>
    <w:rsid w:val="007F0F79"/>
    <w:rsid w:val="00801E1E"/>
    <w:rsid w:val="008022E9"/>
    <w:rsid w:val="0080300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3861"/>
    <w:rsid w:val="00897809"/>
    <w:rsid w:val="008B2880"/>
    <w:rsid w:val="008B45D4"/>
    <w:rsid w:val="008D0777"/>
    <w:rsid w:val="008E1537"/>
    <w:rsid w:val="008E4661"/>
    <w:rsid w:val="008E5C86"/>
    <w:rsid w:val="008F1AEE"/>
    <w:rsid w:val="00904098"/>
    <w:rsid w:val="0090762A"/>
    <w:rsid w:val="00910296"/>
    <w:rsid w:val="00910B6B"/>
    <w:rsid w:val="00915952"/>
    <w:rsid w:val="00915BBC"/>
    <w:rsid w:val="00920DCF"/>
    <w:rsid w:val="00923422"/>
    <w:rsid w:val="00925C6A"/>
    <w:rsid w:val="00927D64"/>
    <w:rsid w:val="009359A2"/>
    <w:rsid w:val="0093692A"/>
    <w:rsid w:val="00940EC4"/>
    <w:rsid w:val="00946C69"/>
    <w:rsid w:val="009541C8"/>
    <w:rsid w:val="00957214"/>
    <w:rsid w:val="009573B2"/>
    <w:rsid w:val="00963E01"/>
    <w:rsid w:val="009669B1"/>
    <w:rsid w:val="00971175"/>
    <w:rsid w:val="00976F99"/>
    <w:rsid w:val="00977C6E"/>
    <w:rsid w:val="0098268D"/>
    <w:rsid w:val="00982CBC"/>
    <w:rsid w:val="009A2D14"/>
    <w:rsid w:val="009A37B0"/>
    <w:rsid w:val="009B5780"/>
    <w:rsid w:val="009B64F9"/>
    <w:rsid w:val="009C37C7"/>
    <w:rsid w:val="009D177F"/>
    <w:rsid w:val="009D1952"/>
    <w:rsid w:val="009E6D33"/>
    <w:rsid w:val="009F507B"/>
    <w:rsid w:val="009F6BAB"/>
    <w:rsid w:val="009F71B0"/>
    <w:rsid w:val="00A07765"/>
    <w:rsid w:val="00A1107B"/>
    <w:rsid w:val="00A16317"/>
    <w:rsid w:val="00A27319"/>
    <w:rsid w:val="00A43499"/>
    <w:rsid w:val="00A5260C"/>
    <w:rsid w:val="00A560BF"/>
    <w:rsid w:val="00A6003D"/>
    <w:rsid w:val="00A701B8"/>
    <w:rsid w:val="00A70678"/>
    <w:rsid w:val="00A74F6A"/>
    <w:rsid w:val="00A77267"/>
    <w:rsid w:val="00A8429A"/>
    <w:rsid w:val="00A84C83"/>
    <w:rsid w:val="00A91C05"/>
    <w:rsid w:val="00AB54A5"/>
    <w:rsid w:val="00AD092C"/>
    <w:rsid w:val="00AE51BF"/>
    <w:rsid w:val="00B03673"/>
    <w:rsid w:val="00B13DC1"/>
    <w:rsid w:val="00B27584"/>
    <w:rsid w:val="00B306AA"/>
    <w:rsid w:val="00B34EA8"/>
    <w:rsid w:val="00B41D7F"/>
    <w:rsid w:val="00B457CB"/>
    <w:rsid w:val="00B45817"/>
    <w:rsid w:val="00B521FC"/>
    <w:rsid w:val="00B6531C"/>
    <w:rsid w:val="00B65F4A"/>
    <w:rsid w:val="00B70413"/>
    <w:rsid w:val="00B729DE"/>
    <w:rsid w:val="00B72B54"/>
    <w:rsid w:val="00B77A4F"/>
    <w:rsid w:val="00B80719"/>
    <w:rsid w:val="00B83871"/>
    <w:rsid w:val="00B87089"/>
    <w:rsid w:val="00B92D7A"/>
    <w:rsid w:val="00B94D26"/>
    <w:rsid w:val="00BA336E"/>
    <w:rsid w:val="00BA353D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27459"/>
    <w:rsid w:val="00C36659"/>
    <w:rsid w:val="00C4426D"/>
    <w:rsid w:val="00C65A5B"/>
    <w:rsid w:val="00C70722"/>
    <w:rsid w:val="00C73D0B"/>
    <w:rsid w:val="00C9267C"/>
    <w:rsid w:val="00C932B7"/>
    <w:rsid w:val="00C94F03"/>
    <w:rsid w:val="00CC3BBF"/>
    <w:rsid w:val="00CE1AD3"/>
    <w:rsid w:val="00CF69FF"/>
    <w:rsid w:val="00D01ABA"/>
    <w:rsid w:val="00D02BD8"/>
    <w:rsid w:val="00D117D9"/>
    <w:rsid w:val="00D17742"/>
    <w:rsid w:val="00D31231"/>
    <w:rsid w:val="00D36539"/>
    <w:rsid w:val="00D40B0F"/>
    <w:rsid w:val="00D56D67"/>
    <w:rsid w:val="00D66A3C"/>
    <w:rsid w:val="00D70ACF"/>
    <w:rsid w:val="00D770B9"/>
    <w:rsid w:val="00D83D25"/>
    <w:rsid w:val="00D92FBC"/>
    <w:rsid w:val="00DA07E6"/>
    <w:rsid w:val="00DA5C52"/>
    <w:rsid w:val="00DB51A4"/>
    <w:rsid w:val="00DC6203"/>
    <w:rsid w:val="00DD3296"/>
    <w:rsid w:val="00DE008A"/>
    <w:rsid w:val="00DE26AE"/>
    <w:rsid w:val="00DE3E23"/>
    <w:rsid w:val="00DF665D"/>
    <w:rsid w:val="00E05B01"/>
    <w:rsid w:val="00E23747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8700E"/>
    <w:rsid w:val="00E93F0F"/>
    <w:rsid w:val="00E94EF1"/>
    <w:rsid w:val="00E95803"/>
    <w:rsid w:val="00E9593B"/>
    <w:rsid w:val="00EB2377"/>
    <w:rsid w:val="00ED2B32"/>
    <w:rsid w:val="00ED7013"/>
    <w:rsid w:val="00EE1BF8"/>
    <w:rsid w:val="00EE59F0"/>
    <w:rsid w:val="00EF2ADD"/>
    <w:rsid w:val="00EF2D1B"/>
    <w:rsid w:val="00EF4450"/>
    <w:rsid w:val="00EF64E2"/>
    <w:rsid w:val="00F015AE"/>
    <w:rsid w:val="00F12E08"/>
    <w:rsid w:val="00F1588E"/>
    <w:rsid w:val="00F238CF"/>
    <w:rsid w:val="00F259FC"/>
    <w:rsid w:val="00F3131E"/>
    <w:rsid w:val="00F40E84"/>
    <w:rsid w:val="00F46FBB"/>
    <w:rsid w:val="00F47D67"/>
    <w:rsid w:val="00F554FD"/>
    <w:rsid w:val="00F61B5D"/>
    <w:rsid w:val="00F66742"/>
    <w:rsid w:val="00F673C2"/>
    <w:rsid w:val="00F674E0"/>
    <w:rsid w:val="00F70109"/>
    <w:rsid w:val="00F71909"/>
    <w:rsid w:val="00F75BE1"/>
    <w:rsid w:val="00F81E98"/>
    <w:rsid w:val="00F82DA9"/>
    <w:rsid w:val="00F87754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D1350"/>
    <w:rsid w:val="00FD56F2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801F8"/>
  <w15:docId w15:val="{1E4455B2-0226-4EF1-B5CA-ED39849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3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5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pga/2018/12/schedule/2/enacte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bsa.nhs.uk/sites/default/files/2017-11/Section%202%20-%20B8%20-%20Counter%20Fraud%20Directions%20201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707875/code-of-practice-accessing-and-using-documents-to-counter-fraud-in-the-nh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57CB1EC55714E854E97715A58CAEA" ma:contentTypeVersion="11" ma:contentTypeDescription="Create a new document." ma:contentTypeScope="" ma:versionID="20ecb0335139a70f8bad38db0d242030">
  <xsd:schema xmlns:xsd="http://www.w3.org/2001/XMLSchema" xmlns:xs="http://www.w3.org/2001/XMLSchema" xmlns:p="http://schemas.microsoft.com/office/2006/metadata/properties" xmlns:ns1="http://schemas.microsoft.com/sharepoint/v3" xmlns:ns3="d89943c3-3917-41c6-8be4-9b34cd76cf4a" targetNamespace="http://schemas.microsoft.com/office/2006/metadata/properties" ma:root="true" ma:fieldsID="7ab4bb8724f3f8ec8274746122671b9a" ns1:_="" ns3:_="">
    <xsd:import namespace="http://schemas.microsoft.com/sharepoint/v3"/>
    <xsd:import namespace="d89943c3-3917-41c6-8be4-9b34cd76c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943c3-3917-41c6-8be4-9b34cd7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18B62F-A7B7-4552-8979-62EC91BDD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9943c3-3917-41c6-8be4-9b34cd76c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369AF4-B46F-48B4-8487-0B75D77F35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7C6AC5-6EA6-43F8-A8FF-2F0CD38D0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E7956B-35CB-4FD4-BC83-8D390B6C1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5137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Ness</dc:creator>
  <cp:lastModifiedBy>Alan Smith</cp:lastModifiedBy>
  <cp:revision>5</cp:revision>
  <cp:lastPrinted>2016-06-28T08:02:00Z</cp:lastPrinted>
  <dcterms:created xsi:type="dcterms:W3CDTF">2023-07-19T12:01:00Z</dcterms:created>
  <dcterms:modified xsi:type="dcterms:W3CDTF">2023-07-19T13:23:00Z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0x010100AD157CB1EC55714E854E97715A58CAEA</vt:lpwstr>
  </property>
</Properties>
</file>