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6325" w14:textId="77777777" w:rsidR="00E21462" w:rsidRDefault="00E21462" w:rsidP="009A1ED7">
      <w:pPr>
        <w:pStyle w:val="TOCHeading"/>
        <w:spacing w:before="0"/>
        <w:contextualSpacing/>
        <w:rPr>
          <w:rFonts w:ascii="Arial" w:eastAsia="Calibri" w:hAnsi="Arial" w:cs="Arial"/>
          <w:b w:val="0"/>
          <w:bCs w:val="0"/>
          <w:color w:val="000000"/>
          <w:sz w:val="24"/>
          <w:szCs w:val="24"/>
          <w:lang w:val="en-GB" w:eastAsia="en-GB"/>
        </w:rPr>
      </w:pPr>
    </w:p>
    <w:p w14:paraId="1B0E4667" w14:textId="77777777" w:rsidR="003846C0" w:rsidRPr="00D128A9" w:rsidRDefault="009A1ED7" w:rsidP="009A1ED7">
      <w:pPr>
        <w:pStyle w:val="TOCHeading"/>
        <w:spacing w:before="0"/>
        <w:contextualSpacing/>
        <w:rPr>
          <w:rFonts w:ascii="Arial" w:hAnsi="Arial" w:cs="Arial"/>
          <w:color w:val="0072C6"/>
          <w:sz w:val="24"/>
          <w:szCs w:val="24"/>
        </w:rPr>
      </w:pPr>
      <w:r w:rsidRPr="00D128A9">
        <w:rPr>
          <w:rFonts w:ascii="Arial" w:eastAsia="Calibri" w:hAnsi="Arial" w:cs="Arial"/>
          <w:color w:val="0070C5"/>
          <w:sz w:val="24"/>
          <w:szCs w:val="24"/>
          <w:lang w:val="en-GB" w:eastAsia="en-GB"/>
        </w:rPr>
        <w:t>Completing the NHS Prescription Services request for information and data proforma</w:t>
      </w:r>
    </w:p>
    <w:p w14:paraId="0DAFAD98" w14:textId="77777777" w:rsidR="009A1ED7" w:rsidRPr="009A1ED7" w:rsidRDefault="009A1ED7" w:rsidP="009A1ED7">
      <w:pPr>
        <w:autoSpaceDE w:val="0"/>
        <w:autoSpaceDN w:val="0"/>
        <w:adjustRightInd w:val="0"/>
        <w:spacing w:after="0" w:line="240" w:lineRule="auto"/>
        <w:rPr>
          <w:rFonts w:ascii="Arial" w:hAnsi="Arial" w:cs="Arial"/>
          <w:color w:val="000000"/>
          <w:sz w:val="24"/>
          <w:szCs w:val="24"/>
          <w:lang w:eastAsia="en-GB"/>
        </w:rPr>
      </w:pPr>
    </w:p>
    <w:p w14:paraId="27A36155" w14:textId="77777777" w:rsidR="00B03673" w:rsidRPr="00D128A9" w:rsidRDefault="009A1ED7" w:rsidP="009A1ED7">
      <w:pPr>
        <w:spacing w:after="0"/>
        <w:contextualSpacing/>
        <w:rPr>
          <w:rFonts w:ascii="Arial" w:hAnsi="Arial" w:cs="Arial"/>
          <w:sz w:val="24"/>
          <w:szCs w:val="24"/>
          <w:lang w:val="en-US"/>
        </w:rPr>
      </w:pPr>
      <w:r w:rsidRPr="00D128A9">
        <w:rPr>
          <w:rFonts w:ascii="Arial" w:hAnsi="Arial" w:cs="Arial"/>
          <w:color w:val="000000"/>
          <w:sz w:val="24"/>
          <w:szCs w:val="24"/>
          <w:lang w:eastAsia="en-GB"/>
        </w:rPr>
        <w:t xml:space="preserve"> </w:t>
      </w:r>
      <w:r w:rsidRPr="00D128A9">
        <w:rPr>
          <w:rFonts w:ascii="Arial" w:hAnsi="Arial" w:cs="Arial"/>
          <w:b/>
          <w:bCs/>
          <w:color w:val="000000"/>
          <w:sz w:val="24"/>
          <w:szCs w:val="24"/>
          <w:lang w:eastAsia="en-GB"/>
        </w:rPr>
        <w:t>Guidance for applicants</w:t>
      </w:r>
    </w:p>
    <w:p w14:paraId="41D9CDCC" w14:textId="77777777" w:rsidR="006864B0" w:rsidRPr="00D128A9" w:rsidRDefault="006864B0" w:rsidP="006864B0">
      <w:pPr>
        <w:spacing w:after="0"/>
        <w:contextualSpacing/>
        <w:rPr>
          <w:rFonts w:ascii="Arial" w:hAnsi="Arial" w:cs="Arial"/>
          <w:sz w:val="24"/>
          <w:szCs w:val="24"/>
          <w:lang w:val="en-US"/>
        </w:rPr>
      </w:pPr>
    </w:p>
    <w:p w14:paraId="5BB8F5BB" w14:textId="77777777" w:rsidR="006864B0" w:rsidRPr="00D128A9" w:rsidRDefault="009A1ED7" w:rsidP="006864B0">
      <w:pPr>
        <w:spacing w:after="0"/>
        <w:contextualSpacing/>
        <w:rPr>
          <w:rFonts w:ascii="Arial" w:hAnsi="Arial" w:cs="Arial"/>
          <w:b/>
          <w:color w:val="0072C6"/>
          <w:sz w:val="24"/>
          <w:szCs w:val="24"/>
          <w:lang w:val="en-US"/>
        </w:rPr>
      </w:pPr>
      <w:r w:rsidRPr="00D128A9">
        <w:rPr>
          <w:rFonts w:ascii="Arial" w:hAnsi="Arial" w:cs="Arial"/>
          <w:b/>
          <w:color w:val="0072C6"/>
          <w:sz w:val="24"/>
          <w:szCs w:val="24"/>
          <w:lang w:val="en-US"/>
        </w:rPr>
        <w:t>1. Purpose</w:t>
      </w:r>
    </w:p>
    <w:p w14:paraId="61B7F2FA" w14:textId="77777777" w:rsidR="006864B0" w:rsidRPr="00D128A9" w:rsidRDefault="006864B0" w:rsidP="006864B0">
      <w:pPr>
        <w:spacing w:after="0"/>
        <w:contextualSpacing/>
        <w:rPr>
          <w:rFonts w:ascii="Arial" w:hAnsi="Arial" w:cs="Arial"/>
          <w:b/>
          <w:sz w:val="24"/>
          <w:szCs w:val="24"/>
          <w:lang w:val="en-US"/>
        </w:rPr>
      </w:pPr>
    </w:p>
    <w:p w14:paraId="68F15E2C" w14:textId="77777777" w:rsidR="009A1ED7" w:rsidRPr="00D128A9" w:rsidRDefault="009A1ED7" w:rsidP="009A1ED7">
      <w:pPr>
        <w:autoSpaceDE w:val="0"/>
        <w:autoSpaceDN w:val="0"/>
        <w:adjustRightInd w:val="0"/>
        <w:spacing w:after="0" w:line="240" w:lineRule="auto"/>
        <w:rPr>
          <w:rFonts w:ascii="Arial" w:hAnsi="Arial" w:cs="Arial"/>
          <w:color w:val="000000"/>
          <w:sz w:val="24"/>
          <w:szCs w:val="24"/>
          <w:lang w:eastAsia="en-GB"/>
        </w:rPr>
      </w:pPr>
      <w:r w:rsidRPr="009A1ED7">
        <w:rPr>
          <w:rFonts w:ascii="Arial" w:hAnsi="Arial" w:cs="Arial"/>
          <w:color w:val="000000"/>
          <w:sz w:val="24"/>
          <w:szCs w:val="24"/>
          <w:lang w:eastAsia="en-GB"/>
        </w:rPr>
        <w:t xml:space="preserve">This guidance has been devised to help the applicant complete the NHS Prescription Services request for information and data proforma to obtain NHS Prescription Services information in line with current legislation and regulation. </w:t>
      </w:r>
    </w:p>
    <w:p w14:paraId="0EB6B9C5" w14:textId="77777777" w:rsidR="009A1ED7" w:rsidRPr="009A1ED7" w:rsidRDefault="009A1ED7" w:rsidP="009A1ED7">
      <w:pPr>
        <w:autoSpaceDE w:val="0"/>
        <w:autoSpaceDN w:val="0"/>
        <w:adjustRightInd w:val="0"/>
        <w:spacing w:after="0" w:line="240" w:lineRule="auto"/>
        <w:rPr>
          <w:rFonts w:ascii="Arial" w:hAnsi="Arial" w:cs="Arial"/>
          <w:color w:val="000000"/>
          <w:sz w:val="24"/>
          <w:szCs w:val="24"/>
          <w:lang w:eastAsia="en-GB"/>
        </w:rPr>
      </w:pPr>
    </w:p>
    <w:p w14:paraId="130170BE" w14:textId="77777777" w:rsidR="009A1ED7" w:rsidRPr="00D128A9" w:rsidRDefault="009A1ED7" w:rsidP="009A1ED7">
      <w:pPr>
        <w:autoSpaceDE w:val="0"/>
        <w:autoSpaceDN w:val="0"/>
        <w:adjustRightInd w:val="0"/>
        <w:spacing w:after="0" w:line="240" w:lineRule="auto"/>
        <w:rPr>
          <w:rFonts w:ascii="Arial" w:hAnsi="Arial" w:cs="Arial"/>
          <w:color w:val="000000"/>
          <w:sz w:val="24"/>
          <w:szCs w:val="24"/>
          <w:lang w:eastAsia="en-GB"/>
        </w:rPr>
      </w:pPr>
      <w:r w:rsidRPr="009A1ED7">
        <w:rPr>
          <w:rFonts w:ascii="Arial" w:hAnsi="Arial" w:cs="Arial"/>
          <w:color w:val="000000"/>
          <w:sz w:val="24"/>
          <w:szCs w:val="24"/>
          <w:lang w:eastAsia="en-GB"/>
        </w:rPr>
        <w:t xml:space="preserve">The proforma aims to provide NHS Prescription Services with sufficient information to allow the release of prescription data and information. It does not intend to supersede any existing service level agreements or legislation, unless stated in the body of this guidance </w:t>
      </w:r>
    </w:p>
    <w:p w14:paraId="394EE903" w14:textId="77777777" w:rsidR="009A1ED7" w:rsidRPr="009A1ED7" w:rsidRDefault="009A1ED7" w:rsidP="009A1ED7">
      <w:pPr>
        <w:autoSpaceDE w:val="0"/>
        <w:autoSpaceDN w:val="0"/>
        <w:adjustRightInd w:val="0"/>
        <w:spacing w:after="0" w:line="240" w:lineRule="auto"/>
        <w:rPr>
          <w:rFonts w:ascii="Arial" w:hAnsi="Arial" w:cs="Arial"/>
          <w:color w:val="000000"/>
          <w:sz w:val="24"/>
          <w:szCs w:val="24"/>
          <w:lang w:eastAsia="en-GB"/>
        </w:rPr>
      </w:pPr>
    </w:p>
    <w:p w14:paraId="234DF694" w14:textId="77777777" w:rsidR="009A1ED7" w:rsidRPr="00D128A9" w:rsidRDefault="009A1ED7" w:rsidP="009A1ED7">
      <w:pPr>
        <w:spacing w:after="0"/>
        <w:contextualSpacing/>
        <w:rPr>
          <w:rFonts w:ascii="Arial" w:hAnsi="Arial" w:cs="Arial"/>
          <w:b/>
          <w:sz w:val="24"/>
          <w:szCs w:val="24"/>
          <w:lang w:val="en-US"/>
        </w:rPr>
      </w:pPr>
      <w:r w:rsidRPr="00D128A9">
        <w:rPr>
          <w:rFonts w:ascii="Arial" w:hAnsi="Arial" w:cs="Arial"/>
          <w:color w:val="000000"/>
          <w:sz w:val="24"/>
          <w:szCs w:val="24"/>
          <w:lang w:eastAsia="en-GB"/>
        </w:rPr>
        <w:t>The purpose of this Process is to standardise and record all requests, made by external regulatory or NHS bodies, and has been designed to allow the applicant access to prescription information and data as held by the NHS Prescription Services under the regulatory and/or legislative powers as defined.</w:t>
      </w:r>
    </w:p>
    <w:p w14:paraId="00F9411E" w14:textId="77777777" w:rsidR="006864B0" w:rsidRPr="00D128A9" w:rsidRDefault="006864B0" w:rsidP="006864B0">
      <w:pPr>
        <w:spacing w:after="0"/>
        <w:contextualSpacing/>
        <w:rPr>
          <w:rFonts w:ascii="Arial" w:hAnsi="Arial" w:cs="Arial"/>
          <w:b/>
          <w:sz w:val="24"/>
          <w:szCs w:val="24"/>
          <w:lang w:val="en-US"/>
        </w:rPr>
      </w:pPr>
    </w:p>
    <w:p w14:paraId="7543DBF6" w14:textId="77777777" w:rsidR="009A1ED7" w:rsidRPr="009A1ED7" w:rsidRDefault="009A1ED7" w:rsidP="009A1ED7">
      <w:pPr>
        <w:autoSpaceDE w:val="0"/>
        <w:autoSpaceDN w:val="0"/>
        <w:adjustRightInd w:val="0"/>
        <w:spacing w:after="0" w:line="240" w:lineRule="auto"/>
        <w:rPr>
          <w:rFonts w:ascii="Arial" w:hAnsi="Arial" w:cs="Arial"/>
          <w:color w:val="000000"/>
          <w:sz w:val="24"/>
          <w:szCs w:val="24"/>
          <w:lang w:eastAsia="en-GB"/>
        </w:rPr>
      </w:pPr>
    </w:p>
    <w:p w14:paraId="475A51D2" w14:textId="77777777" w:rsidR="009A1ED7" w:rsidRPr="009A1ED7" w:rsidRDefault="009A1ED7" w:rsidP="009A1ED7">
      <w:pPr>
        <w:autoSpaceDE w:val="0"/>
        <w:autoSpaceDN w:val="0"/>
        <w:adjustRightInd w:val="0"/>
        <w:spacing w:after="0" w:line="240" w:lineRule="auto"/>
        <w:rPr>
          <w:rFonts w:ascii="Arial" w:hAnsi="Arial" w:cs="Arial"/>
          <w:color w:val="000000"/>
          <w:sz w:val="24"/>
          <w:szCs w:val="24"/>
          <w:lang w:eastAsia="en-GB"/>
        </w:rPr>
      </w:pPr>
      <w:r w:rsidRPr="009A1ED7">
        <w:rPr>
          <w:rFonts w:ascii="Arial" w:hAnsi="Arial" w:cs="Arial"/>
          <w:color w:val="000000"/>
          <w:sz w:val="24"/>
          <w:szCs w:val="24"/>
          <w:lang w:eastAsia="en-GB"/>
        </w:rPr>
        <w:t xml:space="preserve"> </w:t>
      </w:r>
    </w:p>
    <w:p w14:paraId="6F01C86B" w14:textId="77777777" w:rsidR="009A1ED7" w:rsidRPr="009A1ED7" w:rsidRDefault="009A1ED7" w:rsidP="009A1ED7">
      <w:pPr>
        <w:autoSpaceDE w:val="0"/>
        <w:autoSpaceDN w:val="0"/>
        <w:adjustRightInd w:val="0"/>
        <w:spacing w:after="0" w:line="240" w:lineRule="auto"/>
        <w:ind w:left="720" w:hanging="720"/>
        <w:rPr>
          <w:rFonts w:ascii="Arial" w:hAnsi="Arial" w:cs="Arial"/>
          <w:color w:val="0070C5"/>
          <w:sz w:val="24"/>
          <w:szCs w:val="24"/>
          <w:lang w:eastAsia="en-GB"/>
        </w:rPr>
      </w:pPr>
      <w:r w:rsidRPr="00D128A9">
        <w:rPr>
          <w:rFonts w:ascii="Arial" w:hAnsi="Arial" w:cs="Arial"/>
          <w:b/>
          <w:bCs/>
          <w:color w:val="0070C5"/>
          <w:sz w:val="24"/>
          <w:szCs w:val="24"/>
          <w:lang w:eastAsia="en-GB"/>
        </w:rPr>
        <w:t xml:space="preserve">2. </w:t>
      </w:r>
      <w:r w:rsidRPr="009A1ED7">
        <w:rPr>
          <w:rFonts w:ascii="Arial" w:hAnsi="Arial" w:cs="Arial"/>
          <w:b/>
          <w:bCs/>
          <w:color w:val="0070C5"/>
          <w:sz w:val="24"/>
          <w:szCs w:val="24"/>
          <w:lang w:eastAsia="en-GB"/>
        </w:rPr>
        <w:t xml:space="preserve">Legislation and regulation </w:t>
      </w:r>
    </w:p>
    <w:p w14:paraId="327296A0" w14:textId="77777777" w:rsidR="009A1ED7" w:rsidRPr="009A1ED7" w:rsidRDefault="009A1ED7" w:rsidP="009A1ED7">
      <w:pPr>
        <w:autoSpaceDE w:val="0"/>
        <w:autoSpaceDN w:val="0"/>
        <w:adjustRightInd w:val="0"/>
        <w:spacing w:after="0" w:line="240" w:lineRule="auto"/>
        <w:rPr>
          <w:rFonts w:ascii="Arial" w:hAnsi="Arial" w:cs="Arial"/>
          <w:color w:val="000000"/>
          <w:sz w:val="24"/>
          <w:szCs w:val="24"/>
          <w:lang w:eastAsia="en-GB"/>
        </w:rPr>
      </w:pPr>
    </w:p>
    <w:p w14:paraId="71094560" w14:textId="77777777" w:rsidR="00606C4D" w:rsidRPr="00D128A9" w:rsidRDefault="009A1ED7" w:rsidP="009A1ED7">
      <w:pPr>
        <w:spacing w:after="0"/>
        <w:contextualSpacing/>
        <w:rPr>
          <w:rFonts w:ascii="Arial" w:hAnsi="Arial" w:cs="Arial"/>
          <w:color w:val="000000"/>
          <w:sz w:val="24"/>
          <w:szCs w:val="24"/>
          <w:lang w:eastAsia="en-GB"/>
        </w:rPr>
      </w:pPr>
      <w:r w:rsidRPr="00D128A9">
        <w:rPr>
          <w:rFonts w:ascii="Arial" w:hAnsi="Arial" w:cs="Arial"/>
          <w:color w:val="000000"/>
          <w:sz w:val="24"/>
          <w:szCs w:val="24"/>
          <w:lang w:eastAsia="en-GB"/>
        </w:rPr>
        <w:t xml:space="preserve"> This application for information and data complies with and meets the requirement of:</w:t>
      </w:r>
    </w:p>
    <w:p w14:paraId="0BB75822" w14:textId="77777777" w:rsidR="00DC0C4B" w:rsidRPr="00D128A9" w:rsidRDefault="00DC0C4B" w:rsidP="009A1ED7">
      <w:pPr>
        <w:spacing w:after="0"/>
        <w:contextualSpacing/>
        <w:rPr>
          <w:rFonts w:ascii="Arial" w:hAnsi="Arial" w:cs="Arial"/>
          <w:color w:val="000000"/>
          <w:sz w:val="24"/>
          <w:szCs w:val="24"/>
          <w:lang w:eastAsia="en-GB"/>
        </w:rPr>
      </w:pPr>
    </w:p>
    <w:p w14:paraId="13BCC554" w14:textId="77777777" w:rsidR="00DC0C4B" w:rsidRPr="00D128A9" w:rsidRDefault="00DC0C4B" w:rsidP="00DC0C4B">
      <w:pPr>
        <w:numPr>
          <w:ilvl w:val="0"/>
          <w:numId w:val="42"/>
        </w:numPr>
        <w:spacing w:after="0"/>
        <w:contextualSpacing/>
        <w:rPr>
          <w:rFonts w:ascii="Arial" w:hAnsi="Arial" w:cs="Arial"/>
          <w:b/>
          <w:bCs/>
          <w:color w:val="000000"/>
          <w:sz w:val="24"/>
          <w:szCs w:val="24"/>
        </w:rPr>
      </w:pPr>
      <w:r w:rsidRPr="00D128A9">
        <w:rPr>
          <w:rFonts w:ascii="Arial" w:hAnsi="Arial" w:cs="Arial"/>
          <w:b/>
          <w:bCs/>
          <w:color w:val="000000"/>
          <w:sz w:val="24"/>
          <w:szCs w:val="24"/>
        </w:rPr>
        <w:t xml:space="preserve">General Pharmaceutical Council:  </w:t>
      </w:r>
      <w:r w:rsidRPr="00D128A9">
        <w:rPr>
          <w:rFonts w:ascii="Arial" w:hAnsi="Arial" w:cs="Arial"/>
          <w:bCs/>
          <w:color w:val="000000"/>
          <w:sz w:val="24"/>
          <w:szCs w:val="24"/>
        </w:rPr>
        <w:t>General Pharmaceutical Council:  Article 49 Subsection 1, 2 (a)  and 3 of The Pharmacy Order 2010 No 231</w:t>
      </w:r>
    </w:p>
    <w:p w14:paraId="4BEAEB1A" w14:textId="77777777" w:rsidR="00DC0C4B" w:rsidRPr="00D128A9" w:rsidRDefault="00DC0C4B" w:rsidP="00DC0C4B">
      <w:pPr>
        <w:spacing w:after="0"/>
        <w:ind w:left="720"/>
        <w:contextualSpacing/>
        <w:rPr>
          <w:rFonts w:ascii="Arial" w:hAnsi="Arial" w:cs="Arial"/>
          <w:sz w:val="24"/>
          <w:szCs w:val="24"/>
        </w:rPr>
      </w:pPr>
    </w:p>
    <w:p w14:paraId="0E4A1825" w14:textId="77777777" w:rsidR="00DC0C4B" w:rsidRPr="00D128A9" w:rsidRDefault="00DC0C4B" w:rsidP="00DC0C4B">
      <w:pPr>
        <w:keepLines/>
        <w:widowControl w:val="0"/>
        <w:numPr>
          <w:ilvl w:val="0"/>
          <w:numId w:val="42"/>
        </w:numPr>
        <w:autoSpaceDE w:val="0"/>
        <w:autoSpaceDN w:val="0"/>
        <w:adjustRightInd w:val="0"/>
        <w:spacing w:after="0"/>
        <w:contextualSpacing/>
        <w:rPr>
          <w:rFonts w:ascii="Arial" w:hAnsi="Arial" w:cs="Arial"/>
          <w:bCs/>
          <w:color w:val="000000"/>
          <w:sz w:val="24"/>
          <w:szCs w:val="24"/>
        </w:rPr>
      </w:pPr>
      <w:r w:rsidRPr="00D128A9">
        <w:rPr>
          <w:rFonts w:ascii="Arial" w:hAnsi="Arial" w:cs="Arial"/>
          <w:b/>
          <w:bCs/>
          <w:color w:val="000000"/>
          <w:sz w:val="24"/>
          <w:szCs w:val="24"/>
        </w:rPr>
        <w:t>Police Service</w:t>
      </w:r>
      <w:r w:rsidRPr="00D128A9">
        <w:rPr>
          <w:rFonts w:ascii="Arial" w:hAnsi="Arial" w:cs="Arial"/>
          <w:bCs/>
          <w:color w:val="000000"/>
          <w:sz w:val="24"/>
          <w:szCs w:val="24"/>
        </w:rPr>
        <w:t>:</w:t>
      </w:r>
      <w:r w:rsidRPr="00D128A9">
        <w:rPr>
          <w:rFonts w:ascii="Arial" w:hAnsi="Arial" w:cs="Arial"/>
          <w:b/>
          <w:bCs/>
          <w:color w:val="000000"/>
          <w:sz w:val="24"/>
          <w:szCs w:val="24"/>
        </w:rPr>
        <w:t xml:space="preserve"> </w:t>
      </w:r>
      <w:r w:rsidRPr="00D128A9">
        <w:rPr>
          <w:rFonts w:ascii="Arial" w:hAnsi="Arial" w:cs="Arial"/>
          <w:bCs/>
          <w:color w:val="000000"/>
          <w:sz w:val="24"/>
          <w:szCs w:val="24"/>
        </w:rPr>
        <w:t>Data Protection Act 2018 Schedule 2 part 1 2 (1)(a)</w:t>
      </w:r>
    </w:p>
    <w:p w14:paraId="4B8CF2CC"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bCs/>
          <w:color w:val="000000"/>
          <w:sz w:val="24"/>
          <w:szCs w:val="24"/>
        </w:rPr>
      </w:pPr>
      <w:r w:rsidRPr="00D128A9">
        <w:rPr>
          <w:rFonts w:ascii="Arial" w:hAnsi="Arial" w:cs="Arial"/>
          <w:bCs/>
          <w:color w:val="000000"/>
          <w:sz w:val="24"/>
          <w:szCs w:val="24"/>
        </w:rPr>
        <w:t>The listed GDPR provisions and Article 34(1) and (4) of the GDPR (communication of personal data breach to the data subject) do not apply to personal data processed for any of the following purposes —</w:t>
      </w:r>
    </w:p>
    <w:p w14:paraId="794B4E27"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bCs/>
          <w:color w:val="000000"/>
          <w:sz w:val="24"/>
          <w:szCs w:val="24"/>
        </w:rPr>
      </w:pPr>
      <w:r w:rsidRPr="00D128A9">
        <w:rPr>
          <w:rFonts w:ascii="Arial" w:hAnsi="Arial" w:cs="Arial"/>
          <w:bCs/>
          <w:color w:val="000000"/>
          <w:sz w:val="24"/>
          <w:szCs w:val="24"/>
        </w:rPr>
        <w:t>(a) the prevention or detection of crime,</w:t>
      </w:r>
    </w:p>
    <w:p w14:paraId="59022A66"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bCs/>
          <w:color w:val="000000"/>
          <w:sz w:val="24"/>
          <w:szCs w:val="24"/>
        </w:rPr>
      </w:pPr>
      <w:r w:rsidRPr="00D128A9">
        <w:rPr>
          <w:rFonts w:ascii="Arial" w:hAnsi="Arial" w:cs="Arial"/>
          <w:bCs/>
          <w:color w:val="000000"/>
          <w:sz w:val="24"/>
          <w:szCs w:val="24"/>
        </w:rPr>
        <w:t xml:space="preserve">(b) the apprehension or prosecution of offenders, or </w:t>
      </w:r>
    </w:p>
    <w:p w14:paraId="43216B30"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color w:val="000000"/>
          <w:sz w:val="24"/>
          <w:szCs w:val="24"/>
        </w:rPr>
      </w:pPr>
      <w:r w:rsidRPr="00D128A9">
        <w:rPr>
          <w:rFonts w:ascii="Arial" w:hAnsi="Arial" w:cs="Arial"/>
          <w:bCs/>
          <w:color w:val="000000"/>
          <w:sz w:val="24"/>
          <w:szCs w:val="24"/>
        </w:rPr>
        <w:t>(c) the assessment or collection of a tax or duty or an imposition of a similar nature</w:t>
      </w:r>
    </w:p>
    <w:p w14:paraId="7419EBFF" w14:textId="77777777" w:rsidR="009A1ED7" w:rsidRPr="00D128A9" w:rsidRDefault="009A1ED7" w:rsidP="009A1ED7">
      <w:pPr>
        <w:keepLines/>
        <w:widowControl w:val="0"/>
        <w:autoSpaceDE w:val="0"/>
        <w:autoSpaceDN w:val="0"/>
        <w:adjustRightInd w:val="0"/>
        <w:spacing w:after="0"/>
        <w:ind w:left="720"/>
        <w:contextualSpacing/>
        <w:rPr>
          <w:rFonts w:ascii="Arial" w:hAnsi="Arial" w:cs="Arial"/>
          <w:color w:val="000000"/>
          <w:sz w:val="24"/>
          <w:szCs w:val="24"/>
        </w:rPr>
      </w:pPr>
    </w:p>
    <w:p w14:paraId="217F947E"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color w:val="000000"/>
          <w:sz w:val="24"/>
          <w:szCs w:val="24"/>
        </w:rPr>
      </w:pPr>
      <w:r w:rsidRPr="00D128A9">
        <w:rPr>
          <w:rFonts w:ascii="Arial" w:hAnsi="Arial" w:cs="Arial"/>
          <w:color w:val="000000"/>
          <w:sz w:val="24"/>
          <w:szCs w:val="24"/>
        </w:rPr>
        <w:t xml:space="preserve">Requests made under this legislation must be </w:t>
      </w:r>
      <w:r w:rsidRPr="00D128A9">
        <w:rPr>
          <w:rFonts w:ascii="Arial" w:hAnsi="Arial" w:cs="Arial"/>
          <w:color w:val="000000"/>
          <w:sz w:val="24"/>
          <w:szCs w:val="24"/>
          <w:u w:val="single"/>
        </w:rPr>
        <w:t>authorised by a ranking officer of Inspector or above</w:t>
      </w:r>
      <w:r w:rsidRPr="00D128A9">
        <w:rPr>
          <w:rFonts w:ascii="Arial" w:hAnsi="Arial" w:cs="Arial"/>
          <w:color w:val="000000"/>
          <w:sz w:val="24"/>
          <w:szCs w:val="24"/>
        </w:rPr>
        <w:t xml:space="preserve"> and provide sufficient information to determine whether a disclosure is to be made. This request form does not oblige the recipient to disclose; it enables a disclosure to be legally made.</w:t>
      </w:r>
    </w:p>
    <w:p w14:paraId="36706D2E"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color w:val="000000"/>
          <w:sz w:val="24"/>
          <w:szCs w:val="24"/>
        </w:rPr>
      </w:pPr>
      <w:r w:rsidRPr="00D128A9">
        <w:rPr>
          <w:rFonts w:ascii="Arial" w:hAnsi="Arial" w:cs="Arial"/>
          <w:color w:val="000000"/>
          <w:sz w:val="24"/>
          <w:szCs w:val="24"/>
        </w:rPr>
        <w:t xml:space="preserve"> </w:t>
      </w:r>
    </w:p>
    <w:p w14:paraId="12195B86" w14:textId="77777777" w:rsidR="00DC0C4B" w:rsidRPr="00D128A9" w:rsidRDefault="00DC0C4B" w:rsidP="00DC0C4B">
      <w:pPr>
        <w:keepLines/>
        <w:widowControl w:val="0"/>
        <w:numPr>
          <w:ilvl w:val="0"/>
          <w:numId w:val="42"/>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lastRenderedPageBreak/>
        <w:t>General Medical Council</w:t>
      </w:r>
      <w:r w:rsidRPr="00D128A9">
        <w:rPr>
          <w:rFonts w:ascii="Arial" w:hAnsi="Arial" w:cs="Arial"/>
          <w:color w:val="000000"/>
          <w:sz w:val="24"/>
          <w:szCs w:val="24"/>
        </w:rPr>
        <w:t>: Section 35A (1) (b) of the Medical Act 1983 (as amended 2000) SI 1803</w:t>
      </w:r>
    </w:p>
    <w:p w14:paraId="71D8E70A"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color w:val="000000"/>
          <w:sz w:val="24"/>
          <w:szCs w:val="24"/>
        </w:rPr>
      </w:pPr>
    </w:p>
    <w:p w14:paraId="29244FCA" w14:textId="77777777" w:rsidR="00DC0C4B" w:rsidRPr="00D128A9" w:rsidRDefault="00DC0C4B" w:rsidP="00DC0C4B">
      <w:pPr>
        <w:keepLines/>
        <w:widowControl w:val="0"/>
        <w:numPr>
          <w:ilvl w:val="0"/>
          <w:numId w:val="42"/>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t>Coroner's Office</w:t>
      </w:r>
      <w:r w:rsidRPr="00D128A9">
        <w:rPr>
          <w:rFonts w:ascii="Arial" w:hAnsi="Arial" w:cs="Arial"/>
          <w:bCs/>
          <w:color w:val="000000"/>
          <w:sz w:val="24"/>
          <w:szCs w:val="24"/>
        </w:rPr>
        <w:t xml:space="preserve">: </w:t>
      </w:r>
      <w:r w:rsidRPr="00D128A9">
        <w:rPr>
          <w:rFonts w:ascii="Arial" w:hAnsi="Arial" w:cs="Arial"/>
          <w:color w:val="000000"/>
          <w:sz w:val="24"/>
          <w:szCs w:val="24"/>
        </w:rPr>
        <w:t>Coroners and Justice Act 2009 Schedule 5.</w:t>
      </w:r>
    </w:p>
    <w:p w14:paraId="7115B43F" w14:textId="77777777" w:rsidR="00DC0C4B" w:rsidRPr="00D128A9" w:rsidRDefault="00DC0C4B" w:rsidP="00DC0C4B">
      <w:pPr>
        <w:keepLines/>
        <w:widowControl w:val="0"/>
        <w:autoSpaceDE w:val="0"/>
        <w:autoSpaceDN w:val="0"/>
        <w:adjustRightInd w:val="0"/>
        <w:spacing w:after="0"/>
        <w:contextualSpacing/>
        <w:rPr>
          <w:rFonts w:ascii="Arial" w:hAnsi="Arial" w:cs="Arial"/>
          <w:color w:val="000000"/>
          <w:sz w:val="24"/>
          <w:szCs w:val="24"/>
        </w:rPr>
      </w:pPr>
    </w:p>
    <w:p w14:paraId="68B0DA1B" w14:textId="77777777" w:rsidR="00DC0C4B" w:rsidRPr="00D128A9" w:rsidRDefault="00DC0C4B" w:rsidP="00DC0C4B">
      <w:pPr>
        <w:keepLines/>
        <w:widowControl w:val="0"/>
        <w:numPr>
          <w:ilvl w:val="0"/>
          <w:numId w:val="42"/>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t>Care Quality Commission</w:t>
      </w:r>
      <w:r w:rsidRPr="00D128A9">
        <w:rPr>
          <w:rFonts w:ascii="Arial" w:hAnsi="Arial" w:cs="Arial"/>
          <w:color w:val="000000"/>
          <w:sz w:val="24"/>
          <w:szCs w:val="24"/>
        </w:rPr>
        <w:t>: Section 17(4) of the National Health Service (Complaints) Regulations 2004 no 1768.</w:t>
      </w:r>
    </w:p>
    <w:p w14:paraId="63AC3C83" w14:textId="77777777" w:rsidR="00DC0C4B" w:rsidRPr="00D128A9" w:rsidRDefault="00DC0C4B" w:rsidP="00DC0C4B">
      <w:pPr>
        <w:keepLines/>
        <w:widowControl w:val="0"/>
        <w:autoSpaceDE w:val="0"/>
        <w:autoSpaceDN w:val="0"/>
        <w:adjustRightInd w:val="0"/>
        <w:spacing w:after="0"/>
        <w:contextualSpacing/>
        <w:rPr>
          <w:rFonts w:ascii="Arial" w:hAnsi="Arial" w:cs="Arial"/>
          <w:color w:val="000000"/>
          <w:sz w:val="24"/>
          <w:szCs w:val="24"/>
        </w:rPr>
      </w:pPr>
    </w:p>
    <w:p w14:paraId="619A4D59" w14:textId="77777777" w:rsidR="00DC0C4B" w:rsidRPr="00D128A9" w:rsidRDefault="00DC0C4B" w:rsidP="00DC0C4B">
      <w:pPr>
        <w:keepLines/>
        <w:widowControl w:val="0"/>
        <w:numPr>
          <w:ilvl w:val="0"/>
          <w:numId w:val="42"/>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t>HM Revenue &amp; Customs</w:t>
      </w:r>
      <w:r w:rsidRPr="00D128A9">
        <w:rPr>
          <w:rFonts w:ascii="Arial" w:hAnsi="Arial" w:cs="Arial"/>
          <w:color w:val="000000"/>
          <w:sz w:val="24"/>
          <w:szCs w:val="24"/>
        </w:rPr>
        <w:t>: Schedule 11, section 7 (2) of the Value Added Tax Act 1994.</w:t>
      </w:r>
    </w:p>
    <w:p w14:paraId="77962E6A" w14:textId="77777777" w:rsidR="00DC0C4B" w:rsidRPr="00D128A9" w:rsidRDefault="00DC0C4B" w:rsidP="00DC0C4B">
      <w:pPr>
        <w:keepLines/>
        <w:widowControl w:val="0"/>
        <w:autoSpaceDE w:val="0"/>
        <w:autoSpaceDN w:val="0"/>
        <w:adjustRightInd w:val="0"/>
        <w:spacing w:after="0"/>
        <w:contextualSpacing/>
        <w:rPr>
          <w:rFonts w:ascii="Arial" w:hAnsi="Arial" w:cs="Arial"/>
          <w:color w:val="000000"/>
          <w:sz w:val="24"/>
          <w:szCs w:val="24"/>
        </w:rPr>
      </w:pPr>
    </w:p>
    <w:p w14:paraId="577F859A" w14:textId="77777777" w:rsidR="00DC0C4B" w:rsidRPr="00D128A9" w:rsidRDefault="00DC0C4B" w:rsidP="00DC0C4B">
      <w:pPr>
        <w:keepLines/>
        <w:widowControl w:val="0"/>
        <w:numPr>
          <w:ilvl w:val="0"/>
          <w:numId w:val="42"/>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t>Others</w:t>
      </w:r>
      <w:r w:rsidRPr="00D128A9">
        <w:rPr>
          <w:rFonts w:ascii="Arial" w:hAnsi="Arial" w:cs="Arial"/>
          <w:color w:val="000000"/>
          <w:sz w:val="24"/>
          <w:szCs w:val="24"/>
        </w:rPr>
        <w:t>: Please clearly state the legal position which obliges disclosure of the requested information.</w:t>
      </w:r>
    </w:p>
    <w:p w14:paraId="523550C4" w14:textId="77777777" w:rsidR="00DC0C4B" w:rsidRPr="00D128A9" w:rsidRDefault="00DC0C4B" w:rsidP="009A1ED7">
      <w:pPr>
        <w:keepLines/>
        <w:widowControl w:val="0"/>
        <w:autoSpaceDE w:val="0"/>
        <w:autoSpaceDN w:val="0"/>
        <w:adjustRightInd w:val="0"/>
        <w:spacing w:after="0"/>
        <w:ind w:left="720"/>
        <w:contextualSpacing/>
        <w:rPr>
          <w:rFonts w:ascii="Arial" w:hAnsi="Arial" w:cs="Arial"/>
          <w:color w:val="000000"/>
          <w:sz w:val="24"/>
          <w:szCs w:val="24"/>
        </w:rPr>
      </w:pPr>
    </w:p>
    <w:p w14:paraId="626857A7" w14:textId="77777777" w:rsidR="00DC0C4B" w:rsidRPr="00D128A9" w:rsidRDefault="00DC0C4B" w:rsidP="00DC0C4B">
      <w:pPr>
        <w:spacing w:after="0"/>
        <w:contextualSpacing/>
        <w:rPr>
          <w:rFonts w:ascii="Arial" w:hAnsi="Arial" w:cs="Arial"/>
          <w:color w:val="000000"/>
          <w:sz w:val="24"/>
          <w:szCs w:val="24"/>
          <w:lang w:eastAsia="en-GB"/>
        </w:rPr>
      </w:pPr>
      <w:r w:rsidRPr="00D128A9">
        <w:rPr>
          <w:rFonts w:ascii="Arial" w:hAnsi="Arial" w:cs="Arial"/>
          <w:color w:val="000000"/>
          <w:sz w:val="24"/>
          <w:szCs w:val="24"/>
          <w:lang w:eastAsia="en-GB"/>
        </w:rPr>
        <w:t>This list is not exhaustive, and you should contact the NHS Prescription Services Gatekeeper if your request is made under the provision of alternative different powers or regulations.</w:t>
      </w:r>
    </w:p>
    <w:p w14:paraId="57F78373" w14:textId="77777777" w:rsidR="00DC0C4B" w:rsidRPr="00D128A9" w:rsidRDefault="00DC0C4B" w:rsidP="00DC0C4B">
      <w:pPr>
        <w:spacing w:after="0"/>
        <w:contextualSpacing/>
        <w:rPr>
          <w:rFonts w:ascii="Arial" w:hAnsi="Arial" w:cs="Arial"/>
          <w:color w:val="000000"/>
          <w:sz w:val="24"/>
          <w:szCs w:val="24"/>
          <w:lang w:eastAsia="en-GB"/>
        </w:rPr>
      </w:pPr>
    </w:p>
    <w:p w14:paraId="4D7AAE30" w14:textId="77777777" w:rsidR="00DC0C4B" w:rsidRPr="00D128A9" w:rsidRDefault="00DC0C4B" w:rsidP="00DC0C4B">
      <w:pPr>
        <w:spacing w:after="0"/>
        <w:contextualSpacing/>
        <w:rPr>
          <w:rFonts w:ascii="Arial" w:hAnsi="Arial" w:cs="Arial"/>
          <w:color w:val="000000"/>
          <w:sz w:val="24"/>
          <w:szCs w:val="24"/>
          <w:lang w:eastAsia="en-GB"/>
        </w:rPr>
      </w:pPr>
    </w:p>
    <w:p w14:paraId="7679585A"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p>
    <w:p w14:paraId="283F6AA2" w14:textId="77777777" w:rsidR="00DC0C4B" w:rsidRPr="00D128A9" w:rsidRDefault="00DC0C4B" w:rsidP="00DC0C4B">
      <w:pPr>
        <w:autoSpaceDE w:val="0"/>
        <w:autoSpaceDN w:val="0"/>
        <w:adjustRightInd w:val="0"/>
        <w:spacing w:after="0" w:line="240" w:lineRule="auto"/>
        <w:ind w:left="720" w:hanging="720"/>
        <w:rPr>
          <w:rFonts w:ascii="Arial" w:hAnsi="Arial" w:cs="Arial"/>
          <w:b/>
          <w:bCs/>
          <w:color w:val="0070C5"/>
          <w:sz w:val="24"/>
          <w:szCs w:val="24"/>
          <w:lang w:eastAsia="en-GB"/>
        </w:rPr>
      </w:pPr>
      <w:r w:rsidRPr="00DC0C4B">
        <w:rPr>
          <w:rFonts w:ascii="Arial" w:hAnsi="Arial" w:cs="Arial"/>
          <w:b/>
          <w:bCs/>
          <w:color w:val="0070C5"/>
          <w:sz w:val="24"/>
          <w:szCs w:val="24"/>
          <w:lang w:eastAsia="en-GB"/>
        </w:rPr>
        <w:t xml:space="preserve">3. Instructions on completion </w:t>
      </w:r>
    </w:p>
    <w:p w14:paraId="23EA9F19" w14:textId="77777777" w:rsidR="00DC0C4B" w:rsidRPr="00DC0C4B" w:rsidRDefault="00DC0C4B" w:rsidP="00DC0C4B">
      <w:pPr>
        <w:autoSpaceDE w:val="0"/>
        <w:autoSpaceDN w:val="0"/>
        <w:adjustRightInd w:val="0"/>
        <w:spacing w:after="0" w:line="240" w:lineRule="auto"/>
        <w:ind w:left="720" w:hanging="720"/>
        <w:rPr>
          <w:rFonts w:ascii="Arial" w:hAnsi="Arial" w:cs="Arial"/>
          <w:color w:val="0070C5"/>
          <w:sz w:val="24"/>
          <w:szCs w:val="24"/>
          <w:lang w:eastAsia="en-GB"/>
        </w:rPr>
      </w:pPr>
    </w:p>
    <w:p w14:paraId="7AE6382D"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r w:rsidRPr="00DC0C4B">
        <w:rPr>
          <w:rFonts w:ascii="Arial" w:hAnsi="Arial" w:cs="Arial"/>
          <w:color w:val="000000"/>
          <w:sz w:val="24"/>
          <w:szCs w:val="24"/>
          <w:lang w:eastAsia="en-GB"/>
        </w:rPr>
        <w:t xml:space="preserve">&lt; …. &gt; Please insert information in all cases. </w:t>
      </w:r>
    </w:p>
    <w:p w14:paraId="6D061C18" w14:textId="77777777" w:rsidR="00DC0C4B" w:rsidRPr="00D128A9" w:rsidRDefault="00DC0C4B" w:rsidP="00DC0C4B">
      <w:pPr>
        <w:autoSpaceDE w:val="0"/>
        <w:autoSpaceDN w:val="0"/>
        <w:adjustRightInd w:val="0"/>
        <w:spacing w:after="0" w:line="240" w:lineRule="auto"/>
        <w:rPr>
          <w:rFonts w:ascii="Arial" w:hAnsi="Arial" w:cs="Arial"/>
          <w:color w:val="000000"/>
          <w:sz w:val="24"/>
          <w:szCs w:val="24"/>
          <w:lang w:eastAsia="en-GB"/>
        </w:rPr>
      </w:pPr>
      <w:r w:rsidRPr="00DC0C4B">
        <w:rPr>
          <w:rFonts w:ascii="Arial" w:hAnsi="Arial" w:cs="Arial"/>
          <w:color w:val="FF0000"/>
          <w:sz w:val="24"/>
          <w:szCs w:val="24"/>
          <w:lang w:eastAsia="en-GB"/>
        </w:rPr>
        <w:t xml:space="preserve">* </w:t>
      </w:r>
      <w:r w:rsidRPr="00DC0C4B">
        <w:rPr>
          <w:rFonts w:ascii="Arial" w:hAnsi="Arial" w:cs="Arial"/>
          <w:color w:val="000000"/>
          <w:sz w:val="24"/>
          <w:szCs w:val="24"/>
          <w:lang w:eastAsia="en-GB"/>
        </w:rPr>
        <w:t xml:space="preserve">Please provide full explanation and details of information required. </w:t>
      </w:r>
    </w:p>
    <w:p w14:paraId="1E70A767"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p>
    <w:p w14:paraId="62D2D66F"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r w:rsidRPr="00DC0C4B">
        <w:rPr>
          <w:rFonts w:ascii="Arial" w:hAnsi="Arial" w:cs="Arial"/>
          <w:b/>
          <w:bCs/>
          <w:color w:val="000000"/>
          <w:sz w:val="24"/>
          <w:szCs w:val="24"/>
          <w:lang w:eastAsia="en-GB"/>
        </w:rPr>
        <w:t xml:space="preserve">Part 1 – Recipient/applicant details </w:t>
      </w:r>
    </w:p>
    <w:p w14:paraId="4D794D1F" w14:textId="214A1F25" w:rsidR="00DC0C4B" w:rsidRPr="00DC0C4B" w:rsidRDefault="00DC0C4B" w:rsidP="00DC0C4B">
      <w:pPr>
        <w:autoSpaceDE w:val="0"/>
        <w:autoSpaceDN w:val="0"/>
        <w:adjustRightInd w:val="0"/>
        <w:spacing w:after="0" w:line="240" w:lineRule="auto"/>
        <w:ind w:right="-653"/>
        <w:rPr>
          <w:rFonts w:ascii="Arial" w:hAnsi="Arial" w:cs="Arial"/>
          <w:color w:val="0000FF"/>
          <w:sz w:val="24"/>
          <w:szCs w:val="24"/>
          <w:lang w:eastAsia="en-GB"/>
        </w:rPr>
      </w:pPr>
      <w:r w:rsidRPr="00DC0C4B">
        <w:rPr>
          <w:rFonts w:ascii="Arial" w:hAnsi="Arial" w:cs="Arial"/>
          <w:b/>
          <w:bCs/>
          <w:color w:val="000000"/>
          <w:sz w:val="24"/>
          <w:szCs w:val="24"/>
          <w:lang w:eastAsia="en-GB"/>
        </w:rPr>
        <w:t xml:space="preserve">To: </w:t>
      </w:r>
      <w:r w:rsidRPr="00DC0C4B">
        <w:rPr>
          <w:rFonts w:ascii="Arial" w:hAnsi="Arial" w:cs="Arial"/>
          <w:color w:val="000000"/>
          <w:sz w:val="24"/>
          <w:szCs w:val="24"/>
          <w:lang w:eastAsia="en-GB"/>
        </w:rPr>
        <w:t xml:space="preserve">NHS Prescription Services Gatekeeper </w:t>
      </w:r>
      <w:r w:rsidR="00F555E7" w:rsidRPr="00F555E7">
        <w:rPr>
          <w:rFonts w:ascii="Arial" w:hAnsi="Arial" w:cs="Arial"/>
          <w:color w:val="0000FF"/>
          <w:sz w:val="24"/>
          <w:szCs w:val="24"/>
          <w:u w:val="single"/>
          <w:lang w:eastAsia="en-GB"/>
        </w:rPr>
        <w:t>DataServicesSupport@nhsbsa.nhs.uk</w:t>
      </w:r>
    </w:p>
    <w:p w14:paraId="41906E36" w14:textId="2C14DF85"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r w:rsidRPr="00DC0C4B">
        <w:rPr>
          <w:rFonts w:ascii="Arial" w:hAnsi="Arial" w:cs="Arial"/>
          <w:b/>
          <w:bCs/>
          <w:color w:val="000000"/>
          <w:sz w:val="24"/>
          <w:szCs w:val="24"/>
          <w:lang w:eastAsia="en-GB"/>
        </w:rPr>
        <w:t xml:space="preserve">From: </w:t>
      </w:r>
      <w:r w:rsidRPr="00DC0C4B">
        <w:rPr>
          <w:rFonts w:ascii="Arial" w:hAnsi="Arial" w:cs="Arial"/>
          <w:color w:val="000000"/>
          <w:sz w:val="24"/>
          <w:szCs w:val="24"/>
          <w:lang w:eastAsia="en-GB"/>
        </w:rPr>
        <w:t>&lt;NAME&gt;, LCFS, &lt;</w:t>
      </w:r>
      <w:r w:rsidR="00484CA7">
        <w:rPr>
          <w:rFonts w:ascii="Arial" w:hAnsi="Arial" w:cs="Arial"/>
          <w:color w:val="000000"/>
          <w:sz w:val="24"/>
          <w:szCs w:val="24"/>
          <w:lang w:eastAsia="en-GB"/>
        </w:rPr>
        <w:t>SICBL</w:t>
      </w:r>
      <w:r w:rsidRPr="00DC0C4B">
        <w:rPr>
          <w:rFonts w:ascii="Arial" w:hAnsi="Arial" w:cs="Arial"/>
          <w:color w:val="000000"/>
          <w:sz w:val="24"/>
          <w:szCs w:val="24"/>
          <w:lang w:eastAsia="en-GB"/>
        </w:rPr>
        <w:t xml:space="preserve">&gt; </w:t>
      </w:r>
    </w:p>
    <w:p w14:paraId="5CE0E030"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r w:rsidRPr="00DC0C4B">
        <w:rPr>
          <w:rFonts w:ascii="Arial" w:hAnsi="Arial" w:cs="Arial"/>
          <w:b/>
          <w:bCs/>
          <w:color w:val="000000"/>
          <w:sz w:val="24"/>
          <w:szCs w:val="24"/>
          <w:lang w:eastAsia="en-GB"/>
        </w:rPr>
        <w:t xml:space="preserve">Contact Email: </w:t>
      </w:r>
      <w:r w:rsidRPr="00DC0C4B">
        <w:rPr>
          <w:rFonts w:ascii="Arial" w:hAnsi="Arial" w:cs="Arial"/>
          <w:color w:val="000000"/>
          <w:sz w:val="24"/>
          <w:szCs w:val="24"/>
          <w:lang w:eastAsia="en-GB"/>
        </w:rPr>
        <w:t xml:space="preserve">&lt; EMAIL ADDRESS &gt; </w:t>
      </w:r>
    </w:p>
    <w:p w14:paraId="3A0571B9"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r w:rsidRPr="00DC0C4B">
        <w:rPr>
          <w:rFonts w:ascii="Arial" w:hAnsi="Arial" w:cs="Arial"/>
          <w:b/>
          <w:bCs/>
          <w:color w:val="000000"/>
          <w:sz w:val="24"/>
          <w:szCs w:val="24"/>
          <w:lang w:eastAsia="en-GB"/>
        </w:rPr>
        <w:t xml:space="preserve">Contact Address: </w:t>
      </w:r>
      <w:r w:rsidRPr="00DC0C4B">
        <w:rPr>
          <w:rFonts w:ascii="Arial" w:hAnsi="Arial" w:cs="Arial"/>
          <w:color w:val="000000"/>
          <w:sz w:val="24"/>
          <w:szCs w:val="24"/>
          <w:lang w:eastAsia="en-GB"/>
        </w:rPr>
        <w:t xml:space="preserve">&lt;ADDRESS&gt; </w:t>
      </w:r>
    </w:p>
    <w:p w14:paraId="7DE88957"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r w:rsidRPr="00DC0C4B">
        <w:rPr>
          <w:rFonts w:ascii="Arial" w:hAnsi="Arial" w:cs="Arial"/>
          <w:b/>
          <w:bCs/>
          <w:color w:val="000000"/>
          <w:sz w:val="24"/>
          <w:szCs w:val="24"/>
          <w:lang w:eastAsia="en-GB"/>
        </w:rPr>
        <w:t xml:space="preserve">Contact Tel No: </w:t>
      </w:r>
      <w:r w:rsidRPr="00DC0C4B">
        <w:rPr>
          <w:rFonts w:ascii="Arial" w:hAnsi="Arial" w:cs="Arial"/>
          <w:color w:val="000000"/>
          <w:sz w:val="24"/>
          <w:szCs w:val="24"/>
          <w:lang w:eastAsia="en-GB"/>
        </w:rPr>
        <w:t xml:space="preserve">&lt;TEL &gt; </w:t>
      </w:r>
    </w:p>
    <w:p w14:paraId="5CE9C537" w14:textId="77777777" w:rsidR="00DC0C4B" w:rsidRPr="00DC0C4B" w:rsidRDefault="00DC0C4B" w:rsidP="00DC0C4B">
      <w:pPr>
        <w:autoSpaceDE w:val="0"/>
        <w:autoSpaceDN w:val="0"/>
        <w:adjustRightInd w:val="0"/>
        <w:spacing w:after="0" w:line="240" w:lineRule="auto"/>
        <w:rPr>
          <w:rFonts w:ascii="Arial" w:hAnsi="Arial" w:cs="Arial"/>
          <w:color w:val="0000FF"/>
          <w:sz w:val="24"/>
          <w:szCs w:val="24"/>
          <w:lang w:eastAsia="en-GB"/>
        </w:rPr>
      </w:pPr>
      <w:r w:rsidRPr="00DC0C4B">
        <w:rPr>
          <w:rFonts w:ascii="Arial" w:hAnsi="Arial" w:cs="Arial"/>
          <w:b/>
          <w:bCs/>
          <w:color w:val="000000"/>
          <w:sz w:val="24"/>
          <w:szCs w:val="24"/>
          <w:lang w:eastAsia="en-GB"/>
        </w:rPr>
        <w:t xml:space="preserve">cc: </w:t>
      </w:r>
      <w:r w:rsidRPr="00DC0C4B">
        <w:rPr>
          <w:rFonts w:ascii="Arial" w:hAnsi="Arial" w:cs="Arial"/>
          <w:color w:val="000000"/>
          <w:sz w:val="24"/>
          <w:szCs w:val="24"/>
          <w:lang w:eastAsia="en-GB"/>
        </w:rPr>
        <w:t xml:space="preserve">NHS Protect PFT Manager </w:t>
      </w:r>
      <w:r w:rsidRPr="00DC0C4B">
        <w:rPr>
          <w:rFonts w:ascii="Arial" w:hAnsi="Arial" w:cs="Arial"/>
          <w:color w:val="0000FF"/>
          <w:sz w:val="24"/>
          <w:szCs w:val="24"/>
          <w:u w:val="single"/>
          <w:lang w:eastAsia="en-GB"/>
        </w:rPr>
        <w:t xml:space="preserve">PFT.BSADR@nhsprotect.gsi.gov.uk </w:t>
      </w:r>
    </w:p>
    <w:p w14:paraId="0F3FBD81" w14:textId="77777777" w:rsidR="00DC0C4B" w:rsidRPr="00D128A9" w:rsidRDefault="00DC0C4B" w:rsidP="00DC0C4B">
      <w:pPr>
        <w:spacing w:after="0"/>
        <w:contextualSpacing/>
        <w:rPr>
          <w:rFonts w:ascii="Arial" w:hAnsi="Arial" w:cs="Arial"/>
          <w:color w:val="000000"/>
          <w:sz w:val="24"/>
          <w:szCs w:val="24"/>
          <w:lang w:eastAsia="en-GB"/>
        </w:rPr>
      </w:pPr>
      <w:r w:rsidRPr="00D128A9">
        <w:rPr>
          <w:rFonts w:ascii="Arial" w:hAnsi="Arial" w:cs="Arial"/>
          <w:b/>
          <w:bCs/>
          <w:color w:val="000000"/>
          <w:sz w:val="24"/>
          <w:szCs w:val="24"/>
          <w:lang w:eastAsia="en-GB"/>
        </w:rPr>
        <w:t xml:space="preserve">Date: </w:t>
      </w:r>
      <w:r w:rsidRPr="00D128A9">
        <w:rPr>
          <w:rFonts w:ascii="Arial" w:hAnsi="Arial" w:cs="Arial"/>
          <w:color w:val="000000"/>
          <w:sz w:val="24"/>
          <w:szCs w:val="24"/>
          <w:lang w:eastAsia="en-GB"/>
        </w:rPr>
        <w:t>&lt;…&gt;</w:t>
      </w:r>
    </w:p>
    <w:p w14:paraId="1B55AE45" w14:textId="77777777" w:rsidR="00DC0C4B" w:rsidRPr="00D128A9" w:rsidRDefault="00DC0C4B" w:rsidP="00DC0C4B">
      <w:pPr>
        <w:spacing w:after="0"/>
        <w:contextualSpacing/>
        <w:rPr>
          <w:rFonts w:ascii="Arial" w:hAnsi="Arial" w:cs="Arial"/>
          <w:color w:val="000000"/>
          <w:sz w:val="24"/>
          <w:szCs w:val="24"/>
          <w:lang w:eastAsia="en-GB"/>
        </w:rPr>
      </w:pPr>
    </w:p>
    <w:p w14:paraId="410B4D94"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r w:rsidRPr="00DC0C4B">
        <w:rPr>
          <w:rFonts w:ascii="Arial" w:hAnsi="Arial" w:cs="Arial"/>
          <w:b/>
          <w:bCs/>
          <w:color w:val="000000"/>
          <w:sz w:val="24"/>
          <w:szCs w:val="24"/>
          <w:lang w:eastAsia="en-GB"/>
        </w:rPr>
        <w:t xml:space="preserve">Part 1 guidance notes: </w:t>
      </w:r>
    </w:p>
    <w:p w14:paraId="69AC0FAA" w14:textId="77777777" w:rsidR="00DC0C4B" w:rsidRPr="00DC0C4B" w:rsidRDefault="00DC0C4B" w:rsidP="00DC0C4B">
      <w:pPr>
        <w:autoSpaceDE w:val="0"/>
        <w:autoSpaceDN w:val="0"/>
        <w:adjustRightInd w:val="0"/>
        <w:spacing w:after="0" w:line="240" w:lineRule="auto"/>
        <w:ind w:left="720" w:hanging="360"/>
        <w:rPr>
          <w:rFonts w:ascii="Arial" w:hAnsi="Arial" w:cs="Arial"/>
          <w:color w:val="000000"/>
          <w:sz w:val="24"/>
          <w:szCs w:val="24"/>
          <w:lang w:eastAsia="en-GB"/>
        </w:rPr>
      </w:pPr>
      <w:r w:rsidRPr="00DC0C4B">
        <w:rPr>
          <w:rFonts w:ascii="Arial" w:hAnsi="Arial" w:cs="Arial"/>
          <w:color w:val="000000"/>
          <w:sz w:val="24"/>
          <w:szCs w:val="24"/>
          <w:lang w:eastAsia="en-GB"/>
        </w:rPr>
        <w:t xml:space="preserve">1. All requests must be submitted </w:t>
      </w:r>
      <w:r w:rsidRPr="00DC0C4B">
        <w:rPr>
          <w:rFonts w:ascii="Arial" w:hAnsi="Arial" w:cs="Arial"/>
          <w:b/>
          <w:bCs/>
          <w:color w:val="000000"/>
          <w:sz w:val="24"/>
          <w:szCs w:val="24"/>
          <w:lang w:eastAsia="en-GB"/>
        </w:rPr>
        <w:t xml:space="preserve">securely </w:t>
      </w:r>
      <w:r w:rsidRPr="00DC0C4B">
        <w:rPr>
          <w:rFonts w:ascii="Arial" w:hAnsi="Arial" w:cs="Arial"/>
          <w:color w:val="000000"/>
          <w:sz w:val="24"/>
          <w:szCs w:val="24"/>
          <w:lang w:eastAsia="en-GB"/>
        </w:rPr>
        <w:t xml:space="preserve">to the NHS Prescription Services Gatekeeper either by </w:t>
      </w:r>
      <w:r w:rsidRPr="00484CA7">
        <w:rPr>
          <w:rFonts w:ascii="Arial" w:hAnsi="Arial" w:cs="Arial"/>
          <w:color w:val="000000"/>
          <w:sz w:val="24"/>
          <w:szCs w:val="24"/>
          <w:lang w:eastAsia="en-GB"/>
        </w:rPr>
        <w:t>fax</w:t>
      </w:r>
      <w:r w:rsidRPr="00DC0C4B">
        <w:rPr>
          <w:rFonts w:ascii="Arial" w:hAnsi="Arial" w:cs="Arial"/>
          <w:b/>
          <w:bCs/>
          <w:color w:val="000000"/>
          <w:sz w:val="24"/>
          <w:szCs w:val="24"/>
          <w:lang w:eastAsia="en-GB"/>
        </w:rPr>
        <w:t xml:space="preserve"> </w:t>
      </w:r>
      <w:r w:rsidRPr="00DC0C4B">
        <w:rPr>
          <w:rFonts w:ascii="Arial" w:hAnsi="Arial" w:cs="Arial"/>
          <w:color w:val="000000"/>
          <w:sz w:val="24"/>
          <w:szCs w:val="24"/>
          <w:lang w:eastAsia="en-GB"/>
        </w:rPr>
        <w:t xml:space="preserve">to 0191 264 8801 or by </w:t>
      </w:r>
      <w:r w:rsidRPr="00DC0C4B">
        <w:rPr>
          <w:rFonts w:ascii="Arial" w:hAnsi="Arial" w:cs="Arial"/>
          <w:b/>
          <w:bCs/>
          <w:color w:val="000000"/>
          <w:sz w:val="24"/>
          <w:szCs w:val="24"/>
          <w:lang w:eastAsia="en-GB"/>
        </w:rPr>
        <w:t xml:space="preserve">email </w:t>
      </w:r>
      <w:r w:rsidRPr="00DC0C4B">
        <w:rPr>
          <w:rFonts w:ascii="Arial" w:hAnsi="Arial" w:cs="Arial"/>
          <w:color w:val="000000"/>
          <w:sz w:val="24"/>
          <w:szCs w:val="24"/>
          <w:lang w:eastAsia="en-GB"/>
        </w:rPr>
        <w:t xml:space="preserve">to the address </w:t>
      </w:r>
      <w:proofErr w:type="gramStart"/>
      <w:r w:rsidRPr="00DC0C4B">
        <w:rPr>
          <w:rFonts w:ascii="Arial" w:hAnsi="Arial" w:cs="Arial"/>
          <w:color w:val="000000"/>
          <w:sz w:val="24"/>
          <w:szCs w:val="24"/>
          <w:lang w:eastAsia="en-GB"/>
        </w:rPr>
        <w:t>above, and</w:t>
      </w:r>
      <w:proofErr w:type="gramEnd"/>
      <w:r w:rsidRPr="00DC0C4B">
        <w:rPr>
          <w:rFonts w:ascii="Arial" w:hAnsi="Arial" w:cs="Arial"/>
          <w:color w:val="000000"/>
          <w:sz w:val="24"/>
          <w:szCs w:val="24"/>
          <w:lang w:eastAsia="en-GB"/>
        </w:rPr>
        <w:t xml:space="preserve"> copied to the NHS </w:t>
      </w:r>
      <w:r w:rsidRPr="00D128A9">
        <w:rPr>
          <w:rFonts w:ascii="Arial" w:hAnsi="Arial" w:cs="Arial"/>
          <w:color w:val="000000"/>
          <w:sz w:val="24"/>
          <w:szCs w:val="24"/>
          <w:lang w:eastAsia="en-GB"/>
        </w:rPr>
        <w:t>Counter Fraud Authority</w:t>
      </w:r>
      <w:r w:rsidRPr="00DC0C4B">
        <w:rPr>
          <w:rFonts w:ascii="Arial" w:hAnsi="Arial" w:cs="Arial"/>
          <w:color w:val="000000"/>
          <w:sz w:val="24"/>
          <w:szCs w:val="24"/>
          <w:lang w:eastAsia="en-GB"/>
        </w:rPr>
        <w:t xml:space="preserve"> PFT email address (above). Emailed requests must be sent from NHSmail or secure </w:t>
      </w:r>
      <w:r w:rsidRPr="00D128A9">
        <w:rPr>
          <w:rFonts w:ascii="Arial" w:hAnsi="Arial" w:cs="Arial"/>
          <w:color w:val="000000"/>
          <w:sz w:val="24"/>
          <w:szCs w:val="24"/>
          <w:lang w:eastAsia="en-GB"/>
        </w:rPr>
        <w:t>government</w:t>
      </w:r>
      <w:r w:rsidRPr="00DC0C4B">
        <w:rPr>
          <w:rFonts w:ascii="Arial" w:hAnsi="Arial" w:cs="Arial"/>
          <w:color w:val="000000"/>
          <w:sz w:val="24"/>
          <w:szCs w:val="24"/>
          <w:lang w:eastAsia="en-GB"/>
        </w:rPr>
        <w:t xml:space="preserve"> domains to transmit this information securely. Please note that currently NHSmail will remove any encrypted files, so requesters without access to NHSmail or secure </w:t>
      </w:r>
      <w:r w:rsidRPr="00D128A9">
        <w:rPr>
          <w:rFonts w:ascii="Arial" w:hAnsi="Arial" w:cs="Arial"/>
          <w:color w:val="000000"/>
          <w:sz w:val="24"/>
          <w:szCs w:val="24"/>
          <w:lang w:eastAsia="en-GB"/>
        </w:rPr>
        <w:t>government</w:t>
      </w:r>
      <w:r w:rsidRPr="00DC0C4B">
        <w:rPr>
          <w:rFonts w:ascii="Arial" w:hAnsi="Arial" w:cs="Arial"/>
          <w:color w:val="000000"/>
          <w:sz w:val="24"/>
          <w:szCs w:val="24"/>
          <w:lang w:eastAsia="en-GB"/>
        </w:rPr>
        <w:t xml:space="preserve"> domains should use the secure fax line. </w:t>
      </w:r>
    </w:p>
    <w:p w14:paraId="08E1D1FD"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p>
    <w:p w14:paraId="5A419998" w14:textId="3D89E941" w:rsidR="00DC0C4B" w:rsidRPr="00DC0C4B" w:rsidRDefault="00DC0C4B" w:rsidP="00DC0C4B">
      <w:pPr>
        <w:autoSpaceDE w:val="0"/>
        <w:autoSpaceDN w:val="0"/>
        <w:adjustRightInd w:val="0"/>
        <w:spacing w:after="0" w:line="240" w:lineRule="auto"/>
        <w:ind w:left="720" w:hanging="360"/>
        <w:rPr>
          <w:rFonts w:ascii="Arial" w:hAnsi="Arial" w:cs="Arial"/>
          <w:color w:val="000000"/>
          <w:sz w:val="24"/>
          <w:szCs w:val="24"/>
          <w:lang w:eastAsia="en-GB"/>
        </w:rPr>
      </w:pPr>
      <w:r w:rsidRPr="00DC0C4B">
        <w:rPr>
          <w:rFonts w:ascii="Arial" w:hAnsi="Arial" w:cs="Arial"/>
          <w:color w:val="000000"/>
          <w:sz w:val="24"/>
          <w:szCs w:val="24"/>
          <w:lang w:eastAsia="en-GB"/>
        </w:rPr>
        <w:t xml:space="preserve">2. All contact details must be completed to verify your authority to access this information. It is essential that state which organisation you represent e.g. GPC / </w:t>
      </w:r>
      <w:r w:rsidR="00484CA7">
        <w:rPr>
          <w:rFonts w:ascii="Arial" w:hAnsi="Arial" w:cs="Arial"/>
          <w:color w:val="000000"/>
          <w:sz w:val="24"/>
          <w:szCs w:val="24"/>
          <w:lang w:eastAsia="en-GB"/>
        </w:rPr>
        <w:t>SICBL</w:t>
      </w:r>
      <w:r w:rsidRPr="00DC0C4B">
        <w:rPr>
          <w:rFonts w:ascii="Arial" w:hAnsi="Arial" w:cs="Arial"/>
          <w:color w:val="000000"/>
          <w:sz w:val="24"/>
          <w:szCs w:val="24"/>
          <w:lang w:eastAsia="en-GB"/>
        </w:rPr>
        <w:t xml:space="preserve"> / </w:t>
      </w:r>
      <w:r w:rsidR="00484CA7">
        <w:rPr>
          <w:rFonts w:ascii="Arial" w:hAnsi="Arial" w:cs="Arial"/>
          <w:color w:val="000000"/>
          <w:sz w:val="24"/>
          <w:szCs w:val="24"/>
          <w:lang w:eastAsia="en-GB"/>
        </w:rPr>
        <w:t>ICB</w:t>
      </w:r>
      <w:r w:rsidRPr="00DC0C4B">
        <w:rPr>
          <w:rFonts w:ascii="Arial" w:hAnsi="Arial" w:cs="Arial"/>
          <w:color w:val="000000"/>
          <w:sz w:val="24"/>
          <w:szCs w:val="24"/>
          <w:lang w:eastAsia="en-GB"/>
        </w:rPr>
        <w:t xml:space="preserve"> / </w:t>
      </w:r>
      <w:r w:rsidRPr="00D128A9">
        <w:rPr>
          <w:rFonts w:ascii="Arial" w:hAnsi="Arial" w:cs="Arial"/>
          <w:color w:val="000000"/>
          <w:sz w:val="24"/>
          <w:szCs w:val="24"/>
          <w:lang w:eastAsia="en-GB"/>
        </w:rPr>
        <w:t>NHS Counter Fraud Authority</w:t>
      </w:r>
      <w:r w:rsidRPr="00DC0C4B">
        <w:rPr>
          <w:rFonts w:ascii="Arial" w:hAnsi="Arial" w:cs="Arial"/>
          <w:color w:val="000000"/>
          <w:sz w:val="24"/>
          <w:szCs w:val="24"/>
          <w:lang w:eastAsia="en-GB"/>
        </w:rPr>
        <w:t xml:space="preserve"> etc.</w:t>
      </w:r>
    </w:p>
    <w:p w14:paraId="21AE4F63" w14:textId="77777777" w:rsidR="00DC0C4B" w:rsidRPr="00D128A9" w:rsidRDefault="00DC0C4B" w:rsidP="00DC0C4B">
      <w:pPr>
        <w:spacing w:after="0"/>
        <w:contextualSpacing/>
        <w:rPr>
          <w:rFonts w:ascii="Arial" w:hAnsi="Arial" w:cs="Arial"/>
          <w:color w:val="000000"/>
          <w:sz w:val="24"/>
          <w:szCs w:val="24"/>
          <w:lang w:eastAsia="en-GB"/>
        </w:rPr>
      </w:pPr>
    </w:p>
    <w:p w14:paraId="37284369" w14:textId="77777777" w:rsidR="00DC0C4B" w:rsidRPr="00D128A9" w:rsidRDefault="00DC0C4B" w:rsidP="00DC0C4B">
      <w:pPr>
        <w:autoSpaceDE w:val="0"/>
        <w:autoSpaceDN w:val="0"/>
        <w:adjustRightInd w:val="0"/>
        <w:spacing w:after="0" w:line="240" w:lineRule="auto"/>
        <w:rPr>
          <w:rFonts w:ascii="Arial" w:hAnsi="Arial" w:cs="Arial"/>
          <w:b/>
          <w:bCs/>
          <w:color w:val="000000"/>
          <w:sz w:val="24"/>
          <w:szCs w:val="24"/>
          <w:lang w:eastAsia="en-GB"/>
        </w:rPr>
      </w:pPr>
      <w:r w:rsidRPr="00DC0C4B">
        <w:rPr>
          <w:rFonts w:ascii="Arial" w:hAnsi="Arial" w:cs="Arial"/>
          <w:b/>
          <w:bCs/>
          <w:color w:val="000000"/>
          <w:sz w:val="24"/>
          <w:szCs w:val="24"/>
          <w:lang w:eastAsia="en-GB"/>
        </w:rPr>
        <w:t xml:space="preserve">Part 2 – Regulations </w:t>
      </w:r>
    </w:p>
    <w:p w14:paraId="1EAEE0B3"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p>
    <w:p w14:paraId="35EEE66E" w14:textId="77777777" w:rsidR="00DC0C4B" w:rsidRPr="00D128A9" w:rsidRDefault="00DC0C4B" w:rsidP="00DC0C4B">
      <w:pPr>
        <w:autoSpaceDE w:val="0"/>
        <w:autoSpaceDN w:val="0"/>
        <w:adjustRightInd w:val="0"/>
        <w:spacing w:after="0" w:line="240" w:lineRule="auto"/>
        <w:rPr>
          <w:rFonts w:ascii="Arial" w:hAnsi="Arial" w:cs="Arial"/>
          <w:color w:val="000000"/>
          <w:sz w:val="24"/>
          <w:szCs w:val="24"/>
          <w:lang w:eastAsia="en-GB"/>
        </w:rPr>
      </w:pPr>
      <w:r w:rsidRPr="00DC0C4B">
        <w:rPr>
          <w:rFonts w:ascii="Arial" w:hAnsi="Arial" w:cs="Arial"/>
          <w:color w:val="000000"/>
          <w:sz w:val="24"/>
          <w:szCs w:val="24"/>
          <w:lang w:eastAsia="en-GB"/>
        </w:rPr>
        <w:t xml:space="preserve">This section sets out the regulations and powers required to release the data and information. </w:t>
      </w:r>
    </w:p>
    <w:p w14:paraId="290AD4AB"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p>
    <w:p w14:paraId="1F8D5B45" w14:textId="77777777" w:rsidR="00DC0C4B" w:rsidRPr="00D128A9" w:rsidRDefault="00DC0C4B" w:rsidP="00DC0C4B">
      <w:pPr>
        <w:spacing w:after="0"/>
        <w:contextualSpacing/>
        <w:rPr>
          <w:rFonts w:ascii="Arial" w:hAnsi="Arial" w:cs="Arial"/>
          <w:color w:val="000000"/>
          <w:sz w:val="24"/>
          <w:szCs w:val="24"/>
          <w:lang w:eastAsia="en-GB"/>
        </w:rPr>
      </w:pPr>
      <w:r w:rsidRPr="00D128A9">
        <w:rPr>
          <w:rFonts w:ascii="Arial" w:hAnsi="Arial" w:cs="Arial"/>
          <w:i/>
          <w:iCs/>
          <w:color w:val="000000"/>
          <w:sz w:val="24"/>
          <w:szCs w:val="24"/>
          <w:lang w:eastAsia="en-GB"/>
        </w:rPr>
        <w:t xml:space="preserve">The following information/data has been requested under regulatory and or legislative powers as defined by my professional role </w:t>
      </w:r>
      <w:r w:rsidRPr="00D128A9">
        <w:rPr>
          <w:rFonts w:ascii="Arial" w:hAnsi="Arial" w:cs="Arial"/>
          <w:i/>
          <w:iCs/>
          <w:color w:val="FF0000"/>
          <w:sz w:val="24"/>
          <w:szCs w:val="24"/>
          <w:lang w:eastAsia="en-GB"/>
        </w:rPr>
        <w:t>(* Please delete as applicable)</w:t>
      </w:r>
    </w:p>
    <w:p w14:paraId="0CF333EC" w14:textId="77777777" w:rsidR="00DC0C4B" w:rsidRPr="00D128A9" w:rsidRDefault="00DC0C4B" w:rsidP="00DC0C4B">
      <w:pPr>
        <w:spacing w:after="0"/>
        <w:contextualSpacing/>
        <w:rPr>
          <w:rFonts w:ascii="Arial" w:hAnsi="Arial" w:cs="Arial"/>
          <w:color w:val="000000"/>
          <w:sz w:val="24"/>
          <w:szCs w:val="24"/>
          <w:lang w:eastAsia="en-GB"/>
        </w:rPr>
      </w:pPr>
    </w:p>
    <w:p w14:paraId="691B8DA5" w14:textId="77777777" w:rsidR="00DC0C4B" w:rsidRPr="00D128A9" w:rsidRDefault="00DC0C4B" w:rsidP="00DC0C4B">
      <w:pPr>
        <w:numPr>
          <w:ilvl w:val="0"/>
          <w:numId w:val="47"/>
        </w:numPr>
        <w:spacing w:after="0"/>
        <w:contextualSpacing/>
        <w:rPr>
          <w:rFonts w:ascii="Arial" w:hAnsi="Arial" w:cs="Arial"/>
          <w:b/>
          <w:bCs/>
          <w:color w:val="000000"/>
          <w:sz w:val="24"/>
          <w:szCs w:val="24"/>
        </w:rPr>
      </w:pPr>
      <w:r w:rsidRPr="00D128A9">
        <w:rPr>
          <w:rFonts w:ascii="Arial" w:hAnsi="Arial" w:cs="Arial"/>
          <w:b/>
          <w:bCs/>
          <w:color w:val="000000"/>
          <w:sz w:val="24"/>
          <w:szCs w:val="24"/>
        </w:rPr>
        <w:t xml:space="preserve">General Pharmaceutical Council:  </w:t>
      </w:r>
      <w:r w:rsidRPr="00D128A9">
        <w:rPr>
          <w:rFonts w:ascii="Arial" w:hAnsi="Arial" w:cs="Arial"/>
          <w:bCs/>
          <w:color w:val="000000"/>
          <w:sz w:val="24"/>
          <w:szCs w:val="24"/>
        </w:rPr>
        <w:t>General Pharmaceutical Council:  Article 49 Subsection 1, 2 (a)  and 3 of The Pharmacy Order 2010 No 231</w:t>
      </w:r>
    </w:p>
    <w:p w14:paraId="6115D386" w14:textId="77777777" w:rsidR="00DC0C4B" w:rsidRPr="00D128A9" w:rsidRDefault="00DC0C4B" w:rsidP="00DC0C4B">
      <w:pPr>
        <w:spacing w:after="0"/>
        <w:ind w:left="720"/>
        <w:contextualSpacing/>
        <w:rPr>
          <w:rFonts w:ascii="Arial" w:hAnsi="Arial" w:cs="Arial"/>
          <w:sz w:val="24"/>
          <w:szCs w:val="24"/>
        </w:rPr>
      </w:pPr>
    </w:p>
    <w:p w14:paraId="1D609AB1" w14:textId="77777777" w:rsidR="00DC0C4B" w:rsidRPr="00D128A9" w:rsidRDefault="00DC0C4B" w:rsidP="00DC0C4B">
      <w:pPr>
        <w:keepLines/>
        <w:widowControl w:val="0"/>
        <w:numPr>
          <w:ilvl w:val="0"/>
          <w:numId w:val="47"/>
        </w:numPr>
        <w:autoSpaceDE w:val="0"/>
        <w:autoSpaceDN w:val="0"/>
        <w:adjustRightInd w:val="0"/>
        <w:spacing w:after="0"/>
        <w:contextualSpacing/>
        <w:rPr>
          <w:rFonts w:ascii="Arial" w:hAnsi="Arial" w:cs="Arial"/>
          <w:bCs/>
          <w:color w:val="000000"/>
          <w:sz w:val="24"/>
          <w:szCs w:val="24"/>
        </w:rPr>
      </w:pPr>
      <w:r w:rsidRPr="00D128A9">
        <w:rPr>
          <w:rFonts w:ascii="Arial" w:hAnsi="Arial" w:cs="Arial"/>
          <w:b/>
          <w:bCs/>
          <w:color w:val="000000"/>
          <w:sz w:val="24"/>
          <w:szCs w:val="24"/>
        </w:rPr>
        <w:t>Police Service</w:t>
      </w:r>
      <w:r w:rsidRPr="00D128A9">
        <w:rPr>
          <w:rFonts w:ascii="Arial" w:hAnsi="Arial" w:cs="Arial"/>
          <w:bCs/>
          <w:color w:val="000000"/>
          <w:sz w:val="24"/>
          <w:szCs w:val="24"/>
        </w:rPr>
        <w:t>:</w:t>
      </w:r>
      <w:r w:rsidRPr="00D128A9">
        <w:rPr>
          <w:rFonts w:ascii="Arial" w:hAnsi="Arial" w:cs="Arial"/>
          <w:b/>
          <w:bCs/>
          <w:color w:val="000000"/>
          <w:sz w:val="24"/>
          <w:szCs w:val="24"/>
        </w:rPr>
        <w:t xml:space="preserve"> </w:t>
      </w:r>
      <w:r w:rsidRPr="00D128A9">
        <w:rPr>
          <w:rFonts w:ascii="Arial" w:hAnsi="Arial" w:cs="Arial"/>
          <w:bCs/>
          <w:color w:val="000000"/>
          <w:sz w:val="24"/>
          <w:szCs w:val="24"/>
        </w:rPr>
        <w:t>Data Protection Act 2018 Schedule 2 part 1 2 (1)(a)</w:t>
      </w:r>
    </w:p>
    <w:p w14:paraId="1E1B3811"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bCs/>
          <w:color w:val="000000"/>
          <w:sz w:val="24"/>
          <w:szCs w:val="24"/>
        </w:rPr>
      </w:pPr>
      <w:r w:rsidRPr="00D128A9">
        <w:rPr>
          <w:rFonts w:ascii="Arial" w:hAnsi="Arial" w:cs="Arial"/>
          <w:bCs/>
          <w:color w:val="000000"/>
          <w:sz w:val="24"/>
          <w:szCs w:val="24"/>
        </w:rPr>
        <w:t>The listed GDPR provisions and Article 34(1) and (4) of the GDPR (communication of personal data breach to the data subject) do not apply to personal data processed for any of the following purposes —</w:t>
      </w:r>
    </w:p>
    <w:p w14:paraId="1542ADC2"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bCs/>
          <w:color w:val="000000"/>
          <w:sz w:val="24"/>
          <w:szCs w:val="24"/>
        </w:rPr>
      </w:pPr>
      <w:r w:rsidRPr="00D128A9">
        <w:rPr>
          <w:rFonts w:ascii="Arial" w:hAnsi="Arial" w:cs="Arial"/>
          <w:bCs/>
          <w:color w:val="000000"/>
          <w:sz w:val="24"/>
          <w:szCs w:val="24"/>
        </w:rPr>
        <w:t>(a) the prevention or detection of crime,</w:t>
      </w:r>
    </w:p>
    <w:p w14:paraId="3A10AD30"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bCs/>
          <w:color w:val="000000"/>
          <w:sz w:val="24"/>
          <w:szCs w:val="24"/>
        </w:rPr>
      </w:pPr>
      <w:r w:rsidRPr="00D128A9">
        <w:rPr>
          <w:rFonts w:ascii="Arial" w:hAnsi="Arial" w:cs="Arial"/>
          <w:bCs/>
          <w:color w:val="000000"/>
          <w:sz w:val="24"/>
          <w:szCs w:val="24"/>
        </w:rPr>
        <w:t xml:space="preserve">(b) the apprehension or prosecution of offenders, or </w:t>
      </w:r>
    </w:p>
    <w:p w14:paraId="2CD0EFBE"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color w:val="000000"/>
          <w:sz w:val="24"/>
          <w:szCs w:val="24"/>
        </w:rPr>
      </w:pPr>
      <w:r w:rsidRPr="00D128A9">
        <w:rPr>
          <w:rFonts w:ascii="Arial" w:hAnsi="Arial" w:cs="Arial"/>
          <w:bCs/>
          <w:color w:val="000000"/>
          <w:sz w:val="24"/>
          <w:szCs w:val="24"/>
        </w:rPr>
        <w:t>(c) the assessment or collection of a tax or duty or an imposition of a similar nature</w:t>
      </w:r>
    </w:p>
    <w:p w14:paraId="668A15AD"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color w:val="000000"/>
          <w:sz w:val="24"/>
          <w:szCs w:val="24"/>
        </w:rPr>
      </w:pPr>
    </w:p>
    <w:p w14:paraId="5A6E7CE4"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color w:val="000000"/>
          <w:sz w:val="24"/>
          <w:szCs w:val="24"/>
        </w:rPr>
      </w:pPr>
      <w:r w:rsidRPr="00D128A9">
        <w:rPr>
          <w:rFonts w:ascii="Arial" w:hAnsi="Arial" w:cs="Arial"/>
          <w:color w:val="000000"/>
          <w:sz w:val="24"/>
          <w:szCs w:val="24"/>
        </w:rPr>
        <w:t xml:space="preserve">Requests made under this legislation must be </w:t>
      </w:r>
      <w:r w:rsidRPr="00D128A9">
        <w:rPr>
          <w:rFonts w:ascii="Arial" w:hAnsi="Arial" w:cs="Arial"/>
          <w:color w:val="000000"/>
          <w:sz w:val="24"/>
          <w:szCs w:val="24"/>
          <w:u w:val="single"/>
        </w:rPr>
        <w:t>authorised by a ranking officer of Inspector or above</w:t>
      </w:r>
      <w:r w:rsidRPr="00D128A9">
        <w:rPr>
          <w:rFonts w:ascii="Arial" w:hAnsi="Arial" w:cs="Arial"/>
          <w:color w:val="000000"/>
          <w:sz w:val="24"/>
          <w:szCs w:val="24"/>
        </w:rPr>
        <w:t xml:space="preserve"> and provide sufficient information to determine whether a disclosure is to be made. This request form does not oblige the recipient to disclose; it enables a disclosure to be legally made.</w:t>
      </w:r>
    </w:p>
    <w:p w14:paraId="5BBA1802"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color w:val="000000"/>
          <w:sz w:val="24"/>
          <w:szCs w:val="24"/>
        </w:rPr>
      </w:pPr>
      <w:r w:rsidRPr="00D128A9">
        <w:rPr>
          <w:rFonts w:ascii="Arial" w:hAnsi="Arial" w:cs="Arial"/>
          <w:color w:val="000000"/>
          <w:sz w:val="24"/>
          <w:szCs w:val="24"/>
        </w:rPr>
        <w:t xml:space="preserve"> </w:t>
      </w:r>
    </w:p>
    <w:p w14:paraId="0D37F51F" w14:textId="77777777" w:rsidR="00DC0C4B" w:rsidRPr="00D128A9" w:rsidRDefault="00DC0C4B" w:rsidP="00825DEF">
      <w:pPr>
        <w:keepLines/>
        <w:widowControl w:val="0"/>
        <w:numPr>
          <w:ilvl w:val="0"/>
          <w:numId w:val="47"/>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t>General Medical Council</w:t>
      </w:r>
      <w:r w:rsidRPr="00D128A9">
        <w:rPr>
          <w:rFonts w:ascii="Arial" w:hAnsi="Arial" w:cs="Arial"/>
          <w:color w:val="000000"/>
          <w:sz w:val="24"/>
          <w:szCs w:val="24"/>
        </w:rPr>
        <w:t>: Section 35A (1) (b) of the Medical Act 1983 (as amended 2000) SI 1803</w:t>
      </w:r>
    </w:p>
    <w:p w14:paraId="36C36B6C" w14:textId="77777777" w:rsidR="00DC0C4B" w:rsidRPr="00D128A9" w:rsidRDefault="00DC0C4B" w:rsidP="00DC0C4B">
      <w:pPr>
        <w:keepLines/>
        <w:widowControl w:val="0"/>
        <w:autoSpaceDE w:val="0"/>
        <w:autoSpaceDN w:val="0"/>
        <w:adjustRightInd w:val="0"/>
        <w:spacing w:after="0"/>
        <w:ind w:left="720"/>
        <w:contextualSpacing/>
        <w:rPr>
          <w:rFonts w:ascii="Arial" w:hAnsi="Arial" w:cs="Arial"/>
          <w:color w:val="000000"/>
          <w:sz w:val="24"/>
          <w:szCs w:val="24"/>
        </w:rPr>
      </w:pPr>
    </w:p>
    <w:p w14:paraId="01FCDAD1" w14:textId="77777777" w:rsidR="00DC0C4B" w:rsidRPr="00D128A9" w:rsidRDefault="00DC0C4B" w:rsidP="00825DEF">
      <w:pPr>
        <w:keepLines/>
        <w:widowControl w:val="0"/>
        <w:numPr>
          <w:ilvl w:val="0"/>
          <w:numId w:val="47"/>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t>Coroner's Office</w:t>
      </w:r>
      <w:r w:rsidRPr="00D128A9">
        <w:rPr>
          <w:rFonts w:ascii="Arial" w:hAnsi="Arial" w:cs="Arial"/>
          <w:bCs/>
          <w:color w:val="000000"/>
          <w:sz w:val="24"/>
          <w:szCs w:val="24"/>
        </w:rPr>
        <w:t xml:space="preserve">: </w:t>
      </w:r>
      <w:r w:rsidRPr="00D128A9">
        <w:rPr>
          <w:rFonts w:ascii="Arial" w:hAnsi="Arial" w:cs="Arial"/>
          <w:color w:val="000000"/>
          <w:sz w:val="24"/>
          <w:szCs w:val="24"/>
        </w:rPr>
        <w:t>Coroners and Justice Act 2009 Schedule 5.</w:t>
      </w:r>
    </w:p>
    <w:p w14:paraId="5C632977" w14:textId="77777777" w:rsidR="00DC0C4B" w:rsidRPr="00D128A9" w:rsidRDefault="00DC0C4B" w:rsidP="00DC0C4B">
      <w:pPr>
        <w:keepLines/>
        <w:widowControl w:val="0"/>
        <w:autoSpaceDE w:val="0"/>
        <w:autoSpaceDN w:val="0"/>
        <w:adjustRightInd w:val="0"/>
        <w:spacing w:after="0"/>
        <w:contextualSpacing/>
        <w:rPr>
          <w:rFonts w:ascii="Arial" w:hAnsi="Arial" w:cs="Arial"/>
          <w:color w:val="000000"/>
          <w:sz w:val="24"/>
          <w:szCs w:val="24"/>
        </w:rPr>
      </w:pPr>
    </w:p>
    <w:p w14:paraId="633A9425" w14:textId="77777777" w:rsidR="00DC0C4B" w:rsidRPr="00D128A9" w:rsidRDefault="00DC0C4B" w:rsidP="00825DEF">
      <w:pPr>
        <w:keepLines/>
        <w:widowControl w:val="0"/>
        <w:numPr>
          <w:ilvl w:val="0"/>
          <w:numId w:val="47"/>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t>Care Quality Commission</w:t>
      </w:r>
      <w:r w:rsidRPr="00D128A9">
        <w:rPr>
          <w:rFonts w:ascii="Arial" w:hAnsi="Arial" w:cs="Arial"/>
          <w:color w:val="000000"/>
          <w:sz w:val="24"/>
          <w:szCs w:val="24"/>
        </w:rPr>
        <w:t>: Section 17(4) of the National Health Service (Complaints) Regulations 2004 no 1768.</w:t>
      </w:r>
    </w:p>
    <w:p w14:paraId="59523F15" w14:textId="77777777" w:rsidR="00DC0C4B" w:rsidRPr="00D128A9" w:rsidRDefault="00DC0C4B" w:rsidP="00DC0C4B">
      <w:pPr>
        <w:keepLines/>
        <w:widowControl w:val="0"/>
        <w:autoSpaceDE w:val="0"/>
        <w:autoSpaceDN w:val="0"/>
        <w:adjustRightInd w:val="0"/>
        <w:spacing w:after="0"/>
        <w:contextualSpacing/>
        <w:rPr>
          <w:rFonts w:ascii="Arial" w:hAnsi="Arial" w:cs="Arial"/>
          <w:color w:val="000000"/>
          <w:sz w:val="24"/>
          <w:szCs w:val="24"/>
        </w:rPr>
      </w:pPr>
    </w:p>
    <w:p w14:paraId="434AFB32" w14:textId="77777777" w:rsidR="00DC0C4B" w:rsidRPr="00D128A9" w:rsidRDefault="00DC0C4B" w:rsidP="00825DEF">
      <w:pPr>
        <w:keepLines/>
        <w:widowControl w:val="0"/>
        <w:numPr>
          <w:ilvl w:val="0"/>
          <w:numId w:val="47"/>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t>HM Revenue &amp; Customs</w:t>
      </w:r>
      <w:r w:rsidRPr="00D128A9">
        <w:rPr>
          <w:rFonts w:ascii="Arial" w:hAnsi="Arial" w:cs="Arial"/>
          <w:color w:val="000000"/>
          <w:sz w:val="24"/>
          <w:szCs w:val="24"/>
        </w:rPr>
        <w:t>: Schedule 11, section 7 (2) of the Value Added Tax Act 1994.</w:t>
      </w:r>
    </w:p>
    <w:p w14:paraId="2E937C97" w14:textId="77777777" w:rsidR="00DC0C4B" w:rsidRPr="00D128A9" w:rsidRDefault="00DC0C4B" w:rsidP="00DC0C4B">
      <w:pPr>
        <w:keepLines/>
        <w:widowControl w:val="0"/>
        <w:autoSpaceDE w:val="0"/>
        <w:autoSpaceDN w:val="0"/>
        <w:adjustRightInd w:val="0"/>
        <w:spacing w:after="0"/>
        <w:contextualSpacing/>
        <w:rPr>
          <w:rFonts w:ascii="Arial" w:hAnsi="Arial" w:cs="Arial"/>
          <w:color w:val="000000"/>
          <w:sz w:val="24"/>
          <w:szCs w:val="24"/>
        </w:rPr>
      </w:pPr>
    </w:p>
    <w:p w14:paraId="6B1F7502" w14:textId="77777777" w:rsidR="00DC0C4B" w:rsidRPr="00D128A9" w:rsidRDefault="00DC0C4B" w:rsidP="00825DEF">
      <w:pPr>
        <w:keepLines/>
        <w:widowControl w:val="0"/>
        <w:numPr>
          <w:ilvl w:val="0"/>
          <w:numId w:val="47"/>
        </w:numPr>
        <w:autoSpaceDE w:val="0"/>
        <w:autoSpaceDN w:val="0"/>
        <w:adjustRightInd w:val="0"/>
        <w:spacing w:after="0"/>
        <w:contextualSpacing/>
        <w:rPr>
          <w:rFonts w:ascii="Arial" w:hAnsi="Arial" w:cs="Arial"/>
          <w:color w:val="000000"/>
          <w:sz w:val="24"/>
          <w:szCs w:val="24"/>
        </w:rPr>
      </w:pPr>
      <w:r w:rsidRPr="00D128A9">
        <w:rPr>
          <w:rFonts w:ascii="Arial" w:hAnsi="Arial" w:cs="Arial"/>
          <w:b/>
          <w:bCs/>
          <w:color w:val="000000"/>
          <w:sz w:val="24"/>
          <w:szCs w:val="24"/>
        </w:rPr>
        <w:t>Others</w:t>
      </w:r>
      <w:r w:rsidRPr="00D128A9">
        <w:rPr>
          <w:rFonts w:ascii="Arial" w:hAnsi="Arial" w:cs="Arial"/>
          <w:color w:val="000000"/>
          <w:sz w:val="24"/>
          <w:szCs w:val="24"/>
        </w:rPr>
        <w:t>: Please clearly state the legal position which obliges disclosure of the requested information.</w:t>
      </w:r>
    </w:p>
    <w:p w14:paraId="30D8CADC" w14:textId="77777777" w:rsidR="00DC0C4B" w:rsidRPr="00D128A9" w:rsidRDefault="00DC0C4B" w:rsidP="00DC0C4B">
      <w:pPr>
        <w:spacing w:after="0"/>
        <w:contextualSpacing/>
        <w:rPr>
          <w:rFonts w:ascii="Arial" w:hAnsi="Arial" w:cs="Arial"/>
          <w:color w:val="000000"/>
          <w:sz w:val="24"/>
          <w:szCs w:val="24"/>
          <w:lang w:eastAsia="en-GB"/>
        </w:rPr>
      </w:pPr>
    </w:p>
    <w:p w14:paraId="07EB1A97" w14:textId="77777777" w:rsidR="00DC0C4B" w:rsidRDefault="00DC0C4B" w:rsidP="00DC0C4B">
      <w:pPr>
        <w:autoSpaceDE w:val="0"/>
        <w:autoSpaceDN w:val="0"/>
        <w:adjustRightInd w:val="0"/>
        <w:spacing w:after="0" w:line="240" w:lineRule="auto"/>
        <w:rPr>
          <w:rFonts w:ascii="Arial" w:hAnsi="Arial" w:cs="Arial"/>
          <w:b/>
          <w:bCs/>
          <w:color w:val="000000"/>
          <w:sz w:val="24"/>
          <w:szCs w:val="24"/>
          <w:lang w:eastAsia="en-GB"/>
        </w:rPr>
      </w:pPr>
      <w:r w:rsidRPr="00DC0C4B">
        <w:rPr>
          <w:rFonts w:ascii="Arial" w:hAnsi="Arial" w:cs="Arial"/>
          <w:b/>
          <w:bCs/>
          <w:color w:val="000000"/>
          <w:sz w:val="24"/>
          <w:szCs w:val="24"/>
          <w:lang w:eastAsia="en-GB"/>
        </w:rPr>
        <w:t xml:space="preserve">Part 3 – Further information </w:t>
      </w:r>
    </w:p>
    <w:p w14:paraId="6167BCF7" w14:textId="77777777" w:rsidR="00825DEF" w:rsidRPr="00DC0C4B" w:rsidRDefault="00825DEF" w:rsidP="00DC0C4B">
      <w:pPr>
        <w:autoSpaceDE w:val="0"/>
        <w:autoSpaceDN w:val="0"/>
        <w:adjustRightInd w:val="0"/>
        <w:spacing w:after="0" w:line="240" w:lineRule="auto"/>
        <w:rPr>
          <w:rFonts w:ascii="Arial" w:hAnsi="Arial" w:cs="Arial"/>
          <w:color w:val="000000"/>
          <w:sz w:val="24"/>
          <w:szCs w:val="24"/>
          <w:lang w:eastAsia="en-GB"/>
        </w:rPr>
      </w:pPr>
    </w:p>
    <w:p w14:paraId="63C92CB7" w14:textId="77777777" w:rsidR="00DC0C4B" w:rsidRPr="00DC0C4B" w:rsidRDefault="00DC0C4B" w:rsidP="00DC0C4B">
      <w:pPr>
        <w:autoSpaceDE w:val="0"/>
        <w:autoSpaceDN w:val="0"/>
        <w:adjustRightInd w:val="0"/>
        <w:spacing w:after="0" w:line="240" w:lineRule="auto"/>
        <w:ind w:left="720" w:hanging="360"/>
        <w:rPr>
          <w:rFonts w:ascii="Arial" w:hAnsi="Arial" w:cs="Arial"/>
          <w:color w:val="FF0000"/>
          <w:sz w:val="24"/>
          <w:szCs w:val="24"/>
          <w:lang w:eastAsia="en-GB"/>
        </w:rPr>
      </w:pPr>
      <w:r w:rsidRPr="00DC0C4B">
        <w:rPr>
          <w:rFonts w:ascii="Arial" w:hAnsi="Arial" w:cs="Arial"/>
          <w:b/>
          <w:bCs/>
          <w:color w:val="000000"/>
          <w:sz w:val="24"/>
          <w:szCs w:val="24"/>
          <w:lang w:eastAsia="en-GB"/>
        </w:rPr>
        <w:t xml:space="preserve">1. Who is requesting this information/data? </w:t>
      </w:r>
      <w:r w:rsidRPr="00DC0C4B">
        <w:rPr>
          <w:rFonts w:ascii="Arial" w:hAnsi="Arial" w:cs="Arial"/>
          <w:b/>
          <w:bCs/>
          <w:color w:val="FF0000"/>
          <w:sz w:val="24"/>
          <w:szCs w:val="24"/>
          <w:lang w:eastAsia="en-GB"/>
        </w:rPr>
        <w:t xml:space="preserve">* </w:t>
      </w:r>
    </w:p>
    <w:p w14:paraId="37C55248" w14:textId="77777777" w:rsidR="00DC0C4B" w:rsidRPr="00DC0C4B" w:rsidRDefault="00DC0C4B" w:rsidP="00DC0C4B">
      <w:pPr>
        <w:autoSpaceDE w:val="0"/>
        <w:autoSpaceDN w:val="0"/>
        <w:adjustRightInd w:val="0"/>
        <w:spacing w:after="0" w:line="240" w:lineRule="auto"/>
        <w:rPr>
          <w:rFonts w:ascii="Arial" w:hAnsi="Arial" w:cs="Arial"/>
          <w:color w:val="FF0000"/>
          <w:sz w:val="24"/>
          <w:szCs w:val="24"/>
          <w:lang w:eastAsia="en-GB"/>
        </w:rPr>
      </w:pPr>
    </w:p>
    <w:p w14:paraId="27F259EB" w14:textId="77777777" w:rsidR="00DC0C4B" w:rsidRPr="00DC0C4B" w:rsidRDefault="00DC0C4B" w:rsidP="00DC0C4B">
      <w:pPr>
        <w:autoSpaceDE w:val="0"/>
        <w:autoSpaceDN w:val="0"/>
        <w:adjustRightInd w:val="0"/>
        <w:spacing w:after="0" w:line="240" w:lineRule="auto"/>
        <w:ind w:left="360" w:firstLine="360"/>
        <w:rPr>
          <w:rFonts w:ascii="Arial" w:hAnsi="Arial" w:cs="Arial"/>
          <w:color w:val="000000"/>
          <w:sz w:val="24"/>
          <w:szCs w:val="24"/>
          <w:lang w:eastAsia="en-GB"/>
        </w:rPr>
      </w:pPr>
      <w:r w:rsidRPr="00DC0C4B">
        <w:rPr>
          <w:rFonts w:ascii="Arial" w:hAnsi="Arial" w:cs="Arial"/>
          <w:color w:val="000000"/>
          <w:sz w:val="24"/>
          <w:szCs w:val="24"/>
          <w:lang w:eastAsia="en-GB"/>
        </w:rPr>
        <w:t xml:space="preserve">Please state your title/role and the organisation you are representing. </w:t>
      </w:r>
    </w:p>
    <w:p w14:paraId="177043F8" w14:textId="77777777" w:rsidR="00DC0C4B" w:rsidRPr="00DC0C4B" w:rsidRDefault="00DC0C4B" w:rsidP="00DC0C4B">
      <w:pPr>
        <w:autoSpaceDE w:val="0"/>
        <w:autoSpaceDN w:val="0"/>
        <w:adjustRightInd w:val="0"/>
        <w:spacing w:after="0" w:line="240" w:lineRule="auto"/>
        <w:ind w:left="360" w:firstLine="360"/>
        <w:rPr>
          <w:rFonts w:ascii="Arial" w:hAnsi="Arial" w:cs="Arial"/>
          <w:color w:val="000000"/>
          <w:sz w:val="24"/>
          <w:szCs w:val="24"/>
          <w:lang w:eastAsia="en-GB"/>
        </w:rPr>
      </w:pPr>
      <w:r w:rsidRPr="00DC0C4B">
        <w:rPr>
          <w:rFonts w:ascii="Arial" w:hAnsi="Arial" w:cs="Arial"/>
          <w:i/>
          <w:iCs/>
          <w:color w:val="000000"/>
          <w:sz w:val="24"/>
          <w:szCs w:val="24"/>
          <w:lang w:eastAsia="en-GB"/>
        </w:rPr>
        <w:t xml:space="preserve">This information is essential to verify your authority to access the information. </w:t>
      </w:r>
    </w:p>
    <w:p w14:paraId="48EC5264" w14:textId="77777777" w:rsidR="00825DEF" w:rsidRDefault="00825DEF" w:rsidP="00DC0C4B">
      <w:pPr>
        <w:autoSpaceDE w:val="0"/>
        <w:autoSpaceDN w:val="0"/>
        <w:adjustRightInd w:val="0"/>
        <w:spacing w:after="0" w:line="240" w:lineRule="auto"/>
        <w:ind w:left="720" w:hanging="360"/>
        <w:rPr>
          <w:rFonts w:ascii="Arial" w:hAnsi="Arial" w:cs="Arial"/>
          <w:b/>
          <w:bCs/>
          <w:color w:val="000000"/>
          <w:sz w:val="24"/>
          <w:szCs w:val="24"/>
          <w:lang w:eastAsia="en-GB"/>
        </w:rPr>
      </w:pPr>
    </w:p>
    <w:p w14:paraId="2D21A33E" w14:textId="77777777" w:rsidR="00DC0C4B" w:rsidRPr="00DC0C4B" w:rsidRDefault="00DC0C4B" w:rsidP="00DC0C4B">
      <w:pPr>
        <w:autoSpaceDE w:val="0"/>
        <w:autoSpaceDN w:val="0"/>
        <w:adjustRightInd w:val="0"/>
        <w:spacing w:after="0" w:line="240" w:lineRule="auto"/>
        <w:ind w:left="720" w:hanging="360"/>
        <w:rPr>
          <w:rFonts w:ascii="Arial" w:hAnsi="Arial" w:cs="Arial"/>
          <w:color w:val="000000"/>
          <w:sz w:val="24"/>
          <w:szCs w:val="24"/>
          <w:lang w:eastAsia="en-GB"/>
        </w:rPr>
      </w:pPr>
      <w:r w:rsidRPr="00DC0C4B">
        <w:rPr>
          <w:rFonts w:ascii="Arial" w:hAnsi="Arial" w:cs="Arial"/>
          <w:b/>
          <w:bCs/>
          <w:color w:val="000000"/>
          <w:sz w:val="24"/>
          <w:szCs w:val="24"/>
          <w:lang w:eastAsia="en-GB"/>
        </w:rPr>
        <w:t>2. Specifics of information required</w:t>
      </w:r>
      <w:r w:rsidRPr="00DC0C4B">
        <w:rPr>
          <w:rFonts w:ascii="Arial" w:hAnsi="Arial" w:cs="Arial"/>
          <w:b/>
          <w:bCs/>
          <w:color w:val="FF0000"/>
          <w:sz w:val="24"/>
          <w:szCs w:val="24"/>
          <w:lang w:eastAsia="en-GB"/>
        </w:rPr>
        <w:t xml:space="preserve">* </w:t>
      </w:r>
      <w:r w:rsidRPr="00DC0C4B">
        <w:rPr>
          <w:rFonts w:ascii="Arial" w:hAnsi="Arial" w:cs="Arial"/>
          <w:color w:val="000000"/>
          <w:sz w:val="24"/>
          <w:szCs w:val="24"/>
          <w:lang w:eastAsia="en-GB"/>
        </w:rPr>
        <w:t xml:space="preserve">[e.g. FP10, account numbers, months etc.] </w:t>
      </w:r>
    </w:p>
    <w:p w14:paraId="7E803DFD" w14:textId="77777777" w:rsidR="00DC0C4B" w:rsidRPr="00DC0C4B" w:rsidRDefault="00DC0C4B" w:rsidP="00DC0C4B">
      <w:pPr>
        <w:autoSpaceDE w:val="0"/>
        <w:autoSpaceDN w:val="0"/>
        <w:adjustRightInd w:val="0"/>
        <w:spacing w:after="0" w:line="240" w:lineRule="auto"/>
        <w:rPr>
          <w:rFonts w:ascii="Arial" w:hAnsi="Arial" w:cs="Arial"/>
          <w:color w:val="000000"/>
          <w:sz w:val="24"/>
          <w:szCs w:val="24"/>
          <w:lang w:eastAsia="en-GB"/>
        </w:rPr>
      </w:pPr>
    </w:p>
    <w:p w14:paraId="18D70328" w14:textId="77777777" w:rsidR="00DC0C4B" w:rsidRPr="00DC0C4B" w:rsidRDefault="00DC0C4B" w:rsidP="00DC0C4B">
      <w:pPr>
        <w:autoSpaceDE w:val="0"/>
        <w:autoSpaceDN w:val="0"/>
        <w:adjustRightInd w:val="0"/>
        <w:spacing w:after="0" w:line="240" w:lineRule="auto"/>
        <w:ind w:left="720"/>
        <w:rPr>
          <w:rFonts w:ascii="Arial" w:hAnsi="Arial" w:cs="Arial"/>
          <w:color w:val="000000"/>
          <w:sz w:val="24"/>
          <w:szCs w:val="24"/>
          <w:lang w:eastAsia="en-GB"/>
        </w:rPr>
      </w:pPr>
      <w:r w:rsidRPr="00DC0C4B">
        <w:rPr>
          <w:rFonts w:ascii="Arial" w:hAnsi="Arial" w:cs="Arial"/>
          <w:i/>
          <w:iCs/>
          <w:color w:val="000000"/>
          <w:sz w:val="24"/>
          <w:szCs w:val="24"/>
          <w:lang w:eastAsia="en-GB"/>
        </w:rPr>
        <w:lastRenderedPageBreak/>
        <w:t xml:space="preserve">This should include a summary of the allegation which will facilitate the extraction of any information. Use additional sheets as necessary </w:t>
      </w:r>
    </w:p>
    <w:p w14:paraId="0BA0CCE8" w14:textId="77777777" w:rsidR="00DC0C4B" w:rsidRPr="00DC0C4B" w:rsidRDefault="00DC0C4B" w:rsidP="00DC0C4B">
      <w:pPr>
        <w:autoSpaceDE w:val="0"/>
        <w:autoSpaceDN w:val="0"/>
        <w:adjustRightInd w:val="0"/>
        <w:spacing w:after="0" w:line="240" w:lineRule="auto"/>
        <w:ind w:left="720"/>
        <w:rPr>
          <w:rFonts w:ascii="Arial" w:hAnsi="Arial" w:cs="Arial"/>
          <w:color w:val="000000"/>
          <w:sz w:val="24"/>
          <w:szCs w:val="24"/>
          <w:lang w:eastAsia="en-GB"/>
        </w:rPr>
      </w:pPr>
      <w:r w:rsidRPr="00DC0C4B">
        <w:rPr>
          <w:rFonts w:ascii="Arial" w:hAnsi="Arial" w:cs="Arial"/>
          <w:i/>
          <w:iCs/>
          <w:color w:val="000000"/>
          <w:sz w:val="24"/>
          <w:szCs w:val="24"/>
          <w:lang w:eastAsia="en-GB"/>
        </w:rPr>
        <w:t xml:space="preserve">You </w:t>
      </w:r>
      <w:r w:rsidRPr="00DC0C4B">
        <w:rPr>
          <w:rFonts w:ascii="Arial" w:hAnsi="Arial" w:cs="Arial"/>
          <w:b/>
          <w:bCs/>
          <w:i/>
          <w:iCs/>
          <w:color w:val="000000"/>
          <w:sz w:val="24"/>
          <w:szCs w:val="24"/>
          <w:lang w:eastAsia="en-GB"/>
        </w:rPr>
        <w:t xml:space="preserve">must </w:t>
      </w:r>
      <w:r w:rsidRPr="00DC0C4B">
        <w:rPr>
          <w:rFonts w:ascii="Arial" w:hAnsi="Arial" w:cs="Arial"/>
          <w:i/>
          <w:iCs/>
          <w:color w:val="000000"/>
          <w:sz w:val="24"/>
          <w:szCs w:val="24"/>
          <w:lang w:eastAsia="en-GB"/>
        </w:rPr>
        <w:t xml:space="preserve">detail what information you require: e.g. </w:t>
      </w:r>
    </w:p>
    <w:p w14:paraId="32E19CAD" w14:textId="77777777" w:rsidR="00DC0C4B" w:rsidRPr="00825DEF" w:rsidRDefault="00DC0C4B" w:rsidP="00825DEF">
      <w:pPr>
        <w:pStyle w:val="ListParagraph"/>
        <w:numPr>
          <w:ilvl w:val="0"/>
          <w:numId w:val="49"/>
        </w:numPr>
        <w:autoSpaceDE w:val="0"/>
        <w:autoSpaceDN w:val="0"/>
        <w:adjustRightInd w:val="0"/>
        <w:spacing w:after="0" w:line="240" w:lineRule="auto"/>
        <w:rPr>
          <w:rFonts w:ascii="Arial" w:hAnsi="Arial" w:cs="Arial"/>
          <w:color w:val="000000"/>
          <w:sz w:val="24"/>
          <w:szCs w:val="24"/>
          <w:lang w:eastAsia="en-GB"/>
        </w:rPr>
      </w:pPr>
      <w:r w:rsidRPr="00825DEF">
        <w:rPr>
          <w:rFonts w:ascii="Arial" w:hAnsi="Arial" w:cs="Arial"/>
          <w:i/>
          <w:iCs/>
          <w:color w:val="000000"/>
          <w:sz w:val="24"/>
          <w:szCs w:val="24"/>
          <w:lang w:eastAsia="en-GB"/>
        </w:rPr>
        <w:t xml:space="preserve">Prescriptions, FP10 – identified by Prescriber (GP/Hospital/Dentist) </w:t>
      </w:r>
    </w:p>
    <w:p w14:paraId="14445BC3" w14:textId="77777777" w:rsidR="00DC0C4B" w:rsidRPr="00825DEF" w:rsidRDefault="00DC0C4B" w:rsidP="00825DEF">
      <w:pPr>
        <w:pStyle w:val="ListParagraph"/>
        <w:numPr>
          <w:ilvl w:val="0"/>
          <w:numId w:val="49"/>
        </w:numPr>
        <w:autoSpaceDE w:val="0"/>
        <w:autoSpaceDN w:val="0"/>
        <w:adjustRightInd w:val="0"/>
        <w:spacing w:after="0" w:line="240" w:lineRule="auto"/>
        <w:rPr>
          <w:rFonts w:ascii="Arial" w:hAnsi="Arial" w:cs="Arial"/>
          <w:color w:val="000000"/>
          <w:sz w:val="24"/>
          <w:szCs w:val="24"/>
          <w:lang w:eastAsia="en-GB"/>
        </w:rPr>
      </w:pPr>
      <w:r w:rsidRPr="00825DEF">
        <w:rPr>
          <w:rFonts w:ascii="Arial" w:hAnsi="Arial" w:cs="Arial"/>
          <w:i/>
          <w:iCs/>
          <w:color w:val="000000"/>
          <w:sz w:val="24"/>
          <w:szCs w:val="24"/>
          <w:lang w:eastAsia="en-GB"/>
        </w:rPr>
        <w:t>Prescriptions, FP10 – identified by Pharmacy Contractor/Hospital Dispenser</w:t>
      </w:r>
    </w:p>
    <w:p w14:paraId="1D81032F" w14:textId="77777777" w:rsidR="00DC0C4B" w:rsidRPr="00825DEF" w:rsidRDefault="00DC0C4B" w:rsidP="00825DEF">
      <w:pPr>
        <w:pStyle w:val="ListParagraph"/>
        <w:numPr>
          <w:ilvl w:val="0"/>
          <w:numId w:val="49"/>
        </w:numPr>
        <w:autoSpaceDE w:val="0"/>
        <w:autoSpaceDN w:val="0"/>
        <w:adjustRightInd w:val="0"/>
        <w:spacing w:after="0" w:line="240" w:lineRule="auto"/>
        <w:rPr>
          <w:rFonts w:ascii="Arial" w:hAnsi="Arial" w:cs="Arial"/>
          <w:color w:val="000000"/>
          <w:sz w:val="24"/>
          <w:szCs w:val="24"/>
          <w:lang w:eastAsia="en-GB"/>
        </w:rPr>
      </w:pPr>
      <w:r w:rsidRPr="00825DEF">
        <w:rPr>
          <w:rFonts w:ascii="Arial" w:hAnsi="Arial" w:cs="Arial"/>
          <w:color w:val="000000"/>
          <w:sz w:val="24"/>
          <w:szCs w:val="24"/>
          <w:lang w:eastAsia="en-GB"/>
        </w:rPr>
        <w:t xml:space="preserve">Prescriptions, FP10 – identify medication dispensed by pharmacy </w:t>
      </w:r>
    </w:p>
    <w:p w14:paraId="7963F684" w14:textId="77777777" w:rsidR="00DC0C4B" w:rsidRPr="00825DEF" w:rsidRDefault="00DC0C4B" w:rsidP="00825DEF">
      <w:pPr>
        <w:pStyle w:val="ListParagraph"/>
        <w:numPr>
          <w:ilvl w:val="0"/>
          <w:numId w:val="49"/>
        </w:numPr>
        <w:autoSpaceDE w:val="0"/>
        <w:autoSpaceDN w:val="0"/>
        <w:adjustRightInd w:val="0"/>
        <w:spacing w:after="0" w:line="240" w:lineRule="auto"/>
        <w:rPr>
          <w:rFonts w:ascii="Arial" w:hAnsi="Arial" w:cs="Arial"/>
          <w:color w:val="000000"/>
          <w:sz w:val="24"/>
          <w:szCs w:val="24"/>
          <w:lang w:eastAsia="en-GB"/>
        </w:rPr>
      </w:pPr>
      <w:r w:rsidRPr="00825DEF">
        <w:rPr>
          <w:rFonts w:ascii="Arial" w:hAnsi="Arial" w:cs="Arial"/>
          <w:i/>
          <w:iCs/>
          <w:color w:val="000000"/>
          <w:sz w:val="24"/>
          <w:szCs w:val="24"/>
          <w:lang w:eastAsia="en-GB"/>
        </w:rPr>
        <w:t xml:space="preserve">Prescription data – to establish Net Ingredient Cost (NIC) and associated fees </w:t>
      </w:r>
    </w:p>
    <w:p w14:paraId="0AF51AFF" w14:textId="77777777" w:rsidR="00DC0C4B" w:rsidRPr="00825DEF" w:rsidRDefault="00DC0C4B" w:rsidP="00825DEF">
      <w:pPr>
        <w:pStyle w:val="ListParagraph"/>
        <w:numPr>
          <w:ilvl w:val="0"/>
          <w:numId w:val="49"/>
        </w:numPr>
        <w:autoSpaceDE w:val="0"/>
        <w:autoSpaceDN w:val="0"/>
        <w:adjustRightInd w:val="0"/>
        <w:spacing w:after="0" w:line="240" w:lineRule="auto"/>
        <w:rPr>
          <w:rFonts w:ascii="Arial" w:hAnsi="Arial" w:cs="Arial"/>
          <w:color w:val="000000"/>
          <w:sz w:val="24"/>
          <w:szCs w:val="24"/>
          <w:lang w:eastAsia="en-GB"/>
        </w:rPr>
      </w:pPr>
      <w:r w:rsidRPr="00825DEF">
        <w:rPr>
          <w:rFonts w:ascii="Arial" w:hAnsi="Arial" w:cs="Arial"/>
          <w:i/>
          <w:iCs/>
          <w:color w:val="000000"/>
          <w:sz w:val="24"/>
          <w:szCs w:val="24"/>
          <w:lang w:eastAsia="en-GB"/>
        </w:rPr>
        <w:t xml:space="preserve">Payment schedules – to identify total monthly payments. </w:t>
      </w:r>
    </w:p>
    <w:p w14:paraId="7819519F" w14:textId="77777777" w:rsidR="00825DEF" w:rsidRPr="00825DEF" w:rsidRDefault="00825DEF" w:rsidP="00825DEF">
      <w:pPr>
        <w:autoSpaceDE w:val="0"/>
        <w:autoSpaceDN w:val="0"/>
        <w:adjustRightInd w:val="0"/>
        <w:spacing w:after="0" w:line="240" w:lineRule="auto"/>
        <w:ind w:left="1080"/>
        <w:rPr>
          <w:rFonts w:ascii="Arial" w:hAnsi="Arial" w:cs="Arial"/>
          <w:color w:val="000000"/>
          <w:sz w:val="24"/>
          <w:szCs w:val="24"/>
          <w:lang w:eastAsia="en-GB"/>
        </w:rPr>
      </w:pPr>
    </w:p>
    <w:p w14:paraId="7E5D284F" w14:textId="77777777" w:rsidR="00DC0C4B" w:rsidRDefault="00DC0C4B" w:rsidP="00DC0C4B">
      <w:pPr>
        <w:autoSpaceDE w:val="0"/>
        <w:autoSpaceDN w:val="0"/>
        <w:adjustRightInd w:val="0"/>
        <w:spacing w:after="0" w:line="240" w:lineRule="auto"/>
        <w:ind w:left="720"/>
        <w:rPr>
          <w:rFonts w:ascii="Arial" w:hAnsi="Arial" w:cs="Arial"/>
          <w:i/>
          <w:iCs/>
          <w:color w:val="000000"/>
          <w:sz w:val="24"/>
          <w:szCs w:val="24"/>
          <w:lang w:eastAsia="en-GB"/>
        </w:rPr>
      </w:pPr>
      <w:r w:rsidRPr="00DC0C4B">
        <w:rPr>
          <w:rFonts w:ascii="Arial" w:hAnsi="Arial" w:cs="Arial"/>
          <w:i/>
          <w:iCs/>
          <w:color w:val="000000"/>
          <w:sz w:val="24"/>
          <w:szCs w:val="24"/>
          <w:lang w:eastAsia="en-GB"/>
        </w:rPr>
        <w:t xml:space="preserve">In all cases you </w:t>
      </w:r>
      <w:r w:rsidRPr="00DC0C4B">
        <w:rPr>
          <w:rFonts w:ascii="Arial" w:hAnsi="Arial" w:cs="Arial"/>
          <w:b/>
          <w:bCs/>
          <w:i/>
          <w:iCs/>
          <w:color w:val="000000"/>
          <w:sz w:val="24"/>
          <w:szCs w:val="24"/>
          <w:lang w:eastAsia="en-GB"/>
        </w:rPr>
        <w:t xml:space="preserve">should </w:t>
      </w:r>
      <w:r w:rsidRPr="00DC0C4B">
        <w:rPr>
          <w:rFonts w:ascii="Arial" w:hAnsi="Arial" w:cs="Arial"/>
          <w:i/>
          <w:iCs/>
          <w:color w:val="000000"/>
          <w:sz w:val="24"/>
          <w:szCs w:val="24"/>
          <w:lang w:eastAsia="en-GB"/>
        </w:rPr>
        <w:t xml:space="preserve">identify the prescriber number, pharmacy contractor account number (F code), drug type and month/period to be analysed [where applicable]. </w:t>
      </w:r>
    </w:p>
    <w:p w14:paraId="56E06019" w14:textId="77777777" w:rsidR="00D128A9" w:rsidRPr="00DC0C4B" w:rsidRDefault="00D128A9" w:rsidP="00DC0C4B">
      <w:pPr>
        <w:autoSpaceDE w:val="0"/>
        <w:autoSpaceDN w:val="0"/>
        <w:adjustRightInd w:val="0"/>
        <w:spacing w:after="0" w:line="240" w:lineRule="auto"/>
        <w:ind w:left="720"/>
        <w:rPr>
          <w:rFonts w:ascii="Arial" w:hAnsi="Arial" w:cs="Arial"/>
          <w:color w:val="000000"/>
          <w:sz w:val="24"/>
          <w:szCs w:val="24"/>
          <w:lang w:eastAsia="en-GB"/>
        </w:rPr>
      </w:pPr>
    </w:p>
    <w:p w14:paraId="78D39398" w14:textId="77777777" w:rsidR="00DC0C4B" w:rsidRPr="00DC0C4B" w:rsidRDefault="00DC0C4B" w:rsidP="00DC0C4B">
      <w:pPr>
        <w:autoSpaceDE w:val="0"/>
        <w:autoSpaceDN w:val="0"/>
        <w:adjustRightInd w:val="0"/>
        <w:spacing w:after="0" w:line="240" w:lineRule="auto"/>
        <w:ind w:left="720" w:hanging="360"/>
        <w:rPr>
          <w:rFonts w:ascii="Arial" w:hAnsi="Arial" w:cs="Arial"/>
          <w:color w:val="000000"/>
          <w:sz w:val="24"/>
          <w:szCs w:val="24"/>
          <w:lang w:eastAsia="en-GB"/>
        </w:rPr>
      </w:pPr>
      <w:r w:rsidRPr="00DC0C4B">
        <w:rPr>
          <w:rFonts w:ascii="Arial" w:hAnsi="Arial" w:cs="Arial"/>
          <w:b/>
          <w:bCs/>
          <w:color w:val="000000"/>
          <w:sz w:val="24"/>
          <w:szCs w:val="24"/>
          <w:lang w:eastAsia="en-GB"/>
        </w:rPr>
        <w:t xml:space="preserve">3. Additional Information </w:t>
      </w:r>
      <w:proofErr w:type="gramStart"/>
      <w:r w:rsidRPr="00DC0C4B">
        <w:rPr>
          <w:rFonts w:ascii="Arial" w:hAnsi="Arial" w:cs="Arial"/>
          <w:b/>
          <w:bCs/>
          <w:color w:val="000000"/>
          <w:sz w:val="24"/>
          <w:szCs w:val="24"/>
          <w:lang w:eastAsia="en-GB"/>
        </w:rPr>
        <w:t>attached :</w:t>
      </w:r>
      <w:proofErr w:type="gramEnd"/>
      <w:r w:rsidRPr="00DC0C4B">
        <w:rPr>
          <w:rFonts w:ascii="Arial" w:hAnsi="Arial" w:cs="Arial"/>
          <w:b/>
          <w:bCs/>
          <w:color w:val="000000"/>
          <w:sz w:val="24"/>
          <w:szCs w:val="24"/>
          <w:lang w:eastAsia="en-GB"/>
        </w:rPr>
        <w:t xml:space="preserve"> Yes</w:t>
      </w:r>
      <w:r w:rsidRPr="00DC0C4B">
        <w:rPr>
          <w:rFonts w:ascii="Arial" w:hAnsi="Arial" w:cs="Arial"/>
          <w:b/>
          <w:bCs/>
          <w:color w:val="FF0000"/>
          <w:sz w:val="24"/>
          <w:szCs w:val="24"/>
          <w:lang w:eastAsia="en-GB"/>
        </w:rPr>
        <w:t xml:space="preserve">* </w:t>
      </w:r>
      <w:r w:rsidRPr="00DC0C4B">
        <w:rPr>
          <w:rFonts w:ascii="Arial" w:hAnsi="Arial" w:cs="Arial"/>
          <w:b/>
          <w:bCs/>
          <w:color w:val="000000"/>
          <w:sz w:val="24"/>
          <w:szCs w:val="24"/>
          <w:lang w:eastAsia="en-GB"/>
        </w:rPr>
        <w:t xml:space="preserve">/ No </w:t>
      </w:r>
    </w:p>
    <w:p w14:paraId="67D2195D" w14:textId="77777777" w:rsidR="00DC0C4B" w:rsidRDefault="00DC0C4B" w:rsidP="00DC0C4B">
      <w:pPr>
        <w:autoSpaceDE w:val="0"/>
        <w:autoSpaceDN w:val="0"/>
        <w:adjustRightInd w:val="0"/>
        <w:spacing w:after="0" w:line="240" w:lineRule="auto"/>
        <w:ind w:left="360" w:firstLine="360"/>
        <w:rPr>
          <w:rFonts w:ascii="Arial" w:hAnsi="Arial" w:cs="Arial"/>
          <w:color w:val="000000"/>
          <w:sz w:val="24"/>
          <w:szCs w:val="24"/>
          <w:lang w:eastAsia="en-GB"/>
        </w:rPr>
      </w:pPr>
      <w:r w:rsidRPr="00DC0C4B">
        <w:rPr>
          <w:rFonts w:ascii="Arial" w:hAnsi="Arial" w:cs="Arial"/>
          <w:color w:val="000000"/>
          <w:sz w:val="24"/>
          <w:szCs w:val="24"/>
          <w:lang w:eastAsia="en-GB"/>
        </w:rPr>
        <w:t xml:space="preserve">Indicate additional information attached, e.g. spreadsheet. </w:t>
      </w:r>
    </w:p>
    <w:p w14:paraId="0223FB67" w14:textId="77777777" w:rsidR="00825DEF" w:rsidRPr="00DC0C4B" w:rsidRDefault="00825DEF" w:rsidP="00DC0C4B">
      <w:pPr>
        <w:autoSpaceDE w:val="0"/>
        <w:autoSpaceDN w:val="0"/>
        <w:adjustRightInd w:val="0"/>
        <w:spacing w:after="0" w:line="240" w:lineRule="auto"/>
        <w:ind w:left="360" w:firstLine="360"/>
        <w:rPr>
          <w:rFonts w:ascii="Arial" w:hAnsi="Arial" w:cs="Arial"/>
          <w:color w:val="000000"/>
          <w:sz w:val="24"/>
          <w:szCs w:val="24"/>
          <w:lang w:eastAsia="en-GB"/>
        </w:rPr>
      </w:pPr>
    </w:p>
    <w:p w14:paraId="39704023" w14:textId="77777777" w:rsidR="00DC0C4B" w:rsidRPr="00DC0C4B" w:rsidRDefault="00DC0C4B" w:rsidP="00DC0C4B">
      <w:pPr>
        <w:autoSpaceDE w:val="0"/>
        <w:autoSpaceDN w:val="0"/>
        <w:adjustRightInd w:val="0"/>
        <w:spacing w:after="0" w:line="240" w:lineRule="auto"/>
        <w:ind w:left="720" w:hanging="360"/>
        <w:rPr>
          <w:rFonts w:ascii="Arial" w:hAnsi="Arial" w:cs="Arial"/>
          <w:color w:val="FF0000"/>
          <w:sz w:val="24"/>
          <w:szCs w:val="24"/>
          <w:lang w:eastAsia="en-GB"/>
        </w:rPr>
      </w:pPr>
      <w:r w:rsidRPr="00DC0C4B">
        <w:rPr>
          <w:rFonts w:ascii="Arial" w:hAnsi="Arial" w:cs="Arial"/>
          <w:b/>
          <w:bCs/>
          <w:color w:val="000000"/>
          <w:sz w:val="24"/>
          <w:szCs w:val="24"/>
          <w:lang w:eastAsia="en-GB"/>
        </w:rPr>
        <w:t xml:space="preserve">4. Why is this information </w:t>
      </w:r>
      <w:proofErr w:type="gramStart"/>
      <w:r w:rsidRPr="00DC0C4B">
        <w:rPr>
          <w:rFonts w:ascii="Arial" w:hAnsi="Arial" w:cs="Arial"/>
          <w:b/>
          <w:bCs/>
          <w:color w:val="000000"/>
          <w:sz w:val="24"/>
          <w:szCs w:val="24"/>
          <w:lang w:eastAsia="en-GB"/>
        </w:rPr>
        <w:t>required:-</w:t>
      </w:r>
      <w:proofErr w:type="gramEnd"/>
      <w:r w:rsidRPr="00DC0C4B">
        <w:rPr>
          <w:rFonts w:ascii="Arial" w:hAnsi="Arial" w:cs="Arial"/>
          <w:b/>
          <w:bCs/>
          <w:color w:val="000000"/>
          <w:sz w:val="24"/>
          <w:szCs w:val="24"/>
          <w:lang w:eastAsia="en-GB"/>
        </w:rPr>
        <w:t xml:space="preserve"> </w:t>
      </w:r>
      <w:r w:rsidRPr="00DC0C4B">
        <w:rPr>
          <w:rFonts w:ascii="Arial" w:hAnsi="Arial" w:cs="Arial"/>
          <w:b/>
          <w:bCs/>
          <w:color w:val="FF0000"/>
          <w:sz w:val="24"/>
          <w:szCs w:val="24"/>
          <w:lang w:eastAsia="en-GB"/>
        </w:rPr>
        <w:t xml:space="preserve">* </w:t>
      </w:r>
    </w:p>
    <w:p w14:paraId="22594E85" w14:textId="77777777" w:rsidR="00DC0C4B" w:rsidRPr="00DC0C4B" w:rsidRDefault="00DC0C4B" w:rsidP="00DC0C4B">
      <w:pPr>
        <w:autoSpaceDE w:val="0"/>
        <w:autoSpaceDN w:val="0"/>
        <w:adjustRightInd w:val="0"/>
        <w:spacing w:after="0" w:line="240" w:lineRule="auto"/>
        <w:ind w:left="360" w:firstLine="360"/>
        <w:rPr>
          <w:rFonts w:ascii="Arial" w:hAnsi="Arial" w:cs="Arial"/>
          <w:color w:val="000000"/>
          <w:sz w:val="24"/>
          <w:szCs w:val="24"/>
          <w:lang w:eastAsia="en-GB"/>
        </w:rPr>
      </w:pPr>
      <w:r w:rsidRPr="00DC0C4B">
        <w:rPr>
          <w:rFonts w:ascii="Arial" w:hAnsi="Arial" w:cs="Arial"/>
          <w:color w:val="000000"/>
          <w:sz w:val="24"/>
          <w:szCs w:val="24"/>
          <w:lang w:eastAsia="en-GB"/>
        </w:rPr>
        <w:t xml:space="preserve">Provide detail of enquiry type, e.g. criminal, civil, disciplinary </w:t>
      </w:r>
    </w:p>
    <w:p w14:paraId="5725F997" w14:textId="77777777" w:rsidR="00DC0C4B" w:rsidRDefault="00DC0C4B" w:rsidP="00D128A9">
      <w:pPr>
        <w:spacing w:after="0"/>
        <w:ind w:left="720"/>
        <w:contextualSpacing/>
        <w:rPr>
          <w:rFonts w:ascii="Arial" w:hAnsi="Arial" w:cs="Arial"/>
          <w:i/>
          <w:iCs/>
          <w:color w:val="000000"/>
          <w:sz w:val="24"/>
          <w:szCs w:val="24"/>
          <w:lang w:eastAsia="en-GB"/>
        </w:rPr>
      </w:pPr>
      <w:r w:rsidRPr="00D128A9">
        <w:rPr>
          <w:rFonts w:ascii="Arial" w:hAnsi="Arial" w:cs="Arial"/>
          <w:i/>
          <w:iCs/>
          <w:color w:val="000000"/>
          <w:sz w:val="24"/>
          <w:szCs w:val="24"/>
          <w:lang w:eastAsia="en-GB"/>
        </w:rPr>
        <w:t>You must indicate why this information is required e.g. criminal investigation, civil recovery, disciplinary hearings.</w:t>
      </w:r>
    </w:p>
    <w:p w14:paraId="66E4F550" w14:textId="77777777" w:rsidR="00D128A9" w:rsidRPr="00D128A9" w:rsidRDefault="00D128A9" w:rsidP="00DC0C4B">
      <w:pPr>
        <w:spacing w:after="0"/>
        <w:contextualSpacing/>
        <w:rPr>
          <w:rFonts w:ascii="Arial" w:hAnsi="Arial" w:cs="Arial"/>
          <w:i/>
          <w:iCs/>
          <w:color w:val="000000"/>
          <w:sz w:val="24"/>
          <w:szCs w:val="24"/>
          <w:lang w:eastAsia="en-GB"/>
        </w:rPr>
      </w:pPr>
    </w:p>
    <w:p w14:paraId="78A3E7A2" w14:textId="77777777" w:rsidR="00DC0C4B" w:rsidRPr="00D128A9" w:rsidRDefault="00DC0C4B" w:rsidP="00D128A9">
      <w:pPr>
        <w:autoSpaceDE w:val="0"/>
        <w:autoSpaceDN w:val="0"/>
        <w:adjustRightInd w:val="0"/>
        <w:spacing w:after="0" w:line="240" w:lineRule="auto"/>
        <w:ind w:left="720" w:hanging="360"/>
        <w:rPr>
          <w:rFonts w:ascii="Arial" w:hAnsi="Arial" w:cs="Arial"/>
          <w:b/>
          <w:bCs/>
          <w:color w:val="000000"/>
          <w:sz w:val="24"/>
          <w:szCs w:val="24"/>
          <w:lang w:eastAsia="en-GB"/>
        </w:rPr>
      </w:pPr>
      <w:r w:rsidRPr="00D128A9">
        <w:rPr>
          <w:rFonts w:ascii="Arial" w:hAnsi="Arial" w:cs="Arial"/>
          <w:b/>
          <w:bCs/>
          <w:color w:val="000000"/>
          <w:sz w:val="24"/>
          <w:szCs w:val="24"/>
          <w:lang w:eastAsia="en-GB"/>
        </w:rPr>
        <w:t>5. How will this information be used:*</w:t>
      </w:r>
    </w:p>
    <w:p w14:paraId="42FA2F6E" w14:textId="77777777" w:rsidR="00DC0C4B" w:rsidRPr="00825DEF" w:rsidRDefault="00DC0C4B" w:rsidP="00D128A9">
      <w:pPr>
        <w:spacing w:after="0"/>
        <w:ind w:left="720"/>
        <w:contextualSpacing/>
        <w:rPr>
          <w:rFonts w:ascii="Arial" w:hAnsi="Arial" w:cs="Arial"/>
          <w:iCs/>
          <w:color w:val="000000"/>
          <w:sz w:val="24"/>
          <w:szCs w:val="24"/>
          <w:lang w:eastAsia="en-GB"/>
        </w:rPr>
      </w:pPr>
      <w:r w:rsidRPr="00825DEF">
        <w:rPr>
          <w:rFonts w:ascii="Arial" w:hAnsi="Arial" w:cs="Arial"/>
          <w:iCs/>
          <w:color w:val="000000"/>
          <w:sz w:val="24"/>
          <w:szCs w:val="24"/>
          <w:lang w:eastAsia="en-GB"/>
        </w:rPr>
        <w:t>Provide detail of any third party use, e.g. solicitor/police</w:t>
      </w:r>
    </w:p>
    <w:p w14:paraId="12FA794A" w14:textId="77777777" w:rsidR="00D128A9" w:rsidRPr="00D128A9" w:rsidRDefault="00D128A9" w:rsidP="00DC0C4B">
      <w:pPr>
        <w:spacing w:after="0"/>
        <w:contextualSpacing/>
        <w:rPr>
          <w:rFonts w:ascii="Arial" w:hAnsi="Arial" w:cs="Arial"/>
          <w:i/>
          <w:iCs/>
          <w:color w:val="000000"/>
          <w:sz w:val="24"/>
          <w:szCs w:val="24"/>
          <w:lang w:eastAsia="en-GB"/>
        </w:rPr>
      </w:pPr>
    </w:p>
    <w:p w14:paraId="2E0BB5B2" w14:textId="77777777" w:rsidR="00DC0C4B" w:rsidRPr="00D128A9" w:rsidRDefault="00DC0C4B" w:rsidP="00D128A9">
      <w:pPr>
        <w:autoSpaceDE w:val="0"/>
        <w:autoSpaceDN w:val="0"/>
        <w:adjustRightInd w:val="0"/>
        <w:spacing w:after="0" w:line="240" w:lineRule="auto"/>
        <w:ind w:left="720" w:hanging="360"/>
        <w:rPr>
          <w:rFonts w:ascii="Arial" w:hAnsi="Arial" w:cs="Arial"/>
          <w:b/>
          <w:bCs/>
          <w:color w:val="000000"/>
          <w:sz w:val="24"/>
          <w:szCs w:val="24"/>
          <w:lang w:eastAsia="en-GB"/>
        </w:rPr>
      </w:pPr>
      <w:r w:rsidRPr="00D128A9">
        <w:rPr>
          <w:rFonts w:ascii="Arial" w:hAnsi="Arial" w:cs="Arial"/>
          <w:b/>
          <w:bCs/>
          <w:color w:val="000000"/>
          <w:sz w:val="24"/>
          <w:szCs w:val="24"/>
          <w:lang w:eastAsia="en-GB"/>
        </w:rPr>
        <w:t>6. Timescales</w:t>
      </w:r>
    </w:p>
    <w:p w14:paraId="12462EC8" w14:textId="77777777" w:rsidR="00DC0C4B" w:rsidRPr="00D128A9" w:rsidRDefault="00DC0C4B" w:rsidP="00D128A9">
      <w:pPr>
        <w:spacing w:after="0"/>
        <w:ind w:left="720"/>
        <w:contextualSpacing/>
        <w:rPr>
          <w:rFonts w:ascii="Arial" w:hAnsi="Arial" w:cs="Arial"/>
          <w:b/>
          <w:iCs/>
          <w:color w:val="000000"/>
          <w:sz w:val="24"/>
          <w:szCs w:val="24"/>
          <w:lang w:eastAsia="en-GB"/>
        </w:rPr>
      </w:pPr>
      <w:r w:rsidRPr="00D128A9">
        <w:rPr>
          <w:rFonts w:ascii="Arial" w:hAnsi="Arial" w:cs="Arial"/>
          <w:b/>
          <w:iCs/>
          <w:color w:val="000000"/>
          <w:sz w:val="24"/>
          <w:szCs w:val="24"/>
          <w:lang w:eastAsia="en-GB"/>
        </w:rPr>
        <w:t>• When is this information required? *</w:t>
      </w:r>
    </w:p>
    <w:p w14:paraId="297D5C37" w14:textId="77777777" w:rsidR="00DC0C4B" w:rsidRPr="00D128A9" w:rsidRDefault="00DC0C4B" w:rsidP="00D128A9">
      <w:pPr>
        <w:spacing w:after="0"/>
        <w:ind w:left="720"/>
        <w:contextualSpacing/>
        <w:rPr>
          <w:rFonts w:ascii="Arial" w:hAnsi="Arial" w:cs="Arial"/>
          <w:b/>
          <w:iCs/>
          <w:color w:val="000000"/>
          <w:sz w:val="24"/>
          <w:szCs w:val="24"/>
          <w:lang w:eastAsia="en-GB"/>
        </w:rPr>
      </w:pPr>
      <w:r w:rsidRPr="00D128A9">
        <w:rPr>
          <w:rFonts w:ascii="Arial" w:hAnsi="Arial" w:cs="Arial"/>
          <w:b/>
          <w:iCs/>
          <w:color w:val="000000"/>
          <w:sz w:val="24"/>
          <w:szCs w:val="24"/>
          <w:lang w:eastAsia="en-GB"/>
        </w:rPr>
        <w:t>• How long will you retain/use the information provided?</w:t>
      </w:r>
    </w:p>
    <w:p w14:paraId="49476E3D" w14:textId="77777777" w:rsidR="00DC0C4B" w:rsidRPr="00D128A9" w:rsidRDefault="00DC0C4B" w:rsidP="00D128A9">
      <w:pPr>
        <w:spacing w:after="0"/>
        <w:ind w:left="720"/>
        <w:contextualSpacing/>
        <w:rPr>
          <w:rFonts w:ascii="Arial" w:hAnsi="Arial" w:cs="Arial"/>
          <w:i/>
          <w:iCs/>
          <w:color w:val="000000"/>
          <w:sz w:val="24"/>
          <w:szCs w:val="24"/>
          <w:lang w:eastAsia="en-GB"/>
        </w:rPr>
      </w:pPr>
      <w:r w:rsidRPr="00D128A9">
        <w:rPr>
          <w:rFonts w:ascii="Arial" w:hAnsi="Arial" w:cs="Arial"/>
          <w:i/>
          <w:iCs/>
          <w:color w:val="000000"/>
          <w:sz w:val="24"/>
          <w:szCs w:val="24"/>
          <w:lang w:eastAsia="en-GB"/>
        </w:rPr>
        <w:t>It is essential to determine when the information is required by e.g. trial date, as this will determine the priority of your request.</w:t>
      </w:r>
    </w:p>
    <w:p w14:paraId="545D0635" w14:textId="77777777" w:rsidR="00DC0C4B" w:rsidRPr="00D128A9" w:rsidRDefault="00DC0C4B" w:rsidP="00DC0C4B">
      <w:pPr>
        <w:spacing w:after="0"/>
        <w:contextualSpacing/>
        <w:rPr>
          <w:rFonts w:ascii="Arial" w:hAnsi="Arial" w:cs="Arial"/>
          <w:color w:val="000000"/>
          <w:sz w:val="24"/>
          <w:szCs w:val="24"/>
          <w:lang w:eastAsia="en-GB"/>
        </w:rPr>
      </w:pPr>
    </w:p>
    <w:p w14:paraId="0FC3F640" w14:textId="77777777" w:rsidR="00DC0C4B" w:rsidRDefault="00DC0C4B" w:rsidP="00DC0C4B">
      <w:pPr>
        <w:autoSpaceDE w:val="0"/>
        <w:autoSpaceDN w:val="0"/>
        <w:adjustRightInd w:val="0"/>
        <w:spacing w:after="0" w:line="240" w:lineRule="auto"/>
        <w:rPr>
          <w:rFonts w:ascii="Arial" w:hAnsi="Arial" w:cs="Arial"/>
          <w:b/>
          <w:bCs/>
          <w:color w:val="000000"/>
          <w:sz w:val="24"/>
          <w:szCs w:val="24"/>
          <w:lang w:eastAsia="en-GB"/>
        </w:rPr>
      </w:pPr>
      <w:r w:rsidRPr="00DC0C4B">
        <w:rPr>
          <w:rFonts w:ascii="Arial" w:hAnsi="Arial" w:cs="Arial"/>
          <w:b/>
          <w:bCs/>
          <w:color w:val="000000"/>
          <w:sz w:val="24"/>
          <w:szCs w:val="24"/>
          <w:lang w:eastAsia="en-GB"/>
        </w:rPr>
        <w:t xml:space="preserve">Part 3 guidance notes: </w:t>
      </w:r>
    </w:p>
    <w:p w14:paraId="6BCAA44D" w14:textId="77777777" w:rsidR="00D128A9" w:rsidRPr="00DC0C4B" w:rsidRDefault="00D128A9" w:rsidP="00DC0C4B">
      <w:pPr>
        <w:autoSpaceDE w:val="0"/>
        <w:autoSpaceDN w:val="0"/>
        <w:adjustRightInd w:val="0"/>
        <w:spacing w:after="0" w:line="240" w:lineRule="auto"/>
        <w:rPr>
          <w:rFonts w:ascii="Arial" w:hAnsi="Arial" w:cs="Arial"/>
          <w:color w:val="000000"/>
          <w:sz w:val="24"/>
          <w:szCs w:val="24"/>
          <w:lang w:eastAsia="en-GB"/>
        </w:rPr>
      </w:pPr>
    </w:p>
    <w:p w14:paraId="580E20DF" w14:textId="77777777" w:rsidR="00DC0C4B" w:rsidRPr="00DC0C4B" w:rsidRDefault="00DC0C4B" w:rsidP="00DC0C4B">
      <w:pPr>
        <w:autoSpaceDE w:val="0"/>
        <w:autoSpaceDN w:val="0"/>
        <w:adjustRightInd w:val="0"/>
        <w:spacing w:after="0" w:line="240" w:lineRule="auto"/>
        <w:ind w:left="720" w:hanging="294"/>
        <w:rPr>
          <w:rFonts w:ascii="Arial" w:hAnsi="Arial" w:cs="Arial"/>
          <w:color w:val="000000"/>
          <w:sz w:val="24"/>
          <w:szCs w:val="24"/>
          <w:lang w:eastAsia="en-GB"/>
        </w:rPr>
      </w:pPr>
      <w:r w:rsidRPr="00DC0C4B">
        <w:rPr>
          <w:rFonts w:ascii="Arial" w:hAnsi="Arial" w:cs="Arial"/>
          <w:color w:val="000000"/>
          <w:sz w:val="24"/>
          <w:szCs w:val="24"/>
          <w:lang w:eastAsia="en-GB"/>
        </w:rPr>
        <w:t xml:space="preserve">1. NHS Prescription Services do </w:t>
      </w:r>
      <w:r w:rsidRPr="00DC0C4B">
        <w:rPr>
          <w:rFonts w:ascii="Arial" w:hAnsi="Arial" w:cs="Arial"/>
          <w:b/>
          <w:bCs/>
          <w:color w:val="000000"/>
          <w:sz w:val="24"/>
          <w:szCs w:val="24"/>
          <w:lang w:eastAsia="en-GB"/>
        </w:rPr>
        <w:t xml:space="preserve">not </w:t>
      </w:r>
      <w:r w:rsidRPr="00DC0C4B">
        <w:rPr>
          <w:rFonts w:ascii="Arial" w:hAnsi="Arial" w:cs="Arial"/>
          <w:color w:val="000000"/>
          <w:sz w:val="24"/>
          <w:szCs w:val="24"/>
          <w:lang w:eastAsia="en-GB"/>
        </w:rPr>
        <w:t xml:space="preserve">currently hold Patient FP10 forms indexed by name or address etc. All FP10 prescription forms are stored by dispensing month/pharmacy account. </w:t>
      </w:r>
    </w:p>
    <w:p w14:paraId="310FF171" w14:textId="1DE70A59" w:rsidR="00DC0C4B" w:rsidRPr="00DC0C4B" w:rsidRDefault="00DC0C4B" w:rsidP="00DC0C4B">
      <w:pPr>
        <w:autoSpaceDE w:val="0"/>
        <w:autoSpaceDN w:val="0"/>
        <w:adjustRightInd w:val="0"/>
        <w:spacing w:after="0" w:line="240" w:lineRule="auto"/>
        <w:ind w:left="720" w:hanging="294"/>
        <w:rPr>
          <w:rFonts w:ascii="Arial" w:hAnsi="Arial" w:cs="Arial"/>
          <w:color w:val="000000"/>
          <w:sz w:val="24"/>
          <w:szCs w:val="24"/>
          <w:lang w:eastAsia="en-GB"/>
        </w:rPr>
      </w:pPr>
      <w:r w:rsidRPr="00DC0C4B">
        <w:rPr>
          <w:rFonts w:ascii="Arial" w:hAnsi="Arial" w:cs="Arial"/>
          <w:color w:val="000000"/>
          <w:sz w:val="24"/>
          <w:szCs w:val="24"/>
          <w:lang w:eastAsia="en-GB"/>
        </w:rPr>
        <w:t xml:space="preserve">2. </w:t>
      </w:r>
      <w:r w:rsidRPr="00DC0C4B">
        <w:rPr>
          <w:rFonts w:ascii="Arial" w:hAnsi="Arial" w:cs="Arial"/>
          <w:b/>
          <w:bCs/>
          <w:color w:val="000000"/>
          <w:sz w:val="24"/>
          <w:szCs w:val="24"/>
          <w:lang w:eastAsia="en-GB"/>
        </w:rPr>
        <w:t xml:space="preserve">Please note that prescription paper forms are held for </w:t>
      </w:r>
      <w:r w:rsidR="00D128A9">
        <w:rPr>
          <w:rFonts w:ascii="Arial" w:hAnsi="Arial" w:cs="Arial"/>
          <w:b/>
          <w:bCs/>
          <w:color w:val="000000"/>
          <w:sz w:val="24"/>
          <w:szCs w:val="24"/>
          <w:lang w:eastAsia="en-GB"/>
        </w:rPr>
        <w:t>6 months</w:t>
      </w:r>
      <w:r w:rsidRPr="00DC0C4B">
        <w:rPr>
          <w:rFonts w:ascii="Arial" w:hAnsi="Arial" w:cs="Arial"/>
          <w:b/>
          <w:bCs/>
          <w:color w:val="000000"/>
          <w:sz w:val="24"/>
          <w:szCs w:val="24"/>
          <w:lang w:eastAsia="en-GB"/>
        </w:rPr>
        <w:t xml:space="preserve"> and then securely destroyed. </w:t>
      </w:r>
      <w:r w:rsidR="00825DEF">
        <w:rPr>
          <w:rFonts w:ascii="Arial" w:hAnsi="Arial" w:cs="Arial"/>
          <w:b/>
          <w:bCs/>
          <w:color w:val="000000"/>
          <w:sz w:val="24"/>
          <w:szCs w:val="24"/>
          <w:lang w:eastAsia="en-GB"/>
        </w:rPr>
        <w:t xml:space="preserve"> Images are normally held for </w:t>
      </w:r>
      <w:r w:rsidR="00484CA7">
        <w:rPr>
          <w:rFonts w:ascii="Arial" w:hAnsi="Arial" w:cs="Arial"/>
          <w:b/>
          <w:bCs/>
          <w:color w:val="000000"/>
          <w:sz w:val="24"/>
          <w:szCs w:val="24"/>
          <w:lang w:eastAsia="en-GB"/>
        </w:rPr>
        <w:t>24</w:t>
      </w:r>
      <w:r w:rsidR="00825DEF">
        <w:rPr>
          <w:rFonts w:ascii="Arial" w:hAnsi="Arial" w:cs="Arial"/>
          <w:b/>
          <w:bCs/>
          <w:color w:val="000000"/>
          <w:sz w:val="24"/>
          <w:szCs w:val="24"/>
          <w:lang w:eastAsia="en-GB"/>
        </w:rPr>
        <w:t xml:space="preserve"> months.</w:t>
      </w:r>
    </w:p>
    <w:p w14:paraId="4BAE3B24" w14:textId="77777777" w:rsidR="00DC0C4B" w:rsidRPr="00DC0C4B" w:rsidRDefault="00DC0C4B" w:rsidP="00DC0C4B">
      <w:pPr>
        <w:autoSpaceDE w:val="0"/>
        <w:autoSpaceDN w:val="0"/>
        <w:adjustRightInd w:val="0"/>
        <w:spacing w:after="0" w:line="240" w:lineRule="auto"/>
        <w:ind w:left="720" w:hanging="294"/>
        <w:rPr>
          <w:rFonts w:ascii="Arial" w:hAnsi="Arial" w:cs="Arial"/>
          <w:color w:val="000000"/>
          <w:sz w:val="24"/>
          <w:szCs w:val="24"/>
          <w:lang w:eastAsia="en-GB"/>
        </w:rPr>
      </w:pPr>
      <w:r w:rsidRPr="00DC0C4B">
        <w:rPr>
          <w:rFonts w:ascii="Arial" w:hAnsi="Arial" w:cs="Arial"/>
          <w:color w:val="000000"/>
          <w:sz w:val="24"/>
          <w:szCs w:val="24"/>
          <w:lang w:eastAsia="en-GB"/>
        </w:rPr>
        <w:t xml:space="preserve">3. You should indicate whether you require a hard or electronic version [an electronic image of FP10 will be available under the development of the CIP / EPS process] </w:t>
      </w:r>
    </w:p>
    <w:p w14:paraId="761FABAB" w14:textId="77777777" w:rsidR="00DC0C4B" w:rsidRPr="00DC0C4B" w:rsidRDefault="00DC0C4B" w:rsidP="00DC0C4B">
      <w:pPr>
        <w:autoSpaceDE w:val="0"/>
        <w:autoSpaceDN w:val="0"/>
        <w:adjustRightInd w:val="0"/>
        <w:spacing w:after="0" w:line="240" w:lineRule="auto"/>
        <w:ind w:left="720" w:hanging="294"/>
        <w:rPr>
          <w:rFonts w:ascii="Arial" w:hAnsi="Arial" w:cs="Arial"/>
          <w:color w:val="000000"/>
          <w:sz w:val="24"/>
          <w:szCs w:val="24"/>
          <w:lang w:eastAsia="en-GB"/>
        </w:rPr>
      </w:pPr>
      <w:r w:rsidRPr="00DC0C4B">
        <w:rPr>
          <w:rFonts w:ascii="Arial" w:hAnsi="Arial" w:cs="Arial"/>
          <w:color w:val="000000"/>
          <w:sz w:val="24"/>
          <w:szCs w:val="24"/>
          <w:lang w:eastAsia="en-GB"/>
        </w:rPr>
        <w:t xml:space="preserve">4. Due to archiving and quantity of information held, it is essential that timescales are realistic. NHS Prescription Services cannot always contact you and advise an estimated time for the information to be extracted and provided. If you require this service, please state it in your request. </w:t>
      </w:r>
    </w:p>
    <w:p w14:paraId="3809A5EC" w14:textId="77777777" w:rsidR="00DC0C4B" w:rsidRPr="00DC0C4B" w:rsidRDefault="00DC0C4B" w:rsidP="00DC0C4B">
      <w:pPr>
        <w:autoSpaceDE w:val="0"/>
        <w:autoSpaceDN w:val="0"/>
        <w:adjustRightInd w:val="0"/>
        <w:spacing w:after="0" w:line="240" w:lineRule="auto"/>
        <w:ind w:left="720" w:hanging="294"/>
        <w:rPr>
          <w:rFonts w:ascii="Arial" w:hAnsi="Arial" w:cs="Arial"/>
          <w:color w:val="000000"/>
          <w:sz w:val="24"/>
          <w:szCs w:val="24"/>
          <w:lang w:eastAsia="en-GB"/>
        </w:rPr>
      </w:pPr>
      <w:r w:rsidRPr="00DC0C4B">
        <w:rPr>
          <w:rFonts w:ascii="Arial" w:hAnsi="Arial" w:cs="Arial"/>
          <w:color w:val="000000"/>
          <w:sz w:val="24"/>
          <w:szCs w:val="24"/>
          <w:lang w:eastAsia="en-GB"/>
        </w:rPr>
        <w:t xml:space="preserve">5. NHS Prescription Services will acknowledge your request </w:t>
      </w:r>
      <w:r w:rsidRPr="00DC0C4B">
        <w:rPr>
          <w:rFonts w:ascii="Arial" w:hAnsi="Arial" w:cs="Arial"/>
          <w:b/>
          <w:bCs/>
          <w:color w:val="000000"/>
          <w:sz w:val="24"/>
          <w:szCs w:val="24"/>
          <w:lang w:eastAsia="en-GB"/>
        </w:rPr>
        <w:t xml:space="preserve">within one week </w:t>
      </w:r>
      <w:r w:rsidRPr="00DC0C4B">
        <w:rPr>
          <w:rFonts w:ascii="Arial" w:hAnsi="Arial" w:cs="Arial"/>
          <w:color w:val="000000"/>
          <w:sz w:val="24"/>
          <w:szCs w:val="24"/>
          <w:lang w:eastAsia="en-GB"/>
        </w:rPr>
        <w:t xml:space="preserve">of receipt and indicate an anticipated completion date for the work requested. </w:t>
      </w:r>
    </w:p>
    <w:p w14:paraId="652F30AA" w14:textId="77777777" w:rsidR="00DC0C4B" w:rsidRPr="00DC0C4B" w:rsidRDefault="00DC0C4B" w:rsidP="00DC0C4B">
      <w:pPr>
        <w:autoSpaceDE w:val="0"/>
        <w:autoSpaceDN w:val="0"/>
        <w:adjustRightInd w:val="0"/>
        <w:spacing w:after="0" w:line="240" w:lineRule="auto"/>
        <w:ind w:left="720" w:hanging="360"/>
        <w:rPr>
          <w:rFonts w:ascii="Arial" w:hAnsi="Arial" w:cs="Arial"/>
          <w:color w:val="000000"/>
          <w:sz w:val="24"/>
          <w:szCs w:val="24"/>
          <w:lang w:eastAsia="en-GB"/>
        </w:rPr>
      </w:pPr>
      <w:r w:rsidRPr="00DC0C4B">
        <w:rPr>
          <w:rFonts w:ascii="Arial" w:hAnsi="Arial" w:cs="Arial"/>
          <w:color w:val="000000"/>
          <w:sz w:val="24"/>
          <w:szCs w:val="24"/>
          <w:lang w:eastAsia="en-GB"/>
        </w:rPr>
        <w:t>6. Some NHS Prescription Services information and data is only retained for a short period. In line with legalisation other information is retained in archive. This may affect the timescales for your work requisition.</w:t>
      </w:r>
    </w:p>
    <w:p w14:paraId="5E6AD31B" w14:textId="77777777" w:rsidR="00DC0C4B" w:rsidRPr="00DC0C4B" w:rsidRDefault="00DC0C4B" w:rsidP="00DC0C4B">
      <w:pPr>
        <w:autoSpaceDE w:val="0"/>
        <w:autoSpaceDN w:val="0"/>
        <w:adjustRightInd w:val="0"/>
        <w:spacing w:after="0" w:line="240" w:lineRule="auto"/>
        <w:ind w:left="720" w:hanging="360"/>
        <w:rPr>
          <w:rFonts w:ascii="Arial" w:hAnsi="Arial" w:cs="Arial"/>
          <w:color w:val="000000"/>
          <w:sz w:val="24"/>
          <w:szCs w:val="24"/>
          <w:lang w:eastAsia="en-GB"/>
        </w:rPr>
      </w:pPr>
      <w:r w:rsidRPr="00DC0C4B">
        <w:rPr>
          <w:rFonts w:ascii="Arial" w:hAnsi="Arial" w:cs="Arial"/>
          <w:color w:val="000000"/>
          <w:sz w:val="24"/>
          <w:szCs w:val="24"/>
          <w:lang w:eastAsia="en-GB"/>
        </w:rPr>
        <w:lastRenderedPageBreak/>
        <w:t xml:space="preserve">7. All extracted prescription forms </w:t>
      </w:r>
      <w:r w:rsidRPr="00DC0C4B">
        <w:rPr>
          <w:rFonts w:ascii="Arial" w:hAnsi="Arial" w:cs="Arial"/>
          <w:b/>
          <w:bCs/>
          <w:color w:val="000000"/>
          <w:sz w:val="24"/>
          <w:szCs w:val="24"/>
          <w:lang w:eastAsia="en-GB"/>
        </w:rPr>
        <w:t xml:space="preserve">must </w:t>
      </w:r>
      <w:r w:rsidRPr="00DC0C4B">
        <w:rPr>
          <w:rFonts w:ascii="Arial" w:hAnsi="Arial" w:cs="Arial"/>
          <w:color w:val="000000"/>
          <w:sz w:val="24"/>
          <w:szCs w:val="24"/>
          <w:lang w:eastAsia="en-GB"/>
        </w:rPr>
        <w:t xml:space="preserve">be annotated with the pharmacy account Number (F code) and dispensing/accounting month to facilitate refilling and or destruction in line with NHS Prescription Services retention guidelines. </w:t>
      </w:r>
    </w:p>
    <w:p w14:paraId="43319B7C" w14:textId="77777777" w:rsidR="00DC0C4B" w:rsidRPr="00D128A9" w:rsidRDefault="00DC0C4B" w:rsidP="00DC0C4B">
      <w:pPr>
        <w:spacing w:after="0"/>
        <w:contextualSpacing/>
        <w:rPr>
          <w:rFonts w:ascii="Arial" w:hAnsi="Arial" w:cs="Arial"/>
          <w:color w:val="000000"/>
          <w:sz w:val="24"/>
          <w:szCs w:val="24"/>
          <w:lang w:eastAsia="en-GB"/>
        </w:rPr>
      </w:pPr>
    </w:p>
    <w:p w14:paraId="6126B45E" w14:textId="77777777" w:rsidR="00DC0C4B" w:rsidRPr="00D128A9" w:rsidRDefault="00DC0C4B" w:rsidP="00DC0C4B">
      <w:pPr>
        <w:spacing w:after="0"/>
        <w:contextualSpacing/>
        <w:rPr>
          <w:rFonts w:ascii="Arial" w:hAnsi="Arial" w:cs="Arial"/>
          <w:color w:val="000000"/>
          <w:sz w:val="24"/>
          <w:szCs w:val="24"/>
          <w:lang w:eastAsia="en-GB"/>
        </w:rPr>
      </w:pPr>
    </w:p>
    <w:p w14:paraId="24E26F90" w14:textId="77777777" w:rsidR="00DC0C4B" w:rsidRPr="00D128A9" w:rsidRDefault="00DC0C4B" w:rsidP="00DC0C4B">
      <w:pPr>
        <w:autoSpaceDE w:val="0"/>
        <w:autoSpaceDN w:val="0"/>
        <w:adjustRightInd w:val="0"/>
        <w:spacing w:after="0" w:line="240" w:lineRule="auto"/>
        <w:ind w:left="720" w:hanging="720"/>
        <w:rPr>
          <w:rFonts w:ascii="Arial" w:hAnsi="Arial" w:cs="Arial"/>
          <w:b/>
          <w:bCs/>
          <w:color w:val="0070C5"/>
          <w:sz w:val="24"/>
          <w:szCs w:val="24"/>
          <w:lang w:eastAsia="en-GB"/>
        </w:rPr>
      </w:pPr>
      <w:r w:rsidRPr="00D128A9">
        <w:rPr>
          <w:rFonts w:ascii="Arial" w:hAnsi="Arial" w:cs="Arial"/>
          <w:b/>
          <w:bCs/>
          <w:color w:val="0070C5"/>
          <w:sz w:val="24"/>
          <w:szCs w:val="24"/>
          <w:lang w:eastAsia="en-GB"/>
        </w:rPr>
        <w:t>4. Timescales, retention and return</w:t>
      </w:r>
    </w:p>
    <w:p w14:paraId="1DDEB2FE" w14:textId="77777777" w:rsidR="00DC0C4B" w:rsidRPr="00D128A9" w:rsidRDefault="00DC0C4B" w:rsidP="00DC0C4B">
      <w:pPr>
        <w:autoSpaceDE w:val="0"/>
        <w:autoSpaceDN w:val="0"/>
        <w:adjustRightInd w:val="0"/>
        <w:spacing w:after="0" w:line="240" w:lineRule="auto"/>
        <w:ind w:left="720" w:hanging="720"/>
        <w:rPr>
          <w:rFonts w:ascii="Arial" w:hAnsi="Arial" w:cs="Arial"/>
          <w:b/>
          <w:bCs/>
          <w:color w:val="0070C5"/>
          <w:sz w:val="24"/>
          <w:szCs w:val="24"/>
          <w:lang w:eastAsia="en-GB"/>
        </w:rPr>
      </w:pPr>
    </w:p>
    <w:p w14:paraId="03857F49" w14:textId="77777777" w:rsidR="00DC0C4B" w:rsidRPr="00D128A9" w:rsidRDefault="00DC0C4B" w:rsidP="00DC0C4B">
      <w:pPr>
        <w:spacing w:after="0"/>
        <w:contextualSpacing/>
        <w:rPr>
          <w:rFonts w:ascii="Arial" w:hAnsi="Arial" w:cs="Arial"/>
          <w:color w:val="000000"/>
          <w:sz w:val="24"/>
          <w:szCs w:val="24"/>
          <w:lang w:eastAsia="en-GB"/>
        </w:rPr>
      </w:pPr>
      <w:r w:rsidRPr="00D128A9">
        <w:rPr>
          <w:rFonts w:ascii="Arial" w:hAnsi="Arial" w:cs="Arial"/>
          <w:color w:val="000000"/>
          <w:sz w:val="24"/>
          <w:szCs w:val="24"/>
          <w:lang w:eastAsia="en-GB"/>
        </w:rPr>
        <w:t>As set out above, NHS Prescription Services have a retention policy and procedure in respect of all data and information retained. NHS Prescription Services will advise you of the retention period relevant to your request.</w:t>
      </w:r>
    </w:p>
    <w:p w14:paraId="3370D229" w14:textId="77777777" w:rsidR="00DC0C4B" w:rsidRPr="00D128A9" w:rsidRDefault="00DC0C4B" w:rsidP="00DC0C4B">
      <w:pPr>
        <w:spacing w:after="0"/>
        <w:contextualSpacing/>
        <w:rPr>
          <w:rFonts w:ascii="Arial" w:hAnsi="Arial" w:cs="Arial"/>
          <w:color w:val="000000"/>
          <w:sz w:val="24"/>
          <w:szCs w:val="24"/>
          <w:lang w:eastAsia="en-GB"/>
        </w:rPr>
      </w:pPr>
    </w:p>
    <w:p w14:paraId="0A3B430B" w14:textId="77777777" w:rsidR="00DC0C4B" w:rsidRPr="00D128A9" w:rsidRDefault="00DC0C4B" w:rsidP="00DC0C4B">
      <w:pPr>
        <w:spacing w:after="0"/>
        <w:contextualSpacing/>
        <w:rPr>
          <w:rFonts w:ascii="Arial" w:hAnsi="Arial" w:cs="Arial"/>
          <w:color w:val="000000"/>
          <w:sz w:val="24"/>
          <w:szCs w:val="24"/>
          <w:lang w:eastAsia="en-GB"/>
        </w:rPr>
      </w:pPr>
      <w:r w:rsidRPr="00D128A9">
        <w:rPr>
          <w:rFonts w:ascii="Arial" w:hAnsi="Arial" w:cs="Arial"/>
          <w:color w:val="000000"/>
          <w:sz w:val="24"/>
          <w:szCs w:val="24"/>
          <w:lang w:eastAsia="en-GB"/>
        </w:rPr>
        <w:t>NHS Prescription Services operates an archiving system for all data. NHS Prescription Services will advise you on the current and archived status of the data requested. This may impact on the time required to extract and produce the data.</w:t>
      </w:r>
    </w:p>
    <w:p w14:paraId="1E87AFCD" w14:textId="77777777" w:rsidR="00DC0C4B" w:rsidRPr="00D128A9" w:rsidRDefault="00DC0C4B" w:rsidP="00DC0C4B">
      <w:pPr>
        <w:spacing w:after="0"/>
        <w:contextualSpacing/>
        <w:rPr>
          <w:rFonts w:ascii="Arial" w:hAnsi="Arial" w:cs="Arial"/>
          <w:color w:val="000000"/>
          <w:sz w:val="24"/>
          <w:szCs w:val="24"/>
          <w:lang w:eastAsia="en-GB"/>
        </w:rPr>
      </w:pPr>
    </w:p>
    <w:p w14:paraId="567004CB" w14:textId="77777777" w:rsidR="00DC0C4B" w:rsidRPr="00D128A9" w:rsidRDefault="00DC0C4B" w:rsidP="00DC0C4B">
      <w:pPr>
        <w:spacing w:after="0"/>
        <w:contextualSpacing/>
        <w:rPr>
          <w:rFonts w:ascii="Arial" w:hAnsi="Arial" w:cs="Arial"/>
          <w:color w:val="000000"/>
          <w:sz w:val="24"/>
          <w:szCs w:val="24"/>
          <w:lang w:eastAsia="en-GB"/>
        </w:rPr>
      </w:pPr>
      <w:r w:rsidRPr="00D128A9">
        <w:rPr>
          <w:rFonts w:ascii="Arial" w:hAnsi="Arial" w:cs="Arial"/>
          <w:color w:val="000000"/>
          <w:sz w:val="24"/>
          <w:szCs w:val="24"/>
          <w:lang w:eastAsia="en-GB"/>
        </w:rPr>
        <w:t>You are required to return all information which is no longer required for your enquiries to NHS Prescription Services for retention and destruction in line with the NHS Prescription Services retention policy and procedure</w:t>
      </w:r>
    </w:p>
    <w:sectPr w:rsidR="00DC0C4B" w:rsidRPr="00D128A9" w:rsidSect="00B03673">
      <w:footerReference w:type="default" r:id="rId7"/>
      <w:headerReference w:type="first" r:id="rId8"/>
      <w:footerReference w:type="first" r:id="rId9"/>
      <w:pgSz w:w="11906" w:h="16838" w:code="9"/>
      <w:pgMar w:top="1440" w:right="1077" w:bottom="993" w:left="1077"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4A89" w14:textId="77777777" w:rsidR="00B33AF0" w:rsidRDefault="00B33AF0">
      <w:pPr>
        <w:spacing w:after="0" w:line="240" w:lineRule="auto"/>
      </w:pPr>
      <w:r>
        <w:separator/>
      </w:r>
    </w:p>
  </w:endnote>
  <w:endnote w:type="continuationSeparator" w:id="0">
    <w:p w14:paraId="4E99F30B" w14:textId="77777777" w:rsidR="00B33AF0" w:rsidRDefault="00B3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EC3A" w14:textId="134EFA95" w:rsidR="00D128A9" w:rsidRPr="00A5260C" w:rsidRDefault="00D128A9" w:rsidP="000C3862">
    <w:pPr>
      <w:pStyle w:val="Footer"/>
      <w:spacing w:after="0"/>
      <w:jc w:val="right"/>
      <w:rPr>
        <w:rFonts w:ascii="Arial" w:hAnsi="Arial" w:cs="Arial"/>
        <w:sz w:val="20"/>
        <w:szCs w:val="20"/>
      </w:rPr>
    </w:pPr>
    <w:r>
      <w:rPr>
        <w:rFonts w:ascii="Arial" w:hAnsi="Arial" w:cs="Arial"/>
        <w:sz w:val="20"/>
        <w:szCs w:val="20"/>
      </w:rPr>
      <w:t>Request for i</w:t>
    </w:r>
    <w:r w:rsidR="00BC191D">
      <w:rPr>
        <w:rFonts w:ascii="Arial" w:hAnsi="Arial" w:cs="Arial"/>
        <w:sz w:val="20"/>
        <w:szCs w:val="20"/>
      </w:rPr>
      <w:t>nformation and data proforma (</w:t>
    </w:r>
    <w:r w:rsidR="00484CA7">
      <w:rPr>
        <w:rFonts w:ascii="Arial" w:hAnsi="Arial" w:cs="Arial"/>
        <w:sz w:val="20"/>
        <w:szCs w:val="20"/>
      </w:rPr>
      <w:t>12/25</w:t>
    </w:r>
    <w:r w:rsidRPr="00A5260C">
      <w:rPr>
        <w:rFonts w:ascii="Arial" w:hAnsi="Arial" w:cs="Arial"/>
        <w:sz w:val="20"/>
        <w:szCs w:val="20"/>
      </w:rPr>
      <w:t>) (V</w:t>
    </w:r>
    <w:r w:rsidR="00484CA7">
      <w:rPr>
        <w:rFonts w:ascii="Arial" w:hAnsi="Arial" w:cs="Arial"/>
        <w:sz w:val="20"/>
        <w:szCs w:val="20"/>
      </w:rPr>
      <w:t>7</w:t>
    </w:r>
    <w:r w:rsidRPr="00A5260C">
      <w:rPr>
        <w:rFonts w:ascii="Arial" w:hAnsi="Arial" w:cs="Arial"/>
        <w:sz w:val="20"/>
        <w:szCs w:val="20"/>
      </w:rPr>
      <w:t xml:space="preserve">)        </w:t>
    </w:r>
    <w:r w:rsidRPr="00A5260C">
      <w:rPr>
        <w:rFonts w:ascii="Arial" w:hAnsi="Arial" w:cs="Arial"/>
        <w:sz w:val="20"/>
        <w:szCs w:val="20"/>
      </w:rPr>
      <w:fldChar w:fldCharType="begin"/>
    </w:r>
    <w:r w:rsidRPr="00A5260C">
      <w:rPr>
        <w:rFonts w:ascii="Arial" w:hAnsi="Arial" w:cs="Arial"/>
        <w:sz w:val="20"/>
        <w:szCs w:val="20"/>
      </w:rPr>
      <w:instrText xml:space="preserve"> PAGE   \* MERGEFORMAT </w:instrText>
    </w:r>
    <w:r w:rsidRPr="00A5260C">
      <w:rPr>
        <w:rFonts w:ascii="Arial" w:hAnsi="Arial" w:cs="Arial"/>
        <w:sz w:val="20"/>
        <w:szCs w:val="20"/>
      </w:rPr>
      <w:fldChar w:fldCharType="separate"/>
    </w:r>
    <w:r w:rsidR="004F4268">
      <w:rPr>
        <w:rFonts w:ascii="Arial" w:hAnsi="Arial" w:cs="Arial"/>
        <w:noProof/>
        <w:sz w:val="20"/>
        <w:szCs w:val="20"/>
      </w:rPr>
      <w:t>2</w:t>
    </w:r>
    <w:r w:rsidRPr="00A5260C">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E879" w14:textId="094BF13C" w:rsidR="00D128A9" w:rsidRPr="00A5260C" w:rsidRDefault="00D128A9" w:rsidP="00A5260C">
    <w:pPr>
      <w:pStyle w:val="Footer"/>
      <w:spacing w:after="0"/>
      <w:jc w:val="right"/>
      <w:rPr>
        <w:rFonts w:ascii="Arial" w:hAnsi="Arial" w:cs="Arial"/>
        <w:sz w:val="20"/>
        <w:szCs w:val="20"/>
      </w:rPr>
    </w:pPr>
    <w:r>
      <w:rPr>
        <w:rFonts w:ascii="Arial" w:hAnsi="Arial" w:cs="Arial"/>
        <w:sz w:val="20"/>
        <w:szCs w:val="20"/>
      </w:rPr>
      <w:t>Request for info</w:t>
    </w:r>
    <w:r w:rsidR="00BC191D">
      <w:rPr>
        <w:rFonts w:ascii="Arial" w:hAnsi="Arial" w:cs="Arial"/>
        <w:sz w:val="20"/>
        <w:szCs w:val="20"/>
      </w:rPr>
      <w:t>rmation and data proforma (0</w:t>
    </w:r>
    <w:r w:rsidR="00F555E7">
      <w:rPr>
        <w:rFonts w:ascii="Arial" w:hAnsi="Arial" w:cs="Arial"/>
        <w:sz w:val="20"/>
        <w:szCs w:val="20"/>
      </w:rPr>
      <w:t>3</w:t>
    </w:r>
    <w:r w:rsidR="00BC191D">
      <w:rPr>
        <w:rFonts w:ascii="Arial" w:hAnsi="Arial" w:cs="Arial"/>
        <w:sz w:val="20"/>
        <w:szCs w:val="20"/>
      </w:rPr>
      <w:t>/</w:t>
    </w:r>
    <w:r w:rsidR="00F555E7">
      <w:rPr>
        <w:rFonts w:ascii="Arial" w:hAnsi="Arial" w:cs="Arial"/>
        <w:sz w:val="20"/>
        <w:szCs w:val="20"/>
      </w:rPr>
      <w:t>23</w:t>
    </w:r>
    <w:r w:rsidRPr="00A5260C">
      <w:rPr>
        <w:rFonts w:ascii="Arial" w:hAnsi="Arial" w:cs="Arial"/>
        <w:sz w:val="20"/>
        <w:szCs w:val="20"/>
      </w:rPr>
      <w:t>) (V</w:t>
    </w:r>
    <w:r w:rsidR="00F555E7">
      <w:rPr>
        <w:rFonts w:ascii="Arial" w:hAnsi="Arial" w:cs="Arial"/>
        <w:sz w:val="20"/>
        <w:szCs w:val="20"/>
      </w:rPr>
      <w:t>6</w:t>
    </w:r>
    <w:r w:rsidRPr="00A5260C">
      <w:rPr>
        <w:rFonts w:ascii="Arial" w:hAnsi="Arial" w:cs="Arial"/>
        <w:sz w:val="20"/>
        <w:szCs w:val="20"/>
      </w:rPr>
      <w:t xml:space="preserve">)        </w:t>
    </w:r>
    <w:r w:rsidRPr="00A5260C">
      <w:rPr>
        <w:rFonts w:ascii="Arial" w:hAnsi="Arial" w:cs="Arial"/>
        <w:sz w:val="20"/>
        <w:szCs w:val="20"/>
      </w:rPr>
      <w:fldChar w:fldCharType="begin"/>
    </w:r>
    <w:r w:rsidRPr="00A5260C">
      <w:rPr>
        <w:rFonts w:ascii="Arial" w:hAnsi="Arial" w:cs="Arial"/>
        <w:sz w:val="20"/>
        <w:szCs w:val="20"/>
      </w:rPr>
      <w:instrText xml:space="preserve"> PAGE   \* MERGEFORMAT </w:instrText>
    </w:r>
    <w:r w:rsidRPr="00A5260C">
      <w:rPr>
        <w:rFonts w:ascii="Arial" w:hAnsi="Arial" w:cs="Arial"/>
        <w:sz w:val="20"/>
        <w:szCs w:val="20"/>
      </w:rPr>
      <w:fldChar w:fldCharType="separate"/>
    </w:r>
    <w:r w:rsidR="004F4268">
      <w:rPr>
        <w:rFonts w:ascii="Arial" w:hAnsi="Arial" w:cs="Arial"/>
        <w:noProof/>
        <w:sz w:val="20"/>
        <w:szCs w:val="20"/>
      </w:rPr>
      <w:t>1</w:t>
    </w:r>
    <w:r w:rsidRPr="00A5260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A067" w14:textId="77777777" w:rsidR="00B33AF0" w:rsidRDefault="00B33AF0">
      <w:pPr>
        <w:spacing w:after="0" w:line="240" w:lineRule="auto"/>
      </w:pPr>
      <w:r>
        <w:separator/>
      </w:r>
    </w:p>
  </w:footnote>
  <w:footnote w:type="continuationSeparator" w:id="0">
    <w:p w14:paraId="51C5A5D4" w14:textId="77777777" w:rsidR="00B33AF0" w:rsidRDefault="00B3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611" w14:textId="77777777" w:rsidR="00D128A9" w:rsidRDefault="00D128A9">
    <w:pPr>
      <w:pStyle w:val="Header"/>
    </w:pPr>
    <w:r>
      <w:rPr>
        <w:noProof/>
        <w:lang w:eastAsia="en-GB"/>
      </w:rPr>
      <w:drawing>
        <wp:anchor distT="0" distB="0" distL="114300" distR="114300" simplePos="0" relativeHeight="251659264" behindDoc="1" locked="0" layoutInCell="1" allowOverlap="1" wp14:anchorId="1238516D" wp14:editId="15987374">
          <wp:simplePos x="0" y="0"/>
          <wp:positionH relativeFrom="column">
            <wp:posOffset>-683895</wp:posOffset>
          </wp:positionH>
          <wp:positionV relativeFrom="paragraph">
            <wp:posOffset>-414020</wp:posOffset>
          </wp:positionV>
          <wp:extent cx="7560310" cy="1732280"/>
          <wp:effectExtent l="0" t="0" r="2540" b="1270"/>
          <wp:wrapTight wrapText="bothSides">
            <wp:wrapPolygon edited="0">
              <wp:start x="0" y="0"/>
              <wp:lineTo x="0" y="21378"/>
              <wp:lineTo x="21553" y="21378"/>
              <wp:lineTo x="21553" y="0"/>
              <wp:lineTo x="0" y="0"/>
            </wp:wrapPolygon>
          </wp:wrapTight>
          <wp:docPr id="1" name="Picture 1" descr="Corporate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2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A7A"/>
    <w:multiLevelType w:val="hybridMultilevel"/>
    <w:tmpl w:val="B622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B2F19"/>
    <w:multiLevelType w:val="hybridMultilevel"/>
    <w:tmpl w:val="3F08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F05AA"/>
    <w:multiLevelType w:val="hybridMultilevel"/>
    <w:tmpl w:val="E76CD0AC"/>
    <w:lvl w:ilvl="0" w:tplc="C818BC4A">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4F344C"/>
    <w:multiLevelType w:val="hybridMultilevel"/>
    <w:tmpl w:val="2BE8D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6A1F57"/>
    <w:multiLevelType w:val="hybridMultilevel"/>
    <w:tmpl w:val="91423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36341"/>
    <w:multiLevelType w:val="hybridMultilevel"/>
    <w:tmpl w:val="06A07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483BFF"/>
    <w:multiLevelType w:val="hybridMultilevel"/>
    <w:tmpl w:val="B0F8A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913F3"/>
    <w:multiLevelType w:val="hybridMultilevel"/>
    <w:tmpl w:val="EC18E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542566"/>
    <w:multiLevelType w:val="hybridMultilevel"/>
    <w:tmpl w:val="33964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56717"/>
    <w:multiLevelType w:val="hybridMultilevel"/>
    <w:tmpl w:val="731A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90AAE"/>
    <w:multiLevelType w:val="hybridMultilevel"/>
    <w:tmpl w:val="D01A17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795445"/>
    <w:multiLevelType w:val="hybridMultilevel"/>
    <w:tmpl w:val="4D1A5962"/>
    <w:lvl w:ilvl="0" w:tplc="8F146EB4">
      <w:start w:val="1"/>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46A3116"/>
    <w:multiLevelType w:val="hybridMultilevel"/>
    <w:tmpl w:val="00F8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82005"/>
    <w:multiLevelType w:val="hybridMultilevel"/>
    <w:tmpl w:val="33022EA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475540"/>
    <w:multiLevelType w:val="hybridMultilevel"/>
    <w:tmpl w:val="7A32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502F7"/>
    <w:multiLevelType w:val="hybridMultilevel"/>
    <w:tmpl w:val="F574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A355B"/>
    <w:multiLevelType w:val="hybridMultilevel"/>
    <w:tmpl w:val="469C2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094E22"/>
    <w:multiLevelType w:val="hybridMultilevel"/>
    <w:tmpl w:val="43187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418E4"/>
    <w:multiLevelType w:val="hybridMultilevel"/>
    <w:tmpl w:val="6A06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E7AD5"/>
    <w:multiLevelType w:val="hybridMultilevel"/>
    <w:tmpl w:val="75FE1EFE"/>
    <w:lvl w:ilvl="0" w:tplc="800CA9A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6ED70BE"/>
    <w:multiLevelType w:val="hybridMultilevel"/>
    <w:tmpl w:val="FA343AA2"/>
    <w:lvl w:ilvl="0" w:tplc="CED2EF9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87142"/>
    <w:multiLevelType w:val="hybridMultilevel"/>
    <w:tmpl w:val="884AEB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B212EAE"/>
    <w:multiLevelType w:val="hybridMultilevel"/>
    <w:tmpl w:val="EBB89C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CAA161A"/>
    <w:multiLevelType w:val="hybridMultilevel"/>
    <w:tmpl w:val="49AE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77212"/>
    <w:multiLevelType w:val="hybridMultilevel"/>
    <w:tmpl w:val="CE70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FA149E"/>
    <w:multiLevelType w:val="hybridMultilevel"/>
    <w:tmpl w:val="52B6A52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A5B49"/>
    <w:multiLevelType w:val="hybridMultilevel"/>
    <w:tmpl w:val="E112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1B2C8F"/>
    <w:multiLevelType w:val="hybridMultilevel"/>
    <w:tmpl w:val="4148B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8F7357"/>
    <w:multiLevelType w:val="hybridMultilevel"/>
    <w:tmpl w:val="AEC2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FC62BD"/>
    <w:multiLevelType w:val="hybridMultilevel"/>
    <w:tmpl w:val="65BC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00142D"/>
    <w:multiLevelType w:val="hybridMultilevel"/>
    <w:tmpl w:val="6B22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6D11A0"/>
    <w:multiLevelType w:val="hybridMultilevel"/>
    <w:tmpl w:val="469C2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527CF2"/>
    <w:multiLevelType w:val="hybridMultilevel"/>
    <w:tmpl w:val="03F8A3D6"/>
    <w:lvl w:ilvl="0" w:tplc="2DEE7294">
      <w:numFmt w:val="bullet"/>
      <w:lvlText w:val=""/>
      <w:lvlJc w:val="left"/>
      <w:pPr>
        <w:ind w:left="107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BC4B1B"/>
    <w:multiLevelType w:val="hybridMultilevel"/>
    <w:tmpl w:val="09AA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AE0ADD"/>
    <w:multiLevelType w:val="hybridMultilevel"/>
    <w:tmpl w:val="F62C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136CE3"/>
    <w:multiLevelType w:val="hybridMultilevel"/>
    <w:tmpl w:val="7A7A30E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7215084"/>
    <w:multiLevelType w:val="hybridMultilevel"/>
    <w:tmpl w:val="4A62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AB59E8"/>
    <w:multiLevelType w:val="hybridMultilevel"/>
    <w:tmpl w:val="C086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083BAB"/>
    <w:multiLevelType w:val="hybridMultilevel"/>
    <w:tmpl w:val="B4C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8C62A3"/>
    <w:multiLevelType w:val="hybridMultilevel"/>
    <w:tmpl w:val="80FA5BC2"/>
    <w:lvl w:ilvl="0" w:tplc="19F419D4">
      <w:start w:val="1"/>
      <w:numFmt w:val="bullet"/>
      <w:lvlText w:val=""/>
      <w:lvlJc w:val="left"/>
      <w:pPr>
        <w:tabs>
          <w:tab w:val="num" w:pos="1800"/>
        </w:tabs>
        <w:ind w:left="1800" w:hanging="360"/>
      </w:pPr>
      <w:rPr>
        <w:rFonts w:ascii="Symbol" w:hAnsi="Symbol" w:hint="default"/>
        <w:color w:val="000000"/>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0E87D10"/>
    <w:multiLevelType w:val="hybridMultilevel"/>
    <w:tmpl w:val="63A2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C0ACE"/>
    <w:multiLevelType w:val="hybridMultilevel"/>
    <w:tmpl w:val="E2C2C89C"/>
    <w:lvl w:ilvl="0" w:tplc="B608E3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DF21E7"/>
    <w:multiLevelType w:val="hybridMultilevel"/>
    <w:tmpl w:val="BFAE28C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3" w15:restartNumberingAfterBreak="0">
    <w:nsid w:val="782611BE"/>
    <w:multiLevelType w:val="hybridMultilevel"/>
    <w:tmpl w:val="B22EFE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8E41854"/>
    <w:multiLevelType w:val="hybridMultilevel"/>
    <w:tmpl w:val="F57EAA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CB3F04"/>
    <w:multiLevelType w:val="hybridMultilevel"/>
    <w:tmpl w:val="A0DA4724"/>
    <w:lvl w:ilvl="0" w:tplc="3E52579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EB7E90"/>
    <w:multiLevelType w:val="hybridMultilevel"/>
    <w:tmpl w:val="6C4CFF32"/>
    <w:lvl w:ilvl="0" w:tplc="3E52579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7" w15:restartNumberingAfterBreak="0">
    <w:nsid w:val="7F04206D"/>
    <w:multiLevelType w:val="hybridMultilevel"/>
    <w:tmpl w:val="3E1C4176"/>
    <w:lvl w:ilvl="0" w:tplc="19F419D4">
      <w:start w:val="1"/>
      <w:numFmt w:val="bullet"/>
      <w:lvlText w:val=""/>
      <w:lvlJc w:val="left"/>
      <w:pPr>
        <w:tabs>
          <w:tab w:val="num" w:pos="1800"/>
        </w:tabs>
        <w:ind w:left="1800" w:hanging="360"/>
      </w:pPr>
      <w:rPr>
        <w:rFonts w:ascii="Symbol" w:hAnsi="Symbol" w:hint="default"/>
        <w:color w:val="000000"/>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32857880">
    <w:abstractNumId w:val="34"/>
  </w:num>
  <w:num w:numId="2" w16cid:durableId="802772151">
    <w:abstractNumId w:val="33"/>
  </w:num>
  <w:num w:numId="3" w16cid:durableId="1161117002">
    <w:abstractNumId w:val="10"/>
  </w:num>
  <w:num w:numId="4" w16cid:durableId="1745179639">
    <w:abstractNumId w:val="47"/>
  </w:num>
  <w:num w:numId="5" w16cid:durableId="53822849">
    <w:abstractNumId w:val="39"/>
  </w:num>
  <w:num w:numId="6" w16cid:durableId="1028601898">
    <w:abstractNumId w:val="16"/>
  </w:num>
  <w:num w:numId="7" w16cid:durableId="789931086">
    <w:abstractNumId w:val="42"/>
  </w:num>
  <w:num w:numId="8" w16cid:durableId="969743955">
    <w:abstractNumId w:val="31"/>
  </w:num>
  <w:num w:numId="9" w16cid:durableId="1916165914">
    <w:abstractNumId w:val="29"/>
  </w:num>
  <w:num w:numId="10" w16cid:durableId="552959515">
    <w:abstractNumId w:val="36"/>
  </w:num>
  <w:num w:numId="11" w16cid:durableId="1349331684">
    <w:abstractNumId w:val="14"/>
  </w:num>
  <w:num w:numId="12" w16cid:durableId="1716847888">
    <w:abstractNumId w:val="25"/>
  </w:num>
  <w:num w:numId="13" w16cid:durableId="190920271">
    <w:abstractNumId w:val="26"/>
  </w:num>
  <w:num w:numId="14" w16cid:durableId="1933005546">
    <w:abstractNumId w:val="24"/>
  </w:num>
  <w:num w:numId="15" w16cid:durableId="2121878289">
    <w:abstractNumId w:val="37"/>
  </w:num>
  <w:num w:numId="16" w16cid:durableId="1712221186">
    <w:abstractNumId w:val="17"/>
  </w:num>
  <w:num w:numId="17" w16cid:durableId="1418746434">
    <w:abstractNumId w:val="18"/>
  </w:num>
  <w:num w:numId="18" w16cid:durableId="761297398">
    <w:abstractNumId w:val="28"/>
  </w:num>
  <w:num w:numId="19" w16cid:durableId="852183854">
    <w:abstractNumId w:val="7"/>
  </w:num>
  <w:num w:numId="20" w16cid:durableId="414597219">
    <w:abstractNumId w:val="13"/>
  </w:num>
  <w:num w:numId="21" w16cid:durableId="2029258892">
    <w:abstractNumId w:val="20"/>
  </w:num>
  <w:num w:numId="22" w16cid:durableId="1347635809">
    <w:abstractNumId w:val="15"/>
  </w:num>
  <w:num w:numId="23" w16cid:durableId="614139718">
    <w:abstractNumId w:val="30"/>
  </w:num>
  <w:num w:numId="24" w16cid:durableId="2126271252">
    <w:abstractNumId w:val="44"/>
  </w:num>
  <w:num w:numId="25" w16cid:durableId="253131401">
    <w:abstractNumId w:val="5"/>
  </w:num>
  <w:num w:numId="26" w16cid:durableId="2054842687">
    <w:abstractNumId w:val="19"/>
  </w:num>
  <w:num w:numId="27" w16cid:durableId="1039626045">
    <w:abstractNumId w:val="21"/>
  </w:num>
  <w:num w:numId="28" w16cid:durableId="54015036">
    <w:abstractNumId w:val="6"/>
  </w:num>
  <w:num w:numId="29" w16cid:durableId="89355291">
    <w:abstractNumId w:val="41"/>
  </w:num>
  <w:num w:numId="30" w16cid:durableId="2128890189">
    <w:abstractNumId w:val="45"/>
  </w:num>
  <w:num w:numId="31" w16cid:durableId="1910966683">
    <w:abstractNumId w:val="46"/>
  </w:num>
  <w:num w:numId="32" w16cid:durableId="1860853441">
    <w:abstractNumId w:val="32"/>
  </w:num>
  <w:num w:numId="33" w16cid:durableId="81296550">
    <w:abstractNumId w:val="27"/>
  </w:num>
  <w:num w:numId="34" w16cid:durableId="884027035">
    <w:abstractNumId w:val="38"/>
  </w:num>
  <w:num w:numId="35" w16cid:durableId="741176181">
    <w:abstractNumId w:val="1"/>
  </w:num>
  <w:num w:numId="36" w16cid:durableId="1901551904">
    <w:abstractNumId w:val="9"/>
  </w:num>
  <w:num w:numId="37" w16cid:durableId="920677440">
    <w:abstractNumId w:val="40"/>
  </w:num>
  <w:num w:numId="38" w16cid:durableId="789784571">
    <w:abstractNumId w:val="12"/>
  </w:num>
  <w:num w:numId="39" w16cid:durableId="2142845398">
    <w:abstractNumId w:val="0"/>
  </w:num>
  <w:num w:numId="40" w16cid:durableId="1982492298">
    <w:abstractNumId w:val="4"/>
  </w:num>
  <w:num w:numId="41" w16cid:durableId="1004627161">
    <w:abstractNumId w:val="23"/>
  </w:num>
  <w:num w:numId="42" w16cid:durableId="167911004">
    <w:abstractNumId w:val="35"/>
  </w:num>
  <w:num w:numId="43" w16cid:durableId="310185014">
    <w:abstractNumId w:val="11"/>
  </w:num>
  <w:num w:numId="44" w16cid:durableId="1619797962">
    <w:abstractNumId w:val="8"/>
  </w:num>
  <w:num w:numId="45" w16cid:durableId="1986934194">
    <w:abstractNumId w:val="3"/>
  </w:num>
  <w:num w:numId="46" w16cid:durableId="5419846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5828265">
    <w:abstractNumId w:val="2"/>
  </w:num>
  <w:num w:numId="48" w16cid:durableId="1536502013">
    <w:abstractNumId w:val="22"/>
  </w:num>
  <w:num w:numId="49" w16cid:durableId="94438507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7A3"/>
    <w:rsid w:val="00024737"/>
    <w:rsid w:val="0003448A"/>
    <w:rsid w:val="000437B1"/>
    <w:rsid w:val="000566AA"/>
    <w:rsid w:val="00074FE4"/>
    <w:rsid w:val="000757B9"/>
    <w:rsid w:val="000860E1"/>
    <w:rsid w:val="000948AF"/>
    <w:rsid w:val="000A3007"/>
    <w:rsid w:val="000B2535"/>
    <w:rsid w:val="000B2F59"/>
    <w:rsid w:val="000C3705"/>
    <w:rsid w:val="000C3862"/>
    <w:rsid w:val="000F3011"/>
    <w:rsid w:val="000F5F06"/>
    <w:rsid w:val="001037CB"/>
    <w:rsid w:val="00106F12"/>
    <w:rsid w:val="00107212"/>
    <w:rsid w:val="001073AE"/>
    <w:rsid w:val="00111C01"/>
    <w:rsid w:val="00115FCB"/>
    <w:rsid w:val="00164F8E"/>
    <w:rsid w:val="00166CA9"/>
    <w:rsid w:val="001739FB"/>
    <w:rsid w:val="001A5776"/>
    <w:rsid w:val="001A5E8A"/>
    <w:rsid w:val="001C31FF"/>
    <w:rsid w:val="001C5E9C"/>
    <w:rsid w:val="001D39F5"/>
    <w:rsid w:val="001D55AA"/>
    <w:rsid w:val="001F15BC"/>
    <w:rsid w:val="001F6009"/>
    <w:rsid w:val="002015E0"/>
    <w:rsid w:val="00202AAE"/>
    <w:rsid w:val="00204828"/>
    <w:rsid w:val="0022038E"/>
    <w:rsid w:val="00225204"/>
    <w:rsid w:val="00234B85"/>
    <w:rsid w:val="002360FC"/>
    <w:rsid w:val="00241604"/>
    <w:rsid w:val="00244952"/>
    <w:rsid w:val="002844B8"/>
    <w:rsid w:val="0028729F"/>
    <w:rsid w:val="002959BA"/>
    <w:rsid w:val="002B18F4"/>
    <w:rsid w:val="002B5702"/>
    <w:rsid w:val="002C33D7"/>
    <w:rsid w:val="002C476D"/>
    <w:rsid w:val="002C7F78"/>
    <w:rsid w:val="002D57B8"/>
    <w:rsid w:val="002E0A56"/>
    <w:rsid w:val="002E11E7"/>
    <w:rsid w:val="00313F1F"/>
    <w:rsid w:val="0031625D"/>
    <w:rsid w:val="00322EA4"/>
    <w:rsid w:val="00330252"/>
    <w:rsid w:val="0033267D"/>
    <w:rsid w:val="0033561C"/>
    <w:rsid w:val="00344C70"/>
    <w:rsid w:val="00356946"/>
    <w:rsid w:val="00361410"/>
    <w:rsid w:val="00384002"/>
    <w:rsid w:val="003846C0"/>
    <w:rsid w:val="003978F7"/>
    <w:rsid w:val="003A1B86"/>
    <w:rsid w:val="003A5E88"/>
    <w:rsid w:val="003B39FD"/>
    <w:rsid w:val="003C36DF"/>
    <w:rsid w:val="003C7E20"/>
    <w:rsid w:val="003D2888"/>
    <w:rsid w:val="003D58B0"/>
    <w:rsid w:val="0041279D"/>
    <w:rsid w:val="00422CE1"/>
    <w:rsid w:val="00423D9D"/>
    <w:rsid w:val="00425F93"/>
    <w:rsid w:val="004315D0"/>
    <w:rsid w:val="00437C85"/>
    <w:rsid w:val="004405F1"/>
    <w:rsid w:val="0046166F"/>
    <w:rsid w:val="00484CA7"/>
    <w:rsid w:val="0048643C"/>
    <w:rsid w:val="00497F43"/>
    <w:rsid w:val="004B58B3"/>
    <w:rsid w:val="004D0798"/>
    <w:rsid w:val="004F4268"/>
    <w:rsid w:val="005051B6"/>
    <w:rsid w:val="005063AD"/>
    <w:rsid w:val="00510FC1"/>
    <w:rsid w:val="00515F41"/>
    <w:rsid w:val="00517E20"/>
    <w:rsid w:val="00530A9A"/>
    <w:rsid w:val="00532B5A"/>
    <w:rsid w:val="005578FD"/>
    <w:rsid w:val="00564DCE"/>
    <w:rsid w:val="00572B2B"/>
    <w:rsid w:val="00590380"/>
    <w:rsid w:val="005934FB"/>
    <w:rsid w:val="005D58CE"/>
    <w:rsid w:val="00606C4D"/>
    <w:rsid w:val="00616408"/>
    <w:rsid w:val="00641C0F"/>
    <w:rsid w:val="006506E7"/>
    <w:rsid w:val="006864B0"/>
    <w:rsid w:val="00686CD8"/>
    <w:rsid w:val="00692256"/>
    <w:rsid w:val="00694987"/>
    <w:rsid w:val="006B3376"/>
    <w:rsid w:val="006F582D"/>
    <w:rsid w:val="0071169D"/>
    <w:rsid w:val="007245B9"/>
    <w:rsid w:val="00740E7E"/>
    <w:rsid w:val="00797A6C"/>
    <w:rsid w:val="007B533E"/>
    <w:rsid w:val="007C1CA0"/>
    <w:rsid w:val="007C63FA"/>
    <w:rsid w:val="007E38C2"/>
    <w:rsid w:val="007E5740"/>
    <w:rsid w:val="007F0F79"/>
    <w:rsid w:val="00801E1E"/>
    <w:rsid w:val="008022E9"/>
    <w:rsid w:val="00817E0B"/>
    <w:rsid w:val="00825DEF"/>
    <w:rsid w:val="00825FD2"/>
    <w:rsid w:val="00854E17"/>
    <w:rsid w:val="008552B4"/>
    <w:rsid w:val="00871166"/>
    <w:rsid w:val="008A1E3D"/>
    <w:rsid w:val="008B1661"/>
    <w:rsid w:val="008D0777"/>
    <w:rsid w:val="008E5C86"/>
    <w:rsid w:val="00907D1C"/>
    <w:rsid w:val="00915952"/>
    <w:rsid w:val="00920DCF"/>
    <w:rsid w:val="00923422"/>
    <w:rsid w:val="00925C6A"/>
    <w:rsid w:val="00927D64"/>
    <w:rsid w:val="0093692A"/>
    <w:rsid w:val="00940EC4"/>
    <w:rsid w:val="00957214"/>
    <w:rsid w:val="00977C6E"/>
    <w:rsid w:val="00982CBC"/>
    <w:rsid w:val="009A1ED7"/>
    <w:rsid w:val="009A2D14"/>
    <w:rsid w:val="009A37B0"/>
    <w:rsid w:val="009B64F9"/>
    <w:rsid w:val="009C0305"/>
    <w:rsid w:val="009D1952"/>
    <w:rsid w:val="009F1A70"/>
    <w:rsid w:val="009F6BAB"/>
    <w:rsid w:val="009F71B0"/>
    <w:rsid w:val="00A07765"/>
    <w:rsid w:val="00A167A3"/>
    <w:rsid w:val="00A35F19"/>
    <w:rsid w:val="00A43499"/>
    <w:rsid w:val="00A5260C"/>
    <w:rsid w:val="00A560BF"/>
    <w:rsid w:val="00A6003D"/>
    <w:rsid w:val="00A70678"/>
    <w:rsid w:val="00A74F6A"/>
    <w:rsid w:val="00A8429A"/>
    <w:rsid w:val="00A84C83"/>
    <w:rsid w:val="00A859AD"/>
    <w:rsid w:val="00AD092C"/>
    <w:rsid w:val="00AE51BF"/>
    <w:rsid w:val="00AF5043"/>
    <w:rsid w:val="00B03673"/>
    <w:rsid w:val="00B036C7"/>
    <w:rsid w:val="00B13DC1"/>
    <w:rsid w:val="00B27584"/>
    <w:rsid w:val="00B33AF0"/>
    <w:rsid w:val="00B424EA"/>
    <w:rsid w:val="00B6531C"/>
    <w:rsid w:val="00B729DE"/>
    <w:rsid w:val="00B72B54"/>
    <w:rsid w:val="00B76770"/>
    <w:rsid w:val="00B83871"/>
    <w:rsid w:val="00B94D26"/>
    <w:rsid w:val="00BB322C"/>
    <w:rsid w:val="00BB368F"/>
    <w:rsid w:val="00BC191D"/>
    <w:rsid w:val="00BD0122"/>
    <w:rsid w:val="00BD0557"/>
    <w:rsid w:val="00BD5B0D"/>
    <w:rsid w:val="00BE4CEB"/>
    <w:rsid w:val="00BE5D48"/>
    <w:rsid w:val="00C03DE9"/>
    <w:rsid w:val="00C235BE"/>
    <w:rsid w:val="00C24C9A"/>
    <w:rsid w:val="00C32E44"/>
    <w:rsid w:val="00C36659"/>
    <w:rsid w:val="00C4426D"/>
    <w:rsid w:val="00C65A5B"/>
    <w:rsid w:val="00C73D0B"/>
    <w:rsid w:val="00C9267C"/>
    <w:rsid w:val="00CB2781"/>
    <w:rsid w:val="00CC3BBF"/>
    <w:rsid w:val="00CE1AD3"/>
    <w:rsid w:val="00CF69FF"/>
    <w:rsid w:val="00D01ABA"/>
    <w:rsid w:val="00D02BD8"/>
    <w:rsid w:val="00D128A9"/>
    <w:rsid w:val="00D36539"/>
    <w:rsid w:val="00D66A3C"/>
    <w:rsid w:val="00D92FBC"/>
    <w:rsid w:val="00DA5C52"/>
    <w:rsid w:val="00DB51A4"/>
    <w:rsid w:val="00DC0C4B"/>
    <w:rsid w:val="00DC6203"/>
    <w:rsid w:val="00DE008A"/>
    <w:rsid w:val="00DE3E23"/>
    <w:rsid w:val="00DF665D"/>
    <w:rsid w:val="00E05B01"/>
    <w:rsid w:val="00E21462"/>
    <w:rsid w:val="00E30B2C"/>
    <w:rsid w:val="00E373A0"/>
    <w:rsid w:val="00E512FC"/>
    <w:rsid w:val="00E529D1"/>
    <w:rsid w:val="00E66E24"/>
    <w:rsid w:val="00E70B69"/>
    <w:rsid w:val="00E72846"/>
    <w:rsid w:val="00E94EF1"/>
    <w:rsid w:val="00E97936"/>
    <w:rsid w:val="00EB2377"/>
    <w:rsid w:val="00EE59F0"/>
    <w:rsid w:val="00EF2ADD"/>
    <w:rsid w:val="00EF30AE"/>
    <w:rsid w:val="00EF4450"/>
    <w:rsid w:val="00EF64E2"/>
    <w:rsid w:val="00F1588E"/>
    <w:rsid w:val="00F238CF"/>
    <w:rsid w:val="00F259FC"/>
    <w:rsid w:val="00F3131E"/>
    <w:rsid w:val="00F34C07"/>
    <w:rsid w:val="00F40E84"/>
    <w:rsid w:val="00F46FBB"/>
    <w:rsid w:val="00F554FD"/>
    <w:rsid w:val="00F555E7"/>
    <w:rsid w:val="00F61B5D"/>
    <w:rsid w:val="00F66742"/>
    <w:rsid w:val="00F673C2"/>
    <w:rsid w:val="00F70109"/>
    <w:rsid w:val="00F75BE1"/>
    <w:rsid w:val="00F81E98"/>
    <w:rsid w:val="00F87BE7"/>
    <w:rsid w:val="00F94DAC"/>
    <w:rsid w:val="00FA2EB8"/>
    <w:rsid w:val="00FA7CB2"/>
    <w:rsid w:val="00FB5B33"/>
    <w:rsid w:val="00FB62C0"/>
    <w:rsid w:val="00FC40C6"/>
    <w:rsid w:val="00FD1500"/>
    <w:rsid w:val="00FE333F"/>
    <w:rsid w:val="00FE7AB0"/>
    <w:rsid w:val="00FF53F2"/>
    <w:rsid w:val="00FF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1CE9E"/>
  <w15:docId w15:val="{D81CD6E1-FE17-4702-91FB-45B757EC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1F6009"/>
    <w:pPr>
      <w:keepNext/>
      <w:spacing w:after="0"/>
      <w:outlineLvl w:val="0"/>
    </w:pPr>
    <w:rPr>
      <w:rFonts w:ascii="Arial" w:hAnsi="Arial" w:cs="Arial"/>
      <w:b/>
      <w:bCs/>
      <w:color w:val="931638"/>
      <w:sz w:val="32"/>
    </w:rPr>
  </w:style>
  <w:style w:type="paragraph" w:styleId="Heading2">
    <w:name w:val="heading 2"/>
    <w:basedOn w:val="Normal"/>
    <w:next w:val="Normal"/>
    <w:link w:val="Heading2Char"/>
    <w:uiPriority w:val="9"/>
    <w:semiHidden/>
    <w:unhideWhenUsed/>
    <w:qFormat/>
    <w:rsid w:val="00BD055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outlineLvl w:val="2"/>
    </w:pPr>
    <w:rPr>
      <w:rFonts w:ascii="Arial" w:eastAsia="Times New Roman" w:hAnsi="Arial" w:cs="Arial"/>
      <w:b/>
      <w:color w:val="FFFFFF"/>
      <w:sz w:val="36"/>
      <w:szCs w:val="36"/>
    </w:rPr>
  </w:style>
  <w:style w:type="paragraph" w:styleId="Heading8">
    <w:name w:val="heading 8"/>
    <w:basedOn w:val="Normal"/>
    <w:next w:val="Normal"/>
    <w:link w:val="Heading8Char"/>
    <w:uiPriority w:val="9"/>
    <w:semiHidden/>
    <w:unhideWhenUsed/>
    <w:qFormat/>
    <w:rsid w:val="00923422"/>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1169D"/>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odyText">
    <w:name w:val="Body Text"/>
    <w:basedOn w:val="Normal"/>
    <w:semiHidden/>
    <w:pPr>
      <w:spacing w:after="0"/>
    </w:pPr>
    <w:rPr>
      <w:rFonts w:ascii="Arial" w:hAnsi="Arial" w:cs="Arial"/>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spacing w:after="0"/>
    </w:pPr>
    <w:rPr>
      <w:rFonts w:ascii="Arial" w:hAnsi="Arial" w:cs="Arial"/>
      <w:bCs/>
      <w:color w:val="333333"/>
      <w:sz w:val="28"/>
    </w:rPr>
  </w:style>
  <w:style w:type="character" w:customStyle="1" w:styleId="Heading3Char">
    <w:name w:val="Heading 3 Char"/>
    <w:link w:val="Heading3"/>
    <w:rsid w:val="00D02BD8"/>
    <w:rPr>
      <w:rFonts w:ascii="Arial" w:eastAsia="Times New Roman" w:hAnsi="Arial" w:cs="Arial"/>
      <w:b/>
      <w:color w:val="FFFFFF"/>
      <w:sz w:val="36"/>
      <w:szCs w:val="36"/>
      <w:lang w:eastAsia="en-US"/>
    </w:rPr>
  </w:style>
  <w:style w:type="character" w:customStyle="1" w:styleId="Heading2Char">
    <w:name w:val="Heading 2 Char"/>
    <w:link w:val="Heading2"/>
    <w:uiPriority w:val="9"/>
    <w:semiHidden/>
    <w:rsid w:val="00BD0557"/>
    <w:rPr>
      <w:rFonts w:ascii="Cambria" w:eastAsia="Times New Roman" w:hAnsi="Cambria" w:cs="Times New Roman"/>
      <w:b/>
      <w:bCs/>
      <w:i/>
      <w:iCs/>
      <w:sz w:val="28"/>
      <w:szCs w:val="28"/>
      <w:lang w:eastAsia="en-US"/>
    </w:rPr>
  </w:style>
  <w:style w:type="character" w:customStyle="1" w:styleId="Heading9Char">
    <w:name w:val="Heading 9 Char"/>
    <w:link w:val="Heading9"/>
    <w:uiPriority w:val="9"/>
    <w:semiHidden/>
    <w:rsid w:val="0071169D"/>
    <w:rPr>
      <w:rFonts w:ascii="Cambria" w:eastAsia="Times New Roman" w:hAnsi="Cambria" w:cs="Times New Roman"/>
      <w:sz w:val="22"/>
      <w:szCs w:val="22"/>
      <w:lang w:eastAsia="en-US"/>
    </w:rPr>
  </w:style>
  <w:style w:type="character" w:customStyle="1" w:styleId="Heading8Char">
    <w:name w:val="Heading 8 Char"/>
    <w:link w:val="Heading8"/>
    <w:uiPriority w:val="9"/>
    <w:semiHidden/>
    <w:rsid w:val="00923422"/>
    <w:rPr>
      <w:rFonts w:ascii="Calibri" w:eastAsia="Times New Roman" w:hAnsi="Calibri" w:cs="Times New Roman"/>
      <w:i/>
      <w:iCs/>
      <w:sz w:val="24"/>
      <w:szCs w:val="24"/>
      <w:lang w:eastAsia="en-US"/>
    </w:rPr>
  </w:style>
  <w:style w:type="character" w:styleId="Hyperlink">
    <w:name w:val="Hyperlink"/>
    <w:uiPriority w:val="99"/>
    <w:unhideWhenUsed/>
    <w:rsid w:val="00F66742"/>
    <w:rPr>
      <w:color w:val="0000FF"/>
      <w:u w:val="single"/>
    </w:rPr>
  </w:style>
  <w:style w:type="character" w:customStyle="1" w:styleId="FooterChar">
    <w:name w:val="Footer Char"/>
    <w:link w:val="Footer"/>
    <w:uiPriority w:val="99"/>
    <w:rsid w:val="00EF2ADD"/>
    <w:rPr>
      <w:sz w:val="22"/>
      <w:szCs w:val="22"/>
      <w:lang w:eastAsia="en-US"/>
    </w:rPr>
  </w:style>
  <w:style w:type="paragraph" w:styleId="TOC1">
    <w:name w:val="toc 1"/>
    <w:basedOn w:val="Normal"/>
    <w:next w:val="Normal"/>
    <w:autoRedefine/>
    <w:uiPriority w:val="39"/>
    <w:unhideWhenUsed/>
    <w:rsid w:val="00FA2EB8"/>
    <w:pPr>
      <w:tabs>
        <w:tab w:val="left" w:pos="426"/>
        <w:tab w:val="right" w:leader="dot" w:pos="9742"/>
      </w:tabs>
    </w:pPr>
  </w:style>
  <w:style w:type="paragraph" w:customStyle="1" w:styleId="Default">
    <w:name w:val="Default"/>
    <w:rsid w:val="00FF717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860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60E1"/>
    <w:rPr>
      <w:rFonts w:ascii="Tahoma" w:hAnsi="Tahoma" w:cs="Tahoma"/>
      <w:sz w:val="16"/>
      <w:szCs w:val="16"/>
      <w:lang w:eastAsia="en-US"/>
    </w:rPr>
  </w:style>
  <w:style w:type="paragraph" w:styleId="FootnoteText">
    <w:name w:val="footnote text"/>
    <w:basedOn w:val="Normal"/>
    <w:link w:val="FootnoteTextChar"/>
    <w:semiHidden/>
    <w:unhideWhenUsed/>
    <w:rsid w:val="000948AF"/>
    <w:pPr>
      <w:spacing w:after="0" w:line="240" w:lineRule="auto"/>
    </w:pPr>
    <w:rPr>
      <w:rFonts w:ascii="Arial" w:eastAsia="Times New Roman" w:hAnsi="Arial"/>
      <w:sz w:val="20"/>
      <w:szCs w:val="20"/>
      <w:lang w:val="en-US"/>
    </w:rPr>
  </w:style>
  <w:style w:type="character" w:customStyle="1" w:styleId="FootnoteTextChar">
    <w:name w:val="Footnote Text Char"/>
    <w:link w:val="FootnoteText"/>
    <w:semiHidden/>
    <w:rsid w:val="000948AF"/>
    <w:rPr>
      <w:rFonts w:ascii="Arial" w:eastAsia="Times New Roman" w:hAnsi="Arial"/>
      <w:lang w:val="en-US" w:eastAsia="en-US"/>
    </w:rPr>
  </w:style>
  <w:style w:type="character" w:styleId="FootnoteReference">
    <w:name w:val="footnote reference"/>
    <w:semiHidden/>
    <w:rsid w:val="000948AF"/>
    <w:rPr>
      <w:vertAlign w:val="superscript"/>
    </w:rPr>
  </w:style>
  <w:style w:type="paragraph" w:styleId="TOCHeading">
    <w:name w:val="TOC Heading"/>
    <w:basedOn w:val="Heading1"/>
    <w:next w:val="Normal"/>
    <w:uiPriority w:val="39"/>
    <w:unhideWhenUsed/>
    <w:qFormat/>
    <w:rsid w:val="00FA2EB8"/>
    <w:pPr>
      <w:keepLines/>
      <w:spacing w:before="480"/>
      <w:outlineLvl w:val="9"/>
    </w:pPr>
    <w:rPr>
      <w:rFonts w:ascii="Cambria" w:eastAsia="Times New Roman" w:hAnsi="Cambria" w:cs="Times New Roman"/>
      <w:color w:val="365F91"/>
      <w:sz w:val="28"/>
      <w:szCs w:val="28"/>
      <w:lang w:val="en-US"/>
    </w:rPr>
  </w:style>
  <w:style w:type="paragraph" w:styleId="NormalWeb">
    <w:name w:val="Normal (Web)"/>
    <w:basedOn w:val="Normal"/>
    <w:uiPriority w:val="99"/>
    <w:semiHidden/>
    <w:unhideWhenUsed/>
    <w:rsid w:val="00107212"/>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8552B4"/>
    <w:rPr>
      <w:sz w:val="16"/>
      <w:szCs w:val="16"/>
    </w:rPr>
  </w:style>
  <w:style w:type="paragraph" w:styleId="CommentText">
    <w:name w:val="annotation text"/>
    <w:basedOn w:val="Normal"/>
    <w:link w:val="CommentTextChar"/>
    <w:uiPriority w:val="99"/>
    <w:semiHidden/>
    <w:unhideWhenUsed/>
    <w:rsid w:val="008552B4"/>
    <w:rPr>
      <w:sz w:val="20"/>
      <w:szCs w:val="20"/>
    </w:rPr>
  </w:style>
  <w:style w:type="character" w:customStyle="1" w:styleId="CommentTextChar">
    <w:name w:val="Comment Text Char"/>
    <w:link w:val="CommentText"/>
    <w:uiPriority w:val="99"/>
    <w:semiHidden/>
    <w:rsid w:val="008552B4"/>
    <w:rPr>
      <w:lang w:eastAsia="en-US"/>
    </w:rPr>
  </w:style>
  <w:style w:type="paragraph" w:styleId="CommentSubject">
    <w:name w:val="annotation subject"/>
    <w:basedOn w:val="CommentText"/>
    <w:next w:val="CommentText"/>
    <w:link w:val="CommentSubjectChar"/>
    <w:uiPriority w:val="99"/>
    <w:semiHidden/>
    <w:unhideWhenUsed/>
    <w:rsid w:val="008552B4"/>
    <w:rPr>
      <w:b/>
      <w:bCs/>
    </w:rPr>
  </w:style>
  <w:style w:type="character" w:customStyle="1" w:styleId="CommentSubjectChar">
    <w:name w:val="Comment Subject Char"/>
    <w:link w:val="CommentSubject"/>
    <w:uiPriority w:val="99"/>
    <w:semiHidden/>
    <w:rsid w:val="008552B4"/>
    <w:rPr>
      <w:b/>
      <w:bCs/>
      <w:lang w:eastAsia="en-US"/>
    </w:rPr>
  </w:style>
  <w:style w:type="character" w:styleId="Strong">
    <w:name w:val="Strong"/>
    <w:uiPriority w:val="22"/>
    <w:qFormat/>
    <w:rsid w:val="00740E7E"/>
    <w:rPr>
      <w:b/>
      <w:bCs/>
    </w:rPr>
  </w:style>
  <w:style w:type="paragraph" w:styleId="NoSpacing">
    <w:name w:val="No Spacing"/>
    <w:uiPriority w:val="1"/>
    <w:qFormat/>
    <w:rsid w:val="003846C0"/>
    <w:rPr>
      <w:sz w:val="22"/>
      <w:szCs w:val="22"/>
      <w:lang w:eastAsia="en-US"/>
    </w:rPr>
  </w:style>
  <w:style w:type="table" w:styleId="TableGrid">
    <w:name w:val="Table Grid"/>
    <w:basedOn w:val="TableNormal"/>
    <w:uiPriority w:val="59"/>
    <w:rsid w:val="00B0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46042">
      <w:bodyDiv w:val="1"/>
      <w:marLeft w:val="0"/>
      <w:marRight w:val="0"/>
      <w:marTop w:val="0"/>
      <w:marBottom w:val="0"/>
      <w:divBdr>
        <w:top w:val="none" w:sz="0" w:space="0" w:color="auto"/>
        <w:left w:val="none" w:sz="0" w:space="0" w:color="auto"/>
        <w:bottom w:val="none" w:sz="0" w:space="0" w:color="auto"/>
        <w:right w:val="none" w:sz="0" w:space="0" w:color="auto"/>
      </w:divBdr>
      <w:divsChild>
        <w:div w:id="1039009543">
          <w:marLeft w:val="0"/>
          <w:marRight w:val="0"/>
          <w:marTop w:val="0"/>
          <w:marBottom w:val="0"/>
          <w:divBdr>
            <w:top w:val="none" w:sz="0" w:space="0" w:color="auto"/>
            <w:left w:val="none" w:sz="0" w:space="0" w:color="auto"/>
            <w:bottom w:val="none" w:sz="0" w:space="0" w:color="auto"/>
            <w:right w:val="none" w:sz="0" w:space="0" w:color="auto"/>
          </w:divBdr>
          <w:divsChild>
            <w:div w:id="8674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511">
      <w:bodyDiv w:val="1"/>
      <w:marLeft w:val="0"/>
      <w:marRight w:val="0"/>
      <w:marTop w:val="0"/>
      <w:marBottom w:val="0"/>
      <w:divBdr>
        <w:top w:val="none" w:sz="0" w:space="0" w:color="auto"/>
        <w:left w:val="none" w:sz="0" w:space="0" w:color="auto"/>
        <w:bottom w:val="none" w:sz="0" w:space="0" w:color="auto"/>
        <w:right w:val="none" w:sz="0" w:space="0" w:color="auto"/>
      </w:divBdr>
      <w:divsChild>
        <w:div w:id="303581154">
          <w:marLeft w:val="0"/>
          <w:marRight w:val="0"/>
          <w:marTop w:val="0"/>
          <w:marBottom w:val="0"/>
          <w:divBdr>
            <w:top w:val="none" w:sz="0" w:space="0" w:color="auto"/>
            <w:left w:val="none" w:sz="0" w:space="0" w:color="auto"/>
            <w:bottom w:val="none" w:sz="0" w:space="0" w:color="auto"/>
            <w:right w:val="none" w:sz="0" w:space="0" w:color="auto"/>
          </w:divBdr>
          <w:divsChild>
            <w:div w:id="925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2832">
      <w:bodyDiv w:val="1"/>
      <w:marLeft w:val="0"/>
      <w:marRight w:val="0"/>
      <w:marTop w:val="0"/>
      <w:marBottom w:val="0"/>
      <w:divBdr>
        <w:top w:val="none" w:sz="0" w:space="0" w:color="auto"/>
        <w:left w:val="none" w:sz="0" w:space="0" w:color="auto"/>
        <w:bottom w:val="none" w:sz="0" w:space="0" w:color="auto"/>
        <w:right w:val="none" w:sz="0" w:space="0" w:color="auto"/>
      </w:divBdr>
      <w:divsChild>
        <w:div w:id="582489725">
          <w:marLeft w:val="0"/>
          <w:marRight w:val="0"/>
          <w:marTop w:val="0"/>
          <w:marBottom w:val="0"/>
          <w:divBdr>
            <w:top w:val="none" w:sz="0" w:space="0" w:color="auto"/>
            <w:left w:val="none" w:sz="0" w:space="0" w:color="auto"/>
            <w:bottom w:val="none" w:sz="0" w:space="0" w:color="auto"/>
            <w:right w:val="none" w:sz="0" w:space="0" w:color="auto"/>
          </w:divBdr>
          <w:divsChild>
            <w:div w:id="12017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5461">
      <w:bodyDiv w:val="1"/>
      <w:marLeft w:val="0"/>
      <w:marRight w:val="0"/>
      <w:marTop w:val="0"/>
      <w:marBottom w:val="0"/>
      <w:divBdr>
        <w:top w:val="none" w:sz="0" w:space="0" w:color="auto"/>
        <w:left w:val="none" w:sz="0" w:space="0" w:color="auto"/>
        <w:bottom w:val="none" w:sz="0" w:space="0" w:color="auto"/>
        <w:right w:val="none" w:sz="0" w:space="0" w:color="auto"/>
      </w:divBdr>
    </w:div>
    <w:div w:id="1385834240">
      <w:bodyDiv w:val="1"/>
      <w:marLeft w:val="0"/>
      <w:marRight w:val="0"/>
      <w:marTop w:val="0"/>
      <w:marBottom w:val="0"/>
      <w:divBdr>
        <w:top w:val="none" w:sz="0" w:space="0" w:color="auto"/>
        <w:left w:val="none" w:sz="0" w:space="0" w:color="auto"/>
        <w:bottom w:val="none" w:sz="0" w:space="0" w:color="auto"/>
        <w:right w:val="none" w:sz="0" w:space="0" w:color="auto"/>
      </w:divBdr>
    </w:div>
    <w:div w:id="1477718127">
      <w:bodyDiv w:val="1"/>
      <w:marLeft w:val="0"/>
      <w:marRight w:val="0"/>
      <w:marTop w:val="0"/>
      <w:marBottom w:val="0"/>
      <w:divBdr>
        <w:top w:val="none" w:sz="0" w:space="0" w:color="auto"/>
        <w:left w:val="none" w:sz="0" w:space="0" w:color="auto"/>
        <w:bottom w:val="none" w:sz="0" w:space="0" w:color="auto"/>
        <w:right w:val="none" w:sz="0" w:space="0" w:color="auto"/>
      </w:divBdr>
      <w:divsChild>
        <w:div w:id="1526364020">
          <w:marLeft w:val="0"/>
          <w:marRight w:val="0"/>
          <w:marTop w:val="0"/>
          <w:marBottom w:val="0"/>
          <w:divBdr>
            <w:top w:val="none" w:sz="0" w:space="0" w:color="auto"/>
            <w:left w:val="none" w:sz="0" w:space="0" w:color="auto"/>
            <w:bottom w:val="none" w:sz="0" w:space="0" w:color="auto"/>
            <w:right w:val="none" w:sz="0" w:space="0" w:color="auto"/>
          </w:divBdr>
          <w:divsChild>
            <w:div w:id="893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8859">
      <w:bodyDiv w:val="1"/>
      <w:marLeft w:val="0"/>
      <w:marRight w:val="0"/>
      <w:marTop w:val="0"/>
      <w:marBottom w:val="0"/>
      <w:divBdr>
        <w:top w:val="none" w:sz="0" w:space="0" w:color="auto"/>
        <w:left w:val="none" w:sz="0" w:space="0" w:color="auto"/>
        <w:bottom w:val="none" w:sz="0" w:space="0" w:color="auto"/>
        <w:right w:val="none" w:sz="0" w:space="0" w:color="auto"/>
      </w:divBdr>
    </w:div>
    <w:div w:id="1661151267">
      <w:bodyDiv w:val="1"/>
      <w:marLeft w:val="0"/>
      <w:marRight w:val="0"/>
      <w:marTop w:val="0"/>
      <w:marBottom w:val="0"/>
      <w:divBdr>
        <w:top w:val="none" w:sz="0" w:space="0" w:color="auto"/>
        <w:left w:val="none" w:sz="0" w:space="0" w:color="auto"/>
        <w:bottom w:val="none" w:sz="0" w:space="0" w:color="auto"/>
        <w:right w:val="none" w:sz="0" w:space="0" w:color="auto"/>
      </w:divBdr>
    </w:div>
    <w:div w:id="20078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da\AppData\Local\Microsoft\Windows\Temporary%20Internet%20Files\Content.Outlook\C3EQMEI0\CFS%20Request%20NHSBSA%20Fraud%20Tea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CFS Request NHSBSA Fraud Team Template.dot</Template>
  <TotalTime>6</TotalTime>
  <Pages>5</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Pensions</Company>
  <LinksUpToDate>false</LinksUpToDate>
  <CharactersWithSpaces>9223</CharactersWithSpaces>
  <SharedDoc>false</SharedDoc>
  <HLinks>
    <vt:vector size="12" baseType="variant">
      <vt:variant>
        <vt:i4>6160491</vt:i4>
      </vt:variant>
      <vt:variant>
        <vt:i4>3</vt:i4>
      </vt:variant>
      <vt:variant>
        <vt:i4>0</vt:i4>
      </vt:variant>
      <vt:variant>
        <vt:i4>5</vt:i4>
      </vt:variant>
      <vt:variant>
        <vt:lpwstr>https://www.gov.uk/government/uploads/system/uploads/attachment_data/file/677254/Directions_to_NHS_Bodies_2017.pdf</vt:lpwstr>
      </vt:variant>
      <vt:variant>
        <vt:lpwstr/>
      </vt:variant>
      <vt:variant>
        <vt:i4>3473490</vt:i4>
      </vt:variant>
      <vt:variant>
        <vt:i4>0</vt:i4>
      </vt:variant>
      <vt:variant>
        <vt:i4>0</vt:i4>
      </vt:variant>
      <vt:variant>
        <vt:i4>5</vt:i4>
      </vt:variant>
      <vt:variant>
        <vt:lpwstr>mailto:nhsbsa.cfsrequests@nhs.net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Wanless</dc:creator>
  <cp:lastModifiedBy>Gail Smith</cp:lastModifiedBy>
  <cp:revision>3</cp:revision>
  <cp:lastPrinted>2013-07-31T12:03:00Z</cp:lastPrinted>
  <dcterms:created xsi:type="dcterms:W3CDTF">2025-12-11T07:20:00Z</dcterms:created>
  <dcterms:modified xsi:type="dcterms:W3CDTF">2025-12-11T07:25:00Z</dcterms:modified>
</cp:coreProperties>
</file>