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F9B3" w14:textId="67540792" w:rsidR="00D659DD" w:rsidRPr="002107B5" w:rsidRDefault="00C133B6" w:rsidP="008422A9">
      <w:pPr>
        <w:keepNext/>
        <w:keepLines/>
        <w:spacing w:before="240" w:after="0"/>
        <w:outlineLvl w:val="0"/>
        <w:rPr>
          <w:rFonts w:ascii="Calibri" w:eastAsiaTheme="majorEastAsia" w:hAnsi="Calibri" w:cstheme="majorBidi"/>
          <w:color w:val="2F5496" w:themeColor="accent1" w:themeShade="BF"/>
          <w:sz w:val="32"/>
          <w:szCs w:val="32"/>
        </w:rPr>
      </w:pPr>
      <w:bookmarkStart w:id="0" w:name="_Hlk92381922"/>
      <w:r w:rsidRPr="3344144E">
        <w:rPr>
          <w:rFonts w:ascii="Calibri" w:eastAsiaTheme="majorEastAsia" w:hAnsi="Calibri" w:cstheme="majorBidi"/>
          <w:color w:val="2F5496" w:themeColor="accent1" w:themeShade="BF"/>
          <w:sz w:val="32"/>
          <w:szCs w:val="32"/>
        </w:rPr>
        <w:t>Start page</w:t>
      </w:r>
    </w:p>
    <w:p w14:paraId="2C8A4815" w14:textId="77777777" w:rsidR="00D659DD" w:rsidRPr="002107B5" w:rsidRDefault="00D659DD" w:rsidP="3344144E">
      <w:pPr>
        <w:spacing w:line="240" w:lineRule="auto"/>
      </w:pPr>
    </w:p>
    <w:p w14:paraId="1435DE4A" w14:textId="07E84B67" w:rsidR="00D659DD" w:rsidRPr="0090041D" w:rsidRDefault="68875208" w:rsidP="48B2A2C8">
      <w:pPr>
        <w:spacing w:line="240" w:lineRule="auto"/>
        <w:rPr>
          <w:b/>
          <w:bCs/>
          <w:sz w:val="32"/>
          <w:szCs w:val="32"/>
        </w:rPr>
      </w:pPr>
      <w:r w:rsidRPr="0C308B5D">
        <w:rPr>
          <w:b/>
          <w:bCs/>
          <w:sz w:val="32"/>
          <w:szCs w:val="32"/>
        </w:rPr>
        <w:t>Pharmacy Quality Scheme</w:t>
      </w:r>
      <w:r w:rsidR="7C4C9F41" w:rsidRPr="0C308B5D">
        <w:rPr>
          <w:b/>
          <w:bCs/>
          <w:sz w:val="32"/>
          <w:szCs w:val="32"/>
        </w:rPr>
        <w:t xml:space="preserve"> </w:t>
      </w:r>
      <w:r w:rsidRPr="0C308B5D">
        <w:rPr>
          <w:b/>
          <w:bCs/>
          <w:sz w:val="32"/>
          <w:szCs w:val="32"/>
        </w:rPr>
        <w:t>202</w:t>
      </w:r>
      <w:r w:rsidR="00BE4131">
        <w:rPr>
          <w:b/>
          <w:bCs/>
          <w:sz w:val="32"/>
          <w:szCs w:val="32"/>
        </w:rPr>
        <w:t>5</w:t>
      </w:r>
      <w:r w:rsidRPr="0C308B5D">
        <w:rPr>
          <w:b/>
          <w:bCs/>
          <w:sz w:val="32"/>
          <w:szCs w:val="32"/>
        </w:rPr>
        <w:t>/</w:t>
      </w:r>
      <w:r w:rsidR="7C4C9F41" w:rsidRPr="0C308B5D">
        <w:rPr>
          <w:b/>
          <w:bCs/>
          <w:sz w:val="32"/>
          <w:szCs w:val="32"/>
        </w:rPr>
        <w:t>20</w:t>
      </w:r>
      <w:r w:rsidRPr="0C308B5D">
        <w:rPr>
          <w:b/>
          <w:bCs/>
          <w:sz w:val="32"/>
          <w:szCs w:val="32"/>
        </w:rPr>
        <w:t>2</w:t>
      </w:r>
      <w:r w:rsidR="00BE4131">
        <w:rPr>
          <w:b/>
          <w:bCs/>
          <w:sz w:val="32"/>
          <w:szCs w:val="32"/>
        </w:rPr>
        <w:t>6</w:t>
      </w:r>
    </w:p>
    <w:p w14:paraId="63E9D205" w14:textId="641B913E" w:rsidR="00D659DD" w:rsidRDefault="00D659DD" w:rsidP="3344144E">
      <w:pPr>
        <w:spacing w:line="240" w:lineRule="auto"/>
      </w:pPr>
    </w:p>
    <w:p w14:paraId="4333A555" w14:textId="6DEA1C41" w:rsidR="00D659DD" w:rsidRDefault="68875208" w:rsidP="48B2A2C8">
      <w:pPr>
        <w:spacing w:line="240" w:lineRule="auto"/>
      </w:pPr>
      <w:r>
        <w:t xml:space="preserve">Use this service to complete your </w:t>
      </w:r>
      <w:r w:rsidR="60175111">
        <w:t>202</w:t>
      </w:r>
      <w:r w:rsidR="00BE4131">
        <w:t>5</w:t>
      </w:r>
      <w:r w:rsidR="60175111">
        <w:t>/2</w:t>
      </w:r>
      <w:r w:rsidR="00BE4131">
        <w:t>6</w:t>
      </w:r>
      <w:r w:rsidR="60175111">
        <w:t xml:space="preserve"> </w:t>
      </w:r>
      <w:r>
        <w:t>Pharmacy Quality Scheme (PQS) declaration.</w:t>
      </w:r>
    </w:p>
    <w:p w14:paraId="51E9D2B0" w14:textId="62D6DA55" w:rsidR="0097100F" w:rsidRPr="005C1F35" w:rsidRDefault="4AE3AF82" w:rsidP="3344144E">
      <w:pPr>
        <w:spacing w:line="240" w:lineRule="auto"/>
      </w:pPr>
      <w:r>
        <w:t xml:space="preserve">The declaration closes on </w:t>
      </w:r>
      <w:r w:rsidR="001935C9">
        <w:t>2</w:t>
      </w:r>
      <w:r w:rsidR="00B23E07">
        <w:t>7</w:t>
      </w:r>
      <w:r w:rsidR="594DFB41">
        <w:t xml:space="preserve"> </w:t>
      </w:r>
      <w:r w:rsidR="00B23E07">
        <w:t>February</w:t>
      </w:r>
      <w:r w:rsidR="594DFB41">
        <w:t xml:space="preserve"> </w:t>
      </w:r>
      <w:r>
        <w:t>202</w:t>
      </w:r>
      <w:r w:rsidR="00B23E07">
        <w:t>6</w:t>
      </w:r>
      <w:r>
        <w:t xml:space="preserve"> at 11:59pm.</w:t>
      </w:r>
    </w:p>
    <w:p w14:paraId="2927C8BB" w14:textId="77777777" w:rsidR="00570458" w:rsidRDefault="00570458" w:rsidP="000B2E67">
      <w:pPr>
        <w:spacing w:line="240" w:lineRule="auto"/>
        <w:rPr>
          <w:rFonts w:cs="Arial"/>
          <w:lang w:eastAsia="en-GB"/>
        </w:rPr>
      </w:pPr>
      <w:bookmarkStart w:id="1" w:name="_Hlk85111941"/>
    </w:p>
    <w:p w14:paraId="1A86FB90" w14:textId="093EEBD4" w:rsidR="0097100F" w:rsidRPr="0090041D" w:rsidRDefault="0097100F" w:rsidP="0090041D">
      <w:pPr>
        <w:rPr>
          <w:b/>
          <w:bCs/>
          <w:sz w:val="28"/>
          <w:szCs w:val="28"/>
          <w:lang w:eastAsia="en-GB"/>
        </w:rPr>
      </w:pPr>
      <w:r w:rsidRPr="3344144E">
        <w:rPr>
          <w:b/>
          <w:bCs/>
          <w:sz w:val="28"/>
          <w:szCs w:val="28"/>
        </w:rPr>
        <w:t xml:space="preserve">Payment </w:t>
      </w:r>
      <w:r w:rsidR="00E63E1C">
        <w:rPr>
          <w:b/>
          <w:bCs/>
          <w:sz w:val="28"/>
          <w:szCs w:val="28"/>
        </w:rPr>
        <w:t>c</w:t>
      </w:r>
      <w:r w:rsidRPr="3344144E">
        <w:rPr>
          <w:b/>
          <w:bCs/>
          <w:sz w:val="28"/>
          <w:szCs w:val="28"/>
        </w:rPr>
        <w:t>riteria</w:t>
      </w:r>
    </w:p>
    <w:p w14:paraId="6AF6E930" w14:textId="7CB13ABA" w:rsidR="00FF6204" w:rsidRPr="005C1F35" w:rsidRDefault="68286362" w:rsidP="0C308B5D">
      <w:pPr>
        <w:spacing w:line="240" w:lineRule="auto"/>
      </w:pPr>
      <w:r w:rsidRPr="2A67FBF2">
        <w:rPr>
          <w:rFonts w:cs="Arial"/>
        </w:rPr>
        <w:t>To be eligible for a PQS payment, you must achieve</w:t>
      </w:r>
      <w:r w:rsidR="7F01EA62" w:rsidRPr="2A67FBF2">
        <w:rPr>
          <w:rFonts w:cs="Arial"/>
        </w:rPr>
        <w:t xml:space="preserve"> </w:t>
      </w:r>
      <w:r w:rsidR="677882E5" w:rsidRPr="2A67FBF2">
        <w:rPr>
          <w:rFonts w:cs="Arial"/>
        </w:rPr>
        <w:t xml:space="preserve">the </w:t>
      </w:r>
      <w:r w:rsidR="6B1A5C16" w:rsidRPr="2A67FBF2">
        <w:rPr>
          <w:rFonts w:cs="Arial"/>
        </w:rPr>
        <w:t xml:space="preserve">Gateway </w:t>
      </w:r>
      <w:r w:rsidR="677882E5" w:rsidRPr="2A67FBF2">
        <w:rPr>
          <w:rFonts w:cs="Arial"/>
        </w:rPr>
        <w:t>criteri</w:t>
      </w:r>
      <w:r w:rsidR="522E8444" w:rsidRPr="2A67FBF2">
        <w:rPr>
          <w:rFonts w:cs="Arial"/>
        </w:rPr>
        <w:t>on</w:t>
      </w:r>
      <w:r w:rsidR="677882E5" w:rsidRPr="2A67FBF2">
        <w:rPr>
          <w:rFonts w:cs="Arial"/>
        </w:rPr>
        <w:t xml:space="preserve"> for </w:t>
      </w:r>
      <w:r>
        <w:t xml:space="preserve">Advanced </w:t>
      </w:r>
      <w:r w:rsidR="5CB17A5D">
        <w:t>s</w:t>
      </w:r>
      <w:r>
        <w:t xml:space="preserve">ervices - </w:t>
      </w:r>
      <w:r w:rsidR="002207C6">
        <w:t>Pharmacy First &amp;</w:t>
      </w:r>
      <w:r w:rsidR="004E4E87">
        <w:t xml:space="preserve"> Pharmacy Contraception Service</w:t>
      </w:r>
      <w:r w:rsidR="53C3D0A1">
        <w:t>.</w:t>
      </w:r>
    </w:p>
    <w:bookmarkEnd w:id="1"/>
    <w:p w14:paraId="07A130BC" w14:textId="75F6B27C" w:rsidR="00347668" w:rsidRDefault="00422782" w:rsidP="00FF6204">
      <w:pPr>
        <w:spacing w:line="240" w:lineRule="auto"/>
      </w:pPr>
      <w:r>
        <w:t>Contractors</w:t>
      </w:r>
      <w:r w:rsidR="00E0680D" w:rsidRPr="00E0680D">
        <w:t xml:space="preserve"> must have signed up to deliver the Pharmacy First Service and the Pharmacy Contraception Service (PCS) by the end of 31 August 2025 and remain registered for both services until the end of the scheme, 31 March 2026.</w:t>
      </w:r>
    </w:p>
    <w:p w14:paraId="39A432D0" w14:textId="32DAB6A8" w:rsidR="00E77B05" w:rsidRPr="00E77B05" w:rsidRDefault="00422782" w:rsidP="00E77B05">
      <w:pPr>
        <w:spacing w:line="240" w:lineRule="auto"/>
      </w:pPr>
      <w:r>
        <w:t xml:space="preserve">Contractors </w:t>
      </w:r>
      <w:r w:rsidR="00E77B05" w:rsidRPr="00E77B05">
        <w:t xml:space="preserve">will not be required to make a declaration for this gateway criterion as this will be verified by a post payment review of the </w:t>
      </w:r>
      <w:r>
        <w:t>contractor’s</w:t>
      </w:r>
      <w:r w:rsidR="00E77B05" w:rsidRPr="00E77B05">
        <w:t xml:space="preserve"> declaration to deliver the service and subsequent registration from 1 September 2025 until the end of the scheme, 31 March 2026.</w:t>
      </w:r>
    </w:p>
    <w:p w14:paraId="6B3E3804" w14:textId="0B9E2134" w:rsidR="00E77B05" w:rsidRPr="00E77B05" w:rsidRDefault="00422782" w:rsidP="00E77B05">
      <w:pPr>
        <w:spacing w:line="240" w:lineRule="auto"/>
      </w:pPr>
      <w:r>
        <w:t>Contractors</w:t>
      </w:r>
      <w:r w:rsidR="00E77B05" w:rsidRPr="00E77B05">
        <w:t xml:space="preserve"> should note that they will not be able to claim payment for the quality criteria during the declaration period if the gateway criterion has not been met.</w:t>
      </w:r>
    </w:p>
    <w:p w14:paraId="4CF7E538" w14:textId="5343D205" w:rsidR="00E77B05" w:rsidRPr="00E77B05" w:rsidRDefault="00E77B05" w:rsidP="00E77B05">
      <w:pPr>
        <w:spacing w:line="240" w:lineRule="auto"/>
      </w:pPr>
      <w:r w:rsidRPr="00E77B05">
        <w:t xml:space="preserve">Please note that following de-registration from the Pharmacy First and/or PCS, </w:t>
      </w:r>
      <w:r w:rsidR="00422782">
        <w:t>contractors</w:t>
      </w:r>
      <w:r w:rsidRPr="00E77B05">
        <w:t xml:space="preserve"> will not be able to re-register for the service for a period of </w:t>
      </w:r>
      <w:r w:rsidR="00252290">
        <w:t xml:space="preserve">one month for Pharmacy First and </w:t>
      </w:r>
      <w:r w:rsidRPr="00E77B05">
        <w:t xml:space="preserve">four months </w:t>
      </w:r>
      <w:r w:rsidR="001A7948">
        <w:t xml:space="preserve">for the </w:t>
      </w:r>
      <w:r w:rsidR="005F7880">
        <w:t>PC</w:t>
      </w:r>
      <w:r w:rsidR="00903A58">
        <w:t>S</w:t>
      </w:r>
      <w:r w:rsidR="004805A7">
        <w:t xml:space="preserve"> </w:t>
      </w:r>
      <w:r w:rsidRPr="00E77B05">
        <w:t xml:space="preserve">from the final day of their 30 days’ notice. Any </w:t>
      </w:r>
      <w:r w:rsidR="00422782">
        <w:t xml:space="preserve">contractors </w:t>
      </w:r>
      <w:r w:rsidRPr="00E77B05">
        <w:t xml:space="preserve">that de-register between 1 September 2025 until the end of the scheme, 31 March 2026 will not meet the gateway criterion for this scheme. </w:t>
      </w:r>
      <w:r w:rsidR="00422782">
        <w:t>Contractors</w:t>
      </w:r>
      <w:r w:rsidRPr="00E77B05">
        <w:t xml:space="preserve"> who de-register</w:t>
      </w:r>
      <w:r w:rsidR="00C0162E">
        <w:t>ed</w:t>
      </w:r>
      <w:r w:rsidRPr="00E77B05">
        <w:t xml:space="preserve"> before the declaration window will not be able to make a declaration; those who de-register after the close of the declaration but before 31 March 2026 will have their payments recovered by NHSBSA.</w:t>
      </w:r>
    </w:p>
    <w:p w14:paraId="70F90EF2" w14:textId="14D9ECE9" w:rsidR="00C51470" w:rsidRPr="00C51470" w:rsidRDefault="00422782" w:rsidP="00C51470">
      <w:pPr>
        <w:spacing w:line="240" w:lineRule="auto"/>
      </w:pPr>
      <w:r>
        <w:t>Contractors</w:t>
      </w:r>
      <w:r w:rsidR="00C51470" w:rsidRPr="00C51470">
        <w:t xml:space="preserve"> who open</w:t>
      </w:r>
      <w:r w:rsidR="00F57713">
        <w:t>ed</w:t>
      </w:r>
      <w:r w:rsidR="00C51470" w:rsidRPr="00C51470">
        <w:t xml:space="preserve"> from 1 September 2025 up until 31 December 2025 or ha</w:t>
      </w:r>
      <w:r w:rsidR="00F57713">
        <w:t>d</w:t>
      </w:r>
      <w:r w:rsidR="00C51470" w:rsidRPr="00C51470">
        <w:t xml:space="preserve"> a change of ownership resulting in a new ODS code, must </w:t>
      </w:r>
      <w:r w:rsidR="003466EE">
        <w:t xml:space="preserve">have </w:t>
      </w:r>
      <w:r w:rsidR="00C51470" w:rsidRPr="00C51470">
        <w:t>sign</w:t>
      </w:r>
      <w:r w:rsidR="003466EE">
        <w:t>ed</w:t>
      </w:r>
      <w:r w:rsidR="00C51470" w:rsidRPr="00C51470">
        <w:t xml:space="preserve"> up to deliver the Pharmacy First Service and PCS, within two weeks of opening under the new ODS code, and remain registered until the end of the scheme, 31 March 2026 to qualify for payment for PQS 2025/26.</w:t>
      </w:r>
    </w:p>
    <w:p w14:paraId="1DBF41C4" w14:textId="671BFB69" w:rsidR="00C51470" w:rsidRPr="00C51470" w:rsidRDefault="00664563" w:rsidP="00C51470">
      <w:pPr>
        <w:spacing w:line="240" w:lineRule="auto"/>
      </w:pPr>
      <w:r>
        <w:t>Contractors</w:t>
      </w:r>
      <w:r w:rsidR="00C51470" w:rsidRPr="00C51470">
        <w:t xml:space="preserve"> who open</w:t>
      </w:r>
      <w:r w:rsidR="003466EE">
        <w:t>ed</w:t>
      </w:r>
      <w:r w:rsidR="00C51470" w:rsidRPr="00C51470">
        <w:t xml:space="preserve"> or ha</w:t>
      </w:r>
      <w:r w:rsidR="003466EE">
        <w:t>d</w:t>
      </w:r>
      <w:r w:rsidR="00C51470" w:rsidRPr="00C51470">
        <w:t xml:space="preserve"> a change of ownership from 1 January 2026 resulting in a new ODS code will not be eligible for the gateway criterion and will not qualify for payment for PQS 2025/26.</w:t>
      </w:r>
    </w:p>
    <w:p w14:paraId="652153AF" w14:textId="77777777" w:rsidR="00FF6204" w:rsidRDefault="00FF6204" w:rsidP="00FF6204">
      <w:pPr>
        <w:spacing w:line="240" w:lineRule="auto"/>
      </w:pPr>
    </w:p>
    <w:p w14:paraId="2F5A7955" w14:textId="38C44F52" w:rsidR="00D659DD" w:rsidRPr="005C1F35" w:rsidRDefault="00D659DD" w:rsidP="3344144E">
      <w:pPr>
        <w:spacing w:line="240" w:lineRule="auto"/>
      </w:pPr>
      <w:r w:rsidRPr="32CCE451">
        <w:t xml:space="preserve">You </w:t>
      </w:r>
      <w:r w:rsidR="000B2E67" w:rsidRPr="32CCE451">
        <w:t xml:space="preserve">also need to provide information </w:t>
      </w:r>
      <w:r w:rsidRPr="32CCE451">
        <w:t>on the following domains:</w:t>
      </w:r>
    </w:p>
    <w:p w14:paraId="7F948955" w14:textId="12F5318A" w:rsidR="00D659DD" w:rsidRPr="005C1F35" w:rsidRDefault="372D2CE0" w:rsidP="00EF4F9C">
      <w:pPr>
        <w:pStyle w:val="ListParagraph"/>
        <w:numPr>
          <w:ilvl w:val="0"/>
          <w:numId w:val="6"/>
        </w:numPr>
        <w:spacing w:line="240" w:lineRule="auto"/>
        <w:ind w:left="426" w:hanging="426"/>
      </w:pPr>
      <w:r w:rsidRPr="0C308B5D">
        <w:rPr>
          <w:rFonts w:ascii="Calibri" w:eastAsia="Calibri" w:hAnsi="Calibri" w:cs="Calibri"/>
          <w:color w:val="000000" w:themeColor="text1"/>
        </w:rPr>
        <w:t xml:space="preserve">Medicines </w:t>
      </w:r>
      <w:r w:rsidR="00452BFE">
        <w:rPr>
          <w:rFonts w:ascii="Calibri" w:eastAsia="Calibri" w:hAnsi="Calibri" w:cs="Calibri"/>
          <w:color w:val="000000" w:themeColor="text1"/>
        </w:rPr>
        <w:t>o</w:t>
      </w:r>
      <w:r w:rsidR="00452BFE" w:rsidRPr="0C308B5D">
        <w:rPr>
          <w:rFonts w:ascii="Calibri" w:eastAsia="Calibri" w:hAnsi="Calibri" w:cs="Calibri"/>
          <w:color w:val="000000" w:themeColor="text1"/>
        </w:rPr>
        <w:t>ptimisation</w:t>
      </w:r>
      <w:r w:rsidR="00452BFE" w:rsidRPr="0C308B5D">
        <w:t xml:space="preserve"> </w:t>
      </w:r>
      <w:bookmarkEnd w:id="0"/>
    </w:p>
    <w:p w14:paraId="0F2D52E8" w14:textId="2F26F123" w:rsidR="0090041D" w:rsidRPr="00F01446" w:rsidRDefault="341F63AD" w:rsidP="3344144E">
      <w:pPr>
        <w:pStyle w:val="ListParagraph"/>
        <w:numPr>
          <w:ilvl w:val="0"/>
          <w:numId w:val="6"/>
        </w:numPr>
        <w:spacing w:line="240" w:lineRule="auto"/>
        <w:ind w:left="426" w:hanging="426"/>
      </w:pPr>
      <w:r>
        <w:t>P</w:t>
      </w:r>
      <w:bookmarkStart w:id="2" w:name="_Hlk85182169"/>
      <w:bookmarkStart w:id="3" w:name="_Hlk85119797"/>
      <w:r w:rsidR="00EF4F9C">
        <w:t>atient safety</w:t>
      </w:r>
      <w:r w:rsidR="0090041D" w:rsidRPr="00F01446">
        <w:rPr>
          <w:sz w:val="40"/>
          <w:szCs w:val="40"/>
        </w:rPr>
        <w:br w:type="page"/>
      </w:r>
    </w:p>
    <w:bookmarkEnd w:id="2"/>
    <w:p w14:paraId="723B8CB2" w14:textId="05BA4CBD" w:rsidR="31B3ED49" w:rsidRDefault="2E980FFE" w:rsidP="585892A8">
      <w:pPr>
        <w:pStyle w:val="Heading1"/>
        <w:keepLines/>
        <w:rPr>
          <w:rFonts w:ascii="Calibri Light" w:eastAsia="Calibri Light" w:hAnsi="Calibri Light" w:cs="Calibri Light"/>
        </w:rPr>
      </w:pPr>
      <w:r>
        <w:lastRenderedPageBreak/>
        <w:t>Domain</w:t>
      </w:r>
      <w:r w:rsidR="77E1B731" w:rsidRPr="585892A8">
        <w:t xml:space="preserve"> 1 - Medicines optimisation</w:t>
      </w:r>
    </w:p>
    <w:p w14:paraId="5F1447A0" w14:textId="77777777" w:rsidR="00640C10" w:rsidRDefault="00640C10" w:rsidP="0C308B5D">
      <w:pPr>
        <w:rPr>
          <w:rFonts w:ascii="Calibri" w:eastAsia="Calibri" w:hAnsi="Calibri" w:cs="Calibri"/>
          <w:b/>
          <w:bCs/>
          <w:color w:val="000000" w:themeColor="text1"/>
        </w:rPr>
      </w:pPr>
    </w:p>
    <w:p w14:paraId="405AF6CB" w14:textId="603AB31F" w:rsidR="00640C10" w:rsidRPr="00640C10" w:rsidRDefault="00640C10" w:rsidP="0C308B5D">
      <w:pPr>
        <w:rPr>
          <w:rFonts w:ascii="Calibri" w:eastAsia="Calibri" w:hAnsi="Calibri" w:cs="Calibri"/>
          <w:b/>
          <w:bCs/>
          <w:color w:val="FFC000" w:themeColor="accent4"/>
        </w:rPr>
      </w:pPr>
      <w:r>
        <w:rPr>
          <w:rFonts w:ascii="Calibri" w:eastAsia="Calibri" w:hAnsi="Calibri" w:cs="Calibri"/>
          <w:b/>
          <w:bCs/>
          <w:color w:val="FFC000" w:themeColor="accent4"/>
        </w:rPr>
        <w:t>SCREEN 1</w:t>
      </w:r>
    </w:p>
    <w:p w14:paraId="25E30D08" w14:textId="6DE25526" w:rsidR="000D198F" w:rsidRDefault="000D198F" w:rsidP="000D198F">
      <w:pPr>
        <w:rPr>
          <w:rFonts w:cstheme="minorHAnsi"/>
          <w:b/>
          <w:bCs/>
          <w:color w:val="172B4D"/>
          <w:spacing w:val="-1"/>
        </w:rPr>
      </w:pPr>
      <w:r w:rsidRPr="000D198F">
        <w:rPr>
          <w:rFonts w:cstheme="minorHAnsi"/>
          <w:b/>
          <w:bCs/>
          <w:color w:val="172B4D"/>
          <w:spacing w:val="-1"/>
        </w:rPr>
        <w:t>Do you want to claim for the Medicines optimisation domain?</w:t>
      </w:r>
    </w:p>
    <w:p w14:paraId="3FC735E1" w14:textId="77777777" w:rsidR="000D198F" w:rsidRDefault="000D198F" w:rsidP="000D198F">
      <w:pPr>
        <w:pStyle w:val="ListParagraph"/>
        <w:numPr>
          <w:ilvl w:val="0"/>
          <w:numId w:val="5"/>
        </w:numPr>
        <w:spacing w:line="276" w:lineRule="auto"/>
        <w:rPr>
          <w:rFonts w:ascii="Calibri" w:eastAsia="Calibri" w:hAnsi="Calibri" w:cs="Calibri"/>
          <w:color w:val="000000" w:themeColor="text1"/>
        </w:rPr>
      </w:pPr>
      <w:r w:rsidRPr="0C308B5D">
        <w:rPr>
          <w:rFonts w:ascii="Calibri" w:eastAsia="Calibri" w:hAnsi="Calibri" w:cs="Calibri"/>
          <w:b/>
          <w:bCs/>
          <w:color w:val="000000" w:themeColor="text1"/>
        </w:rPr>
        <w:t>Yes</w:t>
      </w:r>
    </w:p>
    <w:p w14:paraId="586AC23E" w14:textId="77777777" w:rsidR="000D198F" w:rsidRPr="00260662" w:rsidRDefault="000D198F" w:rsidP="000D198F">
      <w:pPr>
        <w:pStyle w:val="ListParagraph"/>
        <w:numPr>
          <w:ilvl w:val="0"/>
          <w:numId w:val="5"/>
        </w:numPr>
        <w:spacing w:line="276" w:lineRule="auto"/>
        <w:rPr>
          <w:rFonts w:ascii="Calibri" w:eastAsia="Calibri" w:hAnsi="Calibri" w:cs="Calibri"/>
          <w:color w:val="000000" w:themeColor="text1"/>
        </w:rPr>
      </w:pPr>
      <w:r w:rsidRPr="0C308B5D">
        <w:rPr>
          <w:rFonts w:ascii="Calibri" w:eastAsia="Calibri" w:hAnsi="Calibri" w:cs="Calibri"/>
          <w:b/>
          <w:bCs/>
          <w:color w:val="000000" w:themeColor="text1"/>
        </w:rPr>
        <w:t>No</w:t>
      </w:r>
    </w:p>
    <w:p w14:paraId="31BD21D2" w14:textId="00F974DB" w:rsidR="000D198F" w:rsidRPr="00260662" w:rsidRDefault="00260662" w:rsidP="000D198F">
      <w:pPr>
        <w:rPr>
          <w:rFonts w:cstheme="minorHAnsi"/>
          <w:b/>
          <w:bCs/>
          <w:color w:val="FFC000" w:themeColor="accent4"/>
        </w:rPr>
      </w:pPr>
      <w:r>
        <w:rPr>
          <w:rFonts w:cstheme="minorHAnsi"/>
          <w:b/>
          <w:bCs/>
          <w:color w:val="FFC000" w:themeColor="accent4"/>
        </w:rPr>
        <w:t>SCREEN 2</w:t>
      </w:r>
    </w:p>
    <w:p w14:paraId="20DA6600" w14:textId="0BE0C65B" w:rsidR="31B3ED49" w:rsidRDefault="208C2A59" w:rsidP="6CDD3915">
      <w:pPr>
        <w:pStyle w:val="Heading2"/>
        <w:rPr>
          <w:rStyle w:val="normaltextrun"/>
          <w:b/>
          <w:bCs/>
        </w:rPr>
      </w:pPr>
      <w:r>
        <w:t xml:space="preserve">Palliative and </w:t>
      </w:r>
      <w:r w:rsidR="226928F6">
        <w:t>End-of-life</w:t>
      </w:r>
      <w:r>
        <w:t xml:space="preserve"> Care Action Plan </w:t>
      </w:r>
    </w:p>
    <w:p w14:paraId="4D85C341" w14:textId="77777777" w:rsidR="31B3ED49" w:rsidRDefault="208C2A59" w:rsidP="0C308B5D">
      <w:pPr>
        <w:pStyle w:val="paragraph"/>
        <w:spacing w:before="0" w:beforeAutospacing="0" w:after="0" w:afterAutospacing="0"/>
        <w:rPr>
          <w:rFonts w:ascii="Segoe UI" w:hAnsi="Segoe UI" w:cs="Segoe UI"/>
          <w:sz w:val="18"/>
          <w:szCs w:val="18"/>
        </w:rPr>
      </w:pPr>
      <w:r w:rsidRPr="0C308B5D">
        <w:rPr>
          <w:rStyle w:val="eop"/>
          <w:rFonts w:ascii="Calibri" w:hAnsi="Calibri" w:cs="Calibri"/>
          <w:sz w:val="22"/>
          <w:szCs w:val="22"/>
        </w:rPr>
        <w:t> </w:t>
      </w:r>
    </w:p>
    <w:p w14:paraId="46B33EEC" w14:textId="61E1CD6C" w:rsidR="009B6971" w:rsidRDefault="208C2A59" w:rsidP="28C22037">
      <w:pPr>
        <w:pStyle w:val="paragraph"/>
        <w:spacing w:before="0" w:beforeAutospacing="0" w:after="0" w:afterAutospacing="0"/>
        <w:rPr>
          <w:rStyle w:val="normaltextrun"/>
          <w:rFonts w:ascii="Calibri" w:hAnsi="Calibri" w:cs="Calibri"/>
          <w:b/>
          <w:bCs/>
          <w:sz w:val="22"/>
          <w:szCs w:val="22"/>
        </w:rPr>
      </w:pPr>
      <w:r w:rsidRPr="28C22037">
        <w:rPr>
          <w:rStyle w:val="normaltextrun"/>
          <w:rFonts w:ascii="Calibri" w:hAnsi="Calibri" w:cs="Calibri"/>
          <w:b/>
          <w:bCs/>
          <w:sz w:val="22"/>
          <w:szCs w:val="22"/>
        </w:rPr>
        <w:t xml:space="preserve">Does </w:t>
      </w:r>
      <w:r w:rsidR="00D263ED" w:rsidRPr="28C22037">
        <w:rPr>
          <w:rStyle w:val="normaltextrun"/>
          <w:rFonts w:ascii="Calibri" w:hAnsi="Calibri" w:cs="Calibri"/>
          <w:b/>
          <w:bCs/>
          <w:sz w:val="22"/>
          <w:szCs w:val="22"/>
        </w:rPr>
        <w:t xml:space="preserve">your </w:t>
      </w:r>
      <w:r w:rsidRPr="28C22037">
        <w:rPr>
          <w:rStyle w:val="normaltextrun"/>
          <w:rFonts w:ascii="Calibri" w:hAnsi="Calibri" w:cs="Calibri"/>
          <w:b/>
          <w:bCs/>
          <w:sz w:val="22"/>
          <w:szCs w:val="22"/>
        </w:rPr>
        <w:t xml:space="preserve">pharmacy routinely hold the 16 palliative and </w:t>
      </w:r>
      <w:r w:rsidR="226928F6" w:rsidRPr="28C22037">
        <w:rPr>
          <w:rStyle w:val="normaltextrun"/>
          <w:rFonts w:ascii="Calibri" w:hAnsi="Calibri" w:cs="Calibri"/>
          <w:b/>
          <w:bCs/>
          <w:sz w:val="22"/>
          <w:szCs w:val="22"/>
        </w:rPr>
        <w:t>end-of-life</w:t>
      </w:r>
      <w:r w:rsidRPr="28C22037">
        <w:rPr>
          <w:rStyle w:val="normaltextrun"/>
          <w:rFonts w:ascii="Calibri" w:hAnsi="Calibri" w:cs="Calibri"/>
          <w:b/>
          <w:bCs/>
          <w:sz w:val="22"/>
          <w:szCs w:val="22"/>
        </w:rPr>
        <w:t xml:space="preserve"> critical medicines listed and can it support local access to parent</w:t>
      </w:r>
      <w:r w:rsidR="05500FCF" w:rsidRPr="28C22037">
        <w:rPr>
          <w:rStyle w:val="normaltextrun"/>
          <w:rFonts w:ascii="Calibri" w:hAnsi="Calibri" w:cs="Calibri"/>
          <w:b/>
          <w:bCs/>
          <w:sz w:val="22"/>
          <w:szCs w:val="22"/>
        </w:rPr>
        <w:t>er</w:t>
      </w:r>
      <w:r w:rsidRPr="28C22037">
        <w:rPr>
          <w:rStyle w:val="normaltextrun"/>
          <w:rFonts w:ascii="Calibri" w:hAnsi="Calibri" w:cs="Calibri"/>
          <w:b/>
          <w:bCs/>
          <w:sz w:val="22"/>
          <w:szCs w:val="22"/>
        </w:rPr>
        <w:t xml:space="preserve">al haloperidol? </w:t>
      </w:r>
    </w:p>
    <w:p w14:paraId="73171171" w14:textId="45E447AB" w:rsidR="31B3ED49" w:rsidRPr="001D2FBA" w:rsidRDefault="0002063B" w:rsidP="2075AA52">
      <w:pPr>
        <w:pStyle w:val="paragraph"/>
        <w:spacing w:before="0" w:beforeAutospacing="0" w:after="0" w:afterAutospacing="0"/>
        <w:rPr>
          <w:rStyle w:val="normaltextrun"/>
          <w:rFonts w:ascii="Calibri" w:hAnsi="Calibri" w:cs="Calibri"/>
          <w:sz w:val="22"/>
          <w:szCs w:val="22"/>
        </w:rPr>
      </w:pPr>
      <w:r>
        <w:rPr>
          <w:rStyle w:val="normaltextrun"/>
          <w:rFonts w:ascii="Calibri" w:hAnsi="Calibri" w:cs="Calibri"/>
          <w:sz w:val="22"/>
          <w:szCs w:val="22"/>
        </w:rPr>
        <w:t xml:space="preserve">Your </w:t>
      </w:r>
      <w:r w:rsidR="00F66932" w:rsidRPr="001D2FBA">
        <w:rPr>
          <w:rStyle w:val="normaltextrun"/>
          <w:rFonts w:ascii="Calibri" w:hAnsi="Calibri" w:cs="Calibri"/>
          <w:sz w:val="22"/>
          <w:szCs w:val="22"/>
        </w:rPr>
        <w:t xml:space="preserve">pharmacy </w:t>
      </w:r>
      <w:r w:rsidR="00EA1E12" w:rsidRPr="001D2FBA">
        <w:rPr>
          <w:rStyle w:val="normaltextrun"/>
          <w:rFonts w:ascii="Calibri" w:hAnsi="Calibri" w:cs="Calibri"/>
          <w:sz w:val="22"/>
          <w:szCs w:val="22"/>
        </w:rPr>
        <w:t xml:space="preserve">does not need to select ‘Yes’ to </w:t>
      </w:r>
      <w:r w:rsidR="208C2A59" w:rsidRPr="001D2FBA">
        <w:rPr>
          <w:rStyle w:val="normaltextrun"/>
          <w:rFonts w:ascii="Calibri" w:hAnsi="Calibri" w:cs="Calibri"/>
          <w:sz w:val="22"/>
          <w:szCs w:val="22"/>
        </w:rPr>
        <w:t>meet the requirements of the domain</w:t>
      </w:r>
      <w:r>
        <w:rPr>
          <w:rStyle w:val="normaltextrun"/>
          <w:rFonts w:ascii="Calibri" w:hAnsi="Calibri" w:cs="Calibri"/>
          <w:sz w:val="22"/>
          <w:szCs w:val="22"/>
        </w:rPr>
        <w:t>.</w:t>
      </w:r>
    </w:p>
    <w:p w14:paraId="7150FBDE" w14:textId="77777777" w:rsidR="31B3ED49" w:rsidRDefault="31B3ED49" w:rsidP="0C308B5D">
      <w:pPr>
        <w:pStyle w:val="paragraph"/>
        <w:spacing w:before="0" w:beforeAutospacing="0" w:after="0" w:afterAutospacing="0"/>
        <w:rPr>
          <w:rStyle w:val="normaltextrun"/>
          <w:rFonts w:ascii="Calibri" w:hAnsi="Calibri" w:cs="Calibri"/>
          <w:sz w:val="22"/>
          <w:szCs w:val="22"/>
        </w:rPr>
      </w:pPr>
    </w:p>
    <w:p w14:paraId="35836246" w14:textId="7DC475E7" w:rsidR="31B3ED49" w:rsidRPr="00043962" w:rsidRDefault="208C2A59" w:rsidP="0C308B5D">
      <w:pPr>
        <w:pStyle w:val="paragraph"/>
        <w:spacing w:before="0" w:beforeAutospacing="0" w:after="0" w:afterAutospacing="0"/>
        <w:rPr>
          <w:rFonts w:ascii="Segoe UI" w:hAnsi="Segoe UI" w:cs="Segoe UI"/>
          <w:color w:val="4472C4" w:themeColor="accent1"/>
          <w:sz w:val="18"/>
          <w:szCs w:val="18"/>
        </w:rPr>
      </w:pPr>
      <w:r w:rsidRPr="0C308B5D">
        <w:rPr>
          <w:rStyle w:val="normaltextrun"/>
          <w:rFonts w:ascii="Calibri" w:hAnsi="Calibri" w:cs="Calibri"/>
          <w:b/>
          <w:bCs/>
          <w:sz w:val="22"/>
          <w:szCs w:val="22"/>
        </w:rPr>
        <w:t>Critical end-of-life medicine list</w:t>
      </w:r>
    </w:p>
    <w:p w14:paraId="746E1DC8" w14:textId="62259D99" w:rsidR="31B3ED49" w:rsidRDefault="208C2A59" w:rsidP="0C308B5D">
      <w:pPr>
        <w:pStyle w:val="paragraph"/>
        <w:spacing w:before="0" w:beforeAutospacing="0" w:after="0" w:afterAutospacing="0"/>
        <w:rPr>
          <w:rFonts w:ascii="Segoe UI" w:hAnsi="Segoe UI" w:cs="Segoe UI"/>
          <w:sz w:val="18"/>
          <w:szCs w:val="18"/>
        </w:rPr>
      </w:pPr>
      <w:r w:rsidRPr="511516B2">
        <w:rPr>
          <w:rStyle w:val="normaltextrun"/>
          <w:rFonts w:ascii="Calibri" w:hAnsi="Calibri" w:cs="Calibri"/>
          <w:sz w:val="22"/>
          <w:szCs w:val="22"/>
        </w:rPr>
        <w:t xml:space="preserve">The 16 critical </w:t>
      </w:r>
      <w:r w:rsidR="226928F6" w:rsidRPr="511516B2">
        <w:rPr>
          <w:rStyle w:val="normaltextrun"/>
          <w:rFonts w:ascii="Calibri" w:hAnsi="Calibri" w:cs="Calibri"/>
          <w:sz w:val="22"/>
          <w:szCs w:val="22"/>
        </w:rPr>
        <w:t>end-of-life</w:t>
      </w:r>
      <w:r w:rsidRPr="511516B2">
        <w:rPr>
          <w:rStyle w:val="normaltextrun"/>
          <w:rFonts w:ascii="Calibri" w:hAnsi="Calibri" w:cs="Calibri"/>
          <w:sz w:val="22"/>
          <w:szCs w:val="22"/>
        </w:rPr>
        <w:t xml:space="preserve"> medicines are:   </w:t>
      </w:r>
    </w:p>
    <w:p w14:paraId="0736E92C" w14:textId="77777777" w:rsidR="31B3ED49" w:rsidRDefault="208C2A59" w:rsidP="00D71368">
      <w:pPr>
        <w:pStyle w:val="paragraph"/>
        <w:numPr>
          <w:ilvl w:val="0"/>
          <w:numId w:val="8"/>
        </w:numPr>
        <w:spacing w:before="0" w:beforeAutospacing="0" w:after="0" w:afterAutospacing="0"/>
        <w:ind w:left="1080" w:firstLine="0"/>
        <w:rPr>
          <w:rFonts w:ascii="Calibri" w:hAnsi="Calibri" w:cs="Calibri"/>
          <w:sz w:val="22"/>
          <w:szCs w:val="22"/>
        </w:rPr>
      </w:pPr>
      <w:r w:rsidRPr="0C308B5D">
        <w:rPr>
          <w:rStyle w:val="normaltextrun"/>
          <w:rFonts w:ascii="Calibri" w:hAnsi="Calibri" w:cs="Calibri"/>
          <w:sz w:val="22"/>
          <w:szCs w:val="22"/>
        </w:rPr>
        <w:t>Cyclizine solution for injection ampoules 50mg/1ml  </w:t>
      </w:r>
    </w:p>
    <w:p w14:paraId="64607662" w14:textId="46C040CD" w:rsidR="31B3ED49" w:rsidRDefault="208C2A59" w:rsidP="00D71368">
      <w:pPr>
        <w:pStyle w:val="paragraph"/>
        <w:numPr>
          <w:ilvl w:val="0"/>
          <w:numId w:val="9"/>
        </w:numPr>
        <w:spacing w:before="0" w:beforeAutospacing="0" w:after="0" w:afterAutospacing="0"/>
        <w:ind w:left="1080" w:firstLine="0"/>
        <w:rPr>
          <w:rFonts w:ascii="Calibri" w:hAnsi="Calibri" w:cs="Calibri"/>
          <w:sz w:val="22"/>
          <w:szCs w:val="22"/>
        </w:rPr>
      </w:pPr>
      <w:r w:rsidRPr="4B39ECE1">
        <w:rPr>
          <w:rStyle w:val="normaltextrun"/>
          <w:rFonts w:ascii="Calibri" w:hAnsi="Calibri" w:cs="Calibri"/>
          <w:sz w:val="22"/>
          <w:szCs w:val="22"/>
        </w:rPr>
        <w:t xml:space="preserve">Cyclizine </w:t>
      </w:r>
      <w:r w:rsidR="1F918C59" w:rsidRPr="4B39ECE1">
        <w:rPr>
          <w:rStyle w:val="normaltextrun"/>
          <w:rFonts w:ascii="Calibri" w:hAnsi="Calibri" w:cs="Calibri"/>
          <w:sz w:val="22"/>
          <w:szCs w:val="22"/>
        </w:rPr>
        <w:t xml:space="preserve">tablets </w:t>
      </w:r>
      <w:r w:rsidRPr="4B39ECE1">
        <w:rPr>
          <w:rStyle w:val="normaltextrun"/>
          <w:rFonts w:ascii="Calibri" w:hAnsi="Calibri" w:cs="Calibri"/>
          <w:sz w:val="22"/>
          <w:szCs w:val="22"/>
        </w:rPr>
        <w:t>50mg  </w:t>
      </w:r>
    </w:p>
    <w:p w14:paraId="22535A98" w14:textId="6018E112" w:rsidR="31B3ED49" w:rsidRDefault="208C2A59" w:rsidP="00D71368">
      <w:pPr>
        <w:pStyle w:val="paragraph"/>
        <w:numPr>
          <w:ilvl w:val="0"/>
          <w:numId w:val="9"/>
        </w:numPr>
        <w:spacing w:before="0" w:beforeAutospacing="0" w:after="0" w:afterAutospacing="0"/>
        <w:ind w:left="1080" w:firstLine="0"/>
        <w:rPr>
          <w:rFonts w:ascii="Calibri" w:hAnsi="Calibri" w:cs="Calibri"/>
          <w:sz w:val="22"/>
          <w:szCs w:val="22"/>
        </w:rPr>
      </w:pPr>
      <w:r w:rsidRPr="0C308B5D">
        <w:rPr>
          <w:rStyle w:val="normaltextrun"/>
          <w:rFonts w:ascii="Calibri" w:hAnsi="Calibri" w:cs="Calibri"/>
          <w:sz w:val="22"/>
          <w:szCs w:val="22"/>
        </w:rPr>
        <w:t>Dexamethasone solution for injection ampoules 3.3mg/1ml  </w:t>
      </w:r>
    </w:p>
    <w:p w14:paraId="038A4664" w14:textId="77777777" w:rsidR="31B3ED49" w:rsidRDefault="208C2A59" w:rsidP="00D71368">
      <w:pPr>
        <w:pStyle w:val="paragraph"/>
        <w:numPr>
          <w:ilvl w:val="0"/>
          <w:numId w:val="9"/>
        </w:numPr>
        <w:spacing w:before="0" w:beforeAutospacing="0" w:after="0" w:afterAutospacing="0"/>
        <w:ind w:left="1080" w:firstLine="0"/>
        <w:rPr>
          <w:rFonts w:ascii="Calibri" w:hAnsi="Calibri" w:cs="Calibri"/>
          <w:sz w:val="22"/>
          <w:szCs w:val="22"/>
        </w:rPr>
      </w:pPr>
      <w:r w:rsidRPr="0C308B5D">
        <w:rPr>
          <w:rStyle w:val="normaltextrun"/>
          <w:rFonts w:ascii="Calibri" w:hAnsi="Calibri" w:cs="Calibri"/>
          <w:sz w:val="22"/>
          <w:szCs w:val="22"/>
        </w:rPr>
        <w:t>Dexamethasone tablets 2mg  </w:t>
      </w:r>
    </w:p>
    <w:p w14:paraId="25171C0F" w14:textId="247292C2" w:rsidR="31B3ED49" w:rsidRDefault="208C2A59" w:rsidP="00F005A5">
      <w:pPr>
        <w:pStyle w:val="paragraph"/>
        <w:numPr>
          <w:ilvl w:val="0"/>
          <w:numId w:val="9"/>
        </w:numPr>
        <w:spacing w:before="0" w:beforeAutospacing="0" w:after="0" w:afterAutospacing="0"/>
        <w:ind w:left="1080" w:firstLine="0"/>
        <w:rPr>
          <w:rFonts w:ascii="Calibri" w:hAnsi="Calibri" w:cs="Calibri"/>
          <w:sz w:val="22"/>
          <w:szCs w:val="22"/>
        </w:rPr>
      </w:pPr>
      <w:r w:rsidRPr="0C308B5D">
        <w:rPr>
          <w:rStyle w:val="normaltextrun"/>
          <w:rFonts w:ascii="Calibri" w:hAnsi="Calibri" w:cs="Calibri"/>
          <w:sz w:val="22"/>
          <w:szCs w:val="22"/>
        </w:rPr>
        <w:t>Haloperidol tablets 500mcg</w:t>
      </w:r>
      <w:r w:rsidR="00F005A5">
        <w:rPr>
          <w:rStyle w:val="normaltextrun"/>
          <w:rFonts w:ascii="Calibri" w:hAnsi="Calibri" w:cs="Calibri"/>
          <w:sz w:val="22"/>
          <w:szCs w:val="22"/>
        </w:rPr>
        <w:t xml:space="preserve"> </w:t>
      </w:r>
      <w:r w:rsidR="00F005A5" w:rsidRPr="00F005A5">
        <w:rPr>
          <w:rFonts w:ascii="Calibri" w:hAnsi="Calibri" w:cs="Calibri"/>
          <w:sz w:val="22"/>
          <w:szCs w:val="22"/>
        </w:rPr>
        <w:t>(or 1.5mg tablets or 5mg/5ml liquid)</w:t>
      </w:r>
    </w:p>
    <w:p w14:paraId="1599C00E" w14:textId="77777777" w:rsidR="31B3ED49" w:rsidRDefault="208C2A59" w:rsidP="00D71368">
      <w:pPr>
        <w:pStyle w:val="paragraph"/>
        <w:numPr>
          <w:ilvl w:val="0"/>
          <w:numId w:val="9"/>
        </w:numPr>
        <w:spacing w:before="0" w:beforeAutospacing="0" w:after="0" w:afterAutospacing="0"/>
        <w:ind w:left="1080" w:firstLine="0"/>
        <w:rPr>
          <w:rFonts w:ascii="Calibri" w:hAnsi="Calibri" w:cs="Calibri"/>
          <w:sz w:val="22"/>
          <w:szCs w:val="22"/>
        </w:rPr>
      </w:pPr>
      <w:r w:rsidRPr="0C308B5D">
        <w:rPr>
          <w:rStyle w:val="normaltextrun"/>
          <w:rFonts w:ascii="Calibri" w:hAnsi="Calibri" w:cs="Calibri"/>
          <w:sz w:val="22"/>
          <w:szCs w:val="22"/>
        </w:rPr>
        <w:t>Hyoscine butylbromide solution for injection 20mg/1ml   </w:t>
      </w:r>
    </w:p>
    <w:p w14:paraId="62E23584" w14:textId="77777777" w:rsidR="31B3ED49" w:rsidRDefault="208C2A59" w:rsidP="00D71368">
      <w:pPr>
        <w:pStyle w:val="paragraph"/>
        <w:numPr>
          <w:ilvl w:val="0"/>
          <w:numId w:val="10"/>
        </w:numPr>
        <w:spacing w:before="0" w:beforeAutospacing="0" w:after="0" w:afterAutospacing="0"/>
        <w:ind w:left="1080" w:firstLine="0"/>
        <w:rPr>
          <w:rFonts w:ascii="Calibri" w:hAnsi="Calibri" w:cs="Calibri"/>
          <w:sz w:val="22"/>
          <w:szCs w:val="22"/>
        </w:rPr>
      </w:pPr>
      <w:r w:rsidRPr="0C308B5D">
        <w:rPr>
          <w:rStyle w:val="normaltextrun"/>
          <w:rFonts w:ascii="Calibri" w:hAnsi="Calibri" w:cs="Calibri"/>
          <w:sz w:val="22"/>
          <w:szCs w:val="22"/>
        </w:rPr>
        <w:t>Levomepromazine solution for injection ampoules 25mg/1ml   </w:t>
      </w:r>
    </w:p>
    <w:p w14:paraId="21AEA06E" w14:textId="77777777" w:rsidR="31B3ED49" w:rsidRDefault="208C2A59" w:rsidP="00D71368">
      <w:pPr>
        <w:pStyle w:val="paragraph"/>
        <w:numPr>
          <w:ilvl w:val="0"/>
          <w:numId w:val="10"/>
        </w:numPr>
        <w:spacing w:before="0" w:beforeAutospacing="0" w:after="0" w:afterAutospacing="0"/>
        <w:ind w:left="1080" w:firstLine="0"/>
        <w:rPr>
          <w:rFonts w:ascii="Calibri" w:hAnsi="Calibri" w:cs="Calibri"/>
          <w:sz w:val="22"/>
          <w:szCs w:val="22"/>
        </w:rPr>
      </w:pPr>
      <w:r w:rsidRPr="0C308B5D">
        <w:rPr>
          <w:rStyle w:val="normaltextrun"/>
          <w:rFonts w:ascii="Calibri" w:hAnsi="Calibri" w:cs="Calibri"/>
          <w:sz w:val="22"/>
          <w:szCs w:val="22"/>
        </w:rPr>
        <w:t>Metoclopramide solution for injection ampoules 10mg/2ml  </w:t>
      </w:r>
    </w:p>
    <w:p w14:paraId="0FE6057B" w14:textId="77777777" w:rsidR="31B3ED49" w:rsidRDefault="208C2A59" w:rsidP="00D71368">
      <w:pPr>
        <w:pStyle w:val="paragraph"/>
        <w:numPr>
          <w:ilvl w:val="0"/>
          <w:numId w:val="10"/>
        </w:numPr>
        <w:spacing w:before="0" w:beforeAutospacing="0" w:after="0" w:afterAutospacing="0"/>
        <w:ind w:left="1080" w:firstLine="0"/>
        <w:rPr>
          <w:rFonts w:ascii="Calibri" w:hAnsi="Calibri" w:cs="Calibri"/>
          <w:sz w:val="22"/>
          <w:szCs w:val="22"/>
        </w:rPr>
      </w:pPr>
      <w:r w:rsidRPr="0C308B5D">
        <w:rPr>
          <w:rStyle w:val="normaltextrun"/>
          <w:rFonts w:ascii="Calibri" w:hAnsi="Calibri" w:cs="Calibri"/>
          <w:sz w:val="22"/>
          <w:szCs w:val="22"/>
        </w:rPr>
        <w:t>Midazolam solution for injection ampoules 10mg/2ml  </w:t>
      </w:r>
    </w:p>
    <w:p w14:paraId="2EF5072D" w14:textId="3F922479" w:rsidR="31B3ED49" w:rsidRDefault="208C2A59" w:rsidP="00D71368">
      <w:pPr>
        <w:pStyle w:val="paragraph"/>
        <w:numPr>
          <w:ilvl w:val="0"/>
          <w:numId w:val="10"/>
        </w:numPr>
        <w:spacing w:before="0" w:beforeAutospacing="0" w:after="0" w:afterAutospacing="0"/>
        <w:ind w:left="1080" w:firstLine="0"/>
        <w:rPr>
          <w:rFonts w:ascii="Calibri" w:hAnsi="Calibri" w:cs="Calibri"/>
          <w:sz w:val="22"/>
          <w:szCs w:val="22"/>
        </w:rPr>
      </w:pPr>
      <w:r w:rsidRPr="0C308B5D">
        <w:rPr>
          <w:rStyle w:val="normaltextrun"/>
          <w:rFonts w:ascii="Calibri" w:hAnsi="Calibri" w:cs="Calibri"/>
          <w:sz w:val="22"/>
          <w:szCs w:val="22"/>
        </w:rPr>
        <w:t>Morphine sulfate oral solution 10mg/5ml  </w:t>
      </w:r>
    </w:p>
    <w:p w14:paraId="5CED2370" w14:textId="77777777" w:rsidR="31B3ED49" w:rsidRDefault="208C2A59" w:rsidP="00D71368">
      <w:pPr>
        <w:pStyle w:val="paragraph"/>
        <w:numPr>
          <w:ilvl w:val="0"/>
          <w:numId w:val="10"/>
        </w:numPr>
        <w:spacing w:before="0" w:beforeAutospacing="0" w:after="0" w:afterAutospacing="0"/>
        <w:ind w:left="1080" w:firstLine="0"/>
        <w:rPr>
          <w:rFonts w:ascii="Calibri" w:hAnsi="Calibri" w:cs="Calibri"/>
          <w:sz w:val="22"/>
          <w:szCs w:val="22"/>
        </w:rPr>
      </w:pPr>
      <w:r w:rsidRPr="0C308B5D">
        <w:rPr>
          <w:rStyle w:val="normaltextrun"/>
          <w:rFonts w:ascii="Calibri" w:hAnsi="Calibri" w:cs="Calibri"/>
          <w:sz w:val="22"/>
          <w:szCs w:val="22"/>
        </w:rPr>
        <w:t>Morphine sulfate solution for injection ampoules 10mg/1ml  </w:t>
      </w:r>
    </w:p>
    <w:p w14:paraId="6CA2ED4D" w14:textId="77777777" w:rsidR="31B3ED49" w:rsidRDefault="208C2A59" w:rsidP="00D71368">
      <w:pPr>
        <w:pStyle w:val="paragraph"/>
        <w:numPr>
          <w:ilvl w:val="0"/>
          <w:numId w:val="11"/>
        </w:numPr>
        <w:spacing w:before="0" w:beforeAutospacing="0" w:after="0" w:afterAutospacing="0"/>
        <w:ind w:left="1080" w:firstLine="0"/>
        <w:rPr>
          <w:rFonts w:ascii="Calibri" w:hAnsi="Calibri" w:cs="Calibri"/>
          <w:sz w:val="22"/>
          <w:szCs w:val="22"/>
        </w:rPr>
      </w:pPr>
      <w:r w:rsidRPr="0C308B5D">
        <w:rPr>
          <w:rStyle w:val="normaltextrun"/>
          <w:rFonts w:ascii="Calibri" w:hAnsi="Calibri" w:cs="Calibri"/>
          <w:sz w:val="22"/>
          <w:szCs w:val="22"/>
        </w:rPr>
        <w:t>Morphine sulfate solution for injection ampoules 30mg/1ml  </w:t>
      </w:r>
    </w:p>
    <w:p w14:paraId="21A62D4F" w14:textId="77777777" w:rsidR="31B3ED49" w:rsidRDefault="208C2A59" w:rsidP="00D71368">
      <w:pPr>
        <w:pStyle w:val="paragraph"/>
        <w:numPr>
          <w:ilvl w:val="0"/>
          <w:numId w:val="11"/>
        </w:numPr>
        <w:spacing w:before="0" w:beforeAutospacing="0" w:after="0" w:afterAutospacing="0"/>
        <w:ind w:left="1080" w:firstLine="0"/>
        <w:rPr>
          <w:rFonts w:ascii="Calibri" w:hAnsi="Calibri" w:cs="Calibri"/>
          <w:sz w:val="22"/>
          <w:szCs w:val="22"/>
        </w:rPr>
      </w:pPr>
      <w:r w:rsidRPr="0C308B5D">
        <w:rPr>
          <w:rStyle w:val="normaltextrun"/>
          <w:rFonts w:ascii="Calibri" w:hAnsi="Calibri" w:cs="Calibri"/>
          <w:sz w:val="22"/>
          <w:szCs w:val="22"/>
        </w:rPr>
        <w:t>Oxycodone solution for injection ampoules 10mg/1ml   </w:t>
      </w:r>
    </w:p>
    <w:p w14:paraId="4D7D366E" w14:textId="77777777" w:rsidR="31B3ED49" w:rsidRDefault="208C2A59" w:rsidP="00D71368">
      <w:pPr>
        <w:pStyle w:val="paragraph"/>
        <w:numPr>
          <w:ilvl w:val="0"/>
          <w:numId w:val="11"/>
        </w:numPr>
        <w:spacing w:before="0" w:beforeAutospacing="0" w:after="0" w:afterAutospacing="0"/>
        <w:ind w:left="1080" w:firstLine="0"/>
        <w:rPr>
          <w:rFonts w:ascii="Calibri" w:hAnsi="Calibri" w:cs="Calibri"/>
          <w:sz w:val="22"/>
          <w:szCs w:val="22"/>
        </w:rPr>
      </w:pPr>
      <w:r w:rsidRPr="0C308B5D">
        <w:rPr>
          <w:rStyle w:val="normaltextrun"/>
          <w:rFonts w:ascii="Calibri" w:hAnsi="Calibri" w:cs="Calibri"/>
          <w:sz w:val="22"/>
          <w:szCs w:val="22"/>
        </w:rPr>
        <w:t>Oxycodone oral solution sugar free 5mg/5ml  </w:t>
      </w:r>
    </w:p>
    <w:p w14:paraId="040C228C" w14:textId="77777777" w:rsidR="31B3ED49" w:rsidRDefault="208C2A59" w:rsidP="00D71368">
      <w:pPr>
        <w:pStyle w:val="paragraph"/>
        <w:numPr>
          <w:ilvl w:val="0"/>
          <w:numId w:val="11"/>
        </w:numPr>
        <w:spacing w:before="0" w:beforeAutospacing="0" w:after="0" w:afterAutospacing="0"/>
        <w:ind w:left="1080" w:firstLine="0"/>
        <w:rPr>
          <w:rFonts w:ascii="Calibri" w:hAnsi="Calibri" w:cs="Calibri"/>
          <w:sz w:val="22"/>
          <w:szCs w:val="22"/>
        </w:rPr>
      </w:pPr>
      <w:r w:rsidRPr="0C308B5D">
        <w:rPr>
          <w:rStyle w:val="normaltextrun"/>
          <w:rFonts w:ascii="Calibri" w:hAnsi="Calibri" w:cs="Calibri"/>
          <w:sz w:val="22"/>
          <w:szCs w:val="22"/>
        </w:rPr>
        <w:t>Sodium chloride 0.9% solution for injection ampoules 10ml   </w:t>
      </w:r>
    </w:p>
    <w:p w14:paraId="4751E427" w14:textId="77777777" w:rsidR="31B3ED49" w:rsidRDefault="208C2A59" w:rsidP="00D71368">
      <w:pPr>
        <w:pStyle w:val="paragraph"/>
        <w:numPr>
          <w:ilvl w:val="0"/>
          <w:numId w:val="11"/>
        </w:numPr>
        <w:spacing w:before="0" w:beforeAutospacing="0" w:after="0" w:afterAutospacing="0"/>
        <w:ind w:left="1080" w:firstLine="0"/>
        <w:rPr>
          <w:rFonts w:ascii="Calibri" w:hAnsi="Calibri" w:cs="Calibri"/>
          <w:sz w:val="22"/>
          <w:szCs w:val="22"/>
        </w:rPr>
      </w:pPr>
      <w:r w:rsidRPr="0C308B5D">
        <w:rPr>
          <w:rStyle w:val="normaltextrun"/>
          <w:rFonts w:ascii="Calibri" w:hAnsi="Calibri" w:cs="Calibri"/>
          <w:sz w:val="22"/>
          <w:szCs w:val="22"/>
        </w:rPr>
        <w:t>Water for injections 10ml </w:t>
      </w:r>
    </w:p>
    <w:p w14:paraId="5C40498D" w14:textId="77777777" w:rsidR="31B3ED49" w:rsidRDefault="208C2A59" w:rsidP="0C308B5D">
      <w:pPr>
        <w:pStyle w:val="paragraph"/>
        <w:spacing w:before="0" w:beforeAutospacing="0" w:after="0" w:afterAutospacing="0"/>
        <w:rPr>
          <w:rFonts w:ascii="Segoe UI" w:hAnsi="Segoe UI" w:cs="Segoe UI"/>
          <w:sz w:val="18"/>
          <w:szCs w:val="18"/>
        </w:rPr>
      </w:pPr>
      <w:r w:rsidRPr="0C308B5D">
        <w:rPr>
          <w:rStyle w:val="eop"/>
          <w:rFonts w:ascii="Calibri" w:hAnsi="Calibri" w:cs="Calibri"/>
          <w:sz w:val="22"/>
          <w:szCs w:val="22"/>
        </w:rPr>
        <w:t> </w:t>
      </w:r>
    </w:p>
    <w:p w14:paraId="7F67F1D9" w14:textId="77777777" w:rsidR="31B3ED49" w:rsidRDefault="208C2A59" w:rsidP="00A773E1">
      <w:pPr>
        <w:pStyle w:val="paragraph"/>
        <w:numPr>
          <w:ilvl w:val="0"/>
          <w:numId w:val="12"/>
        </w:numPr>
        <w:spacing w:before="0" w:beforeAutospacing="0" w:after="0" w:afterAutospacing="0"/>
        <w:ind w:left="709" w:hanging="283"/>
        <w:rPr>
          <w:rFonts w:ascii="Calibri" w:hAnsi="Calibri" w:cs="Calibri"/>
          <w:sz w:val="22"/>
          <w:szCs w:val="22"/>
        </w:rPr>
      </w:pPr>
      <w:r w:rsidRPr="0C308B5D">
        <w:rPr>
          <w:rStyle w:val="normaltextrun"/>
          <w:rFonts w:ascii="Calibri" w:hAnsi="Calibri" w:cs="Calibri"/>
          <w:b/>
          <w:bCs/>
          <w:sz w:val="22"/>
          <w:szCs w:val="22"/>
        </w:rPr>
        <w:t>Yes</w:t>
      </w:r>
      <w:r w:rsidRPr="0C308B5D">
        <w:rPr>
          <w:rStyle w:val="eop"/>
          <w:rFonts w:ascii="Calibri" w:hAnsi="Calibri" w:cs="Calibri"/>
          <w:sz w:val="22"/>
          <w:szCs w:val="22"/>
        </w:rPr>
        <w:t> </w:t>
      </w:r>
    </w:p>
    <w:p w14:paraId="719EA564" w14:textId="77777777" w:rsidR="31B3ED49" w:rsidRDefault="208C2A59" w:rsidP="00A773E1">
      <w:pPr>
        <w:pStyle w:val="paragraph"/>
        <w:numPr>
          <w:ilvl w:val="0"/>
          <w:numId w:val="12"/>
        </w:numPr>
        <w:spacing w:before="0" w:beforeAutospacing="0" w:after="0" w:afterAutospacing="0"/>
        <w:ind w:left="709" w:hanging="283"/>
        <w:rPr>
          <w:rFonts w:ascii="Calibri" w:hAnsi="Calibri" w:cs="Calibri"/>
          <w:sz w:val="22"/>
          <w:szCs w:val="22"/>
        </w:rPr>
      </w:pPr>
      <w:r w:rsidRPr="4B39ECE1">
        <w:rPr>
          <w:rStyle w:val="normaltextrun"/>
          <w:rFonts w:ascii="Calibri" w:hAnsi="Calibri" w:cs="Calibri"/>
          <w:b/>
          <w:bCs/>
          <w:sz w:val="22"/>
          <w:szCs w:val="22"/>
        </w:rPr>
        <w:t>No</w:t>
      </w:r>
      <w:r w:rsidRPr="4B39ECE1">
        <w:rPr>
          <w:rStyle w:val="eop"/>
          <w:rFonts w:ascii="Calibri" w:hAnsi="Calibri" w:cs="Calibri"/>
          <w:sz w:val="22"/>
          <w:szCs w:val="22"/>
        </w:rPr>
        <w:t> </w:t>
      </w:r>
    </w:p>
    <w:p w14:paraId="3E23C535" w14:textId="77777777" w:rsidR="31B3ED49" w:rsidRDefault="208C2A59" w:rsidP="0C308B5D">
      <w:pPr>
        <w:pStyle w:val="paragraph"/>
        <w:spacing w:before="0" w:beforeAutospacing="0" w:after="0" w:afterAutospacing="0"/>
        <w:rPr>
          <w:rFonts w:ascii="Segoe UI" w:hAnsi="Segoe UI" w:cs="Segoe UI"/>
          <w:sz w:val="18"/>
          <w:szCs w:val="18"/>
        </w:rPr>
      </w:pPr>
      <w:r w:rsidRPr="0C308B5D">
        <w:rPr>
          <w:rStyle w:val="eop"/>
          <w:rFonts w:ascii="Calibri" w:hAnsi="Calibri" w:cs="Calibri"/>
          <w:sz w:val="22"/>
          <w:szCs w:val="22"/>
        </w:rPr>
        <w:t> </w:t>
      </w:r>
    </w:p>
    <w:p w14:paraId="125E4DE8" w14:textId="77777777" w:rsidR="00A773E1" w:rsidRDefault="00A773E1" w:rsidP="4B39ECE1">
      <w:pPr>
        <w:pStyle w:val="paragraph"/>
        <w:spacing w:before="0" w:beforeAutospacing="0" w:after="0" w:afterAutospacing="0"/>
        <w:rPr>
          <w:rStyle w:val="eop"/>
          <w:rFonts w:ascii="Calibri" w:hAnsi="Calibri" w:cs="Calibri"/>
          <w:b/>
          <w:bCs/>
          <w:sz w:val="22"/>
          <w:szCs w:val="22"/>
          <w:highlight w:val="yellow"/>
        </w:rPr>
      </w:pPr>
    </w:p>
    <w:p w14:paraId="5B354FE0" w14:textId="682FF1DB" w:rsidR="31B3ED49" w:rsidRPr="006B5F34" w:rsidRDefault="208C2A59" w:rsidP="4B39ECE1">
      <w:pPr>
        <w:pStyle w:val="paragraph"/>
        <w:spacing w:before="0" w:beforeAutospacing="0" w:after="0" w:afterAutospacing="0"/>
        <w:rPr>
          <w:rStyle w:val="eop"/>
          <w:rFonts w:ascii="Calibri" w:hAnsi="Calibri" w:cs="Calibri"/>
          <w:b/>
          <w:bCs/>
          <w:i/>
          <w:iCs/>
          <w:sz w:val="22"/>
          <w:szCs w:val="22"/>
        </w:rPr>
      </w:pPr>
      <w:r w:rsidRPr="006B5F34">
        <w:rPr>
          <w:rStyle w:val="eop"/>
          <w:rFonts w:ascii="Calibri" w:hAnsi="Calibri" w:cs="Calibri"/>
          <w:b/>
          <w:bCs/>
          <w:i/>
          <w:iCs/>
          <w:sz w:val="22"/>
          <w:szCs w:val="22"/>
        </w:rPr>
        <w:t>If yes</w:t>
      </w:r>
      <w:r w:rsidR="0002063B" w:rsidRPr="006B5F34">
        <w:rPr>
          <w:rStyle w:val="eop"/>
          <w:rFonts w:ascii="Calibri" w:hAnsi="Calibri" w:cs="Calibri"/>
          <w:b/>
          <w:bCs/>
          <w:i/>
          <w:iCs/>
          <w:sz w:val="22"/>
          <w:szCs w:val="22"/>
        </w:rPr>
        <w:t xml:space="preserve">, you will be asked </w:t>
      </w:r>
      <w:r w:rsidR="00511D4B" w:rsidRPr="006B5F34">
        <w:rPr>
          <w:rStyle w:val="eop"/>
          <w:rFonts w:ascii="Calibri" w:hAnsi="Calibri" w:cs="Calibri"/>
          <w:b/>
          <w:bCs/>
          <w:i/>
          <w:iCs/>
          <w:sz w:val="22"/>
          <w:szCs w:val="22"/>
        </w:rPr>
        <w:t xml:space="preserve">one </w:t>
      </w:r>
      <w:r w:rsidR="0002063B" w:rsidRPr="006B5F34">
        <w:rPr>
          <w:rStyle w:val="eop"/>
          <w:rFonts w:ascii="Calibri" w:hAnsi="Calibri" w:cs="Calibri"/>
          <w:b/>
          <w:bCs/>
          <w:i/>
          <w:iCs/>
          <w:sz w:val="22"/>
          <w:szCs w:val="22"/>
        </w:rPr>
        <w:t>of the following question</w:t>
      </w:r>
      <w:r w:rsidR="00511D4B" w:rsidRPr="006B5F34">
        <w:rPr>
          <w:rStyle w:val="eop"/>
          <w:rFonts w:ascii="Calibri" w:hAnsi="Calibri" w:cs="Calibri"/>
          <w:b/>
          <w:bCs/>
          <w:i/>
          <w:iCs/>
          <w:sz w:val="22"/>
          <w:szCs w:val="22"/>
        </w:rPr>
        <w:t>s</w:t>
      </w:r>
      <w:r w:rsidR="0002063B" w:rsidRPr="006B5F34">
        <w:rPr>
          <w:rStyle w:val="eop"/>
          <w:rFonts w:ascii="Calibri" w:hAnsi="Calibri" w:cs="Calibri"/>
          <w:b/>
          <w:bCs/>
          <w:i/>
          <w:iCs/>
          <w:sz w:val="22"/>
          <w:szCs w:val="22"/>
        </w:rPr>
        <w:t xml:space="preserve"> depending on the type of pharmacy you operate</w:t>
      </w:r>
      <w:r w:rsidR="00511D4B" w:rsidRPr="006B5F34">
        <w:rPr>
          <w:rStyle w:val="eop"/>
          <w:rFonts w:ascii="Calibri" w:hAnsi="Calibri" w:cs="Calibri"/>
          <w:b/>
          <w:bCs/>
          <w:i/>
          <w:iCs/>
          <w:sz w:val="22"/>
          <w:szCs w:val="22"/>
        </w:rPr>
        <w:t>.</w:t>
      </w:r>
    </w:p>
    <w:p w14:paraId="5CC5F44F" w14:textId="77777777" w:rsidR="00511D4B" w:rsidRPr="006B5F34" w:rsidRDefault="00511D4B" w:rsidP="4B39ECE1">
      <w:pPr>
        <w:pStyle w:val="paragraph"/>
        <w:spacing w:before="0" w:beforeAutospacing="0" w:after="0" w:afterAutospacing="0"/>
        <w:rPr>
          <w:rStyle w:val="eop"/>
          <w:rFonts w:ascii="Calibri" w:hAnsi="Calibri" w:cs="Calibri"/>
          <w:b/>
          <w:bCs/>
          <w:i/>
          <w:iCs/>
          <w:sz w:val="22"/>
          <w:szCs w:val="22"/>
        </w:rPr>
      </w:pPr>
    </w:p>
    <w:p w14:paraId="4B55BC86" w14:textId="04A81040" w:rsidR="006F3DF6" w:rsidRPr="006B5F34" w:rsidRDefault="00511D4B" w:rsidP="4B39ECE1">
      <w:pPr>
        <w:pStyle w:val="paragraph"/>
        <w:spacing w:before="0" w:beforeAutospacing="0" w:after="0" w:afterAutospacing="0"/>
        <w:rPr>
          <w:rStyle w:val="normaltextrun"/>
          <w:rFonts w:ascii="Calibri" w:hAnsi="Calibri" w:cs="Calibri"/>
          <w:b/>
          <w:bCs/>
          <w:i/>
          <w:iCs/>
          <w:sz w:val="22"/>
          <w:szCs w:val="22"/>
        </w:rPr>
      </w:pPr>
      <w:r w:rsidRPr="006B5F34">
        <w:rPr>
          <w:rStyle w:val="eop"/>
          <w:rFonts w:ascii="Calibri" w:hAnsi="Calibri" w:cs="Calibri"/>
          <w:b/>
          <w:bCs/>
          <w:i/>
          <w:iCs/>
          <w:sz w:val="22"/>
          <w:szCs w:val="22"/>
        </w:rPr>
        <w:t>F</w:t>
      </w:r>
      <w:r w:rsidR="0002063B" w:rsidRPr="006B5F34">
        <w:rPr>
          <w:rStyle w:val="eop"/>
          <w:rFonts w:ascii="Calibri" w:hAnsi="Calibri" w:cs="Calibri"/>
          <w:b/>
          <w:bCs/>
          <w:i/>
          <w:iCs/>
          <w:sz w:val="22"/>
          <w:szCs w:val="22"/>
        </w:rPr>
        <w:t>or Community Pharmacies only</w:t>
      </w:r>
      <w:r w:rsidRPr="006B5F34">
        <w:rPr>
          <w:rStyle w:val="eop"/>
          <w:rFonts w:ascii="Calibri" w:hAnsi="Calibri" w:cs="Calibri"/>
          <w:b/>
          <w:bCs/>
          <w:i/>
          <w:iCs/>
          <w:sz w:val="22"/>
          <w:szCs w:val="22"/>
        </w:rPr>
        <w:t>:</w:t>
      </w:r>
    </w:p>
    <w:p w14:paraId="05497AD6" w14:textId="77777777" w:rsidR="00960801" w:rsidRDefault="00960801" w:rsidP="240BCBE3">
      <w:pPr>
        <w:pStyle w:val="paragraph"/>
        <w:spacing w:before="0" w:beforeAutospacing="0" w:after="0" w:afterAutospacing="0"/>
        <w:rPr>
          <w:rStyle w:val="normaltextrun"/>
          <w:rFonts w:ascii="Calibri" w:hAnsi="Calibri" w:cs="Calibri"/>
          <w:b/>
          <w:bCs/>
          <w:sz w:val="22"/>
          <w:szCs w:val="22"/>
        </w:rPr>
      </w:pPr>
    </w:p>
    <w:p w14:paraId="6E8EB79B" w14:textId="0951F481" w:rsidR="31B3ED49" w:rsidRDefault="208C2A59" w:rsidP="240BCBE3">
      <w:pPr>
        <w:pStyle w:val="paragraph"/>
        <w:spacing w:before="0" w:beforeAutospacing="0" w:after="0" w:afterAutospacing="0"/>
        <w:rPr>
          <w:rStyle w:val="normaltextrun"/>
          <w:rFonts w:ascii="Calibri" w:hAnsi="Calibri" w:cs="Calibri"/>
          <w:b/>
          <w:bCs/>
          <w:sz w:val="22"/>
          <w:szCs w:val="22"/>
        </w:rPr>
      </w:pPr>
      <w:r w:rsidRPr="240BCBE3">
        <w:rPr>
          <w:rStyle w:val="normaltextrun"/>
          <w:rFonts w:ascii="Calibri" w:hAnsi="Calibri" w:cs="Calibri"/>
          <w:b/>
          <w:bCs/>
          <w:sz w:val="22"/>
          <w:szCs w:val="22"/>
        </w:rPr>
        <w:t xml:space="preserve">Do you declare that </w:t>
      </w:r>
      <w:r w:rsidR="28386920" w:rsidRPr="240BCBE3">
        <w:rPr>
          <w:rStyle w:val="normaltextrun"/>
          <w:rFonts w:ascii="Calibri" w:hAnsi="Calibri" w:cs="Calibri"/>
          <w:b/>
          <w:bCs/>
          <w:sz w:val="22"/>
          <w:szCs w:val="22"/>
        </w:rPr>
        <w:t xml:space="preserve">your </w:t>
      </w:r>
      <w:r w:rsidR="00AE2EE3">
        <w:rPr>
          <w:rStyle w:val="normaltextrun"/>
          <w:rFonts w:ascii="Calibri" w:hAnsi="Calibri" w:cs="Calibri"/>
          <w:b/>
          <w:bCs/>
          <w:sz w:val="22"/>
          <w:szCs w:val="22"/>
        </w:rPr>
        <w:t xml:space="preserve">pharmacy’s </w:t>
      </w:r>
      <w:r w:rsidR="28386920" w:rsidRPr="240BCBE3">
        <w:rPr>
          <w:rStyle w:val="normaltextrun"/>
          <w:rFonts w:ascii="Calibri" w:hAnsi="Calibri" w:cs="Calibri"/>
          <w:b/>
          <w:bCs/>
          <w:sz w:val="22"/>
          <w:szCs w:val="22"/>
        </w:rPr>
        <w:t>status as a ‘Pharmacy palliative care medication stockholder</w:t>
      </w:r>
      <w:r w:rsidR="58F129A5" w:rsidRPr="240BCBE3">
        <w:rPr>
          <w:rStyle w:val="normaltextrun"/>
          <w:rFonts w:ascii="Calibri" w:hAnsi="Calibri" w:cs="Calibri"/>
          <w:b/>
          <w:bCs/>
          <w:sz w:val="22"/>
          <w:szCs w:val="22"/>
        </w:rPr>
        <w:t xml:space="preserve">’ on </w:t>
      </w:r>
      <w:r w:rsidR="31C62309" w:rsidRPr="240BCBE3">
        <w:rPr>
          <w:rStyle w:val="normaltextrun"/>
          <w:rFonts w:ascii="Calibri" w:hAnsi="Calibri" w:cs="Calibri"/>
          <w:b/>
          <w:bCs/>
          <w:sz w:val="22"/>
          <w:szCs w:val="22"/>
        </w:rPr>
        <w:t xml:space="preserve">NHS Profile Manager will have been </w:t>
      </w:r>
      <w:r w:rsidR="452B7C5B" w:rsidRPr="240BCBE3">
        <w:rPr>
          <w:rStyle w:val="normaltextrun"/>
          <w:rFonts w:ascii="Calibri" w:hAnsi="Calibri" w:cs="Calibri"/>
          <w:b/>
          <w:bCs/>
          <w:sz w:val="22"/>
          <w:szCs w:val="22"/>
        </w:rPr>
        <w:t xml:space="preserve">confirmed </w:t>
      </w:r>
      <w:r w:rsidR="32D179C7" w:rsidRPr="240BCBE3">
        <w:rPr>
          <w:rStyle w:val="normaltextrun"/>
          <w:rFonts w:ascii="Calibri" w:hAnsi="Calibri" w:cs="Calibri"/>
          <w:b/>
          <w:bCs/>
          <w:sz w:val="22"/>
          <w:szCs w:val="22"/>
        </w:rPr>
        <w:t xml:space="preserve">or updated </w:t>
      </w:r>
      <w:r w:rsidRPr="240BCBE3">
        <w:rPr>
          <w:rStyle w:val="normaltextrun"/>
          <w:rFonts w:ascii="Calibri" w:hAnsi="Calibri" w:cs="Calibri"/>
          <w:b/>
          <w:bCs/>
          <w:sz w:val="22"/>
          <w:szCs w:val="22"/>
        </w:rPr>
        <w:t>between 1</w:t>
      </w:r>
      <w:r w:rsidR="7867A8FE" w:rsidRPr="240BCBE3">
        <w:rPr>
          <w:rStyle w:val="normaltextrun"/>
          <w:rFonts w:ascii="Calibri" w:hAnsi="Calibri" w:cs="Calibri"/>
          <w:b/>
          <w:bCs/>
          <w:sz w:val="22"/>
          <w:szCs w:val="22"/>
        </w:rPr>
        <w:t xml:space="preserve"> </w:t>
      </w:r>
      <w:r w:rsidR="00863C8D">
        <w:rPr>
          <w:rStyle w:val="normaltextrun"/>
          <w:rFonts w:ascii="Calibri" w:hAnsi="Calibri" w:cs="Calibri"/>
          <w:b/>
          <w:bCs/>
          <w:sz w:val="22"/>
          <w:szCs w:val="22"/>
        </w:rPr>
        <w:t>April</w:t>
      </w:r>
      <w:r w:rsidR="7867A8FE" w:rsidRPr="240BCBE3">
        <w:rPr>
          <w:rStyle w:val="normaltextrun"/>
          <w:rFonts w:ascii="Calibri" w:hAnsi="Calibri" w:cs="Calibri"/>
          <w:b/>
          <w:bCs/>
          <w:sz w:val="22"/>
          <w:szCs w:val="22"/>
        </w:rPr>
        <w:t xml:space="preserve"> 202</w:t>
      </w:r>
      <w:r w:rsidR="008E5DE5">
        <w:rPr>
          <w:rStyle w:val="normaltextrun"/>
          <w:rFonts w:ascii="Calibri" w:hAnsi="Calibri" w:cs="Calibri"/>
          <w:b/>
          <w:bCs/>
          <w:sz w:val="22"/>
          <w:szCs w:val="22"/>
        </w:rPr>
        <w:t>5</w:t>
      </w:r>
      <w:r w:rsidRPr="240BCBE3">
        <w:rPr>
          <w:rStyle w:val="normaltextrun"/>
          <w:rFonts w:ascii="Calibri" w:hAnsi="Calibri" w:cs="Calibri"/>
          <w:b/>
          <w:bCs/>
          <w:sz w:val="22"/>
          <w:szCs w:val="22"/>
        </w:rPr>
        <w:t xml:space="preserve"> and the end of 31 March 202</w:t>
      </w:r>
      <w:r w:rsidR="00F3797D">
        <w:rPr>
          <w:rStyle w:val="normaltextrun"/>
          <w:rFonts w:ascii="Calibri" w:hAnsi="Calibri" w:cs="Calibri"/>
          <w:b/>
          <w:bCs/>
          <w:sz w:val="22"/>
          <w:szCs w:val="22"/>
        </w:rPr>
        <w:t>6</w:t>
      </w:r>
      <w:r w:rsidR="77DCE8A3" w:rsidRPr="240BCBE3">
        <w:rPr>
          <w:rStyle w:val="normaltextrun"/>
          <w:rFonts w:ascii="Calibri" w:hAnsi="Calibri" w:cs="Calibri"/>
          <w:b/>
          <w:bCs/>
          <w:sz w:val="22"/>
          <w:szCs w:val="22"/>
        </w:rPr>
        <w:t>?</w:t>
      </w:r>
    </w:p>
    <w:p w14:paraId="153F9F62" w14:textId="52FECEFA" w:rsidR="00511D4B" w:rsidRPr="00511D4B" w:rsidRDefault="00511D4B" w:rsidP="240BCBE3">
      <w:pPr>
        <w:pStyle w:val="paragraph"/>
        <w:spacing w:before="0" w:beforeAutospacing="0" w:after="0" w:afterAutospacing="0"/>
        <w:rPr>
          <w:rStyle w:val="normaltextrun"/>
          <w:rFonts w:ascii="Calibri" w:hAnsi="Calibri" w:cs="Calibri"/>
          <w:sz w:val="22"/>
          <w:szCs w:val="22"/>
        </w:rPr>
      </w:pPr>
      <w:r w:rsidRPr="00511D4B">
        <w:rPr>
          <w:rStyle w:val="normaltextrun"/>
          <w:rFonts w:ascii="Calibri" w:hAnsi="Calibri" w:cs="Calibri"/>
          <w:sz w:val="22"/>
          <w:szCs w:val="22"/>
        </w:rPr>
        <w:t>This may have been done centrally by your head office.</w:t>
      </w:r>
    </w:p>
    <w:p w14:paraId="7286641E" w14:textId="33BA409E" w:rsidR="00511D4B" w:rsidRDefault="00511D4B" w:rsidP="00511D4B">
      <w:pPr>
        <w:pStyle w:val="paragraph"/>
        <w:numPr>
          <w:ilvl w:val="0"/>
          <w:numId w:val="23"/>
        </w:numPr>
        <w:spacing w:before="0" w:beforeAutospacing="0" w:after="0" w:afterAutospacing="0"/>
        <w:rPr>
          <w:rStyle w:val="normaltextrun"/>
          <w:rFonts w:ascii="Calibri" w:hAnsi="Calibri" w:cs="Calibri"/>
          <w:b/>
          <w:bCs/>
          <w:sz w:val="22"/>
          <w:szCs w:val="22"/>
        </w:rPr>
      </w:pPr>
      <w:r>
        <w:rPr>
          <w:rStyle w:val="normaltextrun"/>
          <w:rFonts w:ascii="Calibri" w:hAnsi="Calibri" w:cs="Calibri"/>
          <w:b/>
          <w:bCs/>
          <w:sz w:val="22"/>
          <w:szCs w:val="22"/>
        </w:rPr>
        <w:t>Yes</w:t>
      </w:r>
    </w:p>
    <w:p w14:paraId="3FF896D1" w14:textId="34F38552" w:rsidR="00511D4B" w:rsidRDefault="00511D4B" w:rsidP="00511D4B">
      <w:pPr>
        <w:pStyle w:val="paragraph"/>
        <w:numPr>
          <w:ilvl w:val="0"/>
          <w:numId w:val="23"/>
        </w:numPr>
        <w:spacing w:before="0" w:beforeAutospacing="0" w:after="0" w:afterAutospacing="0"/>
        <w:rPr>
          <w:rStyle w:val="normaltextrun"/>
          <w:rFonts w:ascii="Calibri" w:hAnsi="Calibri" w:cs="Calibri"/>
          <w:b/>
          <w:bCs/>
          <w:sz w:val="22"/>
          <w:szCs w:val="22"/>
        </w:rPr>
      </w:pPr>
      <w:r>
        <w:rPr>
          <w:rStyle w:val="normaltextrun"/>
          <w:rFonts w:ascii="Calibri" w:hAnsi="Calibri" w:cs="Calibri"/>
          <w:b/>
          <w:bCs/>
          <w:sz w:val="22"/>
          <w:szCs w:val="22"/>
        </w:rPr>
        <w:t>No</w:t>
      </w:r>
    </w:p>
    <w:p w14:paraId="5D138204" w14:textId="77777777" w:rsidR="006F3DF6" w:rsidRDefault="006F3DF6" w:rsidP="006F3DF6"/>
    <w:p w14:paraId="48A499A6" w14:textId="4B51C1BB" w:rsidR="006F3DF6" w:rsidRPr="00EB73FB" w:rsidRDefault="0002063B" w:rsidP="006F3DF6">
      <w:pPr>
        <w:rPr>
          <w:b/>
          <w:bCs/>
          <w:i/>
          <w:iCs/>
        </w:rPr>
      </w:pPr>
      <w:r w:rsidRPr="00EB73FB">
        <w:rPr>
          <w:b/>
          <w:bCs/>
          <w:i/>
          <w:iCs/>
        </w:rPr>
        <w:t>For D</w:t>
      </w:r>
      <w:r w:rsidR="00EB73FB">
        <w:rPr>
          <w:b/>
          <w:bCs/>
          <w:i/>
          <w:iCs/>
        </w:rPr>
        <w:t xml:space="preserve">istance </w:t>
      </w:r>
      <w:r w:rsidRPr="00EB73FB">
        <w:rPr>
          <w:b/>
          <w:bCs/>
          <w:i/>
          <w:iCs/>
        </w:rPr>
        <w:t>S</w:t>
      </w:r>
      <w:r w:rsidR="00EB73FB">
        <w:rPr>
          <w:b/>
          <w:bCs/>
          <w:i/>
          <w:iCs/>
        </w:rPr>
        <w:t xml:space="preserve">elling </w:t>
      </w:r>
      <w:r w:rsidRPr="00EB73FB">
        <w:rPr>
          <w:b/>
          <w:bCs/>
          <w:i/>
          <w:iCs/>
        </w:rPr>
        <w:t>P</w:t>
      </w:r>
      <w:r w:rsidR="00EB73FB">
        <w:rPr>
          <w:b/>
          <w:bCs/>
          <w:i/>
          <w:iCs/>
        </w:rPr>
        <w:t>harmacie</w:t>
      </w:r>
      <w:r w:rsidRPr="00EB73FB">
        <w:rPr>
          <w:b/>
          <w:bCs/>
          <w:i/>
          <w:iCs/>
        </w:rPr>
        <w:t>s</w:t>
      </w:r>
      <w:r w:rsidR="00EB73FB">
        <w:rPr>
          <w:b/>
          <w:bCs/>
          <w:i/>
          <w:iCs/>
        </w:rPr>
        <w:t xml:space="preserve"> (DSPs)</w:t>
      </w:r>
      <w:r w:rsidRPr="00EB73FB">
        <w:rPr>
          <w:b/>
          <w:bCs/>
          <w:i/>
          <w:iCs/>
        </w:rPr>
        <w:t xml:space="preserve"> onl</w:t>
      </w:r>
      <w:r w:rsidR="00511D4B" w:rsidRPr="00EB73FB">
        <w:rPr>
          <w:b/>
          <w:bCs/>
          <w:i/>
          <w:iCs/>
        </w:rPr>
        <w:t>y:</w:t>
      </w:r>
    </w:p>
    <w:p w14:paraId="6D412B3E" w14:textId="42C762D3" w:rsidR="00511D4B" w:rsidRDefault="006F3DF6" w:rsidP="00511D4B">
      <w:pPr>
        <w:rPr>
          <w:b/>
          <w:bCs/>
        </w:rPr>
      </w:pPr>
      <w:r w:rsidRPr="2075AA52">
        <w:rPr>
          <w:b/>
          <w:bCs/>
        </w:rPr>
        <w:t>Do you declare that by the end of 31 March 202</w:t>
      </w:r>
      <w:r w:rsidR="004B2E2A">
        <w:rPr>
          <w:b/>
          <w:bCs/>
        </w:rPr>
        <w:t>6</w:t>
      </w:r>
      <w:r w:rsidRPr="2075AA52">
        <w:rPr>
          <w:b/>
          <w:bCs/>
        </w:rPr>
        <w:t>, you will have notified your local</w:t>
      </w:r>
      <w:r w:rsidR="00F85A6F">
        <w:rPr>
          <w:b/>
          <w:bCs/>
        </w:rPr>
        <w:t xml:space="preserve"> Directory of Services</w:t>
      </w:r>
      <w:r w:rsidRPr="2075AA52">
        <w:rPr>
          <w:b/>
          <w:bCs/>
        </w:rPr>
        <w:t xml:space="preserve"> </w:t>
      </w:r>
      <w:r w:rsidR="00F85A6F">
        <w:rPr>
          <w:b/>
          <w:bCs/>
        </w:rPr>
        <w:t>(</w:t>
      </w:r>
      <w:r w:rsidRPr="2075AA52">
        <w:rPr>
          <w:b/>
          <w:bCs/>
        </w:rPr>
        <w:t>DoS</w:t>
      </w:r>
      <w:r w:rsidR="00F85A6F">
        <w:rPr>
          <w:b/>
          <w:bCs/>
        </w:rPr>
        <w:t>)</w:t>
      </w:r>
      <w:r w:rsidRPr="2075AA52">
        <w:rPr>
          <w:b/>
          <w:bCs/>
        </w:rPr>
        <w:t xml:space="preserve"> lead to confirm that </w:t>
      </w:r>
      <w:r w:rsidR="1C826B2C" w:rsidRPr="2075AA52">
        <w:rPr>
          <w:b/>
          <w:bCs/>
        </w:rPr>
        <w:t>your</w:t>
      </w:r>
      <w:r w:rsidRPr="2075AA52">
        <w:rPr>
          <w:b/>
          <w:bCs/>
        </w:rPr>
        <w:t xml:space="preserve"> pharmacy is a</w:t>
      </w:r>
      <w:r w:rsidR="00B61F0A" w:rsidRPr="2075AA52">
        <w:rPr>
          <w:b/>
          <w:bCs/>
        </w:rPr>
        <w:t xml:space="preserve"> 'Pharmacy</w:t>
      </w:r>
      <w:r w:rsidRPr="2075AA52">
        <w:rPr>
          <w:b/>
          <w:bCs/>
        </w:rPr>
        <w:t xml:space="preserve"> </w:t>
      </w:r>
      <w:r w:rsidR="00403983" w:rsidRPr="2075AA52">
        <w:rPr>
          <w:b/>
          <w:bCs/>
        </w:rPr>
        <w:t>p</w:t>
      </w:r>
      <w:r w:rsidRPr="2075AA52">
        <w:rPr>
          <w:b/>
          <w:bCs/>
        </w:rPr>
        <w:t xml:space="preserve">alliative </w:t>
      </w:r>
      <w:r w:rsidR="00403983" w:rsidRPr="2075AA52">
        <w:rPr>
          <w:b/>
          <w:bCs/>
        </w:rPr>
        <w:t>c</w:t>
      </w:r>
      <w:r w:rsidRPr="2075AA52">
        <w:rPr>
          <w:b/>
          <w:bCs/>
        </w:rPr>
        <w:t xml:space="preserve">are </w:t>
      </w:r>
      <w:r w:rsidR="00403983" w:rsidRPr="2075AA52">
        <w:rPr>
          <w:b/>
          <w:bCs/>
        </w:rPr>
        <w:t>m</w:t>
      </w:r>
      <w:r w:rsidRPr="2075AA52">
        <w:rPr>
          <w:b/>
          <w:bCs/>
        </w:rPr>
        <w:t xml:space="preserve">edication </w:t>
      </w:r>
      <w:r w:rsidR="00403983" w:rsidRPr="2075AA52">
        <w:rPr>
          <w:b/>
          <w:bCs/>
        </w:rPr>
        <w:t>s</w:t>
      </w:r>
      <w:r w:rsidRPr="2075AA52">
        <w:rPr>
          <w:b/>
          <w:bCs/>
        </w:rPr>
        <w:t>tockholder</w:t>
      </w:r>
      <w:r w:rsidR="00B61F0A" w:rsidRPr="2075AA52">
        <w:rPr>
          <w:b/>
          <w:bCs/>
        </w:rPr>
        <w:t>’</w:t>
      </w:r>
      <w:r w:rsidRPr="2075AA52">
        <w:rPr>
          <w:b/>
          <w:bCs/>
        </w:rPr>
        <w:t>?</w:t>
      </w:r>
    </w:p>
    <w:p w14:paraId="1CAC0BAC" w14:textId="6A720B26" w:rsidR="31B3ED49" w:rsidRPr="00511D4B" w:rsidRDefault="00511D4B" w:rsidP="00511D4B">
      <w:pPr>
        <w:pStyle w:val="ListParagraph"/>
        <w:numPr>
          <w:ilvl w:val="0"/>
          <w:numId w:val="22"/>
        </w:numPr>
        <w:rPr>
          <w:b/>
          <w:bCs/>
        </w:rPr>
      </w:pPr>
      <w:r w:rsidRPr="00511D4B">
        <w:rPr>
          <w:b/>
          <w:bCs/>
        </w:rPr>
        <w:t>Yes</w:t>
      </w:r>
    </w:p>
    <w:p w14:paraId="10CA5CDA" w14:textId="724F5887" w:rsidR="00511D4B" w:rsidRPr="00511D4B" w:rsidRDefault="00511D4B" w:rsidP="00511D4B">
      <w:pPr>
        <w:pStyle w:val="ListParagraph"/>
        <w:numPr>
          <w:ilvl w:val="0"/>
          <w:numId w:val="22"/>
        </w:numPr>
        <w:rPr>
          <w:rStyle w:val="normaltextrun"/>
          <w:b/>
          <w:bCs/>
        </w:rPr>
      </w:pPr>
      <w:r w:rsidRPr="00511D4B">
        <w:rPr>
          <w:b/>
          <w:bCs/>
        </w:rPr>
        <w:t>No</w:t>
      </w:r>
    </w:p>
    <w:p w14:paraId="39E2411E" w14:textId="6A64E35B" w:rsidR="31B3ED49" w:rsidRPr="00764714" w:rsidRDefault="00991C69" w:rsidP="4B39ECE1">
      <w:pPr>
        <w:pStyle w:val="paragraph"/>
        <w:spacing w:before="0" w:beforeAutospacing="0" w:after="0" w:afterAutospacing="0"/>
        <w:rPr>
          <w:rFonts w:asciiTheme="minorHAnsi" w:eastAsiaTheme="minorEastAsia" w:hAnsiTheme="minorHAnsi" w:cstheme="minorBidi"/>
          <w:b/>
          <w:bCs/>
          <w:color w:val="ED7D31" w:themeColor="accent2"/>
          <w:sz w:val="22"/>
          <w:szCs w:val="22"/>
        </w:rPr>
      </w:pPr>
      <w:r w:rsidRPr="00991C69">
        <w:rPr>
          <w:rFonts w:asciiTheme="minorHAnsi" w:eastAsiaTheme="minorEastAsia" w:hAnsiTheme="minorHAnsi" w:cstheme="minorBidi"/>
          <w:b/>
          <w:bCs/>
          <w:color w:val="ED7D31" w:themeColor="accent2"/>
          <w:sz w:val="22"/>
          <w:szCs w:val="22"/>
        </w:rPr>
        <w:t>SCREEN 3</w:t>
      </w:r>
    </w:p>
    <w:p w14:paraId="106E389D" w14:textId="3676C7E2" w:rsidR="4B39ECE1" w:rsidRDefault="4B39ECE1" w:rsidP="4B39ECE1">
      <w:pPr>
        <w:pStyle w:val="paragraph"/>
        <w:spacing w:before="0" w:beforeAutospacing="0" w:after="0" w:afterAutospacing="0"/>
        <w:rPr>
          <w:rFonts w:asciiTheme="minorHAnsi" w:eastAsiaTheme="minorEastAsia" w:hAnsiTheme="minorHAnsi" w:cstheme="minorBidi"/>
          <w:b/>
          <w:bCs/>
          <w:i/>
          <w:iCs/>
          <w:color w:val="FF0000"/>
          <w:sz w:val="22"/>
          <w:szCs w:val="22"/>
        </w:rPr>
      </w:pPr>
    </w:p>
    <w:p w14:paraId="69DBD0E2" w14:textId="27B571AD" w:rsidR="31B3ED49" w:rsidRPr="00511D4B" w:rsidRDefault="208C2A59" w:rsidP="240BCBE3">
      <w:pPr>
        <w:pStyle w:val="paragraph"/>
        <w:spacing w:before="0" w:beforeAutospacing="0" w:after="0" w:afterAutospacing="0"/>
        <w:rPr>
          <w:rFonts w:ascii="Segoe UI" w:hAnsi="Segoe UI" w:cs="Segoe UI"/>
          <w:sz w:val="18"/>
          <w:szCs w:val="18"/>
        </w:rPr>
      </w:pPr>
      <w:r w:rsidRPr="00511D4B">
        <w:rPr>
          <w:rStyle w:val="normaltextrun"/>
          <w:rFonts w:ascii="Calibri" w:hAnsi="Calibri" w:cs="Calibri"/>
          <w:sz w:val="22"/>
          <w:szCs w:val="22"/>
        </w:rPr>
        <w:t>By the end of 31 March 202</w:t>
      </w:r>
      <w:r w:rsidR="004B2E2A">
        <w:rPr>
          <w:rStyle w:val="normaltextrun"/>
          <w:rFonts w:ascii="Calibri" w:hAnsi="Calibri" w:cs="Calibri"/>
          <w:sz w:val="22"/>
          <w:szCs w:val="22"/>
        </w:rPr>
        <w:t>6</w:t>
      </w:r>
      <w:r w:rsidRPr="00511D4B">
        <w:rPr>
          <w:rStyle w:val="normaltextrun"/>
          <w:rFonts w:ascii="Calibri" w:hAnsi="Calibri" w:cs="Calibri"/>
          <w:sz w:val="22"/>
          <w:szCs w:val="22"/>
        </w:rPr>
        <w:t xml:space="preserve">, </w:t>
      </w:r>
      <w:r w:rsidR="75184E9D" w:rsidRPr="00511D4B">
        <w:rPr>
          <w:rStyle w:val="normaltextrun"/>
          <w:rFonts w:ascii="Calibri" w:hAnsi="Calibri" w:cs="Calibri"/>
          <w:sz w:val="22"/>
          <w:szCs w:val="22"/>
        </w:rPr>
        <w:t xml:space="preserve">your </w:t>
      </w:r>
      <w:r w:rsidRPr="00511D4B">
        <w:rPr>
          <w:rStyle w:val="normaltextrun"/>
          <w:rFonts w:ascii="Calibri" w:hAnsi="Calibri" w:cs="Calibri"/>
          <w:sz w:val="22"/>
          <w:szCs w:val="22"/>
        </w:rPr>
        <w:t xml:space="preserve">pharmacy </w:t>
      </w:r>
      <w:r w:rsidR="0079316E" w:rsidRPr="00511D4B">
        <w:rPr>
          <w:rStyle w:val="normaltextrun"/>
          <w:rFonts w:ascii="Calibri" w:hAnsi="Calibri" w:cs="Calibri"/>
          <w:sz w:val="22"/>
          <w:szCs w:val="22"/>
        </w:rPr>
        <w:t>must</w:t>
      </w:r>
      <w:r w:rsidR="1396A579" w:rsidRPr="00511D4B">
        <w:rPr>
          <w:rStyle w:val="normaltextrun"/>
          <w:rFonts w:ascii="Calibri" w:hAnsi="Calibri" w:cs="Calibri"/>
          <w:sz w:val="22"/>
          <w:szCs w:val="22"/>
        </w:rPr>
        <w:t xml:space="preserve"> </w:t>
      </w:r>
      <w:r w:rsidRPr="00511D4B">
        <w:rPr>
          <w:rStyle w:val="normaltextrun"/>
          <w:rFonts w:ascii="Calibri" w:hAnsi="Calibri" w:cs="Calibri"/>
          <w:sz w:val="22"/>
          <w:szCs w:val="22"/>
        </w:rPr>
        <w:t>have a</w:t>
      </w:r>
      <w:r w:rsidR="680D2244" w:rsidRPr="00511D4B">
        <w:rPr>
          <w:rStyle w:val="normaltextrun"/>
          <w:rFonts w:ascii="Calibri" w:hAnsi="Calibri" w:cs="Calibri"/>
          <w:sz w:val="22"/>
          <w:szCs w:val="22"/>
        </w:rPr>
        <w:t xml:space="preserve"> new or updated</w:t>
      </w:r>
      <w:r w:rsidRPr="00511D4B">
        <w:rPr>
          <w:rStyle w:val="normaltextrun"/>
          <w:rFonts w:ascii="Calibri" w:hAnsi="Calibri" w:cs="Calibri"/>
          <w:sz w:val="22"/>
          <w:szCs w:val="22"/>
        </w:rPr>
        <w:t xml:space="preserve"> action plan in place on the premises</w:t>
      </w:r>
      <w:r w:rsidR="7BE2CA7A" w:rsidRPr="00511D4B">
        <w:rPr>
          <w:rStyle w:val="normaltextrun"/>
          <w:rFonts w:ascii="Calibri" w:hAnsi="Calibri" w:cs="Calibri"/>
          <w:sz w:val="22"/>
          <w:szCs w:val="22"/>
        </w:rPr>
        <w:t xml:space="preserve"> </w:t>
      </w:r>
      <w:r w:rsidR="70F1ED21" w:rsidRPr="00511D4B">
        <w:rPr>
          <w:rStyle w:val="normaltextrun"/>
          <w:rFonts w:ascii="Calibri" w:hAnsi="Calibri" w:cs="Calibri"/>
          <w:sz w:val="22"/>
          <w:szCs w:val="22"/>
        </w:rPr>
        <w:t>available for inspection</w:t>
      </w:r>
      <w:r w:rsidR="61F74FB1" w:rsidRPr="00511D4B">
        <w:rPr>
          <w:rStyle w:val="normaltextrun"/>
          <w:rFonts w:ascii="Calibri" w:hAnsi="Calibri" w:cs="Calibri"/>
          <w:sz w:val="22"/>
          <w:szCs w:val="22"/>
        </w:rPr>
        <w:t xml:space="preserve">. </w:t>
      </w:r>
      <w:r w:rsidR="00D2274D" w:rsidRPr="00511D4B">
        <w:rPr>
          <w:rStyle w:val="normaltextrun"/>
          <w:rFonts w:ascii="Calibri" w:hAnsi="Calibri" w:cs="Calibri"/>
          <w:sz w:val="22"/>
          <w:szCs w:val="22"/>
        </w:rPr>
        <w:t xml:space="preserve">This plan </w:t>
      </w:r>
      <w:r w:rsidR="0D323CFF" w:rsidRPr="00511D4B">
        <w:rPr>
          <w:rStyle w:val="normaltextrun"/>
          <w:rFonts w:ascii="Calibri" w:hAnsi="Calibri" w:cs="Calibri"/>
          <w:sz w:val="22"/>
          <w:szCs w:val="22"/>
        </w:rPr>
        <w:t>should be</w:t>
      </w:r>
      <w:r w:rsidR="6521A098" w:rsidRPr="00511D4B">
        <w:rPr>
          <w:rStyle w:val="normaltextrun"/>
          <w:rFonts w:ascii="Calibri" w:hAnsi="Calibri" w:cs="Calibri"/>
          <w:sz w:val="22"/>
          <w:szCs w:val="22"/>
        </w:rPr>
        <w:t xml:space="preserve"> use</w:t>
      </w:r>
      <w:r w:rsidR="5F30CC1E" w:rsidRPr="00511D4B">
        <w:rPr>
          <w:rStyle w:val="normaltextrun"/>
          <w:rFonts w:ascii="Calibri" w:hAnsi="Calibri" w:cs="Calibri"/>
          <w:sz w:val="22"/>
          <w:szCs w:val="22"/>
        </w:rPr>
        <w:t xml:space="preserve">d </w:t>
      </w:r>
      <w:r w:rsidR="6521A098" w:rsidRPr="00511D4B">
        <w:rPr>
          <w:rStyle w:val="normaltextrun"/>
          <w:rFonts w:ascii="Calibri" w:hAnsi="Calibri" w:cs="Calibri"/>
          <w:sz w:val="22"/>
          <w:szCs w:val="22"/>
        </w:rPr>
        <w:t xml:space="preserve">when </w:t>
      </w:r>
      <w:r w:rsidR="461285FA" w:rsidRPr="00511D4B">
        <w:rPr>
          <w:rStyle w:val="normaltextrun"/>
          <w:rFonts w:ascii="Calibri" w:hAnsi="Calibri" w:cs="Calibri"/>
          <w:sz w:val="22"/>
          <w:szCs w:val="22"/>
        </w:rPr>
        <w:t>you</w:t>
      </w:r>
      <w:r w:rsidR="6521A098" w:rsidRPr="00511D4B">
        <w:rPr>
          <w:rStyle w:val="normaltextrun"/>
          <w:rFonts w:ascii="Calibri" w:hAnsi="Calibri" w:cs="Calibri"/>
          <w:sz w:val="22"/>
          <w:szCs w:val="22"/>
        </w:rPr>
        <w:t xml:space="preserve"> do not have the required stock of the 16 critical medicines or parenteral haloperidol available for a patient</w:t>
      </w:r>
      <w:r w:rsidR="456AF2DB" w:rsidRPr="00511D4B">
        <w:rPr>
          <w:rStyle w:val="normaltextrun"/>
          <w:rFonts w:ascii="Calibri" w:hAnsi="Calibri" w:cs="Calibri"/>
          <w:sz w:val="22"/>
          <w:szCs w:val="22"/>
        </w:rPr>
        <w:t>.</w:t>
      </w:r>
    </w:p>
    <w:p w14:paraId="1B4AA721" w14:textId="402C0744" w:rsidR="585892A8" w:rsidRPr="00511D4B" w:rsidRDefault="585892A8" w:rsidP="585892A8">
      <w:pPr>
        <w:pStyle w:val="paragraph"/>
        <w:spacing w:before="0" w:beforeAutospacing="0" w:after="0" w:afterAutospacing="0"/>
        <w:rPr>
          <w:rStyle w:val="normaltextrun"/>
          <w:rFonts w:asciiTheme="minorHAnsi" w:eastAsiaTheme="minorEastAsia" w:hAnsiTheme="minorHAnsi" w:cstheme="minorBidi"/>
          <w:sz w:val="22"/>
          <w:szCs w:val="22"/>
        </w:rPr>
      </w:pPr>
    </w:p>
    <w:p w14:paraId="1CD90071" w14:textId="7DFD8A6E" w:rsidR="240BCBE3" w:rsidRPr="00511D4B" w:rsidRDefault="6521A098" w:rsidP="585892A8">
      <w:pPr>
        <w:pStyle w:val="paragraph"/>
        <w:spacing w:before="0" w:beforeAutospacing="0" w:after="0" w:afterAutospacing="0"/>
        <w:rPr>
          <w:rStyle w:val="normaltextrun"/>
          <w:rFonts w:asciiTheme="minorHAnsi" w:eastAsiaTheme="minorEastAsia" w:hAnsiTheme="minorHAnsi" w:cstheme="minorBidi"/>
          <w:sz w:val="22"/>
          <w:szCs w:val="22"/>
        </w:rPr>
      </w:pPr>
      <w:r w:rsidRPr="00511D4B">
        <w:rPr>
          <w:rStyle w:val="normaltextrun"/>
          <w:rFonts w:asciiTheme="minorHAnsi" w:eastAsiaTheme="minorEastAsia" w:hAnsiTheme="minorHAnsi" w:cstheme="minorBidi"/>
          <w:sz w:val="22"/>
          <w:szCs w:val="22"/>
        </w:rPr>
        <w:t>The action plan must include</w:t>
      </w:r>
      <w:r w:rsidR="3C099503" w:rsidRPr="00511D4B">
        <w:rPr>
          <w:rStyle w:val="normaltextrun"/>
          <w:rFonts w:asciiTheme="minorHAnsi" w:eastAsiaTheme="minorEastAsia" w:hAnsiTheme="minorHAnsi" w:cstheme="minorBidi"/>
          <w:sz w:val="22"/>
          <w:szCs w:val="22"/>
        </w:rPr>
        <w:t xml:space="preserve"> </w:t>
      </w:r>
      <w:r w:rsidR="208C2A59" w:rsidRPr="00511D4B">
        <w:rPr>
          <w:rStyle w:val="normaltextrun"/>
          <w:rFonts w:asciiTheme="minorHAnsi" w:eastAsiaTheme="minorEastAsia" w:hAnsiTheme="minorHAnsi" w:cstheme="minorBidi"/>
          <w:sz w:val="22"/>
          <w:szCs w:val="22"/>
        </w:rPr>
        <w:t xml:space="preserve">collated information from pharmacies in </w:t>
      </w:r>
      <w:r w:rsidR="546AC136" w:rsidRPr="00511D4B">
        <w:rPr>
          <w:rStyle w:val="normaltextrun"/>
          <w:rFonts w:asciiTheme="minorHAnsi" w:eastAsiaTheme="minorEastAsia" w:hAnsiTheme="minorHAnsi" w:cstheme="minorBidi"/>
          <w:sz w:val="22"/>
          <w:szCs w:val="22"/>
        </w:rPr>
        <w:t>you</w:t>
      </w:r>
      <w:r w:rsidR="208C2A59" w:rsidRPr="00511D4B">
        <w:rPr>
          <w:rStyle w:val="normaltextrun"/>
          <w:rFonts w:asciiTheme="minorHAnsi" w:eastAsiaTheme="minorEastAsia" w:hAnsiTheme="minorHAnsi" w:cstheme="minorBidi"/>
          <w:sz w:val="22"/>
          <w:szCs w:val="22"/>
        </w:rPr>
        <w:t>r area, to aid a patient, relative or carer in obtaining medication as swiftly as possible</w:t>
      </w:r>
      <w:r w:rsidR="677E37B9" w:rsidRPr="00511D4B">
        <w:rPr>
          <w:rStyle w:val="normaltextrun"/>
          <w:rFonts w:asciiTheme="minorHAnsi" w:eastAsiaTheme="minorEastAsia" w:hAnsiTheme="minorHAnsi" w:cstheme="minorBidi"/>
          <w:sz w:val="22"/>
          <w:szCs w:val="22"/>
        </w:rPr>
        <w:t>,</w:t>
      </w:r>
      <w:r w:rsidR="208C2A59" w:rsidRPr="00511D4B">
        <w:rPr>
          <w:rStyle w:val="normaltextrun"/>
          <w:rFonts w:asciiTheme="minorHAnsi" w:eastAsiaTheme="minorEastAsia" w:hAnsiTheme="minorHAnsi" w:cstheme="minorBidi"/>
          <w:sz w:val="22"/>
          <w:szCs w:val="22"/>
        </w:rPr>
        <w:t xml:space="preserve"> by redirecting them to the nearest open community pharmacy that stocks the </w:t>
      </w:r>
      <w:r w:rsidR="00242ED4" w:rsidRPr="00511D4B">
        <w:rPr>
          <w:rStyle w:val="normaltextrun"/>
          <w:rFonts w:asciiTheme="minorHAnsi" w:eastAsiaTheme="minorEastAsia" w:hAnsiTheme="minorHAnsi" w:cstheme="minorBidi"/>
          <w:sz w:val="22"/>
          <w:szCs w:val="22"/>
        </w:rPr>
        <w:t xml:space="preserve">16 </w:t>
      </w:r>
      <w:r w:rsidR="00D01616" w:rsidRPr="00511D4B">
        <w:rPr>
          <w:rStyle w:val="normaltextrun"/>
          <w:rFonts w:asciiTheme="minorHAnsi" w:eastAsiaTheme="minorEastAsia" w:hAnsiTheme="minorHAnsi" w:cstheme="minorBidi"/>
          <w:sz w:val="22"/>
          <w:szCs w:val="22"/>
        </w:rPr>
        <w:t>critical</w:t>
      </w:r>
      <w:r w:rsidR="4A2DBFB0" w:rsidRPr="00511D4B">
        <w:rPr>
          <w:rStyle w:val="normaltextrun"/>
          <w:rFonts w:asciiTheme="minorHAnsi" w:eastAsiaTheme="minorEastAsia" w:hAnsiTheme="minorHAnsi" w:cstheme="minorBidi"/>
          <w:sz w:val="22"/>
          <w:szCs w:val="22"/>
        </w:rPr>
        <w:t xml:space="preserve"> medicines</w:t>
      </w:r>
      <w:r w:rsidR="006C0D2F" w:rsidRPr="00511D4B">
        <w:rPr>
          <w:rStyle w:val="normaltextrun"/>
          <w:rFonts w:asciiTheme="minorHAnsi" w:eastAsiaTheme="minorEastAsia" w:hAnsiTheme="minorHAnsi" w:cstheme="minorBidi"/>
          <w:sz w:val="22"/>
          <w:szCs w:val="22"/>
        </w:rPr>
        <w:t xml:space="preserve"> or parenteral haloperidol</w:t>
      </w:r>
      <w:r w:rsidR="4A2DBFB0" w:rsidRPr="00511D4B">
        <w:rPr>
          <w:rStyle w:val="normaltextrun"/>
          <w:rFonts w:asciiTheme="minorHAnsi" w:eastAsiaTheme="minorEastAsia" w:hAnsiTheme="minorHAnsi" w:cstheme="minorBidi"/>
          <w:sz w:val="22"/>
          <w:szCs w:val="22"/>
        </w:rPr>
        <w:t>.</w:t>
      </w:r>
    </w:p>
    <w:p w14:paraId="227FC6A3" w14:textId="01AE60D7" w:rsidR="585892A8" w:rsidRDefault="585892A8" w:rsidP="585892A8">
      <w:pPr>
        <w:pStyle w:val="paragraph"/>
        <w:spacing w:before="0" w:beforeAutospacing="0" w:after="0" w:afterAutospacing="0"/>
        <w:rPr>
          <w:rStyle w:val="normaltextrun"/>
          <w:rFonts w:asciiTheme="minorHAnsi" w:eastAsiaTheme="minorEastAsia" w:hAnsiTheme="minorHAnsi" w:cstheme="minorBidi"/>
          <w:b/>
          <w:bCs/>
          <w:sz w:val="22"/>
          <w:szCs w:val="22"/>
        </w:rPr>
      </w:pPr>
    </w:p>
    <w:p w14:paraId="6AF4CF6C" w14:textId="1E3A046A" w:rsidR="130FA668" w:rsidRDefault="130FA668" w:rsidP="585892A8">
      <w:pPr>
        <w:pStyle w:val="paragraph"/>
        <w:spacing w:before="0" w:beforeAutospacing="0" w:after="0" w:afterAutospacing="0"/>
        <w:rPr>
          <w:rFonts w:ascii="Calibri" w:eastAsia="Calibri" w:hAnsi="Calibri" w:cs="Calibri"/>
          <w:b/>
          <w:bCs/>
          <w:color w:val="000000" w:themeColor="text1"/>
          <w:sz w:val="22"/>
          <w:szCs w:val="22"/>
        </w:rPr>
      </w:pPr>
      <w:r w:rsidRPr="585892A8">
        <w:rPr>
          <w:rFonts w:ascii="Calibri" w:eastAsia="Calibri" w:hAnsi="Calibri" w:cs="Calibri"/>
          <w:b/>
          <w:bCs/>
          <w:color w:val="000000" w:themeColor="text1"/>
          <w:sz w:val="22"/>
          <w:szCs w:val="22"/>
        </w:rPr>
        <w:t xml:space="preserve">Will </w:t>
      </w:r>
      <w:r w:rsidR="001F3D54">
        <w:rPr>
          <w:rFonts w:ascii="Calibri" w:eastAsia="Calibri" w:hAnsi="Calibri" w:cs="Calibri"/>
          <w:b/>
          <w:bCs/>
          <w:color w:val="000000" w:themeColor="text1"/>
          <w:sz w:val="22"/>
          <w:szCs w:val="22"/>
        </w:rPr>
        <w:t>your pharmacy have a</w:t>
      </w:r>
      <w:r w:rsidR="001F3D54" w:rsidRPr="585892A8">
        <w:rPr>
          <w:rFonts w:ascii="Calibri" w:eastAsia="Calibri" w:hAnsi="Calibri" w:cs="Calibri"/>
          <w:b/>
          <w:bCs/>
          <w:color w:val="000000" w:themeColor="text1"/>
          <w:sz w:val="22"/>
          <w:szCs w:val="22"/>
        </w:rPr>
        <w:t xml:space="preserve"> </w:t>
      </w:r>
      <w:r w:rsidRPr="585892A8">
        <w:rPr>
          <w:rFonts w:ascii="Calibri" w:eastAsia="Calibri" w:hAnsi="Calibri" w:cs="Calibri"/>
          <w:b/>
          <w:bCs/>
          <w:color w:val="000000" w:themeColor="text1"/>
          <w:sz w:val="22"/>
          <w:szCs w:val="22"/>
        </w:rPr>
        <w:t xml:space="preserve">new or </w:t>
      </w:r>
      <w:r w:rsidR="001F3D54">
        <w:rPr>
          <w:rFonts w:ascii="Calibri" w:eastAsia="Calibri" w:hAnsi="Calibri" w:cs="Calibri"/>
          <w:b/>
          <w:bCs/>
          <w:color w:val="000000" w:themeColor="text1"/>
          <w:sz w:val="22"/>
          <w:szCs w:val="22"/>
        </w:rPr>
        <w:t xml:space="preserve">updated </w:t>
      </w:r>
      <w:r w:rsidRPr="585892A8">
        <w:rPr>
          <w:rFonts w:ascii="Calibri" w:eastAsia="Calibri" w:hAnsi="Calibri" w:cs="Calibri"/>
          <w:b/>
          <w:bCs/>
          <w:color w:val="000000" w:themeColor="text1"/>
          <w:sz w:val="22"/>
          <w:szCs w:val="22"/>
        </w:rPr>
        <w:t>a</w:t>
      </w:r>
      <w:r w:rsidR="0813BF16" w:rsidRPr="585892A8">
        <w:rPr>
          <w:rFonts w:ascii="Calibri" w:eastAsia="Calibri" w:hAnsi="Calibri" w:cs="Calibri"/>
          <w:b/>
          <w:bCs/>
          <w:color w:val="000000" w:themeColor="text1"/>
          <w:sz w:val="22"/>
          <w:szCs w:val="22"/>
        </w:rPr>
        <w:t>c</w:t>
      </w:r>
      <w:r w:rsidRPr="585892A8">
        <w:rPr>
          <w:rFonts w:ascii="Calibri" w:eastAsia="Calibri" w:hAnsi="Calibri" w:cs="Calibri"/>
          <w:b/>
          <w:bCs/>
          <w:color w:val="000000" w:themeColor="text1"/>
          <w:sz w:val="22"/>
          <w:szCs w:val="22"/>
        </w:rPr>
        <w:t>t</w:t>
      </w:r>
      <w:r w:rsidR="0813BF16" w:rsidRPr="585892A8">
        <w:rPr>
          <w:rFonts w:ascii="Calibri" w:eastAsia="Calibri" w:hAnsi="Calibri" w:cs="Calibri"/>
          <w:b/>
          <w:bCs/>
          <w:color w:val="000000" w:themeColor="text1"/>
          <w:sz w:val="22"/>
          <w:szCs w:val="22"/>
        </w:rPr>
        <w:t>ion plan</w:t>
      </w:r>
      <w:r w:rsidRPr="585892A8">
        <w:rPr>
          <w:rFonts w:ascii="Calibri" w:eastAsia="Calibri" w:hAnsi="Calibri" w:cs="Calibri"/>
          <w:b/>
          <w:bCs/>
          <w:color w:val="000000" w:themeColor="text1"/>
          <w:sz w:val="22"/>
          <w:szCs w:val="22"/>
        </w:rPr>
        <w:t xml:space="preserve"> by the</w:t>
      </w:r>
      <w:r w:rsidR="00EE0F77">
        <w:rPr>
          <w:rFonts w:ascii="Calibri" w:eastAsia="Calibri" w:hAnsi="Calibri" w:cs="Calibri"/>
          <w:b/>
          <w:bCs/>
          <w:color w:val="000000" w:themeColor="text1"/>
          <w:sz w:val="22"/>
          <w:szCs w:val="22"/>
        </w:rPr>
        <w:t xml:space="preserve"> end of </w:t>
      </w:r>
      <w:r w:rsidR="006C0D2F">
        <w:rPr>
          <w:rFonts w:ascii="Calibri" w:eastAsia="Calibri" w:hAnsi="Calibri" w:cs="Calibri"/>
          <w:b/>
          <w:bCs/>
          <w:color w:val="000000" w:themeColor="text1"/>
          <w:sz w:val="22"/>
          <w:szCs w:val="22"/>
        </w:rPr>
        <w:t>31 March 202</w:t>
      </w:r>
      <w:r w:rsidR="002D7E66">
        <w:rPr>
          <w:rFonts w:ascii="Calibri" w:eastAsia="Calibri" w:hAnsi="Calibri" w:cs="Calibri"/>
          <w:b/>
          <w:bCs/>
          <w:color w:val="000000" w:themeColor="text1"/>
          <w:sz w:val="22"/>
          <w:szCs w:val="22"/>
        </w:rPr>
        <w:t>6</w:t>
      </w:r>
      <w:r w:rsidRPr="585892A8">
        <w:rPr>
          <w:rFonts w:ascii="Calibri" w:eastAsia="Calibri" w:hAnsi="Calibri" w:cs="Calibri"/>
          <w:b/>
          <w:bCs/>
          <w:color w:val="000000" w:themeColor="text1"/>
          <w:sz w:val="22"/>
          <w:szCs w:val="22"/>
        </w:rPr>
        <w:t>?</w:t>
      </w:r>
    </w:p>
    <w:p w14:paraId="318B41EB" w14:textId="12C1F275" w:rsidR="130FA668" w:rsidRDefault="130FA668" w:rsidP="00D71368">
      <w:pPr>
        <w:pStyle w:val="ListParagraph"/>
        <w:numPr>
          <w:ilvl w:val="0"/>
          <w:numId w:val="13"/>
        </w:numPr>
        <w:spacing w:line="276" w:lineRule="auto"/>
        <w:rPr>
          <w:rFonts w:ascii="Calibri" w:eastAsia="Calibri" w:hAnsi="Calibri" w:cs="Calibri"/>
          <w:color w:val="000000" w:themeColor="text1"/>
        </w:rPr>
      </w:pPr>
      <w:r w:rsidRPr="585892A8">
        <w:rPr>
          <w:rFonts w:ascii="Calibri" w:eastAsia="Calibri" w:hAnsi="Calibri" w:cs="Calibri"/>
          <w:b/>
          <w:bCs/>
          <w:color w:val="000000" w:themeColor="text1"/>
        </w:rPr>
        <w:t>Yes</w:t>
      </w:r>
    </w:p>
    <w:p w14:paraId="120AC9EC" w14:textId="4209275E" w:rsidR="130FA668" w:rsidRDefault="130FA668" w:rsidP="00D71368">
      <w:pPr>
        <w:pStyle w:val="ListParagraph"/>
        <w:numPr>
          <w:ilvl w:val="0"/>
          <w:numId w:val="13"/>
        </w:numPr>
        <w:rPr>
          <w:rFonts w:ascii="Calibri" w:eastAsia="Calibri" w:hAnsi="Calibri" w:cs="Calibri"/>
          <w:color w:val="000000" w:themeColor="text1"/>
        </w:rPr>
      </w:pPr>
      <w:r w:rsidRPr="585892A8">
        <w:rPr>
          <w:rFonts w:ascii="Calibri" w:eastAsia="Calibri" w:hAnsi="Calibri" w:cs="Calibri"/>
          <w:b/>
          <w:bCs/>
          <w:color w:val="000000" w:themeColor="text1"/>
        </w:rPr>
        <w:t>No</w:t>
      </w:r>
    </w:p>
    <w:p w14:paraId="5CF48CE7" w14:textId="60CFD8C2" w:rsidR="00473C8E" w:rsidRPr="00991C69" w:rsidRDefault="003C40CB">
      <w:pPr>
        <w:rPr>
          <w:color w:val="ED7D31" w:themeColor="accent2"/>
        </w:rPr>
      </w:pPr>
      <w:r>
        <w:rPr>
          <w:color w:val="ED7D31" w:themeColor="accent2"/>
        </w:rPr>
        <w:t>SCREEN 4</w:t>
      </w:r>
    </w:p>
    <w:p w14:paraId="2CCE5C86" w14:textId="1F2FD300" w:rsidR="00473C8E" w:rsidRDefault="00551AEA" w:rsidP="00473C8E">
      <w:pPr>
        <w:pStyle w:val="Heading2"/>
      </w:pPr>
      <w:r>
        <w:t xml:space="preserve">CPPE </w:t>
      </w:r>
      <w:r w:rsidR="00473C8E">
        <w:t xml:space="preserve">Consulting with people with mental health problems </w:t>
      </w:r>
      <w:r w:rsidR="001C626E">
        <w:t>e-</w:t>
      </w:r>
      <w:r w:rsidR="00527DF0">
        <w:t>learning</w:t>
      </w:r>
    </w:p>
    <w:p w14:paraId="263143DE" w14:textId="2428B847" w:rsidR="00240D25" w:rsidRDefault="00240D25" w:rsidP="00240D25">
      <w:pPr>
        <w:pStyle w:val="paragraph"/>
        <w:spacing w:after="0"/>
        <w:rPr>
          <w:rStyle w:val="eop"/>
          <w:rFonts w:asciiTheme="minorHAnsi" w:hAnsiTheme="minorHAnsi" w:cstheme="minorBidi"/>
          <w:sz w:val="22"/>
          <w:szCs w:val="22"/>
        </w:rPr>
      </w:pPr>
      <w:r w:rsidRPr="56C2BDAB">
        <w:rPr>
          <w:rStyle w:val="normaltextrun"/>
          <w:rFonts w:ascii="Calibri" w:hAnsi="Calibri" w:cs="Calibri"/>
          <w:b/>
          <w:bCs/>
          <w:sz w:val="22"/>
          <w:szCs w:val="22"/>
        </w:rPr>
        <w:t xml:space="preserve">How many pharmacists working at the pharmacy on the day of the declaration have satisfactorily completed the ‘CPPE </w:t>
      </w:r>
      <w:r w:rsidR="00CB1704">
        <w:rPr>
          <w:rStyle w:val="normaltextrun"/>
          <w:rFonts w:ascii="Calibri" w:hAnsi="Calibri" w:cs="Calibri"/>
          <w:b/>
          <w:bCs/>
          <w:sz w:val="22"/>
          <w:szCs w:val="22"/>
        </w:rPr>
        <w:t>Consulting with people with mental health problems</w:t>
      </w:r>
      <w:r w:rsidRPr="56C2BDAB">
        <w:rPr>
          <w:rStyle w:val="normaltextrun"/>
          <w:rFonts w:ascii="Calibri" w:hAnsi="Calibri" w:cs="Calibri"/>
          <w:b/>
          <w:bCs/>
          <w:sz w:val="22"/>
          <w:szCs w:val="22"/>
        </w:rPr>
        <w:t>’ e-learning</w:t>
      </w:r>
      <w:r w:rsidRPr="56C2BDAB">
        <w:rPr>
          <w:rStyle w:val="normaltextrun"/>
          <w:rFonts w:asciiTheme="minorHAnsi" w:hAnsiTheme="minorHAnsi" w:cstheme="minorBidi"/>
          <w:b/>
          <w:bCs/>
          <w:sz w:val="22"/>
          <w:szCs w:val="22"/>
        </w:rPr>
        <w:t xml:space="preserve"> since 1 April 202</w:t>
      </w:r>
      <w:r w:rsidR="00057088">
        <w:rPr>
          <w:rStyle w:val="normaltextrun"/>
          <w:rFonts w:asciiTheme="minorHAnsi" w:hAnsiTheme="minorHAnsi" w:cstheme="minorBidi"/>
          <w:b/>
          <w:bCs/>
          <w:sz w:val="22"/>
          <w:szCs w:val="22"/>
        </w:rPr>
        <w:t>2</w:t>
      </w:r>
      <w:r w:rsidRPr="56C2BDAB">
        <w:rPr>
          <w:rStyle w:val="normaltextrun"/>
          <w:rFonts w:asciiTheme="minorHAnsi" w:hAnsiTheme="minorHAnsi" w:cstheme="minorBidi"/>
          <w:b/>
          <w:bCs/>
          <w:sz w:val="22"/>
          <w:szCs w:val="22"/>
        </w:rPr>
        <w:t>?</w:t>
      </w:r>
    </w:p>
    <w:p w14:paraId="4B056B86" w14:textId="77777777" w:rsidR="00240D25" w:rsidRDefault="00240D25" w:rsidP="00240D25">
      <w:pPr>
        <w:pStyle w:val="paragraph"/>
        <w:spacing w:after="0"/>
        <w:rPr>
          <w:rStyle w:val="normaltextrun"/>
          <w:rFonts w:ascii="Calibri" w:hAnsi="Calibri" w:cs="Calibri"/>
          <w:sz w:val="22"/>
          <w:szCs w:val="22"/>
        </w:rPr>
      </w:pPr>
      <w:r w:rsidRPr="56C2BDAB">
        <w:rPr>
          <w:rStyle w:val="normaltextrun"/>
          <w:rFonts w:ascii="Calibri" w:hAnsi="Calibri" w:cs="Calibri"/>
          <w:sz w:val="22"/>
          <w:szCs w:val="22"/>
        </w:rPr>
        <w:t>If none, enter 0 (zero)</w:t>
      </w:r>
    </w:p>
    <w:p w14:paraId="2B302B1B" w14:textId="4FA0D71D" w:rsidR="00DB3D4D" w:rsidRDefault="00240D25" w:rsidP="001C626E">
      <w:pPr>
        <w:pStyle w:val="paragraph"/>
        <w:spacing w:after="0"/>
        <w:rPr>
          <w:rFonts w:asciiTheme="minorHAnsi" w:hAnsiTheme="minorHAnsi" w:cstheme="minorBidi"/>
          <w:sz w:val="22"/>
          <w:szCs w:val="22"/>
        </w:rPr>
      </w:pPr>
      <w:r w:rsidRPr="56C2BDAB">
        <w:rPr>
          <w:rFonts w:asciiTheme="minorHAnsi" w:hAnsiTheme="minorHAnsi" w:cstheme="minorBidi"/>
          <w:sz w:val="22"/>
          <w:szCs w:val="22"/>
        </w:rPr>
        <w:t>&lt;number&gt; pharmacists</w:t>
      </w:r>
    </w:p>
    <w:p w14:paraId="2ADEDD2D" w14:textId="1311B752" w:rsidR="00DB3D4D" w:rsidRDefault="00DB3D4D" w:rsidP="00DB3D4D">
      <w:pPr>
        <w:pStyle w:val="paragraph"/>
        <w:spacing w:after="0"/>
        <w:rPr>
          <w:rFonts w:ascii="Segoe UI" w:hAnsi="Segoe UI" w:cs="Segoe UI"/>
          <w:sz w:val="18"/>
          <w:szCs w:val="18"/>
        </w:rPr>
      </w:pPr>
      <w:r w:rsidRPr="56C2BDAB">
        <w:rPr>
          <w:rStyle w:val="normaltextrun"/>
          <w:rFonts w:ascii="Calibri" w:hAnsi="Calibri" w:cs="Calibri"/>
          <w:b/>
          <w:bCs/>
          <w:sz w:val="22"/>
          <w:szCs w:val="22"/>
        </w:rPr>
        <w:t xml:space="preserve">How many pharmacists working at the pharmacy on the day of the declaration have not satisfactorily completed the ‘CPPE </w:t>
      </w:r>
      <w:r>
        <w:rPr>
          <w:rStyle w:val="normaltextrun"/>
          <w:rFonts w:ascii="Calibri" w:hAnsi="Calibri" w:cs="Calibri"/>
          <w:b/>
          <w:bCs/>
          <w:sz w:val="22"/>
          <w:szCs w:val="22"/>
        </w:rPr>
        <w:t>Consulting with people with mental health problems</w:t>
      </w:r>
      <w:r w:rsidRPr="56C2BDAB">
        <w:rPr>
          <w:rStyle w:val="normaltextrun"/>
          <w:rFonts w:ascii="Calibri" w:hAnsi="Calibri" w:cs="Calibri"/>
          <w:b/>
          <w:bCs/>
          <w:sz w:val="22"/>
          <w:szCs w:val="22"/>
        </w:rPr>
        <w:t>’ e-learning</w:t>
      </w:r>
      <w:r w:rsidR="00057088">
        <w:rPr>
          <w:rStyle w:val="normaltextrun"/>
          <w:rFonts w:asciiTheme="minorHAnsi" w:hAnsiTheme="minorHAnsi" w:cstheme="minorBidi"/>
          <w:b/>
          <w:bCs/>
          <w:sz w:val="22"/>
          <w:szCs w:val="22"/>
        </w:rPr>
        <w:t xml:space="preserve"> </w:t>
      </w:r>
      <w:r w:rsidRPr="56C2BDAB">
        <w:rPr>
          <w:rStyle w:val="normaltextrun"/>
          <w:rFonts w:ascii="Calibri" w:hAnsi="Calibri" w:cs="Calibri"/>
          <w:b/>
          <w:bCs/>
          <w:sz w:val="22"/>
          <w:szCs w:val="22"/>
        </w:rPr>
        <w:t>since 1 April 20</w:t>
      </w:r>
      <w:r>
        <w:rPr>
          <w:rStyle w:val="normaltextrun"/>
          <w:rFonts w:ascii="Calibri" w:hAnsi="Calibri" w:cs="Calibri"/>
          <w:b/>
          <w:bCs/>
          <w:sz w:val="22"/>
          <w:szCs w:val="22"/>
        </w:rPr>
        <w:t>2</w:t>
      </w:r>
      <w:r w:rsidR="00B676F9">
        <w:rPr>
          <w:rStyle w:val="normaltextrun"/>
          <w:rFonts w:ascii="Calibri" w:hAnsi="Calibri" w:cs="Calibri"/>
          <w:b/>
          <w:bCs/>
          <w:sz w:val="22"/>
          <w:szCs w:val="22"/>
        </w:rPr>
        <w:t>2</w:t>
      </w:r>
      <w:r w:rsidRPr="56C2BDAB">
        <w:rPr>
          <w:rStyle w:val="normaltextrun"/>
          <w:rFonts w:ascii="Calibri" w:hAnsi="Calibri" w:cs="Calibri"/>
          <w:b/>
          <w:bCs/>
          <w:sz w:val="22"/>
          <w:szCs w:val="22"/>
        </w:rPr>
        <w:t xml:space="preserve">, but will </w:t>
      </w:r>
      <w:r w:rsidR="008306F8">
        <w:rPr>
          <w:rStyle w:val="normaltextrun"/>
          <w:rFonts w:ascii="Calibri" w:hAnsi="Calibri" w:cs="Calibri"/>
          <w:b/>
          <w:bCs/>
          <w:sz w:val="22"/>
          <w:szCs w:val="22"/>
        </w:rPr>
        <w:t>undertake this requirement</w:t>
      </w:r>
      <w:r w:rsidRPr="56C2BDAB">
        <w:rPr>
          <w:rStyle w:val="normaltextrun"/>
          <w:rFonts w:ascii="Calibri" w:hAnsi="Calibri" w:cs="Calibri"/>
          <w:b/>
          <w:bCs/>
          <w:sz w:val="22"/>
          <w:szCs w:val="22"/>
        </w:rPr>
        <w:t xml:space="preserve"> b</w:t>
      </w:r>
      <w:r w:rsidR="008306F8">
        <w:rPr>
          <w:rStyle w:val="normaltextrun"/>
          <w:rFonts w:ascii="Calibri" w:hAnsi="Calibri" w:cs="Calibri"/>
          <w:b/>
          <w:bCs/>
          <w:sz w:val="22"/>
          <w:szCs w:val="22"/>
        </w:rPr>
        <w:t xml:space="preserve">etween the day of the declaration </w:t>
      </w:r>
      <w:r w:rsidR="00A056D1">
        <w:rPr>
          <w:rStyle w:val="normaltextrun"/>
          <w:rFonts w:ascii="Calibri" w:hAnsi="Calibri" w:cs="Calibri"/>
          <w:b/>
          <w:bCs/>
          <w:sz w:val="22"/>
          <w:szCs w:val="22"/>
        </w:rPr>
        <w:t>and</w:t>
      </w:r>
      <w:r w:rsidRPr="56C2BDAB">
        <w:rPr>
          <w:rStyle w:val="normaltextrun"/>
          <w:rFonts w:ascii="Calibri" w:hAnsi="Calibri" w:cs="Calibri"/>
          <w:b/>
          <w:bCs/>
          <w:sz w:val="22"/>
          <w:szCs w:val="22"/>
        </w:rPr>
        <w:t xml:space="preserve"> the end of 31 March 202</w:t>
      </w:r>
      <w:r w:rsidR="00A056D1">
        <w:rPr>
          <w:rStyle w:val="normaltextrun"/>
          <w:rFonts w:ascii="Calibri" w:hAnsi="Calibri" w:cs="Calibri"/>
          <w:b/>
          <w:bCs/>
          <w:sz w:val="22"/>
          <w:szCs w:val="22"/>
        </w:rPr>
        <w:t>6</w:t>
      </w:r>
      <w:r w:rsidRPr="56C2BDAB">
        <w:rPr>
          <w:rStyle w:val="normaltextrun"/>
          <w:rFonts w:ascii="Calibri" w:hAnsi="Calibri" w:cs="Calibri"/>
          <w:b/>
          <w:bCs/>
          <w:sz w:val="22"/>
          <w:szCs w:val="22"/>
        </w:rPr>
        <w:t>?</w:t>
      </w:r>
      <w:r w:rsidRPr="56C2BDAB">
        <w:rPr>
          <w:rStyle w:val="eop"/>
          <w:rFonts w:ascii="Calibri" w:hAnsi="Calibri" w:cs="Calibri"/>
          <w:sz w:val="22"/>
          <w:szCs w:val="22"/>
        </w:rPr>
        <w:t> </w:t>
      </w:r>
    </w:p>
    <w:p w14:paraId="42D7C550" w14:textId="77777777" w:rsidR="00DB3D4D" w:rsidRDefault="00DB3D4D" w:rsidP="00DB3D4D">
      <w:pPr>
        <w:pStyle w:val="paragraph"/>
        <w:spacing w:after="0"/>
        <w:rPr>
          <w:rStyle w:val="normaltextrun"/>
          <w:rFonts w:ascii="Calibri" w:hAnsi="Calibri" w:cs="Calibri"/>
          <w:sz w:val="22"/>
          <w:szCs w:val="22"/>
        </w:rPr>
      </w:pPr>
      <w:r w:rsidRPr="56C2BDAB">
        <w:rPr>
          <w:rStyle w:val="normaltextrun"/>
          <w:rFonts w:ascii="Calibri" w:hAnsi="Calibri" w:cs="Calibri"/>
          <w:sz w:val="22"/>
          <w:szCs w:val="22"/>
        </w:rPr>
        <w:t>If none, enter 0 (zero)</w:t>
      </w:r>
    </w:p>
    <w:p w14:paraId="047DA6DF" w14:textId="1C1C38DB" w:rsidR="006956B5" w:rsidRDefault="00DB3D4D" w:rsidP="001C626E">
      <w:pPr>
        <w:pStyle w:val="paragraph"/>
        <w:spacing w:after="0"/>
        <w:rPr>
          <w:rFonts w:asciiTheme="minorHAnsi" w:hAnsiTheme="minorHAnsi" w:cstheme="minorBidi"/>
          <w:sz w:val="22"/>
          <w:szCs w:val="22"/>
        </w:rPr>
      </w:pPr>
      <w:r w:rsidRPr="56C2BDAB">
        <w:rPr>
          <w:rStyle w:val="normaltextrun"/>
          <w:rFonts w:ascii="Calibri" w:hAnsi="Calibri" w:cs="Calibri"/>
          <w:sz w:val="22"/>
          <w:szCs w:val="22"/>
        </w:rPr>
        <w:t>&lt;number&gt; pharmacists</w:t>
      </w:r>
    </w:p>
    <w:p w14:paraId="40760C99" w14:textId="77777777" w:rsidR="00C52A40" w:rsidRDefault="00C52A40" w:rsidP="00FC7A76">
      <w:pPr>
        <w:pStyle w:val="paragraph"/>
        <w:spacing w:after="0"/>
        <w:rPr>
          <w:rFonts w:asciiTheme="minorHAnsi" w:hAnsiTheme="minorHAnsi" w:cstheme="minorBidi"/>
          <w:sz w:val="22"/>
          <w:szCs w:val="22"/>
        </w:rPr>
      </w:pPr>
    </w:p>
    <w:p w14:paraId="7F4B6B3B" w14:textId="77777777" w:rsidR="00C52A40" w:rsidRDefault="00C52A40" w:rsidP="00FC7A76">
      <w:pPr>
        <w:pStyle w:val="paragraph"/>
        <w:spacing w:after="0"/>
        <w:rPr>
          <w:rFonts w:asciiTheme="minorHAnsi" w:hAnsiTheme="minorHAnsi" w:cstheme="minorBidi"/>
          <w:sz w:val="22"/>
          <w:szCs w:val="22"/>
        </w:rPr>
      </w:pPr>
    </w:p>
    <w:p w14:paraId="74E3679A" w14:textId="2CBCF1A8" w:rsidR="006956B5" w:rsidRDefault="00597640" w:rsidP="00716BF8">
      <w:pPr>
        <w:pStyle w:val="paragraph"/>
        <w:spacing w:after="0"/>
        <w:rPr>
          <w:rFonts w:ascii="Calibri" w:hAnsi="Calibri" w:cs="Calibri"/>
          <w:b/>
          <w:bCs/>
          <w:sz w:val="22"/>
          <w:szCs w:val="22"/>
        </w:rPr>
      </w:pPr>
      <w:r>
        <w:rPr>
          <w:rStyle w:val="normaltextrun"/>
          <w:rFonts w:ascii="Calibri" w:hAnsi="Calibri" w:cs="Calibri"/>
          <w:b/>
          <w:bCs/>
          <w:sz w:val="22"/>
          <w:szCs w:val="22"/>
        </w:rPr>
        <w:t>Will your pharmacy</w:t>
      </w:r>
      <w:r w:rsidR="006956B5">
        <w:rPr>
          <w:rStyle w:val="normaltextrun"/>
          <w:rFonts w:ascii="Calibri" w:hAnsi="Calibri" w:cs="Calibri"/>
          <w:b/>
          <w:bCs/>
          <w:sz w:val="22"/>
          <w:szCs w:val="22"/>
        </w:rPr>
        <w:t xml:space="preserve"> </w:t>
      </w:r>
      <w:r w:rsidR="00716BF8">
        <w:rPr>
          <w:rStyle w:val="normaltextrun"/>
          <w:rFonts w:ascii="Calibri" w:hAnsi="Calibri" w:cs="Calibri"/>
          <w:b/>
          <w:bCs/>
          <w:sz w:val="22"/>
          <w:szCs w:val="22"/>
        </w:rPr>
        <w:t xml:space="preserve">have the evidence to demonstrate </w:t>
      </w:r>
      <w:r w:rsidR="00716BF8" w:rsidRPr="00716BF8">
        <w:rPr>
          <w:rFonts w:ascii="Calibri" w:hAnsi="Calibri" w:cs="Calibri"/>
          <w:b/>
          <w:bCs/>
          <w:sz w:val="22"/>
          <w:szCs w:val="22"/>
        </w:rPr>
        <w:t xml:space="preserve">that all pharmacists working at the pharmacy on the day of the declaration have satisfactorily completed, within the last 4 years </w:t>
      </w:r>
      <w:r w:rsidR="00716BF8" w:rsidRPr="00716BF8">
        <w:rPr>
          <w:rFonts w:ascii="Calibri" w:hAnsi="Calibri" w:cs="Calibri"/>
          <w:b/>
          <w:bCs/>
          <w:sz w:val="22"/>
          <w:szCs w:val="22"/>
        </w:rPr>
        <w:lastRenderedPageBreak/>
        <w:t>(between 1</w:t>
      </w:r>
      <w:r w:rsidR="00716BF8">
        <w:rPr>
          <w:rFonts w:ascii="Calibri" w:hAnsi="Calibri" w:cs="Calibri"/>
          <w:b/>
          <w:bCs/>
          <w:sz w:val="22"/>
          <w:szCs w:val="22"/>
        </w:rPr>
        <w:t xml:space="preserve"> </w:t>
      </w:r>
      <w:r w:rsidR="00716BF8" w:rsidRPr="00716BF8">
        <w:rPr>
          <w:rFonts w:ascii="Calibri" w:hAnsi="Calibri" w:cs="Calibri"/>
          <w:b/>
          <w:bCs/>
          <w:sz w:val="22"/>
          <w:szCs w:val="22"/>
        </w:rPr>
        <w:t>April 2022 and end of 31 March 2026)</w:t>
      </w:r>
      <w:r w:rsidR="00C332D7">
        <w:rPr>
          <w:rFonts w:ascii="Calibri" w:hAnsi="Calibri" w:cs="Calibri"/>
          <w:b/>
          <w:bCs/>
          <w:sz w:val="22"/>
          <w:szCs w:val="22"/>
        </w:rPr>
        <w:t>,</w:t>
      </w:r>
      <w:r w:rsidR="00716BF8" w:rsidRPr="00716BF8">
        <w:rPr>
          <w:rFonts w:ascii="Calibri" w:hAnsi="Calibri" w:cs="Calibri"/>
          <w:b/>
          <w:bCs/>
          <w:sz w:val="22"/>
          <w:szCs w:val="22"/>
        </w:rPr>
        <w:t xml:space="preserve"> the </w:t>
      </w:r>
      <w:r w:rsidR="00716BF8" w:rsidRPr="56C2BDAB">
        <w:rPr>
          <w:rStyle w:val="normaltextrun"/>
          <w:rFonts w:ascii="Calibri" w:hAnsi="Calibri" w:cs="Calibri"/>
          <w:b/>
          <w:bCs/>
          <w:sz w:val="22"/>
          <w:szCs w:val="22"/>
        </w:rPr>
        <w:t xml:space="preserve">‘CPPE </w:t>
      </w:r>
      <w:r w:rsidR="00716BF8">
        <w:rPr>
          <w:rStyle w:val="normaltextrun"/>
          <w:rFonts w:ascii="Calibri" w:hAnsi="Calibri" w:cs="Calibri"/>
          <w:b/>
          <w:bCs/>
          <w:sz w:val="22"/>
          <w:szCs w:val="22"/>
        </w:rPr>
        <w:t>Consulting with people with mental health problems</w:t>
      </w:r>
      <w:r w:rsidR="00716BF8" w:rsidRPr="56C2BDAB">
        <w:rPr>
          <w:rStyle w:val="normaltextrun"/>
          <w:rFonts w:ascii="Calibri" w:hAnsi="Calibri" w:cs="Calibri"/>
          <w:b/>
          <w:bCs/>
          <w:sz w:val="22"/>
          <w:szCs w:val="22"/>
        </w:rPr>
        <w:t>’ e-learning</w:t>
      </w:r>
      <w:r w:rsidR="00716BF8" w:rsidRPr="00716BF8">
        <w:rPr>
          <w:rFonts w:ascii="Calibri" w:hAnsi="Calibri" w:cs="Calibri"/>
          <w:b/>
          <w:bCs/>
          <w:sz w:val="22"/>
          <w:szCs w:val="22"/>
        </w:rPr>
        <w:t xml:space="preserve">, or will </w:t>
      </w:r>
      <w:r w:rsidR="00030258">
        <w:rPr>
          <w:rFonts w:ascii="Calibri" w:hAnsi="Calibri" w:cs="Calibri"/>
          <w:b/>
          <w:bCs/>
          <w:sz w:val="22"/>
          <w:szCs w:val="22"/>
        </w:rPr>
        <w:t>your</w:t>
      </w:r>
      <w:r w:rsidR="00CA703A">
        <w:rPr>
          <w:rFonts w:ascii="Calibri" w:hAnsi="Calibri" w:cs="Calibri"/>
          <w:b/>
          <w:bCs/>
          <w:sz w:val="22"/>
          <w:szCs w:val="22"/>
        </w:rPr>
        <w:t xml:space="preserve"> </w:t>
      </w:r>
      <w:r w:rsidR="00030258">
        <w:rPr>
          <w:rFonts w:ascii="Calibri" w:hAnsi="Calibri" w:cs="Calibri"/>
          <w:b/>
          <w:bCs/>
          <w:sz w:val="22"/>
          <w:szCs w:val="22"/>
        </w:rPr>
        <w:t>pharmacy</w:t>
      </w:r>
      <w:r w:rsidR="00CA703A">
        <w:rPr>
          <w:rFonts w:ascii="Calibri" w:hAnsi="Calibri" w:cs="Calibri"/>
          <w:b/>
          <w:bCs/>
          <w:sz w:val="22"/>
          <w:szCs w:val="22"/>
        </w:rPr>
        <w:t xml:space="preserve"> </w:t>
      </w:r>
      <w:r w:rsidR="00716BF8" w:rsidRPr="00716BF8">
        <w:rPr>
          <w:rFonts w:ascii="Calibri" w:hAnsi="Calibri" w:cs="Calibri"/>
          <w:b/>
          <w:bCs/>
          <w:sz w:val="22"/>
          <w:szCs w:val="22"/>
        </w:rPr>
        <w:t>have this evidence by the end of 31 March 2026</w:t>
      </w:r>
      <w:r w:rsidR="00CA703A">
        <w:rPr>
          <w:rFonts w:ascii="Calibri" w:hAnsi="Calibri" w:cs="Calibri"/>
          <w:b/>
          <w:bCs/>
          <w:sz w:val="22"/>
          <w:szCs w:val="22"/>
        </w:rPr>
        <w:t>?</w:t>
      </w:r>
    </w:p>
    <w:p w14:paraId="6CDFCBF9" w14:textId="77777777" w:rsidR="00B65999" w:rsidRDefault="00B65999" w:rsidP="00B65999">
      <w:pPr>
        <w:pStyle w:val="paragraph"/>
        <w:numPr>
          <w:ilvl w:val="0"/>
          <w:numId w:val="14"/>
        </w:numPr>
        <w:spacing w:after="0"/>
        <w:rPr>
          <w:rStyle w:val="normaltextrun"/>
          <w:rFonts w:asciiTheme="minorHAnsi" w:hAnsiTheme="minorHAnsi" w:cstheme="minorBidi"/>
          <w:b/>
          <w:bCs/>
          <w:sz w:val="22"/>
          <w:szCs w:val="22"/>
        </w:rPr>
      </w:pPr>
      <w:r w:rsidRPr="6CDD3915">
        <w:rPr>
          <w:rStyle w:val="normaltextrun"/>
          <w:rFonts w:asciiTheme="minorHAnsi" w:hAnsiTheme="minorHAnsi" w:cstheme="minorBidi"/>
          <w:b/>
          <w:bCs/>
          <w:sz w:val="22"/>
          <w:szCs w:val="22"/>
        </w:rPr>
        <w:t>Yes</w:t>
      </w:r>
    </w:p>
    <w:p w14:paraId="2238038D" w14:textId="458C58F8" w:rsidR="009727C4" w:rsidRDefault="00B65999" w:rsidP="009727C4">
      <w:pPr>
        <w:pStyle w:val="paragraph"/>
        <w:numPr>
          <w:ilvl w:val="0"/>
          <w:numId w:val="14"/>
        </w:numPr>
        <w:spacing w:after="0"/>
        <w:rPr>
          <w:rStyle w:val="normaltextrun"/>
          <w:rFonts w:asciiTheme="minorHAnsi" w:hAnsiTheme="minorHAnsi" w:cstheme="minorBidi"/>
          <w:b/>
          <w:bCs/>
          <w:sz w:val="22"/>
          <w:szCs w:val="22"/>
        </w:rPr>
      </w:pPr>
      <w:r w:rsidRPr="6CDD3915">
        <w:rPr>
          <w:rStyle w:val="normaltextrun"/>
          <w:rFonts w:asciiTheme="minorHAnsi" w:hAnsiTheme="minorHAnsi" w:cstheme="minorBidi"/>
          <w:b/>
          <w:bCs/>
          <w:sz w:val="22"/>
          <w:szCs w:val="22"/>
        </w:rPr>
        <w:t>No</w:t>
      </w:r>
    </w:p>
    <w:p w14:paraId="67B01800" w14:textId="7EE2CFF5" w:rsidR="00DE51E6" w:rsidRPr="0022082B" w:rsidRDefault="0022082B" w:rsidP="00DE51E6">
      <w:pPr>
        <w:pStyle w:val="paragraph"/>
        <w:spacing w:after="0"/>
        <w:rPr>
          <w:rFonts w:asciiTheme="minorHAnsi" w:hAnsiTheme="minorHAnsi" w:cstheme="minorBidi"/>
          <w:b/>
          <w:bCs/>
          <w:color w:val="ED7D31" w:themeColor="accent2"/>
          <w:sz w:val="22"/>
          <w:szCs w:val="22"/>
        </w:rPr>
      </w:pPr>
      <w:r>
        <w:rPr>
          <w:rFonts w:asciiTheme="minorHAnsi" w:hAnsiTheme="minorHAnsi" w:cstheme="minorBidi"/>
          <w:b/>
          <w:bCs/>
          <w:color w:val="ED7D31" w:themeColor="accent2"/>
          <w:sz w:val="22"/>
          <w:szCs w:val="22"/>
        </w:rPr>
        <w:t>SCREEN 5</w:t>
      </w:r>
    </w:p>
    <w:p w14:paraId="07FF9A11" w14:textId="61C515B2" w:rsidR="00234028" w:rsidRDefault="00234028" w:rsidP="00234028">
      <w:pPr>
        <w:pStyle w:val="Heading2"/>
        <w:rPr>
          <w:rStyle w:val="normaltextrun"/>
          <w:rFonts w:ascii="Calibri" w:hAnsi="Calibri" w:cs="Calibri"/>
          <w:b/>
          <w:bCs/>
          <w:sz w:val="22"/>
          <w:szCs w:val="22"/>
        </w:rPr>
      </w:pPr>
      <w:r w:rsidRPr="6CDD3915">
        <w:rPr>
          <w:rStyle w:val="normaltextrun"/>
        </w:rPr>
        <w:t xml:space="preserve">Use of a </w:t>
      </w:r>
      <w:r w:rsidR="008344F5">
        <w:rPr>
          <w:rStyle w:val="normaltextrun"/>
        </w:rPr>
        <w:t>s</w:t>
      </w:r>
      <w:r w:rsidRPr="6CDD3915">
        <w:rPr>
          <w:rStyle w:val="normaltextrun"/>
        </w:rPr>
        <w:t xml:space="preserve">pacer in </w:t>
      </w:r>
      <w:r w:rsidR="008344F5">
        <w:rPr>
          <w:rStyle w:val="normaltextrun"/>
        </w:rPr>
        <w:t>p</w:t>
      </w:r>
      <w:r w:rsidRPr="6CDD3915">
        <w:rPr>
          <w:rStyle w:val="normaltextrun"/>
        </w:rPr>
        <w:t xml:space="preserve">atients </w:t>
      </w:r>
      <w:r w:rsidR="008344F5">
        <w:rPr>
          <w:rStyle w:val="normaltextrun"/>
        </w:rPr>
        <w:t>a</w:t>
      </w:r>
      <w:r w:rsidRPr="6CDD3915">
        <w:rPr>
          <w:rStyle w:val="normaltextrun"/>
        </w:rPr>
        <w:t>ged 5</w:t>
      </w:r>
      <w:r>
        <w:rPr>
          <w:rStyle w:val="normaltextrun"/>
        </w:rPr>
        <w:t xml:space="preserve"> to </w:t>
      </w:r>
      <w:r w:rsidRPr="6CDD3915">
        <w:rPr>
          <w:rStyle w:val="normaltextrun"/>
        </w:rPr>
        <w:t xml:space="preserve">15 </w:t>
      </w:r>
      <w:r w:rsidR="008344F5">
        <w:rPr>
          <w:rStyle w:val="normaltextrun"/>
        </w:rPr>
        <w:t>y</w:t>
      </w:r>
      <w:r w:rsidRPr="6CDD3915">
        <w:rPr>
          <w:rStyle w:val="normaltextrun"/>
        </w:rPr>
        <w:t>ears</w:t>
      </w:r>
    </w:p>
    <w:p w14:paraId="73C621D7" w14:textId="17D8298C" w:rsidR="00234028" w:rsidRDefault="00FE5079" w:rsidP="00234028">
      <w:pPr>
        <w:pStyle w:val="paragraph"/>
        <w:spacing w:after="0"/>
        <w:rPr>
          <w:rStyle w:val="normaltextrun"/>
          <w:rFonts w:ascii="Calibri" w:hAnsi="Calibri" w:cs="Calibri"/>
          <w:b/>
          <w:bCs/>
          <w:sz w:val="22"/>
          <w:szCs w:val="22"/>
        </w:rPr>
      </w:pPr>
      <w:r>
        <w:rPr>
          <w:rStyle w:val="normaltextrun"/>
          <w:rFonts w:ascii="Calibri" w:hAnsi="Calibri" w:cs="Calibri"/>
          <w:b/>
          <w:bCs/>
          <w:sz w:val="22"/>
          <w:szCs w:val="22"/>
        </w:rPr>
        <w:t xml:space="preserve">By the end of </w:t>
      </w:r>
      <w:r w:rsidR="000804D9">
        <w:rPr>
          <w:rStyle w:val="normaltextrun"/>
          <w:rFonts w:ascii="Calibri" w:hAnsi="Calibri" w:cs="Calibri"/>
          <w:b/>
          <w:bCs/>
          <w:sz w:val="22"/>
          <w:szCs w:val="22"/>
        </w:rPr>
        <w:t>31 March 2026, c</w:t>
      </w:r>
      <w:r w:rsidR="00234028" w:rsidRPr="56C2BDAB">
        <w:rPr>
          <w:rStyle w:val="normaltextrun"/>
          <w:rFonts w:ascii="Calibri" w:hAnsi="Calibri" w:cs="Calibri"/>
          <w:b/>
          <w:bCs/>
          <w:sz w:val="22"/>
          <w:szCs w:val="22"/>
        </w:rPr>
        <w:t xml:space="preserve">an you evidence that between 1 </w:t>
      </w:r>
      <w:r w:rsidR="00915F44">
        <w:rPr>
          <w:rStyle w:val="normaltextrun"/>
          <w:rFonts w:ascii="Calibri" w:hAnsi="Calibri" w:cs="Calibri"/>
          <w:b/>
          <w:bCs/>
          <w:sz w:val="22"/>
          <w:szCs w:val="22"/>
        </w:rPr>
        <w:t>April</w:t>
      </w:r>
      <w:r w:rsidR="00234028" w:rsidRPr="56C2BDAB">
        <w:rPr>
          <w:rStyle w:val="normaltextrun"/>
          <w:rFonts w:ascii="Calibri" w:hAnsi="Calibri" w:cs="Calibri"/>
          <w:b/>
          <w:bCs/>
          <w:sz w:val="22"/>
          <w:szCs w:val="22"/>
        </w:rPr>
        <w:t xml:space="preserve"> 202</w:t>
      </w:r>
      <w:r w:rsidR="00915F44">
        <w:rPr>
          <w:rStyle w:val="normaltextrun"/>
          <w:rFonts w:ascii="Calibri" w:hAnsi="Calibri" w:cs="Calibri"/>
          <w:b/>
          <w:bCs/>
          <w:sz w:val="22"/>
          <w:szCs w:val="22"/>
        </w:rPr>
        <w:t>5</w:t>
      </w:r>
      <w:r w:rsidR="00234028" w:rsidRPr="56C2BDAB">
        <w:rPr>
          <w:rStyle w:val="normaltextrun"/>
          <w:rFonts w:ascii="Calibri" w:hAnsi="Calibri" w:cs="Calibri"/>
          <w:b/>
          <w:bCs/>
          <w:sz w:val="22"/>
          <w:szCs w:val="22"/>
        </w:rPr>
        <w:t xml:space="preserve"> and the day of the declaration, the pharmacy has checked that all children aged 5 to 15</w:t>
      </w:r>
      <w:r w:rsidR="000804D9">
        <w:rPr>
          <w:rStyle w:val="normaltextrun"/>
          <w:rFonts w:ascii="Calibri" w:hAnsi="Calibri" w:cs="Calibri"/>
          <w:b/>
          <w:bCs/>
          <w:sz w:val="22"/>
          <w:szCs w:val="22"/>
        </w:rPr>
        <w:t xml:space="preserve"> </w:t>
      </w:r>
      <w:r w:rsidR="00AE6E55">
        <w:rPr>
          <w:rStyle w:val="normaltextrun"/>
          <w:rFonts w:ascii="Calibri" w:hAnsi="Calibri" w:cs="Calibri"/>
          <w:b/>
          <w:bCs/>
          <w:sz w:val="22"/>
          <w:szCs w:val="22"/>
        </w:rPr>
        <w:t xml:space="preserve">years </w:t>
      </w:r>
      <w:r w:rsidR="000804D9">
        <w:rPr>
          <w:rStyle w:val="normaltextrun"/>
          <w:rFonts w:ascii="Calibri" w:hAnsi="Calibri" w:cs="Calibri"/>
          <w:b/>
          <w:bCs/>
          <w:sz w:val="22"/>
          <w:szCs w:val="22"/>
        </w:rPr>
        <w:t>(inclusive)</w:t>
      </w:r>
      <w:r w:rsidR="00234028" w:rsidRPr="56C2BDAB">
        <w:rPr>
          <w:rStyle w:val="normaltextrun"/>
          <w:rFonts w:ascii="Calibri" w:hAnsi="Calibri" w:cs="Calibri"/>
          <w:b/>
          <w:bCs/>
          <w:sz w:val="22"/>
          <w:szCs w:val="22"/>
        </w:rPr>
        <w:t xml:space="preserve"> prescribed a press and breathe pressurised MDI for asthma have a spacer device, where appropriate, in line with NICE </w:t>
      </w:r>
      <w:r w:rsidR="006A20EA">
        <w:rPr>
          <w:rStyle w:val="normaltextrun"/>
          <w:rFonts w:ascii="Calibri" w:hAnsi="Calibri" w:cs="Calibri"/>
          <w:b/>
          <w:bCs/>
          <w:sz w:val="22"/>
          <w:szCs w:val="22"/>
        </w:rPr>
        <w:t>NG245</w:t>
      </w:r>
      <w:r w:rsidR="00234028" w:rsidRPr="56C2BDAB">
        <w:rPr>
          <w:rStyle w:val="normaltextrun"/>
          <w:rFonts w:ascii="Calibri" w:hAnsi="Calibri" w:cs="Calibri"/>
          <w:b/>
          <w:bCs/>
          <w:sz w:val="22"/>
          <w:szCs w:val="22"/>
        </w:rPr>
        <w:t xml:space="preserve"> and referred children aged 5 to 15 </w:t>
      </w:r>
      <w:r w:rsidR="00AE6E55">
        <w:rPr>
          <w:rStyle w:val="normaltextrun"/>
          <w:rFonts w:ascii="Calibri" w:hAnsi="Calibri" w:cs="Calibri"/>
          <w:b/>
          <w:bCs/>
          <w:sz w:val="22"/>
          <w:szCs w:val="22"/>
        </w:rPr>
        <w:t xml:space="preserve">years </w:t>
      </w:r>
      <w:r w:rsidR="000275CA">
        <w:rPr>
          <w:rStyle w:val="normaltextrun"/>
          <w:rFonts w:ascii="Calibri" w:hAnsi="Calibri" w:cs="Calibri"/>
          <w:b/>
          <w:bCs/>
          <w:sz w:val="22"/>
          <w:szCs w:val="22"/>
        </w:rPr>
        <w:t xml:space="preserve">(inclusive) </w:t>
      </w:r>
      <w:r w:rsidR="00234028" w:rsidRPr="56C2BDAB">
        <w:rPr>
          <w:rStyle w:val="normaltextrun"/>
          <w:rFonts w:ascii="Calibri" w:hAnsi="Calibri" w:cs="Calibri"/>
          <w:b/>
          <w:bCs/>
          <w:sz w:val="22"/>
          <w:szCs w:val="22"/>
        </w:rPr>
        <w:t>with asthma to an appropriate healthcare professional where this is not the case?</w:t>
      </w:r>
    </w:p>
    <w:p w14:paraId="130D20A1" w14:textId="77777777" w:rsidR="00234028" w:rsidRPr="00DA3177" w:rsidRDefault="00234028" w:rsidP="00234028">
      <w:pPr>
        <w:pStyle w:val="paragraph"/>
        <w:spacing w:after="0"/>
        <w:rPr>
          <w:rFonts w:ascii="Calibri" w:hAnsi="Calibri" w:cs="Calibri"/>
          <w:b/>
          <w:bCs/>
          <w:sz w:val="20"/>
          <w:szCs w:val="20"/>
        </w:rPr>
      </w:pPr>
      <w:r w:rsidRPr="00DA3177">
        <w:rPr>
          <w:rFonts w:ascii="Calibri" w:eastAsia="Calibri" w:hAnsi="Calibri" w:cs="Calibri"/>
          <w:color w:val="000000" w:themeColor="text1"/>
          <w:sz w:val="22"/>
          <w:szCs w:val="22"/>
        </w:rPr>
        <w:t>Where no patients are identified you will still be eligible for payment if you can evidence that you have robustly attempted to identify suitable patients and have processes in place for referrals if a suitable patient is identified.</w:t>
      </w:r>
    </w:p>
    <w:p w14:paraId="79A98D23" w14:textId="77777777" w:rsidR="00234028" w:rsidRDefault="00234028" w:rsidP="00234028">
      <w:pPr>
        <w:pStyle w:val="paragraph"/>
        <w:numPr>
          <w:ilvl w:val="0"/>
          <w:numId w:val="15"/>
        </w:numPr>
        <w:spacing w:after="0"/>
        <w:rPr>
          <w:rStyle w:val="normaltextrun"/>
          <w:rFonts w:ascii="Calibri" w:hAnsi="Calibri" w:cs="Calibri"/>
          <w:b/>
          <w:bCs/>
          <w:sz w:val="22"/>
          <w:szCs w:val="22"/>
        </w:rPr>
      </w:pPr>
      <w:r w:rsidRPr="56C2BDAB">
        <w:rPr>
          <w:rStyle w:val="normaltextrun"/>
          <w:rFonts w:ascii="Calibri" w:hAnsi="Calibri" w:cs="Calibri"/>
          <w:b/>
          <w:bCs/>
          <w:sz w:val="22"/>
          <w:szCs w:val="22"/>
        </w:rPr>
        <w:t>Yes</w:t>
      </w:r>
    </w:p>
    <w:p w14:paraId="789870F2" w14:textId="77777777" w:rsidR="00234028" w:rsidRDefault="00234028" w:rsidP="00234028">
      <w:pPr>
        <w:pStyle w:val="paragraph"/>
        <w:numPr>
          <w:ilvl w:val="0"/>
          <w:numId w:val="15"/>
        </w:numPr>
        <w:spacing w:after="0"/>
        <w:rPr>
          <w:rStyle w:val="normaltextrun"/>
          <w:rFonts w:ascii="Calibri" w:hAnsi="Calibri" w:cs="Calibri"/>
          <w:b/>
          <w:bCs/>
          <w:sz w:val="22"/>
          <w:szCs w:val="22"/>
        </w:rPr>
      </w:pPr>
      <w:r w:rsidRPr="56C2BDAB">
        <w:rPr>
          <w:rStyle w:val="normaltextrun"/>
          <w:rFonts w:ascii="Calibri" w:hAnsi="Calibri" w:cs="Calibri"/>
          <w:b/>
          <w:bCs/>
          <w:sz w:val="22"/>
          <w:szCs w:val="22"/>
        </w:rPr>
        <w:t>No</w:t>
      </w:r>
    </w:p>
    <w:p w14:paraId="0B31F039" w14:textId="4FBCAFD1" w:rsidR="00234028" w:rsidRDefault="00234028" w:rsidP="00234028">
      <w:pPr>
        <w:pStyle w:val="paragraph"/>
        <w:spacing w:before="0" w:beforeAutospacing="0" w:after="0" w:afterAutospacing="0"/>
        <w:rPr>
          <w:rFonts w:ascii="Segoe UI" w:hAnsi="Segoe UI" w:cs="Segoe UI"/>
          <w:sz w:val="18"/>
          <w:szCs w:val="18"/>
        </w:rPr>
      </w:pPr>
      <w:r w:rsidRPr="56C2BDAB">
        <w:rPr>
          <w:rStyle w:val="normaltextrun"/>
          <w:rFonts w:ascii="Calibri" w:hAnsi="Calibri" w:cs="Calibri"/>
          <w:b/>
          <w:bCs/>
          <w:sz w:val="22"/>
          <w:szCs w:val="22"/>
        </w:rPr>
        <w:t xml:space="preserve">Between 1 </w:t>
      </w:r>
      <w:r w:rsidR="008A70C0">
        <w:rPr>
          <w:rStyle w:val="normaltextrun"/>
          <w:rFonts w:ascii="Calibri" w:hAnsi="Calibri" w:cs="Calibri"/>
          <w:b/>
          <w:bCs/>
          <w:sz w:val="22"/>
          <w:szCs w:val="22"/>
        </w:rPr>
        <w:t>April</w:t>
      </w:r>
      <w:r w:rsidRPr="56C2BDAB">
        <w:rPr>
          <w:rStyle w:val="normaltextrun"/>
          <w:rFonts w:ascii="Calibri" w:hAnsi="Calibri" w:cs="Calibri"/>
          <w:b/>
          <w:bCs/>
          <w:sz w:val="22"/>
          <w:szCs w:val="22"/>
        </w:rPr>
        <w:t xml:space="preserve"> 202</w:t>
      </w:r>
      <w:r w:rsidR="008A70C0">
        <w:rPr>
          <w:rStyle w:val="normaltextrun"/>
          <w:rFonts w:ascii="Calibri" w:hAnsi="Calibri" w:cs="Calibri"/>
          <w:b/>
          <w:bCs/>
          <w:sz w:val="22"/>
          <w:szCs w:val="22"/>
        </w:rPr>
        <w:t>5</w:t>
      </w:r>
      <w:r w:rsidRPr="56C2BDAB">
        <w:rPr>
          <w:rStyle w:val="normaltextrun"/>
          <w:rFonts w:ascii="Calibri" w:hAnsi="Calibri" w:cs="Calibri"/>
          <w:b/>
          <w:bCs/>
          <w:sz w:val="22"/>
          <w:szCs w:val="22"/>
        </w:rPr>
        <w:t xml:space="preserve"> and the day of the declaration, how many children aged 5 to 15</w:t>
      </w:r>
      <w:r w:rsidR="008A70C0">
        <w:rPr>
          <w:rStyle w:val="normaltextrun"/>
          <w:rFonts w:ascii="Calibri" w:hAnsi="Calibri" w:cs="Calibri"/>
          <w:b/>
          <w:bCs/>
          <w:sz w:val="22"/>
          <w:szCs w:val="22"/>
        </w:rPr>
        <w:t xml:space="preserve"> </w:t>
      </w:r>
      <w:r w:rsidR="00AE6E55">
        <w:rPr>
          <w:rStyle w:val="normaltextrun"/>
          <w:rFonts w:ascii="Calibri" w:hAnsi="Calibri" w:cs="Calibri"/>
          <w:b/>
          <w:bCs/>
          <w:sz w:val="22"/>
          <w:szCs w:val="22"/>
        </w:rPr>
        <w:t xml:space="preserve">years </w:t>
      </w:r>
      <w:r w:rsidR="008A70C0">
        <w:rPr>
          <w:rStyle w:val="normaltextrun"/>
          <w:rFonts w:ascii="Calibri" w:hAnsi="Calibri" w:cs="Calibri"/>
          <w:b/>
          <w:bCs/>
          <w:sz w:val="22"/>
          <w:szCs w:val="22"/>
        </w:rPr>
        <w:t>(inclusive)</w:t>
      </w:r>
      <w:r w:rsidRPr="56C2BDAB">
        <w:rPr>
          <w:rStyle w:val="normaltextrun"/>
          <w:rFonts w:ascii="Calibri" w:hAnsi="Calibri" w:cs="Calibri"/>
          <w:b/>
          <w:bCs/>
          <w:sz w:val="22"/>
          <w:szCs w:val="22"/>
        </w:rPr>
        <w:t xml:space="preserve"> have been referred </w:t>
      </w:r>
      <w:r w:rsidR="007A6C95">
        <w:rPr>
          <w:rStyle w:val="normaltextrun"/>
          <w:rFonts w:ascii="Calibri" w:hAnsi="Calibri" w:cs="Calibri"/>
          <w:b/>
          <w:bCs/>
          <w:sz w:val="22"/>
          <w:szCs w:val="22"/>
        </w:rPr>
        <w:t xml:space="preserve">to a prescriber </w:t>
      </w:r>
      <w:r w:rsidRPr="56C2BDAB">
        <w:rPr>
          <w:rStyle w:val="normaltextrun"/>
          <w:rFonts w:ascii="Calibri" w:hAnsi="Calibri" w:cs="Calibri"/>
          <w:b/>
          <w:bCs/>
          <w:sz w:val="22"/>
          <w:szCs w:val="22"/>
        </w:rPr>
        <w:t xml:space="preserve">for a spacer device, where appropriate, in line with NICE </w:t>
      </w:r>
      <w:r w:rsidR="00E67251">
        <w:rPr>
          <w:rStyle w:val="normaltextrun"/>
          <w:rFonts w:ascii="Calibri" w:hAnsi="Calibri" w:cs="Calibri"/>
          <w:b/>
          <w:bCs/>
          <w:sz w:val="22"/>
          <w:szCs w:val="22"/>
        </w:rPr>
        <w:t>NG245</w:t>
      </w:r>
      <w:r w:rsidRPr="56C2BDAB">
        <w:rPr>
          <w:rStyle w:val="normaltextrun"/>
          <w:rFonts w:ascii="Calibri" w:hAnsi="Calibri" w:cs="Calibri"/>
          <w:b/>
          <w:bCs/>
          <w:sz w:val="22"/>
          <w:szCs w:val="22"/>
        </w:rPr>
        <w:t>?</w:t>
      </w:r>
      <w:r w:rsidRPr="56C2BDAB">
        <w:rPr>
          <w:rStyle w:val="eop"/>
          <w:rFonts w:ascii="Calibri" w:hAnsi="Calibri" w:cs="Calibri"/>
          <w:sz w:val="22"/>
          <w:szCs w:val="22"/>
        </w:rPr>
        <w:t> </w:t>
      </w:r>
    </w:p>
    <w:p w14:paraId="15D97B60" w14:textId="77777777" w:rsidR="00234028" w:rsidRDefault="00234028" w:rsidP="00234028">
      <w:pPr>
        <w:pStyle w:val="paragraph"/>
        <w:spacing w:after="0"/>
        <w:rPr>
          <w:rStyle w:val="normaltextrun"/>
          <w:rFonts w:ascii="Calibri" w:hAnsi="Calibri" w:cs="Calibri"/>
          <w:sz w:val="22"/>
          <w:szCs w:val="22"/>
        </w:rPr>
      </w:pPr>
      <w:r w:rsidRPr="56C2BDAB">
        <w:rPr>
          <w:rStyle w:val="normaltextrun"/>
          <w:rFonts w:ascii="Calibri" w:hAnsi="Calibri" w:cs="Calibri"/>
          <w:sz w:val="22"/>
          <w:szCs w:val="22"/>
        </w:rPr>
        <w:t>If none, enter 0 (zero)</w:t>
      </w:r>
    </w:p>
    <w:p w14:paraId="745E8F88" w14:textId="571F9FAE" w:rsidR="00234028" w:rsidRDefault="00234028" w:rsidP="0036679E">
      <w:pPr>
        <w:pStyle w:val="paragraph"/>
        <w:spacing w:before="0" w:beforeAutospacing="0" w:after="0" w:afterAutospacing="0"/>
        <w:rPr>
          <w:rFonts w:asciiTheme="minorHAnsi" w:hAnsiTheme="minorHAnsi" w:cstheme="minorBidi"/>
          <w:sz w:val="22"/>
          <w:szCs w:val="22"/>
        </w:rPr>
      </w:pPr>
      <w:r w:rsidRPr="56C2BDAB">
        <w:rPr>
          <w:rStyle w:val="normaltextrun"/>
          <w:rFonts w:ascii="Calibri" w:hAnsi="Calibri" w:cs="Calibri"/>
          <w:sz w:val="22"/>
          <w:szCs w:val="22"/>
        </w:rPr>
        <w:t>&lt;number&gt; children </w:t>
      </w:r>
    </w:p>
    <w:p w14:paraId="26F2D90E" w14:textId="6B5525C6" w:rsidR="00DE51E6" w:rsidRPr="00931434" w:rsidRDefault="00931434" w:rsidP="00234028">
      <w:pPr>
        <w:pStyle w:val="paragraph"/>
        <w:spacing w:after="0"/>
        <w:rPr>
          <w:rFonts w:asciiTheme="minorHAnsi" w:hAnsiTheme="minorHAnsi" w:cstheme="minorBidi"/>
          <w:color w:val="ED7D31" w:themeColor="accent2"/>
          <w:sz w:val="22"/>
          <w:szCs w:val="22"/>
        </w:rPr>
      </w:pPr>
      <w:r>
        <w:rPr>
          <w:rFonts w:asciiTheme="minorHAnsi" w:hAnsiTheme="minorHAnsi" w:cstheme="minorBidi"/>
          <w:color w:val="ED7D31" w:themeColor="accent2"/>
          <w:sz w:val="22"/>
          <w:szCs w:val="22"/>
        </w:rPr>
        <w:t>SCREEN 6</w:t>
      </w:r>
    </w:p>
    <w:p w14:paraId="1FC93D77" w14:textId="04AB2A41" w:rsidR="00DE51E6" w:rsidRPr="00DE51E6" w:rsidRDefault="00210C7B" w:rsidP="00DE51E6">
      <w:pPr>
        <w:pStyle w:val="Heading2"/>
      </w:pPr>
      <w:bookmarkStart w:id="4" w:name="_Hlk203311391"/>
      <w:bookmarkStart w:id="5" w:name="_Hlk203311411"/>
      <w:r w:rsidRPr="56C2BDAB">
        <w:rPr>
          <w:rStyle w:val="normaltextrun"/>
        </w:rPr>
        <w:t xml:space="preserve">Referrals </w:t>
      </w:r>
      <w:bookmarkEnd w:id="4"/>
      <w:r w:rsidRPr="56C2BDAB">
        <w:rPr>
          <w:rStyle w:val="normaltextrun"/>
        </w:rPr>
        <w:t>for patients using 3 or more short-acting bronchodilator inhalers in 6 months</w:t>
      </w:r>
      <w:bookmarkEnd w:id="5"/>
    </w:p>
    <w:p w14:paraId="49FA2D1A" w14:textId="77777777" w:rsidR="00210C7B" w:rsidRDefault="00210C7B" w:rsidP="00210C7B">
      <w:pPr>
        <w:pStyle w:val="paragraph"/>
        <w:spacing w:before="0" w:beforeAutospacing="0" w:after="0" w:afterAutospacing="0"/>
        <w:rPr>
          <w:rStyle w:val="normaltextrun"/>
          <w:rFonts w:ascii="Calibri" w:hAnsi="Calibri" w:cs="Calibri"/>
          <w:b/>
          <w:bCs/>
          <w:color w:val="FF0000"/>
          <w:sz w:val="22"/>
          <w:szCs w:val="22"/>
        </w:rPr>
      </w:pPr>
    </w:p>
    <w:p w14:paraId="1DA1106B" w14:textId="77777777" w:rsidR="00210C7B" w:rsidRPr="00BE005C" w:rsidRDefault="00210C7B" w:rsidP="00210C7B">
      <w:pPr>
        <w:pStyle w:val="paragraph"/>
        <w:spacing w:before="0" w:beforeAutospacing="0" w:after="0" w:afterAutospacing="0"/>
        <w:rPr>
          <w:rStyle w:val="normaltextrun"/>
          <w:rFonts w:ascii="Calibri" w:hAnsi="Calibri" w:cs="Calibri"/>
          <w:sz w:val="22"/>
          <w:szCs w:val="22"/>
        </w:rPr>
      </w:pPr>
      <w:r w:rsidRPr="00BE005C">
        <w:rPr>
          <w:rStyle w:val="normaltextrun"/>
          <w:rFonts w:ascii="Calibri" w:hAnsi="Calibri" w:cs="Calibri"/>
          <w:sz w:val="22"/>
          <w:szCs w:val="22"/>
        </w:rPr>
        <w:t>The pharmacy must have a process in place to identify and refer patients with asthma who had 3 or more short-acting bronchodilator inhalers dispensed without any corticosteroid inhaler within a 6-month period.</w:t>
      </w:r>
    </w:p>
    <w:p w14:paraId="46FFA7C5" w14:textId="77777777" w:rsidR="00210C7B" w:rsidRDefault="00210C7B" w:rsidP="00210C7B">
      <w:pPr>
        <w:pStyle w:val="paragraph"/>
        <w:spacing w:before="0" w:beforeAutospacing="0" w:after="0" w:afterAutospacing="0"/>
        <w:rPr>
          <w:rStyle w:val="normaltextrun"/>
          <w:rFonts w:ascii="Calibri" w:hAnsi="Calibri" w:cs="Calibri"/>
          <w:b/>
          <w:bCs/>
          <w:sz w:val="22"/>
          <w:szCs w:val="22"/>
        </w:rPr>
      </w:pPr>
    </w:p>
    <w:p w14:paraId="45706D15" w14:textId="656D294D" w:rsidR="00A536AE" w:rsidRDefault="00210C7B" w:rsidP="00210C7B">
      <w:pPr>
        <w:pStyle w:val="paragraph"/>
        <w:spacing w:before="0" w:beforeAutospacing="0" w:after="0" w:afterAutospacing="0"/>
        <w:rPr>
          <w:rStyle w:val="normaltextrun"/>
          <w:rFonts w:ascii="Calibri" w:hAnsi="Calibri" w:cs="Calibri"/>
          <w:b/>
          <w:bCs/>
          <w:sz w:val="22"/>
          <w:szCs w:val="22"/>
        </w:rPr>
      </w:pPr>
      <w:r w:rsidRPr="56C2BDAB">
        <w:rPr>
          <w:rStyle w:val="normaltextrun"/>
          <w:rFonts w:ascii="Calibri" w:hAnsi="Calibri" w:cs="Calibri"/>
          <w:b/>
          <w:bCs/>
          <w:sz w:val="22"/>
          <w:szCs w:val="22"/>
        </w:rPr>
        <w:t xml:space="preserve">Can you evidence that this process was in place between 1 </w:t>
      </w:r>
      <w:r w:rsidR="00A54FED">
        <w:rPr>
          <w:rStyle w:val="normaltextrun"/>
          <w:rFonts w:ascii="Calibri" w:hAnsi="Calibri" w:cs="Calibri"/>
          <w:b/>
          <w:bCs/>
          <w:sz w:val="22"/>
          <w:szCs w:val="22"/>
        </w:rPr>
        <w:t>April</w:t>
      </w:r>
      <w:r w:rsidRPr="56C2BDAB">
        <w:rPr>
          <w:rStyle w:val="normaltextrun"/>
          <w:rFonts w:ascii="Calibri" w:hAnsi="Calibri" w:cs="Calibri"/>
          <w:b/>
          <w:bCs/>
          <w:sz w:val="22"/>
          <w:szCs w:val="22"/>
        </w:rPr>
        <w:t xml:space="preserve"> 20</w:t>
      </w:r>
      <w:r w:rsidR="00A54FED">
        <w:rPr>
          <w:rStyle w:val="normaltextrun"/>
          <w:rFonts w:ascii="Calibri" w:hAnsi="Calibri" w:cs="Calibri"/>
          <w:b/>
          <w:bCs/>
          <w:sz w:val="22"/>
          <w:szCs w:val="22"/>
        </w:rPr>
        <w:t>25</w:t>
      </w:r>
      <w:r w:rsidRPr="56C2BDAB">
        <w:rPr>
          <w:rStyle w:val="normaltextrun"/>
          <w:rFonts w:ascii="Calibri" w:hAnsi="Calibri" w:cs="Calibri"/>
          <w:b/>
          <w:bCs/>
          <w:sz w:val="22"/>
          <w:szCs w:val="22"/>
        </w:rPr>
        <w:t xml:space="preserve"> and the day of the declaration, and that these cases were referred to an appropriate healthcare professional for an asthma review?</w:t>
      </w:r>
    </w:p>
    <w:p w14:paraId="4C2194EA" w14:textId="77777777" w:rsidR="00A536AE" w:rsidRPr="00DA3177" w:rsidRDefault="00A536AE" w:rsidP="00A536AE">
      <w:pPr>
        <w:pStyle w:val="paragraph"/>
        <w:spacing w:after="0"/>
        <w:rPr>
          <w:rFonts w:ascii="Calibri" w:hAnsi="Calibri" w:cs="Calibri"/>
          <w:b/>
          <w:bCs/>
          <w:sz w:val="20"/>
          <w:szCs w:val="20"/>
        </w:rPr>
      </w:pPr>
      <w:r w:rsidRPr="00DA3177">
        <w:rPr>
          <w:rFonts w:ascii="Calibri" w:eastAsia="Calibri" w:hAnsi="Calibri" w:cs="Calibri"/>
          <w:color w:val="000000" w:themeColor="text1"/>
          <w:sz w:val="22"/>
          <w:szCs w:val="22"/>
        </w:rPr>
        <w:t>Where no patients are identified you will still be eligible for payment if you can evidence that you have robustly attempted to identify suitable patients and have processes in place for referrals if a suitable patient is identified.</w:t>
      </w:r>
    </w:p>
    <w:p w14:paraId="5B29D7BC" w14:textId="77777777" w:rsidR="00210C7B" w:rsidRDefault="00210C7B" w:rsidP="00210C7B">
      <w:pPr>
        <w:pStyle w:val="paragraph"/>
        <w:numPr>
          <w:ilvl w:val="0"/>
          <w:numId w:val="14"/>
        </w:numPr>
        <w:spacing w:after="0"/>
        <w:rPr>
          <w:rStyle w:val="normaltextrun"/>
          <w:rFonts w:asciiTheme="minorHAnsi" w:hAnsiTheme="minorHAnsi" w:cstheme="minorBidi"/>
          <w:b/>
          <w:bCs/>
          <w:sz w:val="22"/>
          <w:szCs w:val="22"/>
        </w:rPr>
      </w:pPr>
      <w:r w:rsidRPr="6CDD3915">
        <w:rPr>
          <w:rStyle w:val="normaltextrun"/>
          <w:rFonts w:asciiTheme="minorHAnsi" w:hAnsiTheme="minorHAnsi" w:cstheme="minorBidi"/>
          <w:b/>
          <w:bCs/>
          <w:sz w:val="22"/>
          <w:szCs w:val="22"/>
        </w:rPr>
        <w:t>Yes</w:t>
      </w:r>
    </w:p>
    <w:p w14:paraId="6F462B8C" w14:textId="77777777" w:rsidR="00210C7B" w:rsidRDefault="00210C7B" w:rsidP="00210C7B">
      <w:pPr>
        <w:pStyle w:val="paragraph"/>
        <w:numPr>
          <w:ilvl w:val="0"/>
          <w:numId w:val="14"/>
        </w:numPr>
        <w:spacing w:after="0"/>
        <w:rPr>
          <w:rStyle w:val="eop"/>
          <w:rFonts w:asciiTheme="minorHAnsi" w:hAnsiTheme="minorHAnsi" w:cstheme="minorBidi"/>
          <w:b/>
          <w:bCs/>
          <w:sz w:val="22"/>
          <w:szCs w:val="22"/>
        </w:rPr>
      </w:pPr>
      <w:r w:rsidRPr="6CDD3915">
        <w:rPr>
          <w:rStyle w:val="normaltextrun"/>
          <w:rFonts w:asciiTheme="minorHAnsi" w:hAnsiTheme="minorHAnsi" w:cstheme="minorBidi"/>
          <w:b/>
          <w:bCs/>
          <w:sz w:val="22"/>
          <w:szCs w:val="22"/>
        </w:rPr>
        <w:t>No</w:t>
      </w:r>
    </w:p>
    <w:p w14:paraId="42B3E73B" w14:textId="586494BF" w:rsidR="00210C7B" w:rsidRDefault="00210C7B" w:rsidP="00210C7B">
      <w:pPr>
        <w:pStyle w:val="paragraph"/>
        <w:spacing w:before="0" w:beforeAutospacing="0" w:after="0" w:afterAutospacing="0"/>
        <w:rPr>
          <w:rFonts w:asciiTheme="minorHAnsi" w:hAnsiTheme="minorHAnsi" w:cstheme="minorBidi"/>
          <w:sz w:val="22"/>
          <w:szCs w:val="22"/>
        </w:rPr>
      </w:pPr>
      <w:r w:rsidRPr="56C2BDAB">
        <w:rPr>
          <w:rStyle w:val="normaltextrun"/>
          <w:rFonts w:ascii="Calibri" w:hAnsi="Calibri" w:cs="Calibri"/>
          <w:b/>
          <w:bCs/>
          <w:sz w:val="22"/>
          <w:szCs w:val="22"/>
        </w:rPr>
        <w:lastRenderedPageBreak/>
        <w:t xml:space="preserve">Between 1 </w:t>
      </w:r>
      <w:r w:rsidR="00A54FED">
        <w:rPr>
          <w:rStyle w:val="normaltextrun"/>
          <w:rFonts w:ascii="Calibri" w:hAnsi="Calibri" w:cs="Calibri"/>
          <w:b/>
          <w:bCs/>
          <w:sz w:val="22"/>
          <w:szCs w:val="22"/>
        </w:rPr>
        <w:t>April</w:t>
      </w:r>
      <w:r w:rsidRPr="56C2BDAB">
        <w:rPr>
          <w:rStyle w:val="normaltextrun"/>
          <w:rFonts w:ascii="Calibri" w:hAnsi="Calibri" w:cs="Calibri"/>
          <w:b/>
          <w:bCs/>
          <w:sz w:val="22"/>
          <w:szCs w:val="22"/>
        </w:rPr>
        <w:t xml:space="preserve"> 202</w:t>
      </w:r>
      <w:r w:rsidR="00A54FED">
        <w:rPr>
          <w:rStyle w:val="normaltextrun"/>
          <w:rFonts w:ascii="Calibri" w:hAnsi="Calibri" w:cs="Calibri"/>
          <w:b/>
          <w:bCs/>
          <w:sz w:val="22"/>
          <w:szCs w:val="22"/>
        </w:rPr>
        <w:t>5</w:t>
      </w:r>
      <w:r w:rsidRPr="56C2BDAB">
        <w:rPr>
          <w:rStyle w:val="normaltextrun"/>
          <w:rFonts w:ascii="Calibri" w:hAnsi="Calibri" w:cs="Calibri"/>
          <w:b/>
          <w:bCs/>
          <w:sz w:val="22"/>
          <w:szCs w:val="22"/>
        </w:rPr>
        <w:t xml:space="preserve"> and the day of the declaration, </w:t>
      </w:r>
      <w:r w:rsidRPr="56C2BDAB">
        <w:rPr>
          <w:rStyle w:val="normaltextrun"/>
          <w:rFonts w:asciiTheme="minorHAnsi" w:hAnsiTheme="minorHAnsi" w:cstheme="minorBidi"/>
          <w:b/>
          <w:bCs/>
          <w:sz w:val="22"/>
          <w:szCs w:val="22"/>
        </w:rPr>
        <w:t>how many patients with asthma who had 3 or more short-acting bronchodilator inhalers dispensed without any corticosteroid inhaler within a 6-month period, were referred to an appropriate healthcare professional for an asthma review?</w:t>
      </w:r>
      <w:r w:rsidRPr="56C2BDAB">
        <w:rPr>
          <w:rStyle w:val="eop"/>
          <w:rFonts w:asciiTheme="minorHAnsi" w:hAnsiTheme="minorHAnsi" w:cstheme="minorBidi"/>
          <w:sz w:val="22"/>
          <w:szCs w:val="22"/>
        </w:rPr>
        <w:t> </w:t>
      </w:r>
    </w:p>
    <w:p w14:paraId="0ABAA56B" w14:textId="77777777" w:rsidR="00210C7B" w:rsidRDefault="00210C7B" w:rsidP="00210C7B">
      <w:pPr>
        <w:pStyle w:val="paragraph"/>
        <w:spacing w:after="0"/>
        <w:rPr>
          <w:rStyle w:val="normaltextrun"/>
          <w:rFonts w:ascii="Calibri" w:hAnsi="Calibri" w:cs="Calibri"/>
          <w:sz w:val="22"/>
          <w:szCs w:val="22"/>
        </w:rPr>
      </w:pPr>
      <w:r w:rsidRPr="56C2BDAB">
        <w:rPr>
          <w:rStyle w:val="normaltextrun"/>
          <w:rFonts w:ascii="Calibri" w:hAnsi="Calibri" w:cs="Calibri"/>
          <w:sz w:val="22"/>
          <w:szCs w:val="22"/>
        </w:rPr>
        <w:t>If none, enter 0 (zero)</w:t>
      </w:r>
    </w:p>
    <w:p w14:paraId="3568AB53" w14:textId="77777777" w:rsidR="00210C7B" w:rsidRDefault="00210C7B" w:rsidP="00210C7B">
      <w:pPr>
        <w:pStyle w:val="paragraph"/>
        <w:spacing w:before="0" w:beforeAutospacing="0" w:after="0" w:afterAutospacing="0"/>
        <w:rPr>
          <w:rStyle w:val="normaltextrun"/>
          <w:rFonts w:ascii="Calibri" w:hAnsi="Calibri" w:cs="Calibri"/>
          <w:sz w:val="22"/>
          <w:szCs w:val="22"/>
        </w:rPr>
      </w:pPr>
      <w:r w:rsidRPr="56C2BDAB">
        <w:rPr>
          <w:rStyle w:val="normaltextrun"/>
          <w:rFonts w:ascii="Calibri" w:hAnsi="Calibri" w:cs="Calibri"/>
          <w:sz w:val="22"/>
          <w:szCs w:val="22"/>
        </w:rPr>
        <w:t>&lt;number&gt; patients</w:t>
      </w:r>
    </w:p>
    <w:p w14:paraId="5F74D380" w14:textId="18CC12CD" w:rsidR="005D1E38" w:rsidRPr="005D1E38" w:rsidRDefault="005D1E38" w:rsidP="009727C4">
      <w:pPr>
        <w:pStyle w:val="paragraph"/>
        <w:spacing w:after="0"/>
        <w:rPr>
          <w:rFonts w:asciiTheme="minorHAnsi" w:hAnsiTheme="minorHAnsi" w:cstheme="minorBidi"/>
          <w:color w:val="ED7D31" w:themeColor="accent2"/>
          <w:sz w:val="22"/>
          <w:szCs w:val="22"/>
        </w:rPr>
      </w:pPr>
      <w:r>
        <w:rPr>
          <w:rFonts w:asciiTheme="minorHAnsi" w:hAnsiTheme="minorHAnsi" w:cstheme="minorBidi"/>
          <w:color w:val="ED7D31" w:themeColor="accent2"/>
          <w:sz w:val="22"/>
          <w:szCs w:val="22"/>
        </w:rPr>
        <w:t>SCREEN 7</w:t>
      </w:r>
    </w:p>
    <w:p w14:paraId="6F0C4686" w14:textId="1E9F28DE" w:rsidR="00987259" w:rsidRDefault="003810AF" w:rsidP="00887355">
      <w:pPr>
        <w:pStyle w:val="Heading2"/>
        <w:rPr>
          <w:rStyle w:val="normaltextrun"/>
        </w:rPr>
      </w:pPr>
      <w:r>
        <w:rPr>
          <w:rStyle w:val="normaltextrun"/>
        </w:rPr>
        <w:t>CPPE e</w:t>
      </w:r>
      <w:r w:rsidR="00701A17">
        <w:rPr>
          <w:rStyle w:val="normaltextrun"/>
        </w:rPr>
        <w:t xml:space="preserve">mergency </w:t>
      </w:r>
      <w:r w:rsidR="008103A5">
        <w:rPr>
          <w:rStyle w:val="normaltextrun"/>
        </w:rPr>
        <w:t>c</w:t>
      </w:r>
      <w:r w:rsidR="00701A17">
        <w:rPr>
          <w:rStyle w:val="normaltextrun"/>
        </w:rPr>
        <w:t>ontraception</w:t>
      </w:r>
      <w:r>
        <w:rPr>
          <w:rStyle w:val="normaltextrun"/>
        </w:rPr>
        <w:t xml:space="preserve"> </w:t>
      </w:r>
      <w:r w:rsidR="00701A17">
        <w:rPr>
          <w:rStyle w:val="normaltextrun"/>
        </w:rPr>
        <w:t>e</w:t>
      </w:r>
      <w:r w:rsidR="00AC25C8">
        <w:rPr>
          <w:rStyle w:val="normaltextrun"/>
        </w:rPr>
        <w:t>-learning and e-assessment</w:t>
      </w:r>
    </w:p>
    <w:p w14:paraId="44FA6E0D" w14:textId="531D2202" w:rsidR="00987259" w:rsidRDefault="00987259" w:rsidP="00987259">
      <w:pPr>
        <w:pStyle w:val="paragraph"/>
        <w:spacing w:after="0"/>
        <w:rPr>
          <w:rStyle w:val="eop"/>
          <w:rFonts w:asciiTheme="minorHAnsi" w:hAnsiTheme="minorHAnsi" w:cstheme="minorBidi"/>
          <w:sz w:val="22"/>
          <w:szCs w:val="22"/>
        </w:rPr>
      </w:pPr>
      <w:r w:rsidRPr="56C2BDAB">
        <w:rPr>
          <w:rStyle w:val="normaltextrun"/>
          <w:rFonts w:ascii="Calibri" w:hAnsi="Calibri" w:cs="Calibri"/>
          <w:b/>
          <w:bCs/>
          <w:sz w:val="22"/>
          <w:szCs w:val="22"/>
        </w:rPr>
        <w:t>How many pharmacists</w:t>
      </w:r>
      <w:r w:rsidR="00F54AC7">
        <w:rPr>
          <w:rStyle w:val="normaltextrun"/>
          <w:rFonts w:ascii="Calibri" w:hAnsi="Calibri" w:cs="Calibri"/>
          <w:b/>
          <w:bCs/>
          <w:sz w:val="22"/>
          <w:szCs w:val="22"/>
        </w:rPr>
        <w:t xml:space="preserve"> intending to provide</w:t>
      </w:r>
      <w:r w:rsidR="00857362">
        <w:rPr>
          <w:rStyle w:val="normaltextrun"/>
          <w:rFonts w:ascii="Calibri" w:hAnsi="Calibri" w:cs="Calibri"/>
          <w:b/>
          <w:bCs/>
          <w:sz w:val="22"/>
          <w:szCs w:val="22"/>
        </w:rPr>
        <w:t xml:space="preserve"> the</w:t>
      </w:r>
      <w:r w:rsidR="009906D1">
        <w:rPr>
          <w:rStyle w:val="normaltextrun"/>
          <w:rFonts w:ascii="Calibri" w:hAnsi="Calibri" w:cs="Calibri"/>
          <w:b/>
          <w:bCs/>
          <w:sz w:val="22"/>
          <w:szCs w:val="22"/>
        </w:rPr>
        <w:t xml:space="preserve"> </w:t>
      </w:r>
      <w:r w:rsidR="00857362">
        <w:rPr>
          <w:rStyle w:val="normaltextrun"/>
          <w:rFonts w:ascii="Calibri" w:hAnsi="Calibri" w:cs="Calibri"/>
          <w:b/>
          <w:bCs/>
          <w:sz w:val="22"/>
          <w:szCs w:val="22"/>
        </w:rPr>
        <w:t>P</w:t>
      </w:r>
      <w:r w:rsidR="008103A5">
        <w:rPr>
          <w:rStyle w:val="normaltextrun"/>
          <w:rFonts w:ascii="Calibri" w:hAnsi="Calibri" w:cs="Calibri"/>
          <w:b/>
          <w:bCs/>
          <w:sz w:val="22"/>
          <w:szCs w:val="22"/>
        </w:rPr>
        <w:t xml:space="preserve">harmacy </w:t>
      </w:r>
      <w:r w:rsidR="00857362">
        <w:rPr>
          <w:rStyle w:val="normaltextrun"/>
          <w:rFonts w:ascii="Calibri" w:hAnsi="Calibri" w:cs="Calibri"/>
          <w:b/>
          <w:bCs/>
          <w:sz w:val="22"/>
          <w:szCs w:val="22"/>
        </w:rPr>
        <w:t>C</w:t>
      </w:r>
      <w:r w:rsidR="008103A5">
        <w:rPr>
          <w:rStyle w:val="normaltextrun"/>
          <w:rFonts w:ascii="Calibri" w:hAnsi="Calibri" w:cs="Calibri"/>
          <w:b/>
          <w:bCs/>
          <w:sz w:val="22"/>
          <w:szCs w:val="22"/>
        </w:rPr>
        <w:t xml:space="preserve">ontraception </w:t>
      </w:r>
      <w:r w:rsidR="00857362">
        <w:rPr>
          <w:rStyle w:val="normaltextrun"/>
          <w:rFonts w:ascii="Calibri" w:hAnsi="Calibri" w:cs="Calibri"/>
          <w:b/>
          <w:bCs/>
          <w:sz w:val="22"/>
          <w:szCs w:val="22"/>
        </w:rPr>
        <w:t>S</w:t>
      </w:r>
      <w:r w:rsidR="008103A5">
        <w:rPr>
          <w:rStyle w:val="normaltextrun"/>
          <w:rFonts w:ascii="Calibri" w:hAnsi="Calibri" w:cs="Calibri"/>
          <w:b/>
          <w:bCs/>
          <w:sz w:val="22"/>
          <w:szCs w:val="22"/>
        </w:rPr>
        <w:t>ervice</w:t>
      </w:r>
      <w:r w:rsidR="008918B4">
        <w:rPr>
          <w:rStyle w:val="normaltextrun"/>
          <w:rFonts w:ascii="Calibri" w:hAnsi="Calibri" w:cs="Calibri"/>
          <w:b/>
          <w:bCs/>
          <w:sz w:val="22"/>
          <w:szCs w:val="22"/>
        </w:rPr>
        <w:t xml:space="preserve"> (PCS)</w:t>
      </w:r>
      <w:r w:rsidR="00857362">
        <w:rPr>
          <w:rStyle w:val="normaltextrun"/>
          <w:rFonts w:ascii="Calibri" w:hAnsi="Calibri" w:cs="Calibri"/>
          <w:b/>
          <w:bCs/>
          <w:sz w:val="22"/>
          <w:szCs w:val="22"/>
        </w:rPr>
        <w:t>,</w:t>
      </w:r>
      <w:r w:rsidRPr="56C2BDAB">
        <w:rPr>
          <w:rStyle w:val="normaltextrun"/>
          <w:rFonts w:ascii="Calibri" w:hAnsi="Calibri" w:cs="Calibri"/>
          <w:b/>
          <w:bCs/>
          <w:sz w:val="22"/>
          <w:szCs w:val="22"/>
        </w:rPr>
        <w:t xml:space="preserve"> working at the pharmacy on the day of the declaration have satisfactorily completed the ‘CPPE </w:t>
      </w:r>
      <w:r w:rsidR="004C2153">
        <w:rPr>
          <w:rStyle w:val="normaltextrun"/>
          <w:rFonts w:ascii="Calibri" w:hAnsi="Calibri" w:cs="Calibri"/>
          <w:b/>
          <w:bCs/>
          <w:sz w:val="22"/>
          <w:szCs w:val="22"/>
        </w:rPr>
        <w:t>e</w:t>
      </w:r>
      <w:r w:rsidR="00036548">
        <w:rPr>
          <w:rStyle w:val="normaltextrun"/>
          <w:rFonts w:ascii="Calibri" w:hAnsi="Calibri" w:cs="Calibri"/>
          <w:b/>
          <w:bCs/>
          <w:sz w:val="22"/>
          <w:szCs w:val="22"/>
        </w:rPr>
        <w:t>mergency contraception</w:t>
      </w:r>
      <w:r w:rsidRPr="56C2BDAB">
        <w:rPr>
          <w:rStyle w:val="normaltextrun"/>
          <w:rFonts w:ascii="Calibri" w:hAnsi="Calibri" w:cs="Calibri"/>
          <w:b/>
          <w:bCs/>
          <w:sz w:val="22"/>
          <w:szCs w:val="22"/>
        </w:rPr>
        <w:t>’ e-learning</w:t>
      </w:r>
      <w:r w:rsidR="00036548">
        <w:rPr>
          <w:rStyle w:val="normaltextrun"/>
          <w:rFonts w:ascii="Calibri" w:hAnsi="Calibri" w:cs="Calibri"/>
          <w:b/>
          <w:bCs/>
          <w:sz w:val="22"/>
          <w:szCs w:val="22"/>
        </w:rPr>
        <w:t xml:space="preserve"> and </w:t>
      </w:r>
      <w:r w:rsidR="00485D42">
        <w:rPr>
          <w:rStyle w:val="normaltextrun"/>
          <w:rFonts w:ascii="Calibri" w:hAnsi="Calibri" w:cs="Calibri"/>
          <w:b/>
          <w:bCs/>
          <w:sz w:val="22"/>
          <w:szCs w:val="22"/>
        </w:rPr>
        <w:t xml:space="preserve">passed the associated </w:t>
      </w:r>
      <w:r w:rsidR="00036548">
        <w:rPr>
          <w:rStyle w:val="normaltextrun"/>
          <w:rFonts w:ascii="Calibri" w:hAnsi="Calibri" w:cs="Calibri"/>
          <w:b/>
          <w:bCs/>
          <w:sz w:val="22"/>
          <w:szCs w:val="22"/>
        </w:rPr>
        <w:t>e-assessment</w:t>
      </w:r>
      <w:r w:rsidRPr="56C2BDAB">
        <w:rPr>
          <w:rStyle w:val="normaltextrun"/>
          <w:rFonts w:asciiTheme="minorHAnsi" w:hAnsiTheme="minorHAnsi" w:cstheme="minorBidi"/>
          <w:b/>
          <w:bCs/>
          <w:sz w:val="22"/>
          <w:szCs w:val="22"/>
        </w:rPr>
        <w:t xml:space="preserve"> since 1 April 202</w:t>
      </w:r>
      <w:r w:rsidR="00485D42">
        <w:rPr>
          <w:rStyle w:val="normaltextrun"/>
          <w:rFonts w:asciiTheme="minorHAnsi" w:hAnsiTheme="minorHAnsi" w:cstheme="minorBidi"/>
          <w:b/>
          <w:bCs/>
          <w:sz w:val="22"/>
          <w:szCs w:val="22"/>
        </w:rPr>
        <w:t>3</w:t>
      </w:r>
      <w:r w:rsidRPr="56C2BDAB">
        <w:rPr>
          <w:rStyle w:val="normaltextrun"/>
          <w:rFonts w:asciiTheme="minorHAnsi" w:hAnsiTheme="minorHAnsi" w:cstheme="minorBidi"/>
          <w:b/>
          <w:bCs/>
          <w:sz w:val="22"/>
          <w:szCs w:val="22"/>
        </w:rPr>
        <w:t>?</w:t>
      </w:r>
    </w:p>
    <w:p w14:paraId="565CCDCD" w14:textId="77777777" w:rsidR="00987259" w:rsidRDefault="00987259" w:rsidP="00987259">
      <w:pPr>
        <w:pStyle w:val="paragraph"/>
        <w:spacing w:after="0"/>
        <w:rPr>
          <w:rStyle w:val="normaltextrun"/>
          <w:rFonts w:ascii="Calibri" w:hAnsi="Calibri" w:cs="Calibri"/>
          <w:sz w:val="22"/>
          <w:szCs w:val="22"/>
        </w:rPr>
      </w:pPr>
      <w:r w:rsidRPr="56C2BDAB">
        <w:rPr>
          <w:rStyle w:val="normaltextrun"/>
          <w:rFonts w:ascii="Calibri" w:hAnsi="Calibri" w:cs="Calibri"/>
          <w:sz w:val="22"/>
          <w:szCs w:val="22"/>
        </w:rPr>
        <w:t>If none, enter 0 (zero)</w:t>
      </w:r>
    </w:p>
    <w:p w14:paraId="49169AF0" w14:textId="77777777" w:rsidR="00FD38FC" w:rsidRDefault="00987259" w:rsidP="00AF19CD">
      <w:pPr>
        <w:pStyle w:val="paragraph"/>
        <w:spacing w:after="0"/>
        <w:rPr>
          <w:rFonts w:asciiTheme="minorHAnsi" w:hAnsiTheme="minorHAnsi" w:cstheme="minorBidi"/>
          <w:sz w:val="22"/>
          <w:szCs w:val="22"/>
        </w:rPr>
      </w:pPr>
      <w:r w:rsidRPr="56C2BDAB">
        <w:rPr>
          <w:rFonts w:asciiTheme="minorHAnsi" w:hAnsiTheme="minorHAnsi" w:cstheme="minorBidi"/>
          <w:sz w:val="22"/>
          <w:szCs w:val="22"/>
        </w:rPr>
        <w:t>&lt;number&gt; pharmacists</w:t>
      </w:r>
    </w:p>
    <w:p w14:paraId="700E9B46" w14:textId="77777777" w:rsidR="004B361E" w:rsidRDefault="00AF19CD" w:rsidP="00AF19CD">
      <w:pPr>
        <w:pStyle w:val="paragraph"/>
        <w:spacing w:after="0"/>
        <w:rPr>
          <w:rStyle w:val="normaltextrun"/>
          <w:rFonts w:asciiTheme="minorHAnsi" w:hAnsiTheme="minorHAnsi" w:cstheme="minorBidi"/>
          <w:b/>
          <w:bCs/>
          <w:sz w:val="22"/>
          <w:szCs w:val="22"/>
        </w:rPr>
      </w:pPr>
      <w:r w:rsidRPr="56C2BDAB">
        <w:rPr>
          <w:rStyle w:val="normaltextrun"/>
          <w:rFonts w:ascii="Calibri" w:hAnsi="Calibri" w:cs="Calibri"/>
          <w:b/>
          <w:bCs/>
          <w:sz w:val="22"/>
          <w:szCs w:val="22"/>
        </w:rPr>
        <w:t xml:space="preserve">How many </w:t>
      </w:r>
      <w:r>
        <w:rPr>
          <w:rStyle w:val="normaltextrun"/>
          <w:rFonts w:ascii="Calibri" w:hAnsi="Calibri" w:cs="Calibri"/>
          <w:b/>
          <w:bCs/>
          <w:sz w:val="22"/>
          <w:szCs w:val="22"/>
        </w:rPr>
        <w:t xml:space="preserve">pharmacy technicians intending to provide the </w:t>
      </w:r>
      <w:r w:rsidR="008918B4">
        <w:rPr>
          <w:rStyle w:val="normaltextrun"/>
          <w:rFonts w:ascii="Calibri" w:hAnsi="Calibri" w:cs="Calibri"/>
          <w:b/>
          <w:bCs/>
          <w:sz w:val="22"/>
          <w:szCs w:val="22"/>
        </w:rPr>
        <w:t>Pharmacy Contraception Service (PCS)</w:t>
      </w:r>
      <w:r>
        <w:rPr>
          <w:rStyle w:val="normaltextrun"/>
          <w:rFonts w:ascii="Calibri" w:hAnsi="Calibri" w:cs="Calibri"/>
          <w:b/>
          <w:bCs/>
          <w:sz w:val="22"/>
          <w:szCs w:val="22"/>
        </w:rPr>
        <w:t>,</w:t>
      </w:r>
      <w:r w:rsidRPr="56C2BDAB">
        <w:rPr>
          <w:rStyle w:val="normaltextrun"/>
          <w:rFonts w:ascii="Calibri" w:hAnsi="Calibri" w:cs="Calibri"/>
          <w:b/>
          <w:bCs/>
          <w:sz w:val="22"/>
          <w:szCs w:val="22"/>
        </w:rPr>
        <w:t xml:space="preserve"> working at </w:t>
      </w:r>
      <w:r w:rsidR="007B5F67" w:rsidRPr="56C2BDAB">
        <w:rPr>
          <w:rStyle w:val="normaltextrun"/>
          <w:rFonts w:ascii="Calibri" w:hAnsi="Calibri" w:cs="Calibri"/>
          <w:b/>
          <w:bCs/>
          <w:sz w:val="22"/>
          <w:szCs w:val="22"/>
        </w:rPr>
        <w:t xml:space="preserve">pharmacy on the day of the declaration have satisfactorily completed the ‘CPPE </w:t>
      </w:r>
      <w:r w:rsidR="007B5F67">
        <w:rPr>
          <w:rStyle w:val="normaltextrun"/>
          <w:rFonts w:ascii="Calibri" w:hAnsi="Calibri" w:cs="Calibri"/>
          <w:b/>
          <w:bCs/>
          <w:sz w:val="22"/>
          <w:szCs w:val="22"/>
        </w:rPr>
        <w:t>emergency contraception</w:t>
      </w:r>
      <w:r w:rsidR="007B5F67" w:rsidRPr="56C2BDAB">
        <w:rPr>
          <w:rStyle w:val="normaltextrun"/>
          <w:rFonts w:ascii="Calibri" w:hAnsi="Calibri" w:cs="Calibri"/>
          <w:b/>
          <w:bCs/>
          <w:sz w:val="22"/>
          <w:szCs w:val="22"/>
        </w:rPr>
        <w:t>’ e-learning</w:t>
      </w:r>
      <w:r w:rsidR="007B5F67">
        <w:rPr>
          <w:rStyle w:val="normaltextrun"/>
          <w:rFonts w:ascii="Calibri" w:hAnsi="Calibri" w:cs="Calibri"/>
          <w:b/>
          <w:bCs/>
          <w:sz w:val="22"/>
          <w:szCs w:val="22"/>
        </w:rPr>
        <w:t xml:space="preserve"> and passed the associated e-assessment</w:t>
      </w:r>
      <w:r w:rsidR="007B5F67" w:rsidRPr="56C2BDAB">
        <w:rPr>
          <w:rStyle w:val="normaltextrun"/>
          <w:rFonts w:asciiTheme="minorHAnsi" w:hAnsiTheme="minorHAnsi" w:cstheme="minorBidi"/>
          <w:b/>
          <w:bCs/>
          <w:sz w:val="22"/>
          <w:szCs w:val="22"/>
        </w:rPr>
        <w:t xml:space="preserve"> since 1 April 202</w:t>
      </w:r>
      <w:r w:rsidR="007B5F67">
        <w:rPr>
          <w:rStyle w:val="normaltextrun"/>
          <w:rFonts w:asciiTheme="minorHAnsi" w:hAnsiTheme="minorHAnsi" w:cstheme="minorBidi"/>
          <w:b/>
          <w:bCs/>
          <w:sz w:val="22"/>
          <w:szCs w:val="22"/>
        </w:rPr>
        <w:t>3</w:t>
      </w:r>
      <w:r w:rsidR="007B5F67" w:rsidRPr="56C2BDAB">
        <w:rPr>
          <w:rStyle w:val="normaltextrun"/>
          <w:rFonts w:asciiTheme="minorHAnsi" w:hAnsiTheme="minorHAnsi" w:cstheme="minorBidi"/>
          <w:b/>
          <w:bCs/>
          <w:sz w:val="22"/>
          <w:szCs w:val="22"/>
        </w:rPr>
        <w:t>?</w:t>
      </w:r>
    </w:p>
    <w:p w14:paraId="563653CF" w14:textId="46B6F585" w:rsidR="00AF19CD" w:rsidRPr="004B361E" w:rsidRDefault="00AF19CD" w:rsidP="00AF19CD">
      <w:pPr>
        <w:pStyle w:val="paragraph"/>
        <w:spacing w:after="0"/>
        <w:rPr>
          <w:rFonts w:ascii="Calibri" w:hAnsi="Calibri" w:cs="Calibri"/>
          <w:sz w:val="22"/>
          <w:szCs w:val="22"/>
        </w:rPr>
      </w:pPr>
      <w:r w:rsidRPr="56C2BDAB">
        <w:rPr>
          <w:rStyle w:val="normaltextrun"/>
          <w:rFonts w:ascii="Calibri" w:hAnsi="Calibri" w:cs="Calibri"/>
          <w:sz w:val="22"/>
          <w:szCs w:val="22"/>
        </w:rPr>
        <w:t>If none, enter 0 (zero)</w:t>
      </w:r>
    </w:p>
    <w:p w14:paraId="35516774" w14:textId="617CFD36" w:rsidR="00AF19CD" w:rsidRDefault="00AF19CD" w:rsidP="004B361E">
      <w:pPr>
        <w:pStyle w:val="paragraph"/>
        <w:spacing w:after="0"/>
        <w:rPr>
          <w:rFonts w:asciiTheme="minorHAnsi" w:hAnsiTheme="minorHAnsi" w:cstheme="minorBidi"/>
          <w:sz w:val="22"/>
          <w:szCs w:val="22"/>
        </w:rPr>
      </w:pPr>
      <w:r w:rsidRPr="56C2BDAB">
        <w:rPr>
          <w:rFonts w:asciiTheme="minorHAnsi" w:hAnsiTheme="minorHAnsi" w:cstheme="minorBidi"/>
          <w:sz w:val="22"/>
          <w:szCs w:val="22"/>
        </w:rPr>
        <w:t>&lt;number&gt; pharmac</w:t>
      </w:r>
      <w:r>
        <w:rPr>
          <w:rFonts w:asciiTheme="minorHAnsi" w:hAnsiTheme="minorHAnsi" w:cstheme="minorBidi"/>
          <w:sz w:val="22"/>
          <w:szCs w:val="22"/>
        </w:rPr>
        <w:t>y technicians</w:t>
      </w:r>
    </w:p>
    <w:p w14:paraId="30752829" w14:textId="310E248D" w:rsidR="00606C3C" w:rsidRDefault="00606C3C" w:rsidP="00606C3C">
      <w:pPr>
        <w:pStyle w:val="paragraph"/>
        <w:spacing w:after="0"/>
        <w:rPr>
          <w:rStyle w:val="eop"/>
          <w:rFonts w:asciiTheme="minorHAnsi" w:hAnsiTheme="minorHAnsi" w:cstheme="minorBidi"/>
          <w:sz w:val="22"/>
          <w:szCs w:val="22"/>
        </w:rPr>
      </w:pPr>
      <w:r w:rsidRPr="56C2BDAB">
        <w:rPr>
          <w:rStyle w:val="normaltextrun"/>
          <w:rFonts w:ascii="Calibri" w:hAnsi="Calibri" w:cs="Calibri"/>
          <w:b/>
          <w:bCs/>
          <w:sz w:val="22"/>
          <w:szCs w:val="22"/>
        </w:rPr>
        <w:t>How many pharmacists</w:t>
      </w:r>
      <w:r>
        <w:rPr>
          <w:rStyle w:val="normaltextrun"/>
          <w:rFonts w:ascii="Calibri" w:hAnsi="Calibri" w:cs="Calibri"/>
          <w:b/>
          <w:bCs/>
          <w:sz w:val="22"/>
          <w:szCs w:val="22"/>
        </w:rPr>
        <w:t xml:space="preserve"> intending to provide the Pharmacy Contraception Service (PCS),</w:t>
      </w:r>
      <w:r w:rsidRPr="56C2BDAB">
        <w:rPr>
          <w:rStyle w:val="normaltextrun"/>
          <w:rFonts w:ascii="Calibri" w:hAnsi="Calibri" w:cs="Calibri"/>
          <w:b/>
          <w:bCs/>
          <w:sz w:val="22"/>
          <w:szCs w:val="22"/>
        </w:rPr>
        <w:t xml:space="preserve"> working at the pharmacy on the day of the declaration have</w:t>
      </w:r>
      <w:r w:rsidR="00356FBB">
        <w:rPr>
          <w:rStyle w:val="normaltextrun"/>
          <w:rFonts w:ascii="Calibri" w:hAnsi="Calibri" w:cs="Calibri"/>
          <w:b/>
          <w:bCs/>
          <w:sz w:val="22"/>
          <w:szCs w:val="22"/>
        </w:rPr>
        <w:t xml:space="preserve"> not</w:t>
      </w:r>
      <w:r w:rsidRPr="56C2BDAB">
        <w:rPr>
          <w:rStyle w:val="normaltextrun"/>
          <w:rFonts w:ascii="Calibri" w:hAnsi="Calibri" w:cs="Calibri"/>
          <w:b/>
          <w:bCs/>
          <w:sz w:val="22"/>
          <w:szCs w:val="22"/>
        </w:rPr>
        <w:t xml:space="preserve"> satisfactorily completed the ‘CPPE </w:t>
      </w:r>
      <w:r>
        <w:rPr>
          <w:rStyle w:val="normaltextrun"/>
          <w:rFonts w:ascii="Calibri" w:hAnsi="Calibri" w:cs="Calibri"/>
          <w:b/>
          <w:bCs/>
          <w:sz w:val="22"/>
          <w:szCs w:val="22"/>
        </w:rPr>
        <w:t>emergency contraception</w:t>
      </w:r>
      <w:r w:rsidRPr="56C2BDAB">
        <w:rPr>
          <w:rStyle w:val="normaltextrun"/>
          <w:rFonts w:ascii="Calibri" w:hAnsi="Calibri" w:cs="Calibri"/>
          <w:b/>
          <w:bCs/>
          <w:sz w:val="22"/>
          <w:szCs w:val="22"/>
        </w:rPr>
        <w:t>’ e-learning</w:t>
      </w:r>
      <w:r>
        <w:rPr>
          <w:rStyle w:val="normaltextrun"/>
          <w:rFonts w:ascii="Calibri" w:hAnsi="Calibri" w:cs="Calibri"/>
          <w:b/>
          <w:bCs/>
          <w:sz w:val="22"/>
          <w:szCs w:val="22"/>
        </w:rPr>
        <w:t xml:space="preserve"> and passed the associated e-assessment</w:t>
      </w:r>
      <w:r w:rsidRPr="56C2BDAB">
        <w:rPr>
          <w:rStyle w:val="normaltextrun"/>
          <w:rFonts w:asciiTheme="minorHAnsi" w:hAnsiTheme="minorHAnsi" w:cstheme="minorBidi"/>
          <w:b/>
          <w:bCs/>
          <w:sz w:val="22"/>
          <w:szCs w:val="22"/>
        </w:rPr>
        <w:t xml:space="preserve"> since 1 April 202</w:t>
      </w:r>
      <w:r>
        <w:rPr>
          <w:rStyle w:val="normaltextrun"/>
          <w:rFonts w:asciiTheme="minorHAnsi" w:hAnsiTheme="minorHAnsi" w:cstheme="minorBidi"/>
          <w:b/>
          <w:bCs/>
          <w:sz w:val="22"/>
          <w:szCs w:val="22"/>
        </w:rPr>
        <w:t>3</w:t>
      </w:r>
      <w:r w:rsidR="00356FBB">
        <w:rPr>
          <w:rStyle w:val="normaltextrun"/>
          <w:rFonts w:asciiTheme="minorHAnsi" w:hAnsiTheme="minorHAnsi" w:cstheme="minorBidi"/>
          <w:b/>
          <w:bCs/>
          <w:sz w:val="22"/>
          <w:szCs w:val="22"/>
        </w:rPr>
        <w:t>, but will undertake this requirement between the day of the declaration and the end of 31 March 2026</w:t>
      </w:r>
      <w:r w:rsidRPr="56C2BDAB">
        <w:rPr>
          <w:rStyle w:val="normaltextrun"/>
          <w:rFonts w:asciiTheme="minorHAnsi" w:hAnsiTheme="minorHAnsi" w:cstheme="minorBidi"/>
          <w:b/>
          <w:bCs/>
          <w:sz w:val="22"/>
          <w:szCs w:val="22"/>
        </w:rPr>
        <w:t>?</w:t>
      </w:r>
    </w:p>
    <w:p w14:paraId="199283E4" w14:textId="77777777" w:rsidR="00606C3C" w:rsidRDefault="00606C3C" w:rsidP="00606C3C">
      <w:pPr>
        <w:pStyle w:val="paragraph"/>
        <w:spacing w:after="0"/>
        <w:rPr>
          <w:rStyle w:val="normaltextrun"/>
          <w:rFonts w:ascii="Calibri" w:hAnsi="Calibri" w:cs="Calibri"/>
          <w:sz w:val="22"/>
          <w:szCs w:val="22"/>
        </w:rPr>
      </w:pPr>
      <w:r w:rsidRPr="56C2BDAB">
        <w:rPr>
          <w:rStyle w:val="normaltextrun"/>
          <w:rFonts w:ascii="Calibri" w:hAnsi="Calibri" w:cs="Calibri"/>
          <w:sz w:val="22"/>
          <w:szCs w:val="22"/>
        </w:rPr>
        <w:t>If none, enter 0 (zero)</w:t>
      </w:r>
    </w:p>
    <w:p w14:paraId="352390C2" w14:textId="77CB4C05" w:rsidR="00606C3C" w:rsidRDefault="00606C3C" w:rsidP="004B361E">
      <w:pPr>
        <w:pStyle w:val="paragraph"/>
        <w:spacing w:after="0"/>
        <w:rPr>
          <w:rFonts w:asciiTheme="minorHAnsi" w:hAnsiTheme="minorHAnsi" w:cstheme="minorBidi"/>
          <w:sz w:val="22"/>
          <w:szCs w:val="22"/>
        </w:rPr>
      </w:pPr>
      <w:r w:rsidRPr="56C2BDAB">
        <w:rPr>
          <w:rFonts w:asciiTheme="minorHAnsi" w:hAnsiTheme="minorHAnsi" w:cstheme="minorBidi"/>
          <w:sz w:val="22"/>
          <w:szCs w:val="22"/>
        </w:rPr>
        <w:t>&lt;number&gt; pharmacists</w:t>
      </w:r>
    </w:p>
    <w:p w14:paraId="2C1C58F0" w14:textId="6F34BA38" w:rsidR="00125E87" w:rsidRDefault="00125E87" w:rsidP="00125E87">
      <w:pPr>
        <w:pStyle w:val="paragraph"/>
        <w:spacing w:after="0"/>
        <w:rPr>
          <w:rStyle w:val="eop"/>
          <w:rFonts w:asciiTheme="minorHAnsi" w:hAnsiTheme="minorHAnsi" w:cstheme="minorBidi"/>
          <w:sz w:val="22"/>
          <w:szCs w:val="22"/>
        </w:rPr>
      </w:pPr>
      <w:r w:rsidRPr="56C2BDAB">
        <w:rPr>
          <w:rStyle w:val="normaltextrun"/>
          <w:rFonts w:ascii="Calibri" w:hAnsi="Calibri" w:cs="Calibri"/>
          <w:b/>
          <w:bCs/>
          <w:sz w:val="22"/>
          <w:szCs w:val="22"/>
        </w:rPr>
        <w:t>How many pharmac</w:t>
      </w:r>
      <w:r w:rsidR="006F7622">
        <w:rPr>
          <w:rStyle w:val="normaltextrun"/>
          <w:rFonts w:ascii="Calibri" w:hAnsi="Calibri" w:cs="Calibri"/>
          <w:b/>
          <w:bCs/>
          <w:sz w:val="22"/>
          <w:szCs w:val="22"/>
        </w:rPr>
        <w:t>y technicians</w:t>
      </w:r>
      <w:r>
        <w:rPr>
          <w:rStyle w:val="normaltextrun"/>
          <w:rFonts w:ascii="Calibri" w:hAnsi="Calibri" w:cs="Calibri"/>
          <w:b/>
          <w:bCs/>
          <w:sz w:val="22"/>
          <w:szCs w:val="22"/>
        </w:rPr>
        <w:t xml:space="preserve"> intending to provide the Pharmacy Contraception Service (PCS),</w:t>
      </w:r>
      <w:r w:rsidRPr="56C2BDAB">
        <w:rPr>
          <w:rStyle w:val="normaltextrun"/>
          <w:rFonts w:ascii="Calibri" w:hAnsi="Calibri" w:cs="Calibri"/>
          <w:b/>
          <w:bCs/>
          <w:sz w:val="22"/>
          <w:szCs w:val="22"/>
        </w:rPr>
        <w:t xml:space="preserve"> working at the pharmacy on the day of the declaration have</w:t>
      </w:r>
      <w:r>
        <w:rPr>
          <w:rStyle w:val="normaltextrun"/>
          <w:rFonts w:ascii="Calibri" w:hAnsi="Calibri" w:cs="Calibri"/>
          <w:b/>
          <w:bCs/>
          <w:sz w:val="22"/>
          <w:szCs w:val="22"/>
        </w:rPr>
        <w:t xml:space="preserve"> not</w:t>
      </w:r>
      <w:r w:rsidRPr="56C2BDAB">
        <w:rPr>
          <w:rStyle w:val="normaltextrun"/>
          <w:rFonts w:ascii="Calibri" w:hAnsi="Calibri" w:cs="Calibri"/>
          <w:b/>
          <w:bCs/>
          <w:sz w:val="22"/>
          <w:szCs w:val="22"/>
        </w:rPr>
        <w:t xml:space="preserve"> satisfactorily completed the ‘CPPE </w:t>
      </w:r>
      <w:r>
        <w:rPr>
          <w:rStyle w:val="normaltextrun"/>
          <w:rFonts w:ascii="Calibri" w:hAnsi="Calibri" w:cs="Calibri"/>
          <w:b/>
          <w:bCs/>
          <w:sz w:val="22"/>
          <w:szCs w:val="22"/>
        </w:rPr>
        <w:t>emergency contraception</w:t>
      </w:r>
      <w:r w:rsidRPr="56C2BDAB">
        <w:rPr>
          <w:rStyle w:val="normaltextrun"/>
          <w:rFonts w:ascii="Calibri" w:hAnsi="Calibri" w:cs="Calibri"/>
          <w:b/>
          <w:bCs/>
          <w:sz w:val="22"/>
          <w:szCs w:val="22"/>
        </w:rPr>
        <w:t>’ e-learning</w:t>
      </w:r>
      <w:r>
        <w:rPr>
          <w:rStyle w:val="normaltextrun"/>
          <w:rFonts w:ascii="Calibri" w:hAnsi="Calibri" w:cs="Calibri"/>
          <w:b/>
          <w:bCs/>
          <w:sz w:val="22"/>
          <w:szCs w:val="22"/>
        </w:rPr>
        <w:t xml:space="preserve"> and passed the associated e-assessment</w:t>
      </w:r>
      <w:r w:rsidRPr="56C2BDAB">
        <w:rPr>
          <w:rStyle w:val="normaltextrun"/>
          <w:rFonts w:asciiTheme="minorHAnsi" w:hAnsiTheme="minorHAnsi" w:cstheme="minorBidi"/>
          <w:b/>
          <w:bCs/>
          <w:sz w:val="22"/>
          <w:szCs w:val="22"/>
        </w:rPr>
        <w:t xml:space="preserve"> since 1 April 202</w:t>
      </w:r>
      <w:r>
        <w:rPr>
          <w:rStyle w:val="normaltextrun"/>
          <w:rFonts w:asciiTheme="minorHAnsi" w:hAnsiTheme="minorHAnsi" w:cstheme="minorBidi"/>
          <w:b/>
          <w:bCs/>
          <w:sz w:val="22"/>
          <w:szCs w:val="22"/>
        </w:rPr>
        <w:t>3, but will undertake this requirement between the day of the declaration and the end of 31 March 2026</w:t>
      </w:r>
      <w:r w:rsidRPr="56C2BDAB">
        <w:rPr>
          <w:rStyle w:val="normaltextrun"/>
          <w:rFonts w:asciiTheme="minorHAnsi" w:hAnsiTheme="minorHAnsi" w:cstheme="minorBidi"/>
          <w:b/>
          <w:bCs/>
          <w:sz w:val="22"/>
          <w:szCs w:val="22"/>
        </w:rPr>
        <w:t>?</w:t>
      </w:r>
    </w:p>
    <w:p w14:paraId="568CB2B2" w14:textId="77777777" w:rsidR="00125E87" w:rsidRDefault="00125E87" w:rsidP="00125E87">
      <w:pPr>
        <w:pStyle w:val="paragraph"/>
        <w:spacing w:after="0"/>
        <w:rPr>
          <w:rStyle w:val="normaltextrun"/>
          <w:rFonts w:ascii="Calibri" w:hAnsi="Calibri" w:cs="Calibri"/>
          <w:sz w:val="22"/>
          <w:szCs w:val="22"/>
        </w:rPr>
      </w:pPr>
      <w:r w:rsidRPr="56C2BDAB">
        <w:rPr>
          <w:rStyle w:val="normaltextrun"/>
          <w:rFonts w:ascii="Calibri" w:hAnsi="Calibri" w:cs="Calibri"/>
          <w:sz w:val="22"/>
          <w:szCs w:val="22"/>
        </w:rPr>
        <w:t>If none, enter 0 (zero)</w:t>
      </w:r>
    </w:p>
    <w:p w14:paraId="6B65668E" w14:textId="10385BF3" w:rsidR="00125E87" w:rsidRDefault="00125E87" w:rsidP="004B361E">
      <w:pPr>
        <w:pStyle w:val="paragraph"/>
        <w:spacing w:after="0"/>
        <w:rPr>
          <w:rFonts w:asciiTheme="minorHAnsi" w:hAnsiTheme="minorHAnsi" w:cstheme="minorBidi"/>
          <w:sz w:val="22"/>
          <w:szCs w:val="22"/>
        </w:rPr>
      </w:pPr>
      <w:r w:rsidRPr="56C2BDAB">
        <w:rPr>
          <w:rFonts w:asciiTheme="minorHAnsi" w:hAnsiTheme="minorHAnsi" w:cstheme="minorBidi"/>
          <w:sz w:val="22"/>
          <w:szCs w:val="22"/>
        </w:rPr>
        <w:t>&lt;number&gt; pharmac</w:t>
      </w:r>
      <w:r w:rsidR="006F7622">
        <w:rPr>
          <w:rFonts w:asciiTheme="minorHAnsi" w:hAnsiTheme="minorHAnsi" w:cstheme="minorBidi"/>
          <w:sz w:val="22"/>
          <w:szCs w:val="22"/>
        </w:rPr>
        <w:t>y technicians</w:t>
      </w:r>
    </w:p>
    <w:p w14:paraId="62F5F4B4" w14:textId="20C9C879" w:rsidR="009A495C" w:rsidRDefault="0059021A" w:rsidP="009A495C">
      <w:pPr>
        <w:pStyle w:val="paragraph"/>
        <w:spacing w:after="0"/>
        <w:rPr>
          <w:rFonts w:ascii="Calibri" w:hAnsi="Calibri" w:cs="Calibri"/>
          <w:b/>
          <w:bCs/>
          <w:sz w:val="22"/>
          <w:szCs w:val="22"/>
        </w:rPr>
      </w:pPr>
      <w:r>
        <w:rPr>
          <w:rStyle w:val="normaltextrun"/>
          <w:rFonts w:ascii="Calibri" w:hAnsi="Calibri" w:cs="Calibri"/>
          <w:b/>
          <w:bCs/>
          <w:sz w:val="22"/>
          <w:szCs w:val="22"/>
        </w:rPr>
        <w:t>Does</w:t>
      </w:r>
      <w:r w:rsidR="0052162F">
        <w:rPr>
          <w:rStyle w:val="normaltextrun"/>
          <w:rFonts w:ascii="Calibri" w:hAnsi="Calibri" w:cs="Calibri"/>
          <w:b/>
          <w:bCs/>
          <w:sz w:val="22"/>
          <w:szCs w:val="22"/>
        </w:rPr>
        <w:t xml:space="preserve"> </w:t>
      </w:r>
      <w:r w:rsidR="00314DA7">
        <w:rPr>
          <w:rStyle w:val="normaltextrun"/>
          <w:rFonts w:ascii="Calibri" w:hAnsi="Calibri" w:cs="Calibri"/>
          <w:b/>
          <w:bCs/>
          <w:sz w:val="22"/>
          <w:szCs w:val="22"/>
        </w:rPr>
        <w:t>your pharmacy</w:t>
      </w:r>
      <w:r w:rsidR="009A495C">
        <w:rPr>
          <w:rStyle w:val="normaltextrun"/>
          <w:rFonts w:ascii="Calibri" w:hAnsi="Calibri" w:cs="Calibri"/>
          <w:b/>
          <w:bCs/>
          <w:sz w:val="22"/>
          <w:szCs w:val="22"/>
        </w:rPr>
        <w:t xml:space="preserve"> have the evidence to demonstrate </w:t>
      </w:r>
      <w:r w:rsidR="009A495C" w:rsidRPr="00716BF8">
        <w:rPr>
          <w:rFonts w:ascii="Calibri" w:hAnsi="Calibri" w:cs="Calibri"/>
          <w:b/>
          <w:bCs/>
          <w:sz w:val="22"/>
          <w:szCs w:val="22"/>
        </w:rPr>
        <w:t>that all pharmacists</w:t>
      </w:r>
      <w:r w:rsidR="00F9103B">
        <w:rPr>
          <w:rFonts w:ascii="Calibri" w:hAnsi="Calibri" w:cs="Calibri"/>
          <w:b/>
          <w:bCs/>
          <w:sz w:val="22"/>
          <w:szCs w:val="22"/>
        </w:rPr>
        <w:t xml:space="preserve">, </w:t>
      </w:r>
      <w:r w:rsidR="00F9103B">
        <w:rPr>
          <w:rStyle w:val="normaltextrun"/>
          <w:rFonts w:ascii="Calibri" w:hAnsi="Calibri" w:cs="Calibri"/>
          <w:b/>
          <w:bCs/>
          <w:sz w:val="22"/>
          <w:szCs w:val="22"/>
        </w:rPr>
        <w:t>and any pharmacy technicians intending to provide the</w:t>
      </w:r>
      <w:r w:rsidR="00B02400">
        <w:rPr>
          <w:rStyle w:val="normaltextrun"/>
          <w:rFonts w:ascii="Calibri" w:hAnsi="Calibri" w:cs="Calibri"/>
          <w:b/>
          <w:bCs/>
          <w:sz w:val="22"/>
          <w:szCs w:val="22"/>
        </w:rPr>
        <w:t xml:space="preserve"> </w:t>
      </w:r>
      <w:r w:rsidR="00F9103B">
        <w:rPr>
          <w:rStyle w:val="normaltextrun"/>
          <w:rFonts w:ascii="Calibri" w:hAnsi="Calibri" w:cs="Calibri"/>
          <w:b/>
          <w:bCs/>
          <w:sz w:val="22"/>
          <w:szCs w:val="22"/>
        </w:rPr>
        <w:t>PCS,</w:t>
      </w:r>
      <w:r w:rsidR="009A495C" w:rsidRPr="00716BF8">
        <w:rPr>
          <w:rFonts w:ascii="Calibri" w:hAnsi="Calibri" w:cs="Calibri"/>
          <w:b/>
          <w:bCs/>
          <w:sz w:val="22"/>
          <w:szCs w:val="22"/>
        </w:rPr>
        <w:t xml:space="preserve"> working at the pharmacy on the day of the declaration </w:t>
      </w:r>
      <w:r w:rsidR="009A495C" w:rsidRPr="00716BF8">
        <w:rPr>
          <w:rFonts w:ascii="Calibri" w:hAnsi="Calibri" w:cs="Calibri"/>
          <w:b/>
          <w:bCs/>
          <w:sz w:val="22"/>
          <w:szCs w:val="22"/>
        </w:rPr>
        <w:lastRenderedPageBreak/>
        <w:t xml:space="preserve">have satisfactorily completed, within the last </w:t>
      </w:r>
      <w:r w:rsidR="006F113C">
        <w:rPr>
          <w:rFonts w:ascii="Calibri" w:hAnsi="Calibri" w:cs="Calibri"/>
          <w:b/>
          <w:bCs/>
          <w:sz w:val="22"/>
          <w:szCs w:val="22"/>
        </w:rPr>
        <w:t>3</w:t>
      </w:r>
      <w:r w:rsidR="009A495C" w:rsidRPr="00716BF8">
        <w:rPr>
          <w:rFonts w:ascii="Calibri" w:hAnsi="Calibri" w:cs="Calibri"/>
          <w:b/>
          <w:bCs/>
          <w:sz w:val="22"/>
          <w:szCs w:val="22"/>
        </w:rPr>
        <w:t xml:space="preserve"> years (between 1</w:t>
      </w:r>
      <w:r w:rsidR="009A495C">
        <w:rPr>
          <w:rFonts w:ascii="Calibri" w:hAnsi="Calibri" w:cs="Calibri"/>
          <w:b/>
          <w:bCs/>
          <w:sz w:val="22"/>
          <w:szCs w:val="22"/>
        </w:rPr>
        <w:t xml:space="preserve"> </w:t>
      </w:r>
      <w:r w:rsidR="009A495C" w:rsidRPr="00716BF8">
        <w:rPr>
          <w:rFonts w:ascii="Calibri" w:hAnsi="Calibri" w:cs="Calibri"/>
          <w:b/>
          <w:bCs/>
          <w:sz w:val="22"/>
          <w:szCs w:val="22"/>
        </w:rPr>
        <w:t>April 202</w:t>
      </w:r>
      <w:r w:rsidR="006F113C">
        <w:rPr>
          <w:rFonts w:ascii="Calibri" w:hAnsi="Calibri" w:cs="Calibri"/>
          <w:b/>
          <w:bCs/>
          <w:sz w:val="22"/>
          <w:szCs w:val="22"/>
        </w:rPr>
        <w:t>3</w:t>
      </w:r>
      <w:r w:rsidR="009A495C" w:rsidRPr="00716BF8">
        <w:rPr>
          <w:rFonts w:ascii="Calibri" w:hAnsi="Calibri" w:cs="Calibri"/>
          <w:b/>
          <w:bCs/>
          <w:sz w:val="22"/>
          <w:szCs w:val="22"/>
        </w:rPr>
        <w:t xml:space="preserve"> and end of 31 March 2026)</w:t>
      </w:r>
      <w:r w:rsidR="009A495C">
        <w:rPr>
          <w:rFonts w:ascii="Calibri" w:hAnsi="Calibri" w:cs="Calibri"/>
          <w:b/>
          <w:bCs/>
          <w:sz w:val="22"/>
          <w:szCs w:val="22"/>
        </w:rPr>
        <w:t>,</w:t>
      </w:r>
      <w:r w:rsidR="009A495C" w:rsidRPr="00716BF8">
        <w:rPr>
          <w:rFonts w:ascii="Calibri" w:hAnsi="Calibri" w:cs="Calibri"/>
          <w:b/>
          <w:bCs/>
          <w:sz w:val="22"/>
          <w:szCs w:val="22"/>
        </w:rPr>
        <w:t xml:space="preserve"> the </w:t>
      </w:r>
      <w:r w:rsidR="009A495C" w:rsidRPr="56C2BDAB">
        <w:rPr>
          <w:rStyle w:val="normaltextrun"/>
          <w:rFonts w:ascii="Calibri" w:hAnsi="Calibri" w:cs="Calibri"/>
          <w:b/>
          <w:bCs/>
          <w:sz w:val="22"/>
          <w:szCs w:val="22"/>
        </w:rPr>
        <w:t xml:space="preserve">‘CPPE </w:t>
      </w:r>
      <w:r w:rsidR="00597290">
        <w:rPr>
          <w:rStyle w:val="normaltextrun"/>
          <w:rFonts w:ascii="Calibri" w:hAnsi="Calibri" w:cs="Calibri"/>
          <w:b/>
          <w:bCs/>
          <w:sz w:val="22"/>
          <w:szCs w:val="22"/>
        </w:rPr>
        <w:t>Emergency contraception</w:t>
      </w:r>
      <w:r w:rsidR="009A495C" w:rsidRPr="56C2BDAB">
        <w:rPr>
          <w:rStyle w:val="normaltextrun"/>
          <w:rFonts w:ascii="Calibri" w:hAnsi="Calibri" w:cs="Calibri"/>
          <w:b/>
          <w:bCs/>
          <w:sz w:val="22"/>
          <w:szCs w:val="22"/>
        </w:rPr>
        <w:t>’ e-learning</w:t>
      </w:r>
      <w:r w:rsidR="00597290">
        <w:rPr>
          <w:rStyle w:val="normaltextrun"/>
          <w:rFonts w:ascii="Calibri" w:hAnsi="Calibri" w:cs="Calibri"/>
          <w:b/>
          <w:bCs/>
          <w:sz w:val="22"/>
          <w:szCs w:val="22"/>
        </w:rPr>
        <w:t xml:space="preserve"> and passed the associated e-assessment</w:t>
      </w:r>
      <w:r w:rsidR="009A495C" w:rsidRPr="00716BF8">
        <w:rPr>
          <w:rFonts w:ascii="Calibri" w:hAnsi="Calibri" w:cs="Calibri"/>
          <w:b/>
          <w:bCs/>
          <w:sz w:val="22"/>
          <w:szCs w:val="22"/>
        </w:rPr>
        <w:t xml:space="preserve">, or will </w:t>
      </w:r>
      <w:r w:rsidR="009A495C">
        <w:rPr>
          <w:rFonts w:ascii="Calibri" w:hAnsi="Calibri" w:cs="Calibri"/>
          <w:b/>
          <w:bCs/>
          <w:sz w:val="22"/>
          <w:szCs w:val="22"/>
        </w:rPr>
        <w:t xml:space="preserve">the </w:t>
      </w:r>
      <w:r w:rsidR="00664563">
        <w:rPr>
          <w:rFonts w:ascii="Calibri" w:hAnsi="Calibri" w:cs="Calibri"/>
          <w:b/>
          <w:bCs/>
          <w:sz w:val="22"/>
          <w:szCs w:val="22"/>
        </w:rPr>
        <w:t>contractor</w:t>
      </w:r>
      <w:r w:rsidR="009A495C">
        <w:rPr>
          <w:rFonts w:ascii="Calibri" w:hAnsi="Calibri" w:cs="Calibri"/>
          <w:b/>
          <w:bCs/>
          <w:sz w:val="22"/>
          <w:szCs w:val="22"/>
        </w:rPr>
        <w:t xml:space="preserve"> </w:t>
      </w:r>
      <w:r w:rsidR="009A495C" w:rsidRPr="00716BF8">
        <w:rPr>
          <w:rFonts w:ascii="Calibri" w:hAnsi="Calibri" w:cs="Calibri"/>
          <w:b/>
          <w:bCs/>
          <w:sz w:val="22"/>
          <w:szCs w:val="22"/>
        </w:rPr>
        <w:t>have this evidence by the end of 31 March 2026</w:t>
      </w:r>
      <w:r w:rsidR="009A495C">
        <w:rPr>
          <w:rFonts w:ascii="Calibri" w:hAnsi="Calibri" w:cs="Calibri"/>
          <w:b/>
          <w:bCs/>
          <w:sz w:val="22"/>
          <w:szCs w:val="22"/>
        </w:rPr>
        <w:t>?</w:t>
      </w:r>
    </w:p>
    <w:p w14:paraId="10B9817F" w14:textId="77777777" w:rsidR="009A495C" w:rsidRDefault="009A495C" w:rsidP="009A495C">
      <w:pPr>
        <w:pStyle w:val="paragraph"/>
        <w:numPr>
          <w:ilvl w:val="0"/>
          <w:numId w:val="14"/>
        </w:numPr>
        <w:spacing w:after="0"/>
        <w:rPr>
          <w:rStyle w:val="normaltextrun"/>
          <w:rFonts w:asciiTheme="minorHAnsi" w:hAnsiTheme="minorHAnsi" w:cstheme="minorBidi"/>
          <w:b/>
          <w:bCs/>
          <w:sz w:val="22"/>
          <w:szCs w:val="22"/>
        </w:rPr>
      </w:pPr>
      <w:r w:rsidRPr="6CDD3915">
        <w:rPr>
          <w:rStyle w:val="normaltextrun"/>
          <w:rFonts w:asciiTheme="minorHAnsi" w:hAnsiTheme="minorHAnsi" w:cstheme="minorBidi"/>
          <w:b/>
          <w:bCs/>
          <w:sz w:val="22"/>
          <w:szCs w:val="22"/>
        </w:rPr>
        <w:t>Yes</w:t>
      </w:r>
    </w:p>
    <w:p w14:paraId="44756093" w14:textId="052C4057" w:rsidR="008D052D" w:rsidRPr="00F80021" w:rsidRDefault="009A495C" w:rsidP="008D052D">
      <w:pPr>
        <w:pStyle w:val="paragraph"/>
        <w:numPr>
          <w:ilvl w:val="0"/>
          <w:numId w:val="14"/>
        </w:numPr>
        <w:spacing w:after="0"/>
        <w:rPr>
          <w:rFonts w:asciiTheme="minorHAnsi" w:hAnsiTheme="minorHAnsi" w:cstheme="minorBidi"/>
          <w:b/>
          <w:bCs/>
          <w:sz w:val="22"/>
          <w:szCs w:val="22"/>
        </w:rPr>
      </w:pPr>
      <w:r w:rsidRPr="6CDD3915">
        <w:rPr>
          <w:rStyle w:val="normaltextrun"/>
          <w:rFonts w:asciiTheme="minorHAnsi" w:hAnsiTheme="minorHAnsi" w:cstheme="minorBidi"/>
          <w:b/>
          <w:bCs/>
          <w:sz w:val="22"/>
          <w:szCs w:val="22"/>
        </w:rPr>
        <w:t>No</w:t>
      </w:r>
    </w:p>
    <w:p w14:paraId="62F397F2" w14:textId="319AC5BB" w:rsidR="4C5214F2" w:rsidRDefault="4C5214F2" w:rsidP="585892A8">
      <w:pPr>
        <w:pStyle w:val="Heading1"/>
      </w:pPr>
      <w:r w:rsidRPr="585892A8">
        <w:t xml:space="preserve">Domain 2 – </w:t>
      </w:r>
      <w:r w:rsidR="005A2E04">
        <w:t>Patient safety</w:t>
      </w:r>
    </w:p>
    <w:p w14:paraId="0EB39942" w14:textId="604D122E" w:rsidR="585892A8" w:rsidRDefault="585892A8" w:rsidP="585892A8">
      <w:pPr>
        <w:rPr>
          <w:rFonts w:ascii="Calibri" w:eastAsia="Calibri" w:hAnsi="Calibri" w:cs="Calibri"/>
          <w:b/>
          <w:bCs/>
          <w:color w:val="000000" w:themeColor="text1"/>
        </w:rPr>
      </w:pPr>
    </w:p>
    <w:p w14:paraId="3F36CEA8" w14:textId="6233B728" w:rsidR="00F80021" w:rsidRPr="00F80021" w:rsidRDefault="00F80021" w:rsidP="585892A8">
      <w:pPr>
        <w:rPr>
          <w:rFonts w:ascii="Calibri" w:eastAsia="Calibri" w:hAnsi="Calibri" w:cs="Calibri"/>
          <w:b/>
          <w:bCs/>
          <w:color w:val="ED7D31" w:themeColor="accent2"/>
        </w:rPr>
      </w:pPr>
      <w:r>
        <w:rPr>
          <w:rFonts w:ascii="Calibri" w:eastAsia="Calibri" w:hAnsi="Calibri" w:cs="Calibri"/>
          <w:b/>
          <w:bCs/>
          <w:color w:val="ED7D31" w:themeColor="accent2"/>
        </w:rPr>
        <w:t>SCREEN 1</w:t>
      </w:r>
    </w:p>
    <w:p w14:paraId="442568C1" w14:textId="08B2CA56" w:rsidR="00DE6EF0" w:rsidRPr="00DE6EF0" w:rsidRDefault="00DE6EF0" w:rsidP="00DE6EF0">
      <w:pPr>
        <w:spacing w:after="0" w:line="240" w:lineRule="auto"/>
        <w:rPr>
          <w:rFonts w:ascii="Calibri" w:eastAsia="Times New Roman" w:hAnsi="Calibri" w:cs="Calibri"/>
          <w:b/>
          <w:bCs/>
          <w:lang w:eastAsia="en-GB"/>
        </w:rPr>
      </w:pPr>
      <w:r w:rsidRPr="00DE6EF0">
        <w:rPr>
          <w:rFonts w:ascii="Calibri" w:eastAsia="Times New Roman" w:hAnsi="Calibri" w:cs="Calibri"/>
          <w:b/>
          <w:bCs/>
          <w:lang w:eastAsia="en-GB"/>
        </w:rPr>
        <w:t xml:space="preserve">Do you want to claim for the </w:t>
      </w:r>
      <w:r w:rsidR="005B43EE">
        <w:rPr>
          <w:rFonts w:ascii="Calibri" w:eastAsia="Times New Roman" w:hAnsi="Calibri" w:cs="Calibri"/>
          <w:b/>
          <w:bCs/>
          <w:lang w:eastAsia="en-GB"/>
        </w:rPr>
        <w:t>Patient safety</w:t>
      </w:r>
      <w:r w:rsidRPr="00DE6EF0">
        <w:rPr>
          <w:rFonts w:ascii="Calibri" w:eastAsia="Times New Roman" w:hAnsi="Calibri" w:cs="Calibri"/>
          <w:b/>
          <w:bCs/>
          <w:lang w:eastAsia="en-GB"/>
        </w:rPr>
        <w:t xml:space="preserve"> domain?</w:t>
      </w:r>
    </w:p>
    <w:p w14:paraId="47B04AB5" w14:textId="512EECE7" w:rsidR="00DE6EF0" w:rsidRPr="00DE6EF0" w:rsidRDefault="00DE6EF0" w:rsidP="00DE6EF0">
      <w:pPr>
        <w:pStyle w:val="ListParagraph"/>
        <w:numPr>
          <w:ilvl w:val="0"/>
          <w:numId w:val="24"/>
        </w:numPr>
        <w:rPr>
          <w:rFonts w:ascii="Calibri" w:eastAsia="Calibri" w:hAnsi="Calibri" w:cs="Calibri"/>
          <w:b/>
          <w:bCs/>
        </w:rPr>
      </w:pPr>
      <w:r w:rsidRPr="00DE6EF0">
        <w:rPr>
          <w:rFonts w:ascii="Calibri" w:eastAsia="Calibri" w:hAnsi="Calibri" w:cs="Calibri"/>
          <w:b/>
          <w:bCs/>
        </w:rPr>
        <w:t>Yes</w:t>
      </w:r>
    </w:p>
    <w:p w14:paraId="3C95F210" w14:textId="72F63AD7" w:rsidR="009727C4" w:rsidRDefault="00DE6EF0" w:rsidP="009727C4">
      <w:pPr>
        <w:pStyle w:val="ListParagraph"/>
        <w:numPr>
          <w:ilvl w:val="0"/>
          <w:numId w:val="24"/>
        </w:numPr>
        <w:rPr>
          <w:rFonts w:ascii="Calibri" w:eastAsia="Calibri" w:hAnsi="Calibri" w:cs="Calibri"/>
          <w:b/>
          <w:bCs/>
        </w:rPr>
      </w:pPr>
      <w:r w:rsidRPr="00DE6EF0">
        <w:rPr>
          <w:rFonts w:ascii="Calibri" w:eastAsia="Calibri" w:hAnsi="Calibri" w:cs="Calibri"/>
          <w:b/>
          <w:bCs/>
        </w:rPr>
        <w:t>No</w:t>
      </w:r>
    </w:p>
    <w:p w14:paraId="00974612" w14:textId="394245C5" w:rsidR="009727C4" w:rsidRPr="00E741E8" w:rsidRDefault="00E741E8" w:rsidP="009727C4">
      <w:pPr>
        <w:rPr>
          <w:rFonts w:ascii="Calibri" w:eastAsia="Calibri" w:hAnsi="Calibri" w:cs="Calibri"/>
          <w:b/>
          <w:bCs/>
          <w:color w:val="ED7D31" w:themeColor="accent2"/>
        </w:rPr>
      </w:pPr>
      <w:r>
        <w:rPr>
          <w:rFonts w:ascii="Calibri" w:eastAsia="Calibri" w:hAnsi="Calibri" w:cs="Calibri"/>
          <w:b/>
          <w:bCs/>
          <w:color w:val="ED7D31" w:themeColor="accent2"/>
        </w:rPr>
        <w:t>SCREEN 2</w:t>
      </w:r>
    </w:p>
    <w:p w14:paraId="777E054B" w14:textId="71F9FCF2" w:rsidR="009727C4" w:rsidRDefault="009727C4" w:rsidP="009727C4">
      <w:pPr>
        <w:pStyle w:val="Heading2"/>
        <w:rPr>
          <w:rFonts w:ascii="Calibri" w:eastAsia="Calibri" w:hAnsi="Calibri" w:cs="Calibri"/>
          <w:color w:val="000000" w:themeColor="text1"/>
          <w:sz w:val="28"/>
          <w:szCs w:val="28"/>
        </w:rPr>
      </w:pPr>
      <w:r>
        <w:t xml:space="preserve">Antimicrobial </w:t>
      </w:r>
      <w:r w:rsidR="00E602CA">
        <w:t>s</w:t>
      </w:r>
      <w:r>
        <w:t xml:space="preserve">tewardship Pharmacy First </w:t>
      </w:r>
      <w:r w:rsidR="00E602CA">
        <w:t>clinical a</w:t>
      </w:r>
      <w:r w:rsidR="00415825">
        <w:t>udit</w:t>
      </w:r>
      <w:r>
        <w:t xml:space="preserve"> </w:t>
      </w:r>
    </w:p>
    <w:p w14:paraId="389E0070" w14:textId="77777777" w:rsidR="009727C4" w:rsidRDefault="009727C4" w:rsidP="009727C4">
      <w:pPr>
        <w:rPr>
          <w:rFonts w:ascii="Calibri" w:eastAsia="Calibri" w:hAnsi="Calibri" w:cs="Calibri"/>
          <w:color w:val="000000" w:themeColor="text1"/>
        </w:rPr>
      </w:pPr>
    </w:p>
    <w:p w14:paraId="04D4CD45" w14:textId="77777777" w:rsidR="005A64AF" w:rsidRDefault="009727C4" w:rsidP="009727C4">
      <w:pPr>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Do you declare that the clinical audit will be completed by the end of 31 March 2026?</w:t>
      </w:r>
      <w:r>
        <w:rPr>
          <w:rStyle w:val="eop"/>
          <w:rFonts w:ascii="Calibri" w:hAnsi="Calibri" w:cs="Calibri"/>
          <w:color w:val="000000"/>
          <w:shd w:val="clear" w:color="auto" w:fill="FFFFFF"/>
        </w:rPr>
        <w:t> </w:t>
      </w:r>
    </w:p>
    <w:p w14:paraId="7CC5C9D5" w14:textId="37A3BA95" w:rsidR="009727C4" w:rsidRPr="00CD4186" w:rsidRDefault="00CA444D" w:rsidP="009727C4">
      <w:pPr>
        <w:rPr>
          <w:rFonts w:ascii="Calibri" w:eastAsia="Calibri" w:hAnsi="Calibri" w:cs="Calibri"/>
          <w:b/>
          <w:bCs/>
          <w:color w:val="000000" w:themeColor="text1"/>
        </w:rPr>
      </w:pPr>
      <w:r>
        <w:rPr>
          <w:rStyle w:val="eop"/>
          <w:rFonts w:ascii="Calibri" w:hAnsi="Calibri" w:cs="Calibri"/>
          <w:color w:val="000000"/>
          <w:shd w:val="clear" w:color="auto" w:fill="FFFFFF"/>
        </w:rPr>
        <w:t>The audit must be carried out over 4 weeks with a minimum of 10 patients</w:t>
      </w:r>
      <w:r w:rsidR="000E0DF1">
        <w:rPr>
          <w:rStyle w:val="eop"/>
          <w:rFonts w:ascii="Calibri" w:hAnsi="Calibri" w:cs="Calibri"/>
          <w:color w:val="000000"/>
          <w:shd w:val="clear" w:color="auto" w:fill="FFFFFF"/>
        </w:rPr>
        <w:t xml:space="preserve">, or up to 8 weeks if the minimum number of patients are not achieved within 4 weeks. If you carried out the </w:t>
      </w:r>
      <w:r w:rsidR="00522F21">
        <w:rPr>
          <w:rStyle w:val="eop"/>
          <w:rFonts w:ascii="Calibri" w:hAnsi="Calibri" w:cs="Calibri"/>
          <w:color w:val="000000"/>
          <w:shd w:val="clear" w:color="auto" w:fill="FFFFFF"/>
        </w:rPr>
        <w:t>audit for 8 weeks and still did not achieve the minimum number of patients then you should also tick ‘yes’ for this question.</w:t>
      </w:r>
    </w:p>
    <w:p w14:paraId="4ADCEE7C" w14:textId="24865799" w:rsidR="009727C4" w:rsidRDefault="009727C4" w:rsidP="009727C4">
      <w:pPr>
        <w:pStyle w:val="ListParagraph"/>
        <w:numPr>
          <w:ilvl w:val="0"/>
          <w:numId w:val="5"/>
        </w:numPr>
        <w:spacing w:line="276" w:lineRule="auto"/>
        <w:rPr>
          <w:rFonts w:ascii="Calibri" w:eastAsia="Calibri" w:hAnsi="Calibri" w:cs="Calibri"/>
          <w:color w:val="000000" w:themeColor="text1"/>
        </w:rPr>
      </w:pPr>
      <w:r w:rsidRPr="0C308B5D">
        <w:rPr>
          <w:rFonts w:ascii="Calibri" w:eastAsia="Calibri" w:hAnsi="Calibri" w:cs="Calibri"/>
          <w:b/>
          <w:bCs/>
          <w:color w:val="000000" w:themeColor="text1"/>
        </w:rPr>
        <w:t>Yes</w:t>
      </w:r>
    </w:p>
    <w:p w14:paraId="18B5D980" w14:textId="0698D1BF" w:rsidR="009727C4" w:rsidRDefault="009727C4" w:rsidP="009727C4">
      <w:pPr>
        <w:pStyle w:val="ListParagraph"/>
        <w:numPr>
          <w:ilvl w:val="0"/>
          <w:numId w:val="5"/>
        </w:numPr>
        <w:rPr>
          <w:rFonts w:ascii="Calibri" w:eastAsia="Calibri" w:hAnsi="Calibri" w:cs="Calibri"/>
          <w:color w:val="000000" w:themeColor="text1"/>
        </w:rPr>
      </w:pPr>
      <w:r w:rsidRPr="0C308B5D">
        <w:rPr>
          <w:rFonts w:ascii="Calibri" w:eastAsia="Calibri" w:hAnsi="Calibri" w:cs="Calibri"/>
          <w:b/>
          <w:bCs/>
          <w:color w:val="000000" w:themeColor="text1"/>
        </w:rPr>
        <w:t>No</w:t>
      </w:r>
    </w:p>
    <w:p w14:paraId="1365BDCC" w14:textId="77777777" w:rsidR="009727C4" w:rsidRDefault="009727C4" w:rsidP="009727C4">
      <w:pPr>
        <w:rPr>
          <w:rFonts w:ascii="Calibri" w:eastAsia="Calibri" w:hAnsi="Calibri" w:cs="Calibri"/>
          <w:color w:val="000000" w:themeColor="text1"/>
        </w:rPr>
      </w:pPr>
    </w:p>
    <w:p w14:paraId="412EFAB9" w14:textId="77777777" w:rsidR="009727C4" w:rsidRDefault="009727C4" w:rsidP="009727C4">
      <w:pPr>
        <w:rPr>
          <w:rFonts w:ascii="Calibri" w:eastAsia="Calibri" w:hAnsi="Calibri" w:cs="Calibri"/>
          <w:color w:val="000000" w:themeColor="text1"/>
        </w:rPr>
      </w:pPr>
      <w:r w:rsidRPr="0C308B5D">
        <w:rPr>
          <w:rFonts w:ascii="Calibri" w:eastAsia="Calibri" w:hAnsi="Calibri" w:cs="Calibri"/>
          <w:color w:val="000000" w:themeColor="text1"/>
        </w:rPr>
        <w:t>If answer is Yes:</w:t>
      </w:r>
    </w:p>
    <w:p w14:paraId="42556D37" w14:textId="77777777" w:rsidR="009727C4" w:rsidRDefault="009727C4" w:rsidP="009727C4">
      <w:pPr>
        <w:rPr>
          <w:rFonts w:ascii="Calibri" w:eastAsia="Calibri" w:hAnsi="Calibri" w:cs="Calibri"/>
          <w:color w:val="000000" w:themeColor="text1"/>
        </w:rPr>
      </w:pPr>
      <w:r w:rsidRPr="0C308B5D">
        <w:rPr>
          <w:rFonts w:ascii="Calibri" w:eastAsia="Calibri" w:hAnsi="Calibri" w:cs="Calibri"/>
          <w:b/>
          <w:bCs/>
          <w:color w:val="000000" w:themeColor="text1"/>
        </w:rPr>
        <w:t>What date did you begin the audit, or expect it to begin?</w:t>
      </w:r>
    </w:p>
    <w:p w14:paraId="624BA0EF" w14:textId="510CA781" w:rsidR="009727C4" w:rsidRDefault="009727C4" w:rsidP="009727C4">
      <w:pPr>
        <w:rPr>
          <w:rFonts w:ascii="Calibri" w:eastAsia="Calibri" w:hAnsi="Calibri" w:cs="Calibri"/>
          <w:color w:val="000000" w:themeColor="text1"/>
        </w:rPr>
      </w:pPr>
      <w:r w:rsidRPr="0C308B5D">
        <w:rPr>
          <w:rFonts w:ascii="Calibri" w:eastAsia="Calibri" w:hAnsi="Calibri" w:cs="Calibri"/>
          <w:color w:val="000000" w:themeColor="text1"/>
        </w:rPr>
        <w:t xml:space="preserve">For example, 30 </w:t>
      </w:r>
      <w:r>
        <w:rPr>
          <w:rFonts w:ascii="Calibri" w:eastAsia="Calibri" w:hAnsi="Calibri" w:cs="Calibri"/>
          <w:color w:val="000000" w:themeColor="text1"/>
        </w:rPr>
        <w:t>9</w:t>
      </w:r>
      <w:r w:rsidRPr="0C308B5D">
        <w:rPr>
          <w:rFonts w:ascii="Calibri" w:eastAsia="Calibri" w:hAnsi="Calibri" w:cs="Calibri"/>
          <w:color w:val="000000" w:themeColor="text1"/>
        </w:rPr>
        <w:t xml:space="preserve"> 202</w:t>
      </w:r>
      <w:r>
        <w:rPr>
          <w:rFonts w:ascii="Calibri" w:eastAsia="Calibri" w:hAnsi="Calibri" w:cs="Calibri"/>
          <w:color w:val="000000" w:themeColor="text1"/>
        </w:rPr>
        <w:t>5</w:t>
      </w:r>
    </w:p>
    <w:p w14:paraId="25632BDD" w14:textId="497C7298" w:rsidR="00AC573A" w:rsidRDefault="00AC573A" w:rsidP="009727C4">
      <w:pPr>
        <w:rPr>
          <w:rFonts w:ascii="Calibri" w:eastAsia="Calibri" w:hAnsi="Calibri" w:cs="Calibri"/>
          <w:color w:val="000000" w:themeColor="text1"/>
        </w:rPr>
      </w:pPr>
      <w:r>
        <w:rPr>
          <w:rFonts w:ascii="Calibri" w:eastAsia="Calibri" w:hAnsi="Calibri" w:cs="Calibri"/>
          <w:color w:val="000000" w:themeColor="text1"/>
        </w:rPr>
        <w:t>This date must be between 1 September 2025 and 3 February 2026</w:t>
      </w:r>
    </w:p>
    <w:p w14:paraId="0A69D562" w14:textId="3A8BBD92" w:rsidR="009727C4" w:rsidRDefault="009727C4" w:rsidP="009727C4">
      <w:pPr>
        <w:rPr>
          <w:rFonts w:ascii="Calibri" w:eastAsia="Calibri" w:hAnsi="Calibri" w:cs="Calibri"/>
          <w:i/>
          <w:iCs/>
          <w:color w:val="000000" w:themeColor="text1"/>
        </w:rPr>
      </w:pPr>
      <w:r w:rsidRPr="0C308B5D">
        <w:rPr>
          <w:rFonts w:ascii="Calibri" w:eastAsia="Calibri" w:hAnsi="Calibri" w:cs="Calibri"/>
          <w:i/>
          <w:iCs/>
          <w:color w:val="000000" w:themeColor="text1"/>
        </w:rPr>
        <w:t>&lt;Day</w:t>
      </w:r>
      <w:r w:rsidR="00474351">
        <w:rPr>
          <w:rFonts w:ascii="Calibri" w:eastAsia="Calibri" w:hAnsi="Calibri" w:cs="Calibri"/>
          <w:i/>
          <w:iCs/>
          <w:color w:val="000000" w:themeColor="text1"/>
        </w:rPr>
        <w:t xml:space="preserve"> /</w:t>
      </w:r>
      <w:r w:rsidRPr="0C308B5D">
        <w:rPr>
          <w:rFonts w:ascii="Calibri" w:eastAsia="Calibri" w:hAnsi="Calibri" w:cs="Calibri"/>
          <w:i/>
          <w:iCs/>
          <w:color w:val="000000" w:themeColor="text1"/>
        </w:rPr>
        <w:t xml:space="preserve"> Month</w:t>
      </w:r>
      <w:r w:rsidR="00474351">
        <w:rPr>
          <w:rFonts w:ascii="Calibri" w:eastAsia="Calibri" w:hAnsi="Calibri" w:cs="Calibri"/>
          <w:i/>
          <w:iCs/>
          <w:color w:val="000000" w:themeColor="text1"/>
        </w:rPr>
        <w:t xml:space="preserve"> /</w:t>
      </w:r>
      <w:r w:rsidRPr="0C308B5D">
        <w:rPr>
          <w:rFonts w:ascii="Calibri" w:eastAsia="Calibri" w:hAnsi="Calibri" w:cs="Calibri"/>
          <w:i/>
          <w:iCs/>
          <w:color w:val="000000" w:themeColor="text1"/>
        </w:rPr>
        <w:t xml:space="preserve"> Year&gt;</w:t>
      </w:r>
    </w:p>
    <w:p w14:paraId="3DAF54B7" w14:textId="77777777" w:rsidR="009727C4" w:rsidRDefault="009727C4" w:rsidP="009727C4">
      <w:pPr>
        <w:rPr>
          <w:rFonts w:ascii="Calibri" w:eastAsia="Calibri" w:hAnsi="Calibri" w:cs="Calibri"/>
          <w:b/>
          <w:bCs/>
          <w:color w:val="000000" w:themeColor="text1"/>
        </w:rPr>
      </w:pPr>
    </w:p>
    <w:p w14:paraId="0A51CDEB" w14:textId="77777777" w:rsidR="009727C4" w:rsidRDefault="009727C4" w:rsidP="009727C4">
      <w:pPr>
        <w:rPr>
          <w:rFonts w:ascii="Calibri" w:eastAsia="Calibri" w:hAnsi="Calibri" w:cs="Calibri"/>
          <w:b/>
          <w:bCs/>
          <w:color w:val="000000" w:themeColor="text1"/>
        </w:rPr>
      </w:pPr>
      <w:r w:rsidRPr="0C308B5D">
        <w:rPr>
          <w:rFonts w:ascii="Calibri" w:eastAsia="Calibri" w:hAnsi="Calibri" w:cs="Calibri"/>
          <w:b/>
          <w:bCs/>
          <w:color w:val="000000" w:themeColor="text1"/>
        </w:rPr>
        <w:t>What date did you end the audit, or expect it to end?</w:t>
      </w:r>
    </w:p>
    <w:p w14:paraId="7F557740" w14:textId="1CA3B2BE" w:rsidR="009727C4" w:rsidRDefault="009727C4" w:rsidP="009727C4">
      <w:pPr>
        <w:rPr>
          <w:rFonts w:ascii="Calibri" w:eastAsia="Calibri" w:hAnsi="Calibri" w:cs="Calibri"/>
          <w:color w:val="000000" w:themeColor="text1"/>
        </w:rPr>
      </w:pPr>
      <w:r w:rsidRPr="0C308B5D">
        <w:rPr>
          <w:rFonts w:ascii="Calibri" w:eastAsia="Calibri" w:hAnsi="Calibri" w:cs="Calibri"/>
          <w:color w:val="000000" w:themeColor="text1"/>
        </w:rPr>
        <w:t>For example, 3</w:t>
      </w:r>
      <w:r w:rsidR="002B4A45">
        <w:rPr>
          <w:rFonts w:ascii="Calibri" w:eastAsia="Calibri" w:hAnsi="Calibri" w:cs="Calibri"/>
          <w:color w:val="000000" w:themeColor="text1"/>
        </w:rPr>
        <w:t>0</w:t>
      </w:r>
      <w:r w:rsidRPr="0C308B5D">
        <w:rPr>
          <w:rFonts w:ascii="Calibri" w:eastAsia="Calibri" w:hAnsi="Calibri" w:cs="Calibri"/>
          <w:color w:val="000000" w:themeColor="text1"/>
        </w:rPr>
        <w:t xml:space="preserve"> </w:t>
      </w:r>
      <w:r w:rsidR="002B4A45">
        <w:rPr>
          <w:rFonts w:ascii="Calibri" w:eastAsia="Calibri" w:hAnsi="Calibri" w:cs="Calibri"/>
          <w:color w:val="000000" w:themeColor="text1"/>
        </w:rPr>
        <w:t>9</w:t>
      </w:r>
      <w:r w:rsidRPr="0C308B5D">
        <w:rPr>
          <w:rFonts w:ascii="Calibri" w:eastAsia="Calibri" w:hAnsi="Calibri" w:cs="Calibri"/>
          <w:color w:val="000000" w:themeColor="text1"/>
        </w:rPr>
        <w:t xml:space="preserve"> 202</w:t>
      </w:r>
      <w:r>
        <w:rPr>
          <w:rFonts w:ascii="Calibri" w:eastAsia="Calibri" w:hAnsi="Calibri" w:cs="Calibri"/>
          <w:color w:val="000000" w:themeColor="text1"/>
        </w:rPr>
        <w:t>5</w:t>
      </w:r>
    </w:p>
    <w:p w14:paraId="3A3D41CB" w14:textId="59EFDD0A" w:rsidR="002B4A45" w:rsidRDefault="002B4A45" w:rsidP="009727C4">
      <w:pPr>
        <w:rPr>
          <w:rFonts w:ascii="Calibri" w:eastAsia="Calibri" w:hAnsi="Calibri" w:cs="Calibri"/>
          <w:color w:val="000000" w:themeColor="text1"/>
        </w:rPr>
      </w:pPr>
      <w:r>
        <w:rPr>
          <w:rFonts w:ascii="Calibri" w:eastAsia="Calibri" w:hAnsi="Calibri" w:cs="Calibri"/>
          <w:color w:val="000000" w:themeColor="text1"/>
        </w:rPr>
        <w:t xml:space="preserve">The date you ended the audit, or expect it to end, must be between </w:t>
      </w:r>
      <w:r w:rsidR="00C1403F">
        <w:rPr>
          <w:rFonts w:ascii="Calibri" w:eastAsia="Calibri" w:hAnsi="Calibri" w:cs="Calibri"/>
          <w:color w:val="000000" w:themeColor="text1"/>
        </w:rPr>
        <w:t>28 September 2025 and 31 March 2026</w:t>
      </w:r>
    </w:p>
    <w:p w14:paraId="536DB4B5" w14:textId="77777777" w:rsidR="00FA6ECA" w:rsidRDefault="00474351" w:rsidP="00B03164">
      <w:pPr>
        <w:rPr>
          <w:rFonts w:ascii="Calibri" w:eastAsia="Calibri" w:hAnsi="Calibri" w:cs="Calibri"/>
          <w:i/>
          <w:iCs/>
          <w:color w:val="000000" w:themeColor="text1"/>
        </w:rPr>
      </w:pPr>
      <w:r w:rsidRPr="0C308B5D">
        <w:rPr>
          <w:rFonts w:ascii="Calibri" w:eastAsia="Calibri" w:hAnsi="Calibri" w:cs="Calibri"/>
          <w:i/>
          <w:iCs/>
          <w:color w:val="000000" w:themeColor="text1"/>
        </w:rPr>
        <w:t>&lt;Day</w:t>
      </w:r>
      <w:r>
        <w:rPr>
          <w:rFonts w:ascii="Calibri" w:eastAsia="Calibri" w:hAnsi="Calibri" w:cs="Calibri"/>
          <w:i/>
          <w:iCs/>
          <w:color w:val="000000" w:themeColor="text1"/>
        </w:rPr>
        <w:t xml:space="preserve"> /</w:t>
      </w:r>
      <w:r w:rsidRPr="0C308B5D">
        <w:rPr>
          <w:rFonts w:ascii="Calibri" w:eastAsia="Calibri" w:hAnsi="Calibri" w:cs="Calibri"/>
          <w:i/>
          <w:iCs/>
          <w:color w:val="000000" w:themeColor="text1"/>
        </w:rPr>
        <w:t xml:space="preserve"> Month</w:t>
      </w:r>
      <w:r>
        <w:rPr>
          <w:rFonts w:ascii="Calibri" w:eastAsia="Calibri" w:hAnsi="Calibri" w:cs="Calibri"/>
          <w:i/>
          <w:iCs/>
          <w:color w:val="000000" w:themeColor="text1"/>
        </w:rPr>
        <w:t xml:space="preserve"> /</w:t>
      </w:r>
      <w:r w:rsidRPr="0C308B5D">
        <w:rPr>
          <w:rFonts w:ascii="Calibri" w:eastAsia="Calibri" w:hAnsi="Calibri" w:cs="Calibri"/>
          <w:i/>
          <w:iCs/>
          <w:color w:val="000000" w:themeColor="text1"/>
        </w:rPr>
        <w:t xml:space="preserve"> Year&gt;</w:t>
      </w:r>
    </w:p>
    <w:p w14:paraId="2BC138AB" w14:textId="3B2B42BD" w:rsidR="00245130" w:rsidRDefault="008D23F6" w:rsidP="008D718A">
      <w:r>
        <w:rPr>
          <w:rFonts w:eastAsiaTheme="majorEastAsia" w:cstheme="minorHAnsi"/>
          <w:b/>
          <w:bCs/>
          <w:color w:val="2F5496" w:themeColor="accent1" w:themeShade="BF"/>
        </w:rPr>
        <w:lastRenderedPageBreak/>
        <w:t xml:space="preserve">Do you declare </w:t>
      </w:r>
      <w:r w:rsidR="0094188A">
        <w:rPr>
          <w:rFonts w:eastAsiaTheme="majorEastAsia" w:cstheme="minorHAnsi"/>
          <w:b/>
          <w:bCs/>
          <w:color w:val="2F5496" w:themeColor="accent1" w:themeShade="BF"/>
        </w:rPr>
        <w:t xml:space="preserve">that by the end of 31 March 2026 you will have shared anonymised audit data or declared that no patients have been identified </w:t>
      </w:r>
      <w:r w:rsidR="00245130">
        <w:rPr>
          <w:rFonts w:eastAsiaTheme="majorEastAsia" w:cstheme="minorHAnsi"/>
          <w:b/>
          <w:bCs/>
          <w:color w:val="2F5496" w:themeColor="accent1" w:themeShade="BF"/>
        </w:rPr>
        <w:t>as being suitable for the audit via the data collection tool on the NHSBSA MYS</w:t>
      </w:r>
      <w:r w:rsidR="007A3F9B">
        <w:rPr>
          <w:rFonts w:eastAsiaTheme="majorEastAsia" w:cstheme="minorHAnsi"/>
          <w:b/>
          <w:bCs/>
          <w:color w:val="2F5496" w:themeColor="accent1" w:themeShade="BF"/>
        </w:rPr>
        <w:t xml:space="preserve"> application</w:t>
      </w:r>
      <w:r w:rsidR="00245130">
        <w:rPr>
          <w:rFonts w:eastAsiaTheme="majorEastAsia" w:cstheme="minorHAnsi"/>
          <w:b/>
          <w:bCs/>
          <w:color w:val="2F5496" w:themeColor="accent1" w:themeShade="BF"/>
        </w:rPr>
        <w:t>?</w:t>
      </w:r>
    </w:p>
    <w:p w14:paraId="76213CCA" w14:textId="77777777" w:rsidR="00B03164" w:rsidRDefault="00B03164" w:rsidP="00B03164">
      <w:pPr>
        <w:pStyle w:val="ListParagraph"/>
        <w:numPr>
          <w:ilvl w:val="0"/>
          <w:numId w:val="5"/>
        </w:numPr>
        <w:spacing w:line="276" w:lineRule="auto"/>
        <w:rPr>
          <w:rFonts w:ascii="Calibri" w:eastAsia="Calibri" w:hAnsi="Calibri" w:cs="Calibri"/>
          <w:color w:val="000000" w:themeColor="text1"/>
        </w:rPr>
      </w:pPr>
      <w:r w:rsidRPr="0C308B5D">
        <w:rPr>
          <w:rFonts w:ascii="Calibri" w:eastAsia="Calibri" w:hAnsi="Calibri" w:cs="Calibri"/>
          <w:b/>
          <w:bCs/>
          <w:color w:val="000000" w:themeColor="text1"/>
        </w:rPr>
        <w:t>Yes</w:t>
      </w:r>
    </w:p>
    <w:p w14:paraId="2EA7D568" w14:textId="3ECD83BE" w:rsidR="00245130" w:rsidRDefault="00245130" w:rsidP="00245130">
      <w:pPr>
        <w:pStyle w:val="ListParagraph"/>
        <w:numPr>
          <w:ilvl w:val="0"/>
          <w:numId w:val="5"/>
        </w:numPr>
        <w:rPr>
          <w:rFonts w:ascii="Calibri" w:eastAsia="Calibri" w:hAnsi="Calibri" w:cs="Calibri"/>
          <w:color w:val="000000" w:themeColor="text1"/>
        </w:rPr>
      </w:pPr>
      <w:r w:rsidRPr="0C308B5D">
        <w:rPr>
          <w:rFonts w:ascii="Calibri" w:eastAsia="Calibri" w:hAnsi="Calibri" w:cs="Calibri"/>
          <w:b/>
          <w:bCs/>
          <w:color w:val="000000" w:themeColor="text1"/>
        </w:rPr>
        <w:t>No</w:t>
      </w:r>
    </w:p>
    <w:p w14:paraId="5B01EA79" w14:textId="118D4F10" w:rsidR="00245130" w:rsidRDefault="001F5896" w:rsidP="009727C4">
      <w:pPr>
        <w:rPr>
          <w:rFonts w:eastAsiaTheme="majorEastAsia" w:cstheme="minorHAnsi"/>
          <w:b/>
          <w:bCs/>
          <w:color w:val="2F5496" w:themeColor="accent1" w:themeShade="BF"/>
        </w:rPr>
      </w:pPr>
      <w:r>
        <w:rPr>
          <w:rFonts w:eastAsiaTheme="majorEastAsia" w:cstheme="minorHAnsi"/>
          <w:b/>
          <w:bCs/>
          <w:color w:val="2F5496" w:themeColor="accent1" w:themeShade="BF"/>
        </w:rPr>
        <w:t>Can you confirm</w:t>
      </w:r>
      <w:r w:rsidR="00CB1826">
        <w:rPr>
          <w:rFonts w:eastAsiaTheme="majorEastAsia" w:cstheme="minorHAnsi"/>
          <w:b/>
          <w:bCs/>
          <w:color w:val="2F5496" w:themeColor="accent1" w:themeShade="BF"/>
        </w:rPr>
        <w:t xml:space="preserve"> that you will</w:t>
      </w:r>
      <w:r w:rsidR="002C7BA4">
        <w:rPr>
          <w:rFonts w:eastAsiaTheme="majorEastAsia" w:cstheme="minorHAnsi"/>
          <w:b/>
          <w:bCs/>
          <w:color w:val="2F5496" w:themeColor="accent1" w:themeShade="BF"/>
        </w:rPr>
        <w:t xml:space="preserve"> </w:t>
      </w:r>
      <w:r w:rsidR="00C80246">
        <w:rPr>
          <w:rFonts w:eastAsiaTheme="majorEastAsia" w:cstheme="minorHAnsi"/>
          <w:b/>
          <w:bCs/>
          <w:color w:val="2F5496" w:themeColor="accent1" w:themeShade="BF"/>
        </w:rPr>
        <w:t>have incorporated</w:t>
      </w:r>
      <w:r w:rsidR="00CC57CD">
        <w:rPr>
          <w:rFonts w:eastAsiaTheme="majorEastAsia" w:cstheme="minorHAnsi"/>
          <w:b/>
          <w:bCs/>
          <w:color w:val="2F5496" w:themeColor="accent1" w:themeShade="BF"/>
        </w:rPr>
        <w:t xml:space="preserve"> any learnings from the audit into future practice</w:t>
      </w:r>
      <w:r w:rsidR="002C4D1E">
        <w:rPr>
          <w:rFonts w:eastAsiaTheme="majorEastAsia" w:cstheme="minorHAnsi"/>
          <w:b/>
          <w:bCs/>
          <w:color w:val="2F5496" w:themeColor="accent1" w:themeShade="BF"/>
        </w:rPr>
        <w:t xml:space="preserve"> by 31 March 2026</w:t>
      </w:r>
      <w:r w:rsidR="005645EB">
        <w:rPr>
          <w:rFonts w:eastAsiaTheme="majorEastAsia" w:cstheme="minorHAnsi"/>
          <w:b/>
          <w:bCs/>
          <w:color w:val="2F5496" w:themeColor="accent1" w:themeShade="BF"/>
        </w:rPr>
        <w:t>?</w:t>
      </w:r>
    </w:p>
    <w:p w14:paraId="65F0FEF1" w14:textId="77777777" w:rsidR="005645EB" w:rsidRDefault="005645EB" w:rsidP="005645EB">
      <w:pPr>
        <w:pStyle w:val="ListParagraph"/>
        <w:numPr>
          <w:ilvl w:val="0"/>
          <w:numId w:val="5"/>
        </w:numPr>
        <w:spacing w:line="276" w:lineRule="auto"/>
        <w:rPr>
          <w:rFonts w:ascii="Calibri" w:eastAsia="Calibri" w:hAnsi="Calibri" w:cs="Calibri"/>
          <w:color w:val="000000" w:themeColor="text1"/>
        </w:rPr>
      </w:pPr>
      <w:r w:rsidRPr="0C308B5D">
        <w:rPr>
          <w:rFonts w:ascii="Calibri" w:eastAsia="Calibri" w:hAnsi="Calibri" w:cs="Calibri"/>
          <w:b/>
          <w:bCs/>
          <w:color w:val="000000" w:themeColor="text1"/>
        </w:rPr>
        <w:t>Yes</w:t>
      </w:r>
    </w:p>
    <w:p w14:paraId="5B69C5BC" w14:textId="1E9D5D7B" w:rsidR="005645EB" w:rsidRPr="005645EB" w:rsidRDefault="005645EB" w:rsidP="005645EB">
      <w:pPr>
        <w:pStyle w:val="ListParagraph"/>
        <w:numPr>
          <w:ilvl w:val="0"/>
          <w:numId w:val="5"/>
        </w:numPr>
        <w:rPr>
          <w:rFonts w:ascii="Calibri" w:eastAsia="Calibri" w:hAnsi="Calibri" w:cs="Calibri"/>
          <w:color w:val="000000" w:themeColor="text1"/>
        </w:rPr>
      </w:pPr>
      <w:r w:rsidRPr="0C308B5D">
        <w:rPr>
          <w:rFonts w:ascii="Calibri" w:eastAsia="Calibri" w:hAnsi="Calibri" w:cs="Calibri"/>
          <w:b/>
          <w:bCs/>
          <w:color w:val="000000" w:themeColor="text1"/>
        </w:rPr>
        <w:t>No</w:t>
      </w:r>
    </w:p>
    <w:p w14:paraId="0E487907" w14:textId="05FD6209" w:rsidR="00C64C96" w:rsidRPr="00CB1826" w:rsidRDefault="000304C8" w:rsidP="009727C4">
      <w:pPr>
        <w:rPr>
          <w:rFonts w:ascii="Calibri" w:eastAsia="Calibri" w:hAnsi="Calibri" w:cs="Calibri"/>
          <w:b/>
          <w:bCs/>
          <w:color w:val="ED7D31" w:themeColor="accent2"/>
        </w:rPr>
      </w:pPr>
      <w:r w:rsidRPr="00CB1826">
        <w:rPr>
          <w:rFonts w:ascii="Calibri" w:eastAsia="Calibri" w:hAnsi="Calibri" w:cs="Calibri"/>
          <w:b/>
          <w:bCs/>
          <w:color w:val="ED7D31" w:themeColor="accent2"/>
        </w:rPr>
        <w:t>SCREEN 3</w:t>
      </w:r>
    </w:p>
    <w:p w14:paraId="20C2399C" w14:textId="04632313" w:rsidR="00C64C96" w:rsidRDefault="00C64C96" w:rsidP="00C64C96">
      <w:pPr>
        <w:pStyle w:val="Heading2"/>
        <w:rPr>
          <w:rStyle w:val="normaltextrun"/>
        </w:rPr>
      </w:pPr>
      <w:r>
        <w:rPr>
          <w:rStyle w:val="normaltextrun"/>
        </w:rPr>
        <w:t>CPPE</w:t>
      </w:r>
      <w:r w:rsidR="009A781C">
        <w:rPr>
          <w:rStyle w:val="normaltextrun"/>
        </w:rPr>
        <w:t xml:space="preserve"> sepsis</w:t>
      </w:r>
      <w:r>
        <w:rPr>
          <w:rStyle w:val="normaltextrun"/>
        </w:rPr>
        <w:t xml:space="preserve"> e-learning </w:t>
      </w:r>
      <w:r w:rsidR="00A6038F">
        <w:rPr>
          <w:rStyle w:val="normaltextrun"/>
        </w:rPr>
        <w:t>&amp; e-assessment</w:t>
      </w:r>
    </w:p>
    <w:p w14:paraId="27AE8B33" w14:textId="77777777" w:rsidR="00A6038F" w:rsidRPr="00A6038F" w:rsidRDefault="00A6038F" w:rsidP="00A6038F"/>
    <w:p w14:paraId="6AD29D5B" w14:textId="690E7AB6" w:rsidR="003638D3" w:rsidRDefault="003638D3" w:rsidP="003638D3">
      <w:pPr>
        <w:pStyle w:val="paragraph"/>
        <w:spacing w:before="0" w:beforeAutospacing="0" w:after="0" w:afterAutospacing="0"/>
        <w:rPr>
          <w:rStyle w:val="normaltextrun"/>
          <w:rFonts w:ascii="Calibri" w:hAnsi="Calibri" w:cs="Calibri"/>
          <w:b/>
          <w:bCs/>
          <w:sz w:val="22"/>
          <w:szCs w:val="22"/>
        </w:rPr>
      </w:pPr>
      <w:r w:rsidRPr="73C101A4">
        <w:rPr>
          <w:rStyle w:val="normaltextrun"/>
          <w:rFonts w:ascii="Calibri" w:hAnsi="Calibri" w:cs="Calibri"/>
          <w:b/>
          <w:bCs/>
          <w:sz w:val="22"/>
          <w:szCs w:val="22"/>
        </w:rPr>
        <w:t xml:space="preserve">How many registered pharmacy professionals working at the pharmacy on the day of the declaration have satisfactorily completed the </w:t>
      </w:r>
      <w:r w:rsidR="008F7DC9">
        <w:rPr>
          <w:rStyle w:val="normaltextrun"/>
          <w:rFonts w:ascii="Calibri" w:hAnsi="Calibri" w:cs="Calibri"/>
          <w:b/>
          <w:bCs/>
          <w:sz w:val="22"/>
          <w:szCs w:val="22"/>
        </w:rPr>
        <w:t xml:space="preserve">‘CPPE Sepsis’ e-learning and passed the associated e-assessment </w:t>
      </w:r>
      <w:r w:rsidR="00373996">
        <w:rPr>
          <w:rStyle w:val="normaltextrun"/>
          <w:rFonts w:ascii="Calibri" w:hAnsi="Calibri" w:cs="Calibri"/>
          <w:b/>
          <w:bCs/>
          <w:sz w:val="22"/>
          <w:szCs w:val="22"/>
        </w:rPr>
        <w:t>since</w:t>
      </w:r>
      <w:r w:rsidRPr="73C101A4">
        <w:rPr>
          <w:rStyle w:val="normaltextrun"/>
          <w:rFonts w:ascii="Calibri" w:hAnsi="Calibri" w:cs="Calibri"/>
          <w:b/>
          <w:bCs/>
          <w:sz w:val="22"/>
          <w:szCs w:val="22"/>
        </w:rPr>
        <w:t xml:space="preserve"> 1 April 202</w:t>
      </w:r>
      <w:r w:rsidR="00373996">
        <w:rPr>
          <w:rStyle w:val="normaltextrun"/>
          <w:rFonts w:ascii="Calibri" w:hAnsi="Calibri" w:cs="Calibri"/>
          <w:b/>
          <w:bCs/>
          <w:sz w:val="22"/>
          <w:szCs w:val="22"/>
        </w:rPr>
        <w:t>4</w:t>
      </w:r>
      <w:r w:rsidRPr="73C101A4">
        <w:rPr>
          <w:rStyle w:val="normaltextrun"/>
          <w:rFonts w:ascii="Calibri" w:hAnsi="Calibri" w:cs="Calibri"/>
          <w:b/>
          <w:bCs/>
          <w:sz w:val="22"/>
          <w:szCs w:val="22"/>
        </w:rPr>
        <w:t>?</w:t>
      </w:r>
    </w:p>
    <w:p w14:paraId="754FC7F8" w14:textId="77777777" w:rsidR="00F72398" w:rsidRDefault="00F72398" w:rsidP="003638D3">
      <w:pPr>
        <w:pStyle w:val="paragraph"/>
        <w:spacing w:before="0" w:beforeAutospacing="0" w:after="0" w:afterAutospacing="0"/>
        <w:rPr>
          <w:rStyle w:val="normaltextrun"/>
          <w:rFonts w:ascii="Calibri" w:hAnsi="Calibri" w:cs="Calibri"/>
          <w:b/>
          <w:bCs/>
          <w:sz w:val="22"/>
          <w:szCs w:val="22"/>
        </w:rPr>
      </w:pPr>
    </w:p>
    <w:p w14:paraId="2CEB95C9" w14:textId="77777777" w:rsidR="003638D3" w:rsidRDefault="003638D3" w:rsidP="003638D3">
      <w:pPr>
        <w:pStyle w:val="paragraph"/>
        <w:spacing w:before="0" w:beforeAutospacing="0" w:after="0" w:afterAutospacing="0"/>
        <w:rPr>
          <w:rStyle w:val="normaltextrun"/>
          <w:rFonts w:ascii="Calibri" w:hAnsi="Calibri" w:cs="Calibri"/>
          <w:sz w:val="22"/>
          <w:szCs w:val="22"/>
        </w:rPr>
      </w:pPr>
      <w:r w:rsidRPr="6CDD3915">
        <w:rPr>
          <w:rStyle w:val="normaltextrun"/>
          <w:rFonts w:ascii="Calibri" w:hAnsi="Calibri" w:cs="Calibri"/>
          <w:sz w:val="22"/>
          <w:szCs w:val="22"/>
        </w:rPr>
        <w:t>If none, enter 0 (zero)</w:t>
      </w:r>
    </w:p>
    <w:p w14:paraId="0E1E6D98" w14:textId="77777777" w:rsidR="00AC12FF" w:rsidRDefault="00AC12FF" w:rsidP="003638D3">
      <w:pPr>
        <w:pStyle w:val="paragraph"/>
        <w:spacing w:before="0" w:beforeAutospacing="0" w:after="0" w:afterAutospacing="0"/>
        <w:rPr>
          <w:rStyle w:val="normaltextrun"/>
          <w:rFonts w:ascii="Calibri" w:hAnsi="Calibri" w:cs="Calibri"/>
          <w:sz w:val="22"/>
          <w:szCs w:val="22"/>
        </w:rPr>
      </w:pPr>
    </w:p>
    <w:p w14:paraId="33880D27" w14:textId="1B8BA6AF" w:rsidR="003638D3" w:rsidRDefault="003638D3" w:rsidP="0078392A">
      <w:pPr>
        <w:pStyle w:val="paragraph"/>
        <w:spacing w:before="0" w:beforeAutospacing="0" w:after="0" w:afterAutospacing="0"/>
        <w:rPr>
          <w:rFonts w:asciiTheme="minorHAnsi" w:hAnsiTheme="minorHAnsi" w:cstheme="minorBidi"/>
          <w:sz w:val="22"/>
          <w:szCs w:val="22"/>
        </w:rPr>
      </w:pPr>
      <w:r w:rsidRPr="511516B2">
        <w:rPr>
          <w:rStyle w:val="normaltextrun"/>
          <w:rFonts w:ascii="Calibri" w:hAnsi="Calibri" w:cs="Calibri"/>
          <w:sz w:val="22"/>
          <w:szCs w:val="22"/>
        </w:rPr>
        <w:t>&lt;number&gt; registered pharmacy professionals</w:t>
      </w:r>
    </w:p>
    <w:p w14:paraId="288625F6" w14:textId="77777777" w:rsidR="0078392A" w:rsidRDefault="0078392A" w:rsidP="0078392A">
      <w:pPr>
        <w:pStyle w:val="paragraph"/>
        <w:spacing w:before="0" w:beforeAutospacing="0" w:after="0" w:afterAutospacing="0"/>
        <w:rPr>
          <w:rFonts w:asciiTheme="minorHAnsi" w:hAnsiTheme="minorHAnsi" w:cstheme="minorBidi"/>
          <w:sz w:val="22"/>
          <w:szCs w:val="22"/>
        </w:rPr>
      </w:pPr>
    </w:p>
    <w:p w14:paraId="353EB191" w14:textId="208350A8" w:rsidR="00F72398" w:rsidRDefault="00F72398" w:rsidP="00F72398">
      <w:pPr>
        <w:pStyle w:val="paragraph"/>
        <w:spacing w:before="0" w:beforeAutospacing="0" w:after="0" w:afterAutospacing="0"/>
        <w:rPr>
          <w:rStyle w:val="normaltextrun"/>
          <w:rFonts w:ascii="Calibri" w:hAnsi="Calibri" w:cs="Calibri"/>
          <w:b/>
          <w:bCs/>
          <w:sz w:val="22"/>
          <w:szCs w:val="22"/>
        </w:rPr>
      </w:pPr>
      <w:r w:rsidRPr="73C101A4">
        <w:rPr>
          <w:rStyle w:val="normaltextrun"/>
          <w:rFonts w:ascii="Calibri" w:hAnsi="Calibri" w:cs="Calibri"/>
          <w:b/>
          <w:bCs/>
          <w:sz w:val="22"/>
          <w:szCs w:val="22"/>
        </w:rPr>
        <w:t xml:space="preserve">How many registered pharmacy professionals working at the pharmacy on the day of the declaration have </w:t>
      </w:r>
      <w:r>
        <w:rPr>
          <w:rStyle w:val="normaltextrun"/>
          <w:rFonts w:ascii="Calibri" w:hAnsi="Calibri" w:cs="Calibri"/>
          <w:b/>
          <w:bCs/>
          <w:sz w:val="22"/>
          <w:szCs w:val="22"/>
        </w:rPr>
        <w:t xml:space="preserve">not </w:t>
      </w:r>
      <w:r w:rsidRPr="73C101A4">
        <w:rPr>
          <w:rStyle w:val="normaltextrun"/>
          <w:rFonts w:ascii="Calibri" w:hAnsi="Calibri" w:cs="Calibri"/>
          <w:b/>
          <w:bCs/>
          <w:sz w:val="22"/>
          <w:szCs w:val="22"/>
        </w:rPr>
        <w:t xml:space="preserve">satisfactorily completed the </w:t>
      </w:r>
      <w:r>
        <w:rPr>
          <w:rStyle w:val="normaltextrun"/>
          <w:rFonts w:ascii="Calibri" w:hAnsi="Calibri" w:cs="Calibri"/>
          <w:b/>
          <w:bCs/>
          <w:sz w:val="22"/>
          <w:szCs w:val="22"/>
        </w:rPr>
        <w:t>‘CPPE Sepsis’ e-learning and passed the associated e-assessment since</w:t>
      </w:r>
      <w:r w:rsidRPr="73C101A4">
        <w:rPr>
          <w:rStyle w:val="normaltextrun"/>
          <w:rFonts w:ascii="Calibri" w:hAnsi="Calibri" w:cs="Calibri"/>
          <w:b/>
          <w:bCs/>
          <w:sz w:val="22"/>
          <w:szCs w:val="22"/>
        </w:rPr>
        <w:t xml:space="preserve"> 1 April 202</w:t>
      </w:r>
      <w:r>
        <w:rPr>
          <w:rStyle w:val="normaltextrun"/>
          <w:rFonts w:ascii="Calibri" w:hAnsi="Calibri" w:cs="Calibri"/>
          <w:b/>
          <w:bCs/>
          <w:sz w:val="22"/>
          <w:szCs w:val="22"/>
        </w:rPr>
        <w:t>4</w:t>
      </w:r>
      <w:r w:rsidR="00CA1039">
        <w:rPr>
          <w:rStyle w:val="normaltextrun"/>
          <w:rFonts w:ascii="Calibri" w:hAnsi="Calibri" w:cs="Calibri"/>
          <w:b/>
          <w:bCs/>
          <w:sz w:val="22"/>
          <w:szCs w:val="22"/>
        </w:rPr>
        <w:t xml:space="preserve"> but w</w:t>
      </w:r>
      <w:r w:rsidR="008B1167">
        <w:rPr>
          <w:rStyle w:val="normaltextrun"/>
          <w:rFonts w:ascii="Calibri" w:hAnsi="Calibri" w:cs="Calibri"/>
          <w:b/>
          <w:bCs/>
          <w:sz w:val="22"/>
          <w:szCs w:val="22"/>
        </w:rPr>
        <w:t>ill undertake this requirement between the day of the declaration and the end of 31 March 2026</w:t>
      </w:r>
      <w:r w:rsidRPr="73C101A4">
        <w:rPr>
          <w:rStyle w:val="normaltextrun"/>
          <w:rFonts w:ascii="Calibri" w:hAnsi="Calibri" w:cs="Calibri"/>
          <w:b/>
          <w:bCs/>
          <w:sz w:val="22"/>
          <w:szCs w:val="22"/>
        </w:rPr>
        <w:t>?</w:t>
      </w:r>
    </w:p>
    <w:p w14:paraId="412ED6CD" w14:textId="77777777" w:rsidR="00F72398" w:rsidRDefault="00F72398" w:rsidP="00F72398">
      <w:pPr>
        <w:pStyle w:val="paragraph"/>
        <w:spacing w:before="0" w:beforeAutospacing="0" w:after="0" w:afterAutospacing="0"/>
        <w:rPr>
          <w:rStyle w:val="normaltextrun"/>
          <w:rFonts w:ascii="Calibri" w:hAnsi="Calibri" w:cs="Calibri"/>
          <w:b/>
          <w:bCs/>
          <w:sz w:val="22"/>
          <w:szCs w:val="22"/>
        </w:rPr>
      </w:pPr>
    </w:p>
    <w:p w14:paraId="3CF3491E" w14:textId="77777777" w:rsidR="00F72398" w:rsidRDefault="00F72398" w:rsidP="00F72398">
      <w:pPr>
        <w:pStyle w:val="paragraph"/>
        <w:spacing w:before="0" w:beforeAutospacing="0" w:after="0" w:afterAutospacing="0"/>
        <w:rPr>
          <w:rStyle w:val="normaltextrun"/>
          <w:rFonts w:ascii="Calibri" w:hAnsi="Calibri" w:cs="Calibri"/>
          <w:sz w:val="22"/>
          <w:szCs w:val="22"/>
        </w:rPr>
      </w:pPr>
      <w:r w:rsidRPr="6CDD3915">
        <w:rPr>
          <w:rStyle w:val="normaltextrun"/>
          <w:rFonts w:ascii="Calibri" w:hAnsi="Calibri" w:cs="Calibri"/>
          <w:sz w:val="22"/>
          <w:szCs w:val="22"/>
        </w:rPr>
        <w:t>If none, enter 0 (zero)</w:t>
      </w:r>
    </w:p>
    <w:p w14:paraId="190AD648" w14:textId="77777777" w:rsidR="00AC12FF" w:rsidRDefault="00AC12FF" w:rsidP="00F72398">
      <w:pPr>
        <w:pStyle w:val="paragraph"/>
        <w:spacing w:before="0" w:beforeAutospacing="0" w:after="0" w:afterAutospacing="0"/>
        <w:rPr>
          <w:rStyle w:val="normaltextrun"/>
          <w:rFonts w:ascii="Calibri" w:hAnsi="Calibri" w:cs="Calibri"/>
          <w:sz w:val="22"/>
          <w:szCs w:val="22"/>
        </w:rPr>
      </w:pPr>
    </w:p>
    <w:p w14:paraId="7471F62E" w14:textId="57C388D0" w:rsidR="00F72398" w:rsidRDefault="00F72398" w:rsidP="0078392A">
      <w:pPr>
        <w:pStyle w:val="paragraph"/>
        <w:spacing w:before="0" w:beforeAutospacing="0" w:after="0" w:afterAutospacing="0"/>
        <w:rPr>
          <w:rFonts w:asciiTheme="minorHAnsi" w:hAnsiTheme="minorHAnsi" w:cstheme="minorBidi"/>
          <w:sz w:val="22"/>
          <w:szCs w:val="22"/>
        </w:rPr>
      </w:pPr>
      <w:r w:rsidRPr="511516B2">
        <w:rPr>
          <w:rStyle w:val="normaltextrun"/>
          <w:rFonts w:ascii="Calibri" w:hAnsi="Calibri" w:cs="Calibri"/>
          <w:sz w:val="22"/>
          <w:szCs w:val="22"/>
        </w:rPr>
        <w:t>&lt;number&gt; registered pharmacy professionals</w:t>
      </w:r>
    </w:p>
    <w:p w14:paraId="6C789AFB" w14:textId="2E668713" w:rsidR="009D7702" w:rsidRDefault="00352678" w:rsidP="009D7702">
      <w:pPr>
        <w:pStyle w:val="paragraph"/>
        <w:spacing w:after="0"/>
        <w:rPr>
          <w:rFonts w:ascii="Calibri" w:hAnsi="Calibri" w:cs="Calibri"/>
          <w:b/>
          <w:bCs/>
          <w:sz w:val="22"/>
          <w:szCs w:val="22"/>
        </w:rPr>
      </w:pPr>
      <w:r>
        <w:rPr>
          <w:rStyle w:val="normaltextrun"/>
          <w:rFonts w:ascii="Calibri" w:hAnsi="Calibri" w:cs="Calibri"/>
          <w:b/>
          <w:bCs/>
          <w:sz w:val="22"/>
          <w:szCs w:val="22"/>
        </w:rPr>
        <w:t xml:space="preserve">Does </w:t>
      </w:r>
      <w:r w:rsidR="002B7D6C">
        <w:rPr>
          <w:rStyle w:val="normaltextrun"/>
          <w:rFonts w:ascii="Calibri" w:hAnsi="Calibri" w:cs="Calibri"/>
          <w:b/>
          <w:bCs/>
          <w:sz w:val="22"/>
          <w:szCs w:val="22"/>
        </w:rPr>
        <w:t>your pharmacy</w:t>
      </w:r>
      <w:r w:rsidR="009D7702">
        <w:rPr>
          <w:rStyle w:val="normaltextrun"/>
          <w:rFonts w:ascii="Calibri" w:hAnsi="Calibri" w:cs="Calibri"/>
          <w:b/>
          <w:bCs/>
          <w:sz w:val="22"/>
          <w:szCs w:val="22"/>
        </w:rPr>
        <w:t xml:space="preserve"> have the evidence to demonstrate </w:t>
      </w:r>
      <w:r w:rsidR="009D7702" w:rsidRPr="00716BF8">
        <w:rPr>
          <w:rFonts w:ascii="Calibri" w:hAnsi="Calibri" w:cs="Calibri"/>
          <w:b/>
          <w:bCs/>
          <w:sz w:val="22"/>
          <w:szCs w:val="22"/>
        </w:rPr>
        <w:t xml:space="preserve">that all </w:t>
      </w:r>
      <w:r w:rsidR="009D7702">
        <w:rPr>
          <w:rFonts w:ascii="Calibri" w:hAnsi="Calibri" w:cs="Calibri"/>
          <w:b/>
          <w:bCs/>
          <w:sz w:val="22"/>
          <w:szCs w:val="22"/>
        </w:rPr>
        <w:t xml:space="preserve">registered </w:t>
      </w:r>
      <w:r w:rsidR="009D7702" w:rsidRPr="00716BF8">
        <w:rPr>
          <w:rFonts w:ascii="Calibri" w:hAnsi="Calibri" w:cs="Calibri"/>
          <w:b/>
          <w:bCs/>
          <w:sz w:val="22"/>
          <w:szCs w:val="22"/>
        </w:rPr>
        <w:t>pharmac</w:t>
      </w:r>
      <w:r w:rsidR="009D7702">
        <w:rPr>
          <w:rFonts w:ascii="Calibri" w:hAnsi="Calibri" w:cs="Calibri"/>
          <w:b/>
          <w:bCs/>
          <w:sz w:val="22"/>
          <w:szCs w:val="22"/>
        </w:rPr>
        <w:t>y professionals</w:t>
      </w:r>
      <w:r w:rsidR="009D7702" w:rsidRPr="00716BF8">
        <w:rPr>
          <w:rFonts w:ascii="Calibri" w:hAnsi="Calibri" w:cs="Calibri"/>
          <w:b/>
          <w:bCs/>
          <w:sz w:val="22"/>
          <w:szCs w:val="22"/>
        </w:rPr>
        <w:t xml:space="preserve"> working at the pharmacy on the day of the declaration have satisfactorily completed, within the last </w:t>
      </w:r>
      <w:r w:rsidR="008F5987">
        <w:rPr>
          <w:rFonts w:ascii="Calibri" w:hAnsi="Calibri" w:cs="Calibri"/>
          <w:b/>
          <w:bCs/>
          <w:sz w:val="22"/>
          <w:szCs w:val="22"/>
        </w:rPr>
        <w:t>2</w:t>
      </w:r>
      <w:r w:rsidR="009D7702" w:rsidRPr="00716BF8">
        <w:rPr>
          <w:rFonts w:ascii="Calibri" w:hAnsi="Calibri" w:cs="Calibri"/>
          <w:b/>
          <w:bCs/>
          <w:sz w:val="22"/>
          <w:szCs w:val="22"/>
        </w:rPr>
        <w:t xml:space="preserve"> years (between 1</w:t>
      </w:r>
      <w:r w:rsidR="009D7702">
        <w:rPr>
          <w:rFonts w:ascii="Calibri" w:hAnsi="Calibri" w:cs="Calibri"/>
          <w:b/>
          <w:bCs/>
          <w:sz w:val="22"/>
          <w:szCs w:val="22"/>
        </w:rPr>
        <w:t xml:space="preserve"> </w:t>
      </w:r>
      <w:r w:rsidR="009D7702" w:rsidRPr="00716BF8">
        <w:rPr>
          <w:rFonts w:ascii="Calibri" w:hAnsi="Calibri" w:cs="Calibri"/>
          <w:b/>
          <w:bCs/>
          <w:sz w:val="22"/>
          <w:szCs w:val="22"/>
        </w:rPr>
        <w:t>April 202</w:t>
      </w:r>
      <w:r w:rsidR="008F5987">
        <w:rPr>
          <w:rFonts w:ascii="Calibri" w:hAnsi="Calibri" w:cs="Calibri"/>
          <w:b/>
          <w:bCs/>
          <w:sz w:val="22"/>
          <w:szCs w:val="22"/>
        </w:rPr>
        <w:t>4</w:t>
      </w:r>
      <w:r w:rsidR="009D7702" w:rsidRPr="00716BF8">
        <w:rPr>
          <w:rFonts w:ascii="Calibri" w:hAnsi="Calibri" w:cs="Calibri"/>
          <w:b/>
          <w:bCs/>
          <w:sz w:val="22"/>
          <w:szCs w:val="22"/>
        </w:rPr>
        <w:t xml:space="preserve"> and end of 31 March 2026)</w:t>
      </w:r>
      <w:r w:rsidR="009D7702">
        <w:rPr>
          <w:rFonts w:ascii="Calibri" w:hAnsi="Calibri" w:cs="Calibri"/>
          <w:b/>
          <w:bCs/>
          <w:sz w:val="22"/>
          <w:szCs w:val="22"/>
        </w:rPr>
        <w:t>,</w:t>
      </w:r>
      <w:r w:rsidR="009D7702" w:rsidRPr="00716BF8">
        <w:rPr>
          <w:rFonts w:ascii="Calibri" w:hAnsi="Calibri" w:cs="Calibri"/>
          <w:b/>
          <w:bCs/>
          <w:sz w:val="22"/>
          <w:szCs w:val="22"/>
        </w:rPr>
        <w:t xml:space="preserve"> the </w:t>
      </w:r>
      <w:r w:rsidR="009D7702" w:rsidRPr="56C2BDAB">
        <w:rPr>
          <w:rStyle w:val="normaltextrun"/>
          <w:rFonts w:ascii="Calibri" w:hAnsi="Calibri" w:cs="Calibri"/>
          <w:b/>
          <w:bCs/>
          <w:sz w:val="22"/>
          <w:szCs w:val="22"/>
        </w:rPr>
        <w:t xml:space="preserve">‘CPPE </w:t>
      </w:r>
      <w:r w:rsidR="008F5987">
        <w:rPr>
          <w:rStyle w:val="normaltextrun"/>
          <w:rFonts w:ascii="Calibri" w:hAnsi="Calibri" w:cs="Calibri"/>
          <w:b/>
          <w:bCs/>
          <w:sz w:val="22"/>
          <w:szCs w:val="22"/>
        </w:rPr>
        <w:t>Sepsis</w:t>
      </w:r>
      <w:r w:rsidR="009D7702" w:rsidRPr="56C2BDAB">
        <w:rPr>
          <w:rStyle w:val="normaltextrun"/>
          <w:rFonts w:ascii="Calibri" w:hAnsi="Calibri" w:cs="Calibri"/>
          <w:b/>
          <w:bCs/>
          <w:sz w:val="22"/>
          <w:szCs w:val="22"/>
        </w:rPr>
        <w:t>’ e-learning</w:t>
      </w:r>
      <w:r w:rsidR="008F5987">
        <w:rPr>
          <w:rStyle w:val="normaltextrun"/>
          <w:rFonts w:ascii="Calibri" w:hAnsi="Calibri" w:cs="Calibri"/>
          <w:b/>
          <w:bCs/>
          <w:sz w:val="22"/>
          <w:szCs w:val="22"/>
        </w:rPr>
        <w:t xml:space="preserve"> and passed </w:t>
      </w:r>
      <w:r w:rsidR="00D23289">
        <w:rPr>
          <w:rStyle w:val="normaltextrun"/>
          <w:rFonts w:ascii="Calibri" w:hAnsi="Calibri" w:cs="Calibri"/>
          <w:b/>
          <w:bCs/>
          <w:sz w:val="22"/>
          <w:szCs w:val="22"/>
        </w:rPr>
        <w:t>the associated e-assessment</w:t>
      </w:r>
      <w:r w:rsidR="009D7702" w:rsidRPr="00716BF8">
        <w:rPr>
          <w:rFonts w:ascii="Calibri" w:hAnsi="Calibri" w:cs="Calibri"/>
          <w:b/>
          <w:bCs/>
          <w:sz w:val="22"/>
          <w:szCs w:val="22"/>
        </w:rPr>
        <w:t xml:space="preserve">, or will </w:t>
      </w:r>
      <w:r w:rsidR="009D7702">
        <w:rPr>
          <w:rFonts w:ascii="Calibri" w:hAnsi="Calibri" w:cs="Calibri"/>
          <w:b/>
          <w:bCs/>
          <w:sz w:val="22"/>
          <w:szCs w:val="22"/>
        </w:rPr>
        <w:t xml:space="preserve">the </w:t>
      </w:r>
      <w:r w:rsidR="00664563">
        <w:rPr>
          <w:rFonts w:ascii="Calibri" w:hAnsi="Calibri" w:cs="Calibri"/>
          <w:b/>
          <w:bCs/>
          <w:sz w:val="22"/>
          <w:szCs w:val="22"/>
        </w:rPr>
        <w:t>contractor</w:t>
      </w:r>
      <w:r w:rsidR="009D7702">
        <w:rPr>
          <w:rFonts w:ascii="Calibri" w:hAnsi="Calibri" w:cs="Calibri"/>
          <w:b/>
          <w:bCs/>
          <w:sz w:val="22"/>
          <w:szCs w:val="22"/>
        </w:rPr>
        <w:t xml:space="preserve"> </w:t>
      </w:r>
      <w:r w:rsidR="009D7702" w:rsidRPr="00716BF8">
        <w:rPr>
          <w:rFonts w:ascii="Calibri" w:hAnsi="Calibri" w:cs="Calibri"/>
          <w:b/>
          <w:bCs/>
          <w:sz w:val="22"/>
          <w:szCs w:val="22"/>
        </w:rPr>
        <w:t>have this evidence by the end of 31 March 2026</w:t>
      </w:r>
      <w:r w:rsidR="009D7702">
        <w:rPr>
          <w:rFonts w:ascii="Calibri" w:hAnsi="Calibri" w:cs="Calibri"/>
          <w:b/>
          <w:bCs/>
          <w:sz w:val="22"/>
          <w:szCs w:val="22"/>
        </w:rPr>
        <w:t>?</w:t>
      </w:r>
    </w:p>
    <w:p w14:paraId="69DE81E6" w14:textId="77777777" w:rsidR="009D7702" w:rsidRDefault="009D7702" w:rsidP="009D7702">
      <w:pPr>
        <w:pStyle w:val="paragraph"/>
        <w:numPr>
          <w:ilvl w:val="0"/>
          <w:numId w:val="14"/>
        </w:numPr>
        <w:spacing w:after="0"/>
        <w:rPr>
          <w:rStyle w:val="normaltextrun"/>
          <w:rFonts w:asciiTheme="minorHAnsi" w:hAnsiTheme="minorHAnsi" w:cstheme="minorBidi"/>
          <w:b/>
          <w:bCs/>
          <w:sz w:val="22"/>
          <w:szCs w:val="22"/>
        </w:rPr>
      </w:pPr>
      <w:r w:rsidRPr="6CDD3915">
        <w:rPr>
          <w:rStyle w:val="normaltextrun"/>
          <w:rFonts w:asciiTheme="minorHAnsi" w:hAnsiTheme="minorHAnsi" w:cstheme="minorBidi"/>
          <w:b/>
          <w:bCs/>
          <w:sz w:val="22"/>
          <w:szCs w:val="22"/>
        </w:rPr>
        <w:t>Yes</w:t>
      </w:r>
    </w:p>
    <w:p w14:paraId="182A31FE" w14:textId="77777777" w:rsidR="009D7702" w:rsidRPr="009727C4" w:rsidRDefault="009D7702" w:rsidP="009D7702">
      <w:pPr>
        <w:pStyle w:val="paragraph"/>
        <w:numPr>
          <w:ilvl w:val="0"/>
          <w:numId w:val="14"/>
        </w:numPr>
        <w:spacing w:after="0"/>
        <w:rPr>
          <w:rFonts w:asciiTheme="minorHAnsi" w:hAnsiTheme="minorHAnsi" w:cstheme="minorBidi"/>
          <w:b/>
          <w:bCs/>
          <w:sz w:val="22"/>
          <w:szCs w:val="22"/>
        </w:rPr>
      </w:pPr>
      <w:r w:rsidRPr="6CDD3915">
        <w:rPr>
          <w:rStyle w:val="normaltextrun"/>
          <w:rFonts w:asciiTheme="minorHAnsi" w:hAnsiTheme="minorHAnsi" w:cstheme="minorBidi"/>
          <w:b/>
          <w:bCs/>
          <w:sz w:val="22"/>
          <w:szCs w:val="22"/>
        </w:rPr>
        <w:t>No</w:t>
      </w:r>
    </w:p>
    <w:p w14:paraId="6974D26B" w14:textId="77777777" w:rsidR="00F72398" w:rsidRDefault="00F72398" w:rsidP="003638D3">
      <w:pPr>
        <w:pStyle w:val="paragraph"/>
        <w:spacing w:after="0"/>
        <w:rPr>
          <w:rFonts w:ascii="Segoe UI" w:hAnsi="Segoe UI" w:cs="Segoe UI"/>
          <w:sz w:val="18"/>
          <w:szCs w:val="18"/>
        </w:rPr>
      </w:pPr>
    </w:p>
    <w:p w14:paraId="250216D7" w14:textId="3A73337C" w:rsidR="00FD6BF6" w:rsidRPr="00FC0176" w:rsidRDefault="00FD6BF6" w:rsidP="00FC0176">
      <w:pPr>
        <w:rPr>
          <w:rFonts w:ascii="Calibri" w:eastAsia="Calibri" w:hAnsi="Calibri" w:cs="Calibri"/>
          <w:b/>
          <w:bCs/>
          <w:color w:val="ED7D31" w:themeColor="accent2"/>
        </w:rPr>
      </w:pPr>
      <w:r w:rsidRPr="00FC0176">
        <w:rPr>
          <w:rFonts w:ascii="Calibri" w:eastAsia="Calibri" w:hAnsi="Calibri" w:cs="Calibri"/>
          <w:b/>
          <w:bCs/>
          <w:color w:val="ED7D31" w:themeColor="accent2"/>
        </w:rPr>
        <w:t>SCREEN 4</w:t>
      </w:r>
    </w:p>
    <w:p w14:paraId="31BA6A0E" w14:textId="7A4BE31D" w:rsidR="0094478C" w:rsidRDefault="0094478C" w:rsidP="0094478C">
      <w:pPr>
        <w:pStyle w:val="Heading2"/>
        <w:rPr>
          <w:rStyle w:val="normaltextrun"/>
        </w:rPr>
      </w:pPr>
      <w:r>
        <w:rPr>
          <w:rStyle w:val="normaltextrun"/>
        </w:rPr>
        <w:t xml:space="preserve">Regularising </w:t>
      </w:r>
      <w:r w:rsidR="00F34870">
        <w:rPr>
          <w:rStyle w:val="normaltextrun"/>
        </w:rPr>
        <w:t>enhanced DBS checks for registered pharmacy professionals</w:t>
      </w:r>
    </w:p>
    <w:p w14:paraId="31E3C0C0" w14:textId="77777777" w:rsidR="00DE4C1E" w:rsidRPr="00DE4C1E" w:rsidRDefault="00DE4C1E" w:rsidP="00DE4C1E"/>
    <w:p w14:paraId="280F540F" w14:textId="17EC9B4D" w:rsidR="00DE4C1E" w:rsidRDefault="00DE4C1E" w:rsidP="00DE4C1E">
      <w:pPr>
        <w:pStyle w:val="paragraph"/>
        <w:spacing w:before="0" w:beforeAutospacing="0" w:after="0" w:afterAutospacing="0"/>
        <w:rPr>
          <w:rStyle w:val="normaltextrun"/>
          <w:rFonts w:ascii="Calibri" w:hAnsi="Calibri" w:cs="Calibri"/>
          <w:b/>
          <w:bCs/>
          <w:sz w:val="22"/>
          <w:szCs w:val="22"/>
        </w:rPr>
      </w:pPr>
      <w:r w:rsidRPr="73C101A4">
        <w:rPr>
          <w:rStyle w:val="normaltextrun"/>
          <w:rFonts w:ascii="Calibri" w:hAnsi="Calibri" w:cs="Calibri"/>
          <w:b/>
          <w:bCs/>
          <w:sz w:val="22"/>
          <w:szCs w:val="22"/>
        </w:rPr>
        <w:lastRenderedPageBreak/>
        <w:t xml:space="preserve">How many registered pharmacy professionals working at the pharmacy on the day of the declaration have </w:t>
      </w:r>
      <w:r>
        <w:rPr>
          <w:rStyle w:val="normaltextrun"/>
          <w:rFonts w:ascii="Calibri" w:hAnsi="Calibri" w:cs="Calibri"/>
          <w:b/>
          <w:bCs/>
          <w:sz w:val="22"/>
          <w:szCs w:val="22"/>
        </w:rPr>
        <w:t xml:space="preserve">undertaken </w:t>
      </w:r>
      <w:r w:rsidR="008F76F2">
        <w:rPr>
          <w:rStyle w:val="normaltextrun"/>
          <w:rFonts w:ascii="Calibri" w:hAnsi="Calibri" w:cs="Calibri"/>
          <w:b/>
          <w:bCs/>
          <w:sz w:val="22"/>
          <w:szCs w:val="22"/>
        </w:rPr>
        <w:t>an enhanced DBS check</w:t>
      </w:r>
      <w:r w:rsidR="007854D7">
        <w:rPr>
          <w:rStyle w:val="normaltextrun"/>
          <w:rFonts w:ascii="Calibri" w:hAnsi="Calibri" w:cs="Calibri"/>
          <w:b/>
          <w:bCs/>
          <w:sz w:val="22"/>
          <w:szCs w:val="22"/>
        </w:rPr>
        <w:t xml:space="preserve">, with a </w:t>
      </w:r>
      <w:r w:rsidR="001B5BE9">
        <w:rPr>
          <w:rStyle w:val="normaltextrun"/>
          <w:rFonts w:ascii="Calibri" w:hAnsi="Calibri" w:cs="Calibri"/>
          <w:b/>
          <w:bCs/>
          <w:sz w:val="22"/>
          <w:szCs w:val="22"/>
        </w:rPr>
        <w:t xml:space="preserve">certificate issued </w:t>
      </w:r>
      <w:r w:rsidR="008F76F2">
        <w:rPr>
          <w:rStyle w:val="normaltextrun"/>
          <w:rFonts w:ascii="Calibri" w:hAnsi="Calibri" w:cs="Calibri"/>
          <w:b/>
          <w:bCs/>
          <w:sz w:val="22"/>
          <w:szCs w:val="22"/>
        </w:rPr>
        <w:t xml:space="preserve">or </w:t>
      </w:r>
      <w:r w:rsidR="002F1A9D">
        <w:rPr>
          <w:rStyle w:val="normaltextrun"/>
          <w:rFonts w:ascii="Calibri" w:hAnsi="Calibri" w:cs="Calibri"/>
          <w:b/>
          <w:bCs/>
          <w:sz w:val="22"/>
          <w:szCs w:val="22"/>
        </w:rPr>
        <w:t xml:space="preserve">a status check undertaken </w:t>
      </w:r>
      <w:r w:rsidR="00190E06">
        <w:rPr>
          <w:rStyle w:val="normaltextrun"/>
          <w:rFonts w:ascii="Calibri" w:hAnsi="Calibri" w:cs="Calibri"/>
          <w:b/>
          <w:bCs/>
          <w:sz w:val="22"/>
          <w:szCs w:val="22"/>
        </w:rPr>
        <w:t>using the DBS update service since 1 April 2023?</w:t>
      </w:r>
    </w:p>
    <w:p w14:paraId="6AF1EB94" w14:textId="77777777" w:rsidR="00F34870" w:rsidRDefault="00F34870" w:rsidP="00F34870"/>
    <w:p w14:paraId="52FD9930" w14:textId="77777777" w:rsidR="00190E06" w:rsidRDefault="00190E06" w:rsidP="00190E06">
      <w:pPr>
        <w:pStyle w:val="paragraph"/>
        <w:spacing w:before="0" w:beforeAutospacing="0" w:after="0" w:afterAutospacing="0"/>
        <w:rPr>
          <w:rStyle w:val="normaltextrun"/>
          <w:rFonts w:ascii="Calibri" w:hAnsi="Calibri" w:cs="Calibri"/>
          <w:sz w:val="22"/>
          <w:szCs w:val="22"/>
        </w:rPr>
      </w:pPr>
      <w:r w:rsidRPr="6CDD3915">
        <w:rPr>
          <w:rStyle w:val="normaltextrun"/>
          <w:rFonts w:ascii="Calibri" w:hAnsi="Calibri" w:cs="Calibri"/>
          <w:sz w:val="22"/>
          <w:szCs w:val="22"/>
        </w:rPr>
        <w:t>If none, enter 0 (zero)</w:t>
      </w:r>
    </w:p>
    <w:p w14:paraId="4314A384" w14:textId="77777777" w:rsidR="00AC12FF" w:rsidRDefault="00AC12FF" w:rsidP="00190E06">
      <w:pPr>
        <w:pStyle w:val="paragraph"/>
        <w:spacing w:before="0" w:beforeAutospacing="0" w:after="0" w:afterAutospacing="0"/>
        <w:rPr>
          <w:rStyle w:val="normaltextrun"/>
          <w:rFonts w:ascii="Calibri" w:hAnsi="Calibri" w:cs="Calibri"/>
          <w:sz w:val="22"/>
          <w:szCs w:val="22"/>
        </w:rPr>
      </w:pPr>
    </w:p>
    <w:p w14:paraId="751F14F2" w14:textId="142B942F" w:rsidR="00190E06" w:rsidRDefault="00190E06" w:rsidP="005B338F">
      <w:pPr>
        <w:pStyle w:val="paragraph"/>
        <w:spacing w:before="0" w:beforeAutospacing="0" w:after="0" w:afterAutospacing="0"/>
        <w:rPr>
          <w:rFonts w:asciiTheme="minorHAnsi" w:hAnsiTheme="minorHAnsi" w:cstheme="minorBidi"/>
          <w:sz w:val="22"/>
          <w:szCs w:val="22"/>
        </w:rPr>
      </w:pPr>
      <w:r w:rsidRPr="511516B2">
        <w:rPr>
          <w:rStyle w:val="normaltextrun"/>
          <w:rFonts w:ascii="Calibri" w:hAnsi="Calibri" w:cs="Calibri"/>
          <w:sz w:val="22"/>
          <w:szCs w:val="22"/>
        </w:rPr>
        <w:t>&lt;number&gt; registered pharmacy professional</w:t>
      </w:r>
      <w:r w:rsidR="005B338F">
        <w:rPr>
          <w:rStyle w:val="normaltextrun"/>
          <w:rFonts w:ascii="Calibri" w:hAnsi="Calibri" w:cs="Calibri"/>
          <w:sz w:val="22"/>
          <w:szCs w:val="22"/>
        </w:rPr>
        <w:t>s</w:t>
      </w:r>
    </w:p>
    <w:p w14:paraId="792677B5" w14:textId="77777777" w:rsidR="005B338F" w:rsidRDefault="005B338F" w:rsidP="00F4025C">
      <w:pPr>
        <w:pStyle w:val="paragraph"/>
        <w:spacing w:before="0" w:beforeAutospacing="0" w:after="0" w:afterAutospacing="0"/>
        <w:rPr>
          <w:rFonts w:asciiTheme="minorHAnsi" w:hAnsiTheme="minorHAnsi" w:cstheme="minorBidi"/>
          <w:sz w:val="22"/>
          <w:szCs w:val="22"/>
        </w:rPr>
      </w:pPr>
    </w:p>
    <w:p w14:paraId="043FE64F" w14:textId="1DC712BC" w:rsidR="00F4025C" w:rsidRDefault="00F4025C" w:rsidP="00F4025C">
      <w:pPr>
        <w:pStyle w:val="paragraph"/>
        <w:spacing w:before="0" w:beforeAutospacing="0" w:after="0" w:afterAutospacing="0"/>
        <w:rPr>
          <w:rStyle w:val="normaltextrun"/>
          <w:rFonts w:ascii="Calibri" w:hAnsi="Calibri" w:cs="Calibri"/>
          <w:b/>
          <w:bCs/>
          <w:sz w:val="22"/>
          <w:szCs w:val="22"/>
        </w:rPr>
      </w:pPr>
      <w:r w:rsidRPr="73C101A4">
        <w:rPr>
          <w:rStyle w:val="normaltextrun"/>
          <w:rFonts w:ascii="Calibri" w:hAnsi="Calibri" w:cs="Calibri"/>
          <w:b/>
          <w:bCs/>
          <w:sz w:val="22"/>
          <w:szCs w:val="22"/>
        </w:rPr>
        <w:t xml:space="preserve">How many registered pharmacy professionals working at the pharmacy on the day of the declaration have </w:t>
      </w:r>
      <w:r>
        <w:rPr>
          <w:rStyle w:val="normaltextrun"/>
          <w:rFonts w:ascii="Calibri" w:hAnsi="Calibri" w:cs="Calibri"/>
          <w:b/>
          <w:bCs/>
          <w:sz w:val="22"/>
          <w:szCs w:val="22"/>
        </w:rPr>
        <w:t>not undertaken an enhanced DBS check or a status check</w:t>
      </w:r>
      <w:r w:rsidR="0051417B">
        <w:rPr>
          <w:rStyle w:val="normaltextrun"/>
          <w:rFonts w:ascii="Calibri" w:hAnsi="Calibri" w:cs="Calibri"/>
          <w:b/>
          <w:bCs/>
          <w:sz w:val="22"/>
          <w:szCs w:val="22"/>
        </w:rPr>
        <w:t xml:space="preserve"> </w:t>
      </w:r>
      <w:r>
        <w:rPr>
          <w:rStyle w:val="normaltextrun"/>
          <w:rFonts w:ascii="Calibri" w:hAnsi="Calibri" w:cs="Calibri"/>
          <w:b/>
          <w:bCs/>
          <w:sz w:val="22"/>
          <w:szCs w:val="22"/>
        </w:rPr>
        <w:t>using the DBS update service since 1 April 2023</w:t>
      </w:r>
      <w:r w:rsidR="00945CCE">
        <w:rPr>
          <w:rStyle w:val="normaltextrun"/>
          <w:rFonts w:ascii="Calibri" w:hAnsi="Calibri" w:cs="Calibri"/>
          <w:b/>
          <w:bCs/>
          <w:sz w:val="22"/>
          <w:szCs w:val="22"/>
        </w:rPr>
        <w:t xml:space="preserve"> but will undertake this requirement </w:t>
      </w:r>
      <w:r w:rsidR="0079588C">
        <w:rPr>
          <w:rStyle w:val="normaltextrun"/>
          <w:rFonts w:ascii="Calibri" w:hAnsi="Calibri" w:cs="Calibri"/>
          <w:b/>
          <w:bCs/>
          <w:sz w:val="22"/>
          <w:szCs w:val="22"/>
        </w:rPr>
        <w:t>between the day of the declaration and the end of 31 March 2026</w:t>
      </w:r>
      <w:r>
        <w:rPr>
          <w:rStyle w:val="normaltextrun"/>
          <w:rFonts w:ascii="Calibri" w:hAnsi="Calibri" w:cs="Calibri"/>
          <w:b/>
          <w:bCs/>
          <w:sz w:val="22"/>
          <w:szCs w:val="22"/>
        </w:rPr>
        <w:t>?</w:t>
      </w:r>
    </w:p>
    <w:p w14:paraId="22730718" w14:textId="77777777" w:rsidR="00F4025C" w:rsidRDefault="00F4025C" w:rsidP="00F4025C"/>
    <w:p w14:paraId="31E3E582" w14:textId="77777777" w:rsidR="00F4025C" w:rsidRDefault="00F4025C" w:rsidP="00F4025C">
      <w:pPr>
        <w:pStyle w:val="paragraph"/>
        <w:spacing w:before="0" w:beforeAutospacing="0" w:after="0" w:afterAutospacing="0"/>
        <w:rPr>
          <w:rStyle w:val="normaltextrun"/>
          <w:rFonts w:ascii="Calibri" w:hAnsi="Calibri" w:cs="Calibri"/>
          <w:sz w:val="22"/>
          <w:szCs w:val="22"/>
        </w:rPr>
      </w:pPr>
      <w:r w:rsidRPr="6CDD3915">
        <w:rPr>
          <w:rStyle w:val="normaltextrun"/>
          <w:rFonts w:ascii="Calibri" w:hAnsi="Calibri" w:cs="Calibri"/>
          <w:sz w:val="22"/>
          <w:szCs w:val="22"/>
        </w:rPr>
        <w:t>If none, enter 0 (zero)</w:t>
      </w:r>
    </w:p>
    <w:p w14:paraId="507FAC0D" w14:textId="77777777" w:rsidR="00AC12FF" w:rsidRDefault="00AC12FF" w:rsidP="00F4025C">
      <w:pPr>
        <w:pStyle w:val="paragraph"/>
        <w:spacing w:before="0" w:beforeAutospacing="0" w:after="0" w:afterAutospacing="0"/>
        <w:rPr>
          <w:rStyle w:val="normaltextrun"/>
          <w:rFonts w:ascii="Calibri" w:hAnsi="Calibri" w:cs="Calibri"/>
          <w:sz w:val="22"/>
          <w:szCs w:val="22"/>
        </w:rPr>
      </w:pPr>
    </w:p>
    <w:p w14:paraId="066F6E41" w14:textId="1478E099" w:rsidR="00F4025C" w:rsidRDefault="00F4025C" w:rsidP="006523F8">
      <w:pPr>
        <w:pStyle w:val="paragraph"/>
        <w:spacing w:before="0" w:beforeAutospacing="0" w:after="0" w:afterAutospacing="0"/>
        <w:rPr>
          <w:rFonts w:asciiTheme="minorHAnsi" w:hAnsiTheme="minorHAnsi" w:cstheme="minorBidi"/>
          <w:sz w:val="22"/>
          <w:szCs w:val="22"/>
        </w:rPr>
      </w:pPr>
      <w:r w:rsidRPr="511516B2">
        <w:rPr>
          <w:rStyle w:val="normaltextrun"/>
          <w:rFonts w:ascii="Calibri" w:hAnsi="Calibri" w:cs="Calibri"/>
          <w:sz w:val="22"/>
          <w:szCs w:val="22"/>
        </w:rPr>
        <w:t>&lt;number&gt; registered pharmacy professionals</w:t>
      </w:r>
    </w:p>
    <w:p w14:paraId="3C2D4938" w14:textId="39E16A71" w:rsidR="003E079E" w:rsidRDefault="005C3BA7" w:rsidP="003E079E">
      <w:pPr>
        <w:pStyle w:val="paragraph"/>
        <w:spacing w:after="0"/>
        <w:rPr>
          <w:rFonts w:ascii="Calibri" w:hAnsi="Calibri" w:cs="Calibri"/>
          <w:b/>
          <w:bCs/>
          <w:sz w:val="22"/>
          <w:szCs w:val="22"/>
        </w:rPr>
      </w:pPr>
      <w:r>
        <w:rPr>
          <w:rStyle w:val="normaltextrun"/>
          <w:rFonts w:ascii="Calibri" w:hAnsi="Calibri" w:cs="Calibri"/>
          <w:b/>
          <w:bCs/>
          <w:sz w:val="22"/>
          <w:szCs w:val="22"/>
        </w:rPr>
        <w:t xml:space="preserve">Does </w:t>
      </w:r>
      <w:r w:rsidR="006523F8">
        <w:rPr>
          <w:rStyle w:val="normaltextrun"/>
          <w:rFonts w:ascii="Calibri" w:hAnsi="Calibri" w:cs="Calibri"/>
          <w:b/>
          <w:bCs/>
          <w:sz w:val="22"/>
          <w:szCs w:val="22"/>
        </w:rPr>
        <w:t>your pharmacy</w:t>
      </w:r>
      <w:r w:rsidR="003E079E">
        <w:rPr>
          <w:rStyle w:val="normaltextrun"/>
          <w:rFonts w:ascii="Calibri" w:hAnsi="Calibri" w:cs="Calibri"/>
          <w:b/>
          <w:bCs/>
          <w:sz w:val="22"/>
          <w:szCs w:val="22"/>
        </w:rPr>
        <w:t xml:space="preserve"> have the evidence to demonstrate </w:t>
      </w:r>
      <w:r w:rsidR="003E079E" w:rsidRPr="00716BF8">
        <w:rPr>
          <w:rFonts w:ascii="Calibri" w:hAnsi="Calibri" w:cs="Calibri"/>
          <w:b/>
          <w:bCs/>
          <w:sz w:val="22"/>
          <w:szCs w:val="22"/>
        </w:rPr>
        <w:t xml:space="preserve">that all </w:t>
      </w:r>
      <w:r w:rsidR="003E079E">
        <w:rPr>
          <w:rFonts w:ascii="Calibri" w:hAnsi="Calibri" w:cs="Calibri"/>
          <w:b/>
          <w:bCs/>
          <w:sz w:val="22"/>
          <w:szCs w:val="22"/>
        </w:rPr>
        <w:t xml:space="preserve">registered </w:t>
      </w:r>
      <w:r w:rsidR="003E079E" w:rsidRPr="00716BF8">
        <w:rPr>
          <w:rFonts w:ascii="Calibri" w:hAnsi="Calibri" w:cs="Calibri"/>
          <w:b/>
          <w:bCs/>
          <w:sz w:val="22"/>
          <w:szCs w:val="22"/>
        </w:rPr>
        <w:t>pharmac</w:t>
      </w:r>
      <w:r w:rsidR="003E079E">
        <w:rPr>
          <w:rFonts w:ascii="Calibri" w:hAnsi="Calibri" w:cs="Calibri"/>
          <w:b/>
          <w:bCs/>
          <w:sz w:val="22"/>
          <w:szCs w:val="22"/>
        </w:rPr>
        <w:t>y professionals</w:t>
      </w:r>
      <w:r w:rsidR="003E079E" w:rsidRPr="00716BF8">
        <w:rPr>
          <w:rFonts w:ascii="Calibri" w:hAnsi="Calibri" w:cs="Calibri"/>
          <w:b/>
          <w:bCs/>
          <w:sz w:val="22"/>
          <w:szCs w:val="22"/>
        </w:rPr>
        <w:t xml:space="preserve"> working at the pharmacy on the day of the declaration have</w:t>
      </w:r>
      <w:r w:rsidR="00573A17">
        <w:rPr>
          <w:rFonts w:ascii="Calibri" w:hAnsi="Calibri" w:cs="Calibri"/>
          <w:b/>
          <w:bCs/>
          <w:sz w:val="22"/>
          <w:szCs w:val="22"/>
        </w:rPr>
        <w:t xml:space="preserve"> undertaken an enhanced DBS check</w:t>
      </w:r>
      <w:r w:rsidR="001C56C7">
        <w:rPr>
          <w:rFonts w:ascii="Calibri" w:hAnsi="Calibri" w:cs="Calibri"/>
          <w:b/>
          <w:bCs/>
          <w:sz w:val="22"/>
          <w:szCs w:val="22"/>
        </w:rPr>
        <w:t xml:space="preserve">, </w:t>
      </w:r>
      <w:r w:rsidR="001C56C7">
        <w:rPr>
          <w:rStyle w:val="normaltextrun"/>
          <w:rFonts w:ascii="Calibri" w:hAnsi="Calibri" w:cs="Calibri"/>
          <w:b/>
          <w:bCs/>
          <w:sz w:val="22"/>
          <w:szCs w:val="22"/>
        </w:rPr>
        <w:t>with a certificate issued or a status check undertaken using the DBS update service</w:t>
      </w:r>
      <w:r w:rsidR="00690E84">
        <w:rPr>
          <w:rStyle w:val="normaltextrun"/>
          <w:rFonts w:ascii="Calibri" w:hAnsi="Calibri" w:cs="Calibri"/>
          <w:b/>
          <w:bCs/>
          <w:sz w:val="22"/>
          <w:szCs w:val="22"/>
        </w:rPr>
        <w:t>,</w:t>
      </w:r>
      <w:r w:rsidR="003E079E" w:rsidRPr="00716BF8">
        <w:rPr>
          <w:rFonts w:ascii="Calibri" w:hAnsi="Calibri" w:cs="Calibri"/>
          <w:b/>
          <w:bCs/>
          <w:sz w:val="22"/>
          <w:szCs w:val="22"/>
        </w:rPr>
        <w:t xml:space="preserve"> within the last </w:t>
      </w:r>
      <w:r w:rsidR="00690E84">
        <w:rPr>
          <w:rFonts w:ascii="Calibri" w:hAnsi="Calibri" w:cs="Calibri"/>
          <w:b/>
          <w:bCs/>
          <w:sz w:val="22"/>
          <w:szCs w:val="22"/>
        </w:rPr>
        <w:t>3</w:t>
      </w:r>
      <w:r w:rsidR="003E079E" w:rsidRPr="00716BF8">
        <w:rPr>
          <w:rFonts w:ascii="Calibri" w:hAnsi="Calibri" w:cs="Calibri"/>
          <w:b/>
          <w:bCs/>
          <w:sz w:val="22"/>
          <w:szCs w:val="22"/>
        </w:rPr>
        <w:t xml:space="preserve"> years (between 1</w:t>
      </w:r>
      <w:r w:rsidR="003E079E">
        <w:rPr>
          <w:rFonts w:ascii="Calibri" w:hAnsi="Calibri" w:cs="Calibri"/>
          <w:b/>
          <w:bCs/>
          <w:sz w:val="22"/>
          <w:szCs w:val="22"/>
        </w:rPr>
        <w:t xml:space="preserve"> </w:t>
      </w:r>
      <w:r w:rsidR="003E079E" w:rsidRPr="00716BF8">
        <w:rPr>
          <w:rFonts w:ascii="Calibri" w:hAnsi="Calibri" w:cs="Calibri"/>
          <w:b/>
          <w:bCs/>
          <w:sz w:val="22"/>
          <w:szCs w:val="22"/>
        </w:rPr>
        <w:t>April 202</w:t>
      </w:r>
      <w:r w:rsidR="00690E84">
        <w:rPr>
          <w:rFonts w:ascii="Calibri" w:hAnsi="Calibri" w:cs="Calibri"/>
          <w:b/>
          <w:bCs/>
          <w:sz w:val="22"/>
          <w:szCs w:val="22"/>
        </w:rPr>
        <w:t>3</w:t>
      </w:r>
      <w:r w:rsidR="003E079E" w:rsidRPr="00716BF8">
        <w:rPr>
          <w:rFonts w:ascii="Calibri" w:hAnsi="Calibri" w:cs="Calibri"/>
          <w:b/>
          <w:bCs/>
          <w:sz w:val="22"/>
          <w:szCs w:val="22"/>
        </w:rPr>
        <w:t xml:space="preserve"> and end of 31 March 2026</w:t>
      </w:r>
      <w:r w:rsidR="00644CFC">
        <w:rPr>
          <w:rFonts w:ascii="Calibri" w:hAnsi="Calibri" w:cs="Calibri"/>
          <w:b/>
          <w:bCs/>
          <w:sz w:val="22"/>
          <w:szCs w:val="22"/>
        </w:rPr>
        <w:t>)</w:t>
      </w:r>
      <w:r w:rsidR="003E079E" w:rsidRPr="00716BF8">
        <w:rPr>
          <w:rFonts w:ascii="Calibri" w:hAnsi="Calibri" w:cs="Calibri"/>
          <w:b/>
          <w:bCs/>
          <w:sz w:val="22"/>
          <w:szCs w:val="22"/>
        </w:rPr>
        <w:t xml:space="preserve">, or will </w:t>
      </w:r>
      <w:r w:rsidR="003E079E">
        <w:rPr>
          <w:rFonts w:ascii="Calibri" w:hAnsi="Calibri" w:cs="Calibri"/>
          <w:b/>
          <w:bCs/>
          <w:sz w:val="22"/>
          <w:szCs w:val="22"/>
        </w:rPr>
        <w:t xml:space="preserve">the </w:t>
      </w:r>
      <w:r w:rsidR="00AD45D6">
        <w:rPr>
          <w:rFonts w:ascii="Calibri" w:hAnsi="Calibri" w:cs="Calibri"/>
          <w:b/>
          <w:bCs/>
          <w:sz w:val="22"/>
          <w:szCs w:val="22"/>
        </w:rPr>
        <w:t xml:space="preserve">contractor </w:t>
      </w:r>
      <w:r w:rsidR="003E079E" w:rsidRPr="00716BF8">
        <w:rPr>
          <w:rFonts w:ascii="Calibri" w:hAnsi="Calibri" w:cs="Calibri"/>
          <w:b/>
          <w:bCs/>
          <w:sz w:val="22"/>
          <w:szCs w:val="22"/>
        </w:rPr>
        <w:t>have this evidence by the end of 31 March 2026</w:t>
      </w:r>
      <w:r w:rsidR="003E079E">
        <w:rPr>
          <w:rFonts w:ascii="Calibri" w:hAnsi="Calibri" w:cs="Calibri"/>
          <w:b/>
          <w:bCs/>
          <w:sz w:val="22"/>
          <w:szCs w:val="22"/>
        </w:rPr>
        <w:t>?</w:t>
      </w:r>
    </w:p>
    <w:p w14:paraId="305EB972" w14:textId="77777777" w:rsidR="003E079E" w:rsidRDefault="003E079E" w:rsidP="003E079E">
      <w:pPr>
        <w:pStyle w:val="paragraph"/>
        <w:numPr>
          <w:ilvl w:val="0"/>
          <w:numId w:val="14"/>
        </w:numPr>
        <w:spacing w:after="0"/>
        <w:rPr>
          <w:rStyle w:val="normaltextrun"/>
          <w:rFonts w:asciiTheme="minorHAnsi" w:hAnsiTheme="minorHAnsi" w:cstheme="minorBidi"/>
          <w:b/>
          <w:bCs/>
          <w:sz w:val="22"/>
          <w:szCs w:val="22"/>
        </w:rPr>
      </w:pPr>
      <w:r w:rsidRPr="6CDD3915">
        <w:rPr>
          <w:rStyle w:val="normaltextrun"/>
          <w:rFonts w:asciiTheme="minorHAnsi" w:hAnsiTheme="minorHAnsi" w:cstheme="minorBidi"/>
          <w:b/>
          <w:bCs/>
          <w:sz w:val="22"/>
          <w:szCs w:val="22"/>
        </w:rPr>
        <w:t>Yes</w:t>
      </w:r>
    </w:p>
    <w:p w14:paraId="3248FA2B" w14:textId="5F0011E4" w:rsidR="00720853" w:rsidRPr="00352522" w:rsidRDefault="003E079E" w:rsidP="00352522">
      <w:pPr>
        <w:pStyle w:val="paragraph"/>
        <w:numPr>
          <w:ilvl w:val="0"/>
          <w:numId w:val="14"/>
        </w:numPr>
        <w:spacing w:after="0"/>
        <w:rPr>
          <w:rFonts w:asciiTheme="minorHAnsi" w:hAnsiTheme="minorHAnsi" w:cstheme="minorBidi"/>
          <w:b/>
          <w:bCs/>
          <w:sz w:val="22"/>
          <w:szCs w:val="22"/>
        </w:rPr>
      </w:pPr>
      <w:r w:rsidRPr="6CDD3915">
        <w:rPr>
          <w:rStyle w:val="normaltextrun"/>
          <w:rFonts w:asciiTheme="minorHAnsi" w:hAnsiTheme="minorHAnsi" w:cstheme="minorBidi"/>
          <w:b/>
          <w:bCs/>
          <w:sz w:val="22"/>
          <w:szCs w:val="22"/>
        </w:rPr>
        <w:t>No</w:t>
      </w:r>
      <w:bookmarkEnd w:id="3"/>
    </w:p>
    <w:sectPr w:rsidR="00720853" w:rsidRPr="0035252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6552" w14:textId="77777777" w:rsidR="00DD3863" w:rsidRDefault="00DD3863" w:rsidP="000C0181">
      <w:pPr>
        <w:spacing w:after="0" w:line="240" w:lineRule="auto"/>
      </w:pPr>
      <w:r>
        <w:separator/>
      </w:r>
    </w:p>
  </w:endnote>
  <w:endnote w:type="continuationSeparator" w:id="0">
    <w:p w14:paraId="3EFB366B" w14:textId="77777777" w:rsidR="00DD3863" w:rsidRDefault="00DD3863" w:rsidP="000C0181">
      <w:pPr>
        <w:spacing w:after="0" w:line="240" w:lineRule="auto"/>
      </w:pPr>
      <w:r>
        <w:continuationSeparator/>
      </w:r>
    </w:p>
  </w:endnote>
  <w:endnote w:type="continuationNotice" w:id="1">
    <w:p w14:paraId="73788A56" w14:textId="77777777" w:rsidR="00DD3863" w:rsidRDefault="00DD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85892A8" w14:paraId="709DD2C1" w14:textId="77777777" w:rsidTr="585892A8">
      <w:trPr>
        <w:trHeight w:val="300"/>
      </w:trPr>
      <w:tc>
        <w:tcPr>
          <w:tcW w:w="3005" w:type="dxa"/>
        </w:tcPr>
        <w:p w14:paraId="1E69F1A1" w14:textId="55775D77" w:rsidR="585892A8" w:rsidRDefault="585892A8" w:rsidP="585892A8">
          <w:pPr>
            <w:pStyle w:val="Header"/>
            <w:ind w:left="-115"/>
          </w:pPr>
        </w:p>
      </w:tc>
      <w:tc>
        <w:tcPr>
          <w:tcW w:w="3005" w:type="dxa"/>
        </w:tcPr>
        <w:p w14:paraId="701E80C0" w14:textId="07D07566" w:rsidR="585892A8" w:rsidRDefault="585892A8" w:rsidP="585892A8">
          <w:pPr>
            <w:pStyle w:val="Header"/>
            <w:jc w:val="center"/>
          </w:pPr>
        </w:p>
      </w:tc>
      <w:tc>
        <w:tcPr>
          <w:tcW w:w="3005" w:type="dxa"/>
        </w:tcPr>
        <w:p w14:paraId="1461B97B" w14:textId="7C52578C" w:rsidR="585892A8" w:rsidRDefault="585892A8" w:rsidP="585892A8">
          <w:pPr>
            <w:pStyle w:val="Header"/>
            <w:ind w:right="-115"/>
            <w:jc w:val="right"/>
          </w:pPr>
        </w:p>
      </w:tc>
    </w:tr>
  </w:tbl>
  <w:p w14:paraId="28BD593A" w14:textId="68078611" w:rsidR="585892A8" w:rsidRDefault="585892A8" w:rsidP="58589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BDA88" w14:textId="77777777" w:rsidR="00DD3863" w:rsidRDefault="00DD3863" w:rsidP="000C0181">
      <w:pPr>
        <w:spacing w:after="0" w:line="240" w:lineRule="auto"/>
      </w:pPr>
      <w:r>
        <w:separator/>
      </w:r>
    </w:p>
  </w:footnote>
  <w:footnote w:type="continuationSeparator" w:id="0">
    <w:p w14:paraId="2ABA52F4" w14:textId="77777777" w:rsidR="00DD3863" w:rsidRDefault="00DD3863" w:rsidP="000C0181">
      <w:pPr>
        <w:spacing w:after="0" w:line="240" w:lineRule="auto"/>
      </w:pPr>
      <w:r>
        <w:continuationSeparator/>
      </w:r>
    </w:p>
  </w:footnote>
  <w:footnote w:type="continuationNotice" w:id="1">
    <w:p w14:paraId="197DF18D" w14:textId="77777777" w:rsidR="00DD3863" w:rsidRDefault="00DD38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85892A8" w14:paraId="624123A8" w14:textId="77777777" w:rsidTr="585892A8">
      <w:trPr>
        <w:trHeight w:val="300"/>
      </w:trPr>
      <w:tc>
        <w:tcPr>
          <w:tcW w:w="3005" w:type="dxa"/>
        </w:tcPr>
        <w:p w14:paraId="267A0EF3" w14:textId="44323D00" w:rsidR="585892A8" w:rsidRDefault="585892A8" w:rsidP="585892A8">
          <w:pPr>
            <w:pStyle w:val="Header"/>
            <w:ind w:left="-115"/>
          </w:pPr>
        </w:p>
      </w:tc>
      <w:tc>
        <w:tcPr>
          <w:tcW w:w="3005" w:type="dxa"/>
        </w:tcPr>
        <w:p w14:paraId="5AD9BD17" w14:textId="6BCEBF48" w:rsidR="585892A8" w:rsidRDefault="585892A8" w:rsidP="585892A8">
          <w:pPr>
            <w:pStyle w:val="Header"/>
            <w:jc w:val="center"/>
          </w:pPr>
        </w:p>
      </w:tc>
      <w:tc>
        <w:tcPr>
          <w:tcW w:w="3005" w:type="dxa"/>
        </w:tcPr>
        <w:p w14:paraId="33BD037A" w14:textId="696AD17F" w:rsidR="585892A8" w:rsidRDefault="585892A8" w:rsidP="585892A8">
          <w:pPr>
            <w:pStyle w:val="Header"/>
            <w:ind w:right="-115"/>
            <w:jc w:val="right"/>
          </w:pPr>
        </w:p>
      </w:tc>
    </w:tr>
  </w:tbl>
  <w:p w14:paraId="64C164D5" w14:textId="2EA1CEF2" w:rsidR="585892A8" w:rsidRDefault="585892A8" w:rsidP="58589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FDF"/>
    <w:multiLevelType w:val="multilevel"/>
    <w:tmpl w:val="28F8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820F5"/>
    <w:multiLevelType w:val="hybridMultilevel"/>
    <w:tmpl w:val="01F6BC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708C5"/>
    <w:multiLevelType w:val="multilevel"/>
    <w:tmpl w:val="2934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8D0E83"/>
    <w:multiLevelType w:val="hybridMultilevel"/>
    <w:tmpl w:val="CD0E2C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9452F"/>
    <w:multiLevelType w:val="hybridMultilevel"/>
    <w:tmpl w:val="55FC0264"/>
    <w:lvl w:ilvl="0" w:tplc="03EE2CF4">
      <w:start w:val="1"/>
      <w:numFmt w:val="bullet"/>
      <w:lvlText w:val="o"/>
      <w:lvlJc w:val="left"/>
      <w:pPr>
        <w:ind w:left="720" w:hanging="360"/>
      </w:pPr>
      <w:rPr>
        <w:rFonts w:ascii="Courier New" w:hAnsi="Courier New" w:hint="default"/>
      </w:rPr>
    </w:lvl>
    <w:lvl w:ilvl="1" w:tplc="0EE85C84">
      <w:start w:val="1"/>
      <w:numFmt w:val="bullet"/>
      <w:lvlText w:val="o"/>
      <w:lvlJc w:val="left"/>
      <w:pPr>
        <w:ind w:left="1440" w:hanging="360"/>
      </w:pPr>
      <w:rPr>
        <w:rFonts w:ascii="Courier New" w:hAnsi="Courier New" w:hint="default"/>
      </w:rPr>
    </w:lvl>
    <w:lvl w:ilvl="2" w:tplc="91E8D3D6">
      <w:start w:val="1"/>
      <w:numFmt w:val="bullet"/>
      <w:lvlText w:val=""/>
      <w:lvlJc w:val="left"/>
      <w:pPr>
        <w:ind w:left="2160" w:hanging="360"/>
      </w:pPr>
      <w:rPr>
        <w:rFonts w:ascii="Wingdings" w:hAnsi="Wingdings" w:hint="default"/>
      </w:rPr>
    </w:lvl>
    <w:lvl w:ilvl="3" w:tplc="31D41ECE">
      <w:start w:val="1"/>
      <w:numFmt w:val="bullet"/>
      <w:lvlText w:val=""/>
      <w:lvlJc w:val="left"/>
      <w:pPr>
        <w:ind w:left="2880" w:hanging="360"/>
      </w:pPr>
      <w:rPr>
        <w:rFonts w:ascii="Symbol" w:hAnsi="Symbol" w:hint="default"/>
      </w:rPr>
    </w:lvl>
    <w:lvl w:ilvl="4" w:tplc="1616C1EA">
      <w:start w:val="1"/>
      <w:numFmt w:val="bullet"/>
      <w:lvlText w:val="o"/>
      <w:lvlJc w:val="left"/>
      <w:pPr>
        <w:ind w:left="3600" w:hanging="360"/>
      </w:pPr>
      <w:rPr>
        <w:rFonts w:ascii="Courier New" w:hAnsi="Courier New" w:hint="default"/>
      </w:rPr>
    </w:lvl>
    <w:lvl w:ilvl="5" w:tplc="D14E182A">
      <w:start w:val="1"/>
      <w:numFmt w:val="bullet"/>
      <w:lvlText w:val=""/>
      <w:lvlJc w:val="left"/>
      <w:pPr>
        <w:ind w:left="4320" w:hanging="360"/>
      </w:pPr>
      <w:rPr>
        <w:rFonts w:ascii="Wingdings" w:hAnsi="Wingdings" w:hint="default"/>
      </w:rPr>
    </w:lvl>
    <w:lvl w:ilvl="6" w:tplc="6F76767C">
      <w:start w:val="1"/>
      <w:numFmt w:val="bullet"/>
      <w:lvlText w:val=""/>
      <w:lvlJc w:val="left"/>
      <w:pPr>
        <w:ind w:left="5040" w:hanging="360"/>
      </w:pPr>
      <w:rPr>
        <w:rFonts w:ascii="Symbol" w:hAnsi="Symbol" w:hint="default"/>
      </w:rPr>
    </w:lvl>
    <w:lvl w:ilvl="7" w:tplc="0DF2673E">
      <w:start w:val="1"/>
      <w:numFmt w:val="bullet"/>
      <w:lvlText w:val="o"/>
      <w:lvlJc w:val="left"/>
      <w:pPr>
        <w:ind w:left="5760" w:hanging="360"/>
      </w:pPr>
      <w:rPr>
        <w:rFonts w:ascii="Courier New" w:hAnsi="Courier New" w:hint="default"/>
      </w:rPr>
    </w:lvl>
    <w:lvl w:ilvl="8" w:tplc="39FAB420">
      <w:start w:val="1"/>
      <w:numFmt w:val="bullet"/>
      <w:lvlText w:val=""/>
      <w:lvlJc w:val="left"/>
      <w:pPr>
        <w:ind w:left="6480" w:hanging="360"/>
      </w:pPr>
      <w:rPr>
        <w:rFonts w:ascii="Wingdings" w:hAnsi="Wingdings" w:hint="default"/>
      </w:rPr>
    </w:lvl>
  </w:abstractNum>
  <w:abstractNum w:abstractNumId="5" w15:restartNumberingAfterBreak="0">
    <w:nsid w:val="15837D51"/>
    <w:multiLevelType w:val="hybridMultilevel"/>
    <w:tmpl w:val="B36EF318"/>
    <w:lvl w:ilvl="0" w:tplc="81C4E4B4">
      <w:start w:val="1"/>
      <w:numFmt w:val="bullet"/>
      <w:lvlText w:val=""/>
      <w:lvlJc w:val="left"/>
      <w:pPr>
        <w:ind w:left="720" w:hanging="360"/>
      </w:pPr>
      <w:rPr>
        <w:rFonts w:ascii="Symbol" w:hAnsi="Symbol"/>
      </w:rPr>
    </w:lvl>
    <w:lvl w:ilvl="1" w:tplc="7D4AE5D0">
      <w:start w:val="1"/>
      <w:numFmt w:val="bullet"/>
      <w:lvlText w:val=""/>
      <w:lvlJc w:val="left"/>
      <w:pPr>
        <w:ind w:left="720" w:hanging="360"/>
      </w:pPr>
      <w:rPr>
        <w:rFonts w:ascii="Symbol" w:hAnsi="Symbol"/>
      </w:rPr>
    </w:lvl>
    <w:lvl w:ilvl="2" w:tplc="FDB6E4AA">
      <w:start w:val="1"/>
      <w:numFmt w:val="bullet"/>
      <w:lvlText w:val=""/>
      <w:lvlJc w:val="left"/>
      <w:pPr>
        <w:ind w:left="720" w:hanging="360"/>
      </w:pPr>
      <w:rPr>
        <w:rFonts w:ascii="Symbol" w:hAnsi="Symbol"/>
      </w:rPr>
    </w:lvl>
    <w:lvl w:ilvl="3" w:tplc="0CB0350C">
      <w:start w:val="1"/>
      <w:numFmt w:val="bullet"/>
      <w:lvlText w:val=""/>
      <w:lvlJc w:val="left"/>
      <w:pPr>
        <w:ind w:left="720" w:hanging="360"/>
      </w:pPr>
      <w:rPr>
        <w:rFonts w:ascii="Symbol" w:hAnsi="Symbol"/>
      </w:rPr>
    </w:lvl>
    <w:lvl w:ilvl="4" w:tplc="91FE6540">
      <w:start w:val="1"/>
      <w:numFmt w:val="bullet"/>
      <w:lvlText w:val=""/>
      <w:lvlJc w:val="left"/>
      <w:pPr>
        <w:ind w:left="720" w:hanging="360"/>
      </w:pPr>
      <w:rPr>
        <w:rFonts w:ascii="Symbol" w:hAnsi="Symbol"/>
      </w:rPr>
    </w:lvl>
    <w:lvl w:ilvl="5" w:tplc="A28086DC">
      <w:start w:val="1"/>
      <w:numFmt w:val="bullet"/>
      <w:lvlText w:val=""/>
      <w:lvlJc w:val="left"/>
      <w:pPr>
        <w:ind w:left="720" w:hanging="360"/>
      </w:pPr>
      <w:rPr>
        <w:rFonts w:ascii="Symbol" w:hAnsi="Symbol"/>
      </w:rPr>
    </w:lvl>
    <w:lvl w:ilvl="6" w:tplc="10586C2A">
      <w:start w:val="1"/>
      <w:numFmt w:val="bullet"/>
      <w:lvlText w:val=""/>
      <w:lvlJc w:val="left"/>
      <w:pPr>
        <w:ind w:left="720" w:hanging="360"/>
      </w:pPr>
      <w:rPr>
        <w:rFonts w:ascii="Symbol" w:hAnsi="Symbol"/>
      </w:rPr>
    </w:lvl>
    <w:lvl w:ilvl="7" w:tplc="0C661802">
      <w:start w:val="1"/>
      <w:numFmt w:val="bullet"/>
      <w:lvlText w:val=""/>
      <w:lvlJc w:val="left"/>
      <w:pPr>
        <w:ind w:left="720" w:hanging="360"/>
      </w:pPr>
      <w:rPr>
        <w:rFonts w:ascii="Symbol" w:hAnsi="Symbol"/>
      </w:rPr>
    </w:lvl>
    <w:lvl w:ilvl="8" w:tplc="7264EFB0">
      <w:start w:val="1"/>
      <w:numFmt w:val="bullet"/>
      <w:lvlText w:val=""/>
      <w:lvlJc w:val="left"/>
      <w:pPr>
        <w:ind w:left="720" w:hanging="360"/>
      </w:pPr>
      <w:rPr>
        <w:rFonts w:ascii="Symbol" w:hAnsi="Symbol"/>
      </w:rPr>
    </w:lvl>
  </w:abstractNum>
  <w:abstractNum w:abstractNumId="6" w15:restartNumberingAfterBreak="0">
    <w:nsid w:val="15EF1BD1"/>
    <w:multiLevelType w:val="hybridMultilevel"/>
    <w:tmpl w:val="C682E5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4448A"/>
    <w:multiLevelType w:val="multilevel"/>
    <w:tmpl w:val="2686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2227FC"/>
    <w:multiLevelType w:val="multilevel"/>
    <w:tmpl w:val="2BAE2F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E45389E"/>
    <w:multiLevelType w:val="hybridMultilevel"/>
    <w:tmpl w:val="CF0ED080"/>
    <w:lvl w:ilvl="0" w:tplc="5FC6CAAA">
      <w:start w:val="1"/>
      <w:numFmt w:val="bullet"/>
      <w:lvlText w:val="o"/>
      <w:lvlJc w:val="left"/>
      <w:pPr>
        <w:ind w:left="720" w:hanging="360"/>
      </w:pPr>
      <w:rPr>
        <w:rFonts w:ascii="Courier New" w:hAnsi="Courier New" w:hint="default"/>
      </w:rPr>
    </w:lvl>
    <w:lvl w:ilvl="1" w:tplc="7194CFB8">
      <w:start w:val="1"/>
      <w:numFmt w:val="bullet"/>
      <w:lvlText w:val="o"/>
      <w:lvlJc w:val="left"/>
      <w:pPr>
        <w:ind w:left="1440" w:hanging="360"/>
      </w:pPr>
      <w:rPr>
        <w:rFonts w:ascii="Courier New" w:hAnsi="Courier New" w:hint="default"/>
      </w:rPr>
    </w:lvl>
    <w:lvl w:ilvl="2" w:tplc="6BE8159C">
      <w:start w:val="1"/>
      <w:numFmt w:val="bullet"/>
      <w:lvlText w:val=""/>
      <w:lvlJc w:val="left"/>
      <w:pPr>
        <w:ind w:left="2160" w:hanging="360"/>
      </w:pPr>
      <w:rPr>
        <w:rFonts w:ascii="Wingdings" w:hAnsi="Wingdings" w:hint="default"/>
      </w:rPr>
    </w:lvl>
    <w:lvl w:ilvl="3" w:tplc="6930B6FC">
      <w:start w:val="1"/>
      <w:numFmt w:val="bullet"/>
      <w:lvlText w:val=""/>
      <w:lvlJc w:val="left"/>
      <w:pPr>
        <w:ind w:left="2880" w:hanging="360"/>
      </w:pPr>
      <w:rPr>
        <w:rFonts w:ascii="Symbol" w:hAnsi="Symbol" w:hint="default"/>
      </w:rPr>
    </w:lvl>
    <w:lvl w:ilvl="4" w:tplc="6D001118">
      <w:start w:val="1"/>
      <w:numFmt w:val="bullet"/>
      <w:lvlText w:val="o"/>
      <w:lvlJc w:val="left"/>
      <w:pPr>
        <w:ind w:left="3600" w:hanging="360"/>
      </w:pPr>
      <w:rPr>
        <w:rFonts w:ascii="Courier New" w:hAnsi="Courier New" w:hint="default"/>
      </w:rPr>
    </w:lvl>
    <w:lvl w:ilvl="5" w:tplc="35B2767E">
      <w:start w:val="1"/>
      <w:numFmt w:val="bullet"/>
      <w:lvlText w:val=""/>
      <w:lvlJc w:val="left"/>
      <w:pPr>
        <w:ind w:left="4320" w:hanging="360"/>
      </w:pPr>
      <w:rPr>
        <w:rFonts w:ascii="Wingdings" w:hAnsi="Wingdings" w:hint="default"/>
      </w:rPr>
    </w:lvl>
    <w:lvl w:ilvl="6" w:tplc="6562C020">
      <w:start w:val="1"/>
      <w:numFmt w:val="bullet"/>
      <w:lvlText w:val=""/>
      <w:lvlJc w:val="left"/>
      <w:pPr>
        <w:ind w:left="5040" w:hanging="360"/>
      </w:pPr>
      <w:rPr>
        <w:rFonts w:ascii="Symbol" w:hAnsi="Symbol" w:hint="default"/>
      </w:rPr>
    </w:lvl>
    <w:lvl w:ilvl="7" w:tplc="1BDA0550">
      <w:start w:val="1"/>
      <w:numFmt w:val="bullet"/>
      <w:lvlText w:val="o"/>
      <w:lvlJc w:val="left"/>
      <w:pPr>
        <w:ind w:left="5760" w:hanging="360"/>
      </w:pPr>
      <w:rPr>
        <w:rFonts w:ascii="Courier New" w:hAnsi="Courier New" w:hint="default"/>
      </w:rPr>
    </w:lvl>
    <w:lvl w:ilvl="8" w:tplc="505EB1FA">
      <w:start w:val="1"/>
      <w:numFmt w:val="bullet"/>
      <w:lvlText w:val=""/>
      <w:lvlJc w:val="left"/>
      <w:pPr>
        <w:ind w:left="6480" w:hanging="360"/>
      </w:pPr>
      <w:rPr>
        <w:rFonts w:ascii="Wingdings" w:hAnsi="Wingdings" w:hint="default"/>
      </w:rPr>
    </w:lvl>
  </w:abstractNum>
  <w:abstractNum w:abstractNumId="10" w15:restartNumberingAfterBreak="0">
    <w:nsid w:val="3CFB0B83"/>
    <w:multiLevelType w:val="hybridMultilevel"/>
    <w:tmpl w:val="3CE0BC98"/>
    <w:lvl w:ilvl="0" w:tplc="A5A2C416">
      <w:start w:val="1"/>
      <w:numFmt w:val="bullet"/>
      <w:lvlText w:val="o"/>
      <w:lvlJc w:val="left"/>
      <w:pPr>
        <w:ind w:left="720" w:hanging="360"/>
      </w:pPr>
      <w:rPr>
        <w:rFonts w:ascii="Courier New" w:hAnsi="Courier New" w:hint="default"/>
      </w:rPr>
    </w:lvl>
    <w:lvl w:ilvl="1" w:tplc="2488C0FE">
      <w:start w:val="1"/>
      <w:numFmt w:val="bullet"/>
      <w:lvlText w:val="o"/>
      <w:lvlJc w:val="left"/>
      <w:pPr>
        <w:ind w:left="1440" w:hanging="360"/>
      </w:pPr>
      <w:rPr>
        <w:rFonts w:ascii="Courier New" w:hAnsi="Courier New" w:hint="default"/>
      </w:rPr>
    </w:lvl>
    <w:lvl w:ilvl="2" w:tplc="6CC41064">
      <w:start w:val="1"/>
      <w:numFmt w:val="bullet"/>
      <w:lvlText w:val=""/>
      <w:lvlJc w:val="left"/>
      <w:pPr>
        <w:ind w:left="2160" w:hanging="360"/>
      </w:pPr>
      <w:rPr>
        <w:rFonts w:ascii="Wingdings" w:hAnsi="Wingdings" w:hint="default"/>
      </w:rPr>
    </w:lvl>
    <w:lvl w:ilvl="3" w:tplc="49522032">
      <w:start w:val="1"/>
      <w:numFmt w:val="bullet"/>
      <w:lvlText w:val=""/>
      <w:lvlJc w:val="left"/>
      <w:pPr>
        <w:ind w:left="2880" w:hanging="360"/>
      </w:pPr>
      <w:rPr>
        <w:rFonts w:ascii="Symbol" w:hAnsi="Symbol" w:hint="default"/>
      </w:rPr>
    </w:lvl>
    <w:lvl w:ilvl="4" w:tplc="895CEFD8">
      <w:start w:val="1"/>
      <w:numFmt w:val="bullet"/>
      <w:lvlText w:val="o"/>
      <w:lvlJc w:val="left"/>
      <w:pPr>
        <w:ind w:left="3600" w:hanging="360"/>
      </w:pPr>
      <w:rPr>
        <w:rFonts w:ascii="Courier New" w:hAnsi="Courier New" w:hint="default"/>
      </w:rPr>
    </w:lvl>
    <w:lvl w:ilvl="5" w:tplc="F940D74C">
      <w:start w:val="1"/>
      <w:numFmt w:val="bullet"/>
      <w:lvlText w:val=""/>
      <w:lvlJc w:val="left"/>
      <w:pPr>
        <w:ind w:left="4320" w:hanging="360"/>
      </w:pPr>
      <w:rPr>
        <w:rFonts w:ascii="Wingdings" w:hAnsi="Wingdings" w:hint="default"/>
      </w:rPr>
    </w:lvl>
    <w:lvl w:ilvl="6" w:tplc="27FA1E76">
      <w:start w:val="1"/>
      <w:numFmt w:val="bullet"/>
      <w:lvlText w:val=""/>
      <w:lvlJc w:val="left"/>
      <w:pPr>
        <w:ind w:left="5040" w:hanging="360"/>
      </w:pPr>
      <w:rPr>
        <w:rFonts w:ascii="Symbol" w:hAnsi="Symbol" w:hint="default"/>
      </w:rPr>
    </w:lvl>
    <w:lvl w:ilvl="7" w:tplc="D9A64CE6">
      <w:start w:val="1"/>
      <w:numFmt w:val="bullet"/>
      <w:lvlText w:val="o"/>
      <w:lvlJc w:val="left"/>
      <w:pPr>
        <w:ind w:left="5760" w:hanging="360"/>
      </w:pPr>
      <w:rPr>
        <w:rFonts w:ascii="Courier New" w:hAnsi="Courier New" w:hint="default"/>
      </w:rPr>
    </w:lvl>
    <w:lvl w:ilvl="8" w:tplc="8EA84EB2">
      <w:start w:val="1"/>
      <w:numFmt w:val="bullet"/>
      <w:lvlText w:val=""/>
      <w:lvlJc w:val="left"/>
      <w:pPr>
        <w:ind w:left="6480" w:hanging="360"/>
      </w:pPr>
      <w:rPr>
        <w:rFonts w:ascii="Wingdings" w:hAnsi="Wingdings" w:hint="default"/>
      </w:rPr>
    </w:lvl>
  </w:abstractNum>
  <w:abstractNum w:abstractNumId="11" w15:restartNumberingAfterBreak="0">
    <w:nsid w:val="42754556"/>
    <w:multiLevelType w:val="hybridMultilevel"/>
    <w:tmpl w:val="8430BE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B52C03"/>
    <w:multiLevelType w:val="hybridMultilevel"/>
    <w:tmpl w:val="7EE0FC24"/>
    <w:lvl w:ilvl="0" w:tplc="FFFFFFFF">
      <w:numFmt w:val="bullet"/>
      <w:lvlText w:val="•"/>
      <w:lvlJc w:val="left"/>
      <w:pPr>
        <w:ind w:left="1080" w:hanging="72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9C357C"/>
    <w:multiLevelType w:val="hybridMultilevel"/>
    <w:tmpl w:val="1916E550"/>
    <w:lvl w:ilvl="0" w:tplc="69E4B460">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C742C"/>
    <w:multiLevelType w:val="multilevel"/>
    <w:tmpl w:val="16BE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47228D"/>
    <w:multiLevelType w:val="hybridMultilevel"/>
    <w:tmpl w:val="7A709A78"/>
    <w:lvl w:ilvl="0" w:tplc="A5A2C41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5F8235"/>
    <w:multiLevelType w:val="hybridMultilevel"/>
    <w:tmpl w:val="91DAF66E"/>
    <w:lvl w:ilvl="0" w:tplc="5B3C7CD6">
      <w:start w:val="1"/>
      <w:numFmt w:val="bullet"/>
      <w:lvlText w:val=""/>
      <w:lvlJc w:val="left"/>
      <w:pPr>
        <w:ind w:left="720" w:hanging="360"/>
      </w:pPr>
      <w:rPr>
        <w:rFonts w:ascii="Symbol" w:hAnsi="Symbol" w:hint="default"/>
      </w:rPr>
    </w:lvl>
    <w:lvl w:ilvl="1" w:tplc="7CB81EC0">
      <w:start w:val="1"/>
      <w:numFmt w:val="bullet"/>
      <w:lvlText w:val="o"/>
      <w:lvlJc w:val="left"/>
      <w:pPr>
        <w:ind w:left="1440" w:hanging="360"/>
      </w:pPr>
      <w:rPr>
        <w:rFonts w:ascii="Courier New" w:hAnsi="Courier New" w:hint="default"/>
      </w:rPr>
    </w:lvl>
    <w:lvl w:ilvl="2" w:tplc="02140ED4">
      <w:start w:val="1"/>
      <w:numFmt w:val="bullet"/>
      <w:lvlText w:val=""/>
      <w:lvlJc w:val="left"/>
      <w:pPr>
        <w:ind w:left="2160" w:hanging="360"/>
      </w:pPr>
      <w:rPr>
        <w:rFonts w:ascii="Wingdings" w:hAnsi="Wingdings" w:hint="default"/>
      </w:rPr>
    </w:lvl>
    <w:lvl w:ilvl="3" w:tplc="4E72C034">
      <w:start w:val="1"/>
      <w:numFmt w:val="bullet"/>
      <w:lvlText w:val=""/>
      <w:lvlJc w:val="left"/>
      <w:pPr>
        <w:ind w:left="2880" w:hanging="360"/>
      </w:pPr>
      <w:rPr>
        <w:rFonts w:ascii="Symbol" w:hAnsi="Symbol" w:hint="default"/>
      </w:rPr>
    </w:lvl>
    <w:lvl w:ilvl="4" w:tplc="2320DFB4">
      <w:start w:val="1"/>
      <w:numFmt w:val="bullet"/>
      <w:lvlText w:val="o"/>
      <w:lvlJc w:val="left"/>
      <w:pPr>
        <w:ind w:left="3600" w:hanging="360"/>
      </w:pPr>
      <w:rPr>
        <w:rFonts w:ascii="Courier New" w:hAnsi="Courier New" w:hint="default"/>
      </w:rPr>
    </w:lvl>
    <w:lvl w:ilvl="5" w:tplc="B49C600C">
      <w:start w:val="1"/>
      <w:numFmt w:val="bullet"/>
      <w:lvlText w:val=""/>
      <w:lvlJc w:val="left"/>
      <w:pPr>
        <w:ind w:left="4320" w:hanging="360"/>
      </w:pPr>
      <w:rPr>
        <w:rFonts w:ascii="Wingdings" w:hAnsi="Wingdings" w:hint="default"/>
      </w:rPr>
    </w:lvl>
    <w:lvl w:ilvl="6" w:tplc="1304EBBC">
      <w:start w:val="1"/>
      <w:numFmt w:val="bullet"/>
      <w:lvlText w:val=""/>
      <w:lvlJc w:val="left"/>
      <w:pPr>
        <w:ind w:left="5040" w:hanging="360"/>
      </w:pPr>
      <w:rPr>
        <w:rFonts w:ascii="Symbol" w:hAnsi="Symbol" w:hint="default"/>
      </w:rPr>
    </w:lvl>
    <w:lvl w:ilvl="7" w:tplc="1FCE88F4">
      <w:start w:val="1"/>
      <w:numFmt w:val="bullet"/>
      <w:lvlText w:val="o"/>
      <w:lvlJc w:val="left"/>
      <w:pPr>
        <w:ind w:left="5760" w:hanging="360"/>
      </w:pPr>
      <w:rPr>
        <w:rFonts w:ascii="Courier New" w:hAnsi="Courier New" w:hint="default"/>
      </w:rPr>
    </w:lvl>
    <w:lvl w:ilvl="8" w:tplc="8B70D4B4">
      <w:start w:val="1"/>
      <w:numFmt w:val="bullet"/>
      <w:lvlText w:val=""/>
      <w:lvlJc w:val="left"/>
      <w:pPr>
        <w:ind w:left="6480" w:hanging="360"/>
      </w:pPr>
      <w:rPr>
        <w:rFonts w:ascii="Wingdings" w:hAnsi="Wingdings" w:hint="default"/>
      </w:rPr>
    </w:lvl>
  </w:abstractNum>
  <w:abstractNum w:abstractNumId="17" w15:restartNumberingAfterBreak="0">
    <w:nsid w:val="56B0533D"/>
    <w:multiLevelType w:val="hybridMultilevel"/>
    <w:tmpl w:val="3A986B10"/>
    <w:lvl w:ilvl="0" w:tplc="69E4B460">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0D3528"/>
    <w:multiLevelType w:val="multilevel"/>
    <w:tmpl w:val="FA60DC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CCC373A"/>
    <w:multiLevelType w:val="hybridMultilevel"/>
    <w:tmpl w:val="C56E86FC"/>
    <w:lvl w:ilvl="0" w:tplc="FEB6375E">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CD32CB"/>
    <w:multiLevelType w:val="hybridMultilevel"/>
    <w:tmpl w:val="BFF80CAE"/>
    <w:lvl w:ilvl="0" w:tplc="A5A2C41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56E0B"/>
    <w:multiLevelType w:val="hybridMultilevel"/>
    <w:tmpl w:val="D0F01C64"/>
    <w:lvl w:ilvl="0" w:tplc="A5A2C41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FC768F"/>
    <w:multiLevelType w:val="hybridMultilevel"/>
    <w:tmpl w:val="B5AAD178"/>
    <w:lvl w:ilvl="0" w:tplc="8356EEEC">
      <w:start w:val="1"/>
      <w:numFmt w:val="bullet"/>
      <w:lvlText w:val="o"/>
      <w:lvlJc w:val="left"/>
      <w:pPr>
        <w:ind w:left="720" w:hanging="360"/>
      </w:pPr>
      <w:rPr>
        <w:rFonts w:ascii="Courier New" w:hAnsi="Courier New" w:hint="default"/>
      </w:rPr>
    </w:lvl>
    <w:lvl w:ilvl="1" w:tplc="649E9554">
      <w:start w:val="1"/>
      <w:numFmt w:val="bullet"/>
      <w:lvlText w:val="o"/>
      <w:lvlJc w:val="left"/>
      <w:pPr>
        <w:ind w:left="1440" w:hanging="360"/>
      </w:pPr>
      <w:rPr>
        <w:rFonts w:ascii="Courier New" w:hAnsi="Courier New" w:hint="default"/>
      </w:rPr>
    </w:lvl>
    <w:lvl w:ilvl="2" w:tplc="5BD8C484">
      <w:start w:val="1"/>
      <w:numFmt w:val="bullet"/>
      <w:lvlText w:val=""/>
      <w:lvlJc w:val="left"/>
      <w:pPr>
        <w:ind w:left="2160" w:hanging="360"/>
      </w:pPr>
      <w:rPr>
        <w:rFonts w:ascii="Wingdings" w:hAnsi="Wingdings" w:hint="default"/>
      </w:rPr>
    </w:lvl>
    <w:lvl w:ilvl="3" w:tplc="794E140A">
      <w:start w:val="1"/>
      <w:numFmt w:val="bullet"/>
      <w:lvlText w:val=""/>
      <w:lvlJc w:val="left"/>
      <w:pPr>
        <w:ind w:left="2880" w:hanging="360"/>
      </w:pPr>
      <w:rPr>
        <w:rFonts w:ascii="Symbol" w:hAnsi="Symbol" w:hint="default"/>
      </w:rPr>
    </w:lvl>
    <w:lvl w:ilvl="4" w:tplc="04440438">
      <w:start w:val="1"/>
      <w:numFmt w:val="bullet"/>
      <w:lvlText w:val="o"/>
      <w:lvlJc w:val="left"/>
      <w:pPr>
        <w:ind w:left="3600" w:hanging="360"/>
      </w:pPr>
      <w:rPr>
        <w:rFonts w:ascii="Courier New" w:hAnsi="Courier New" w:hint="default"/>
      </w:rPr>
    </w:lvl>
    <w:lvl w:ilvl="5" w:tplc="416C392E">
      <w:start w:val="1"/>
      <w:numFmt w:val="bullet"/>
      <w:lvlText w:val=""/>
      <w:lvlJc w:val="left"/>
      <w:pPr>
        <w:ind w:left="4320" w:hanging="360"/>
      </w:pPr>
      <w:rPr>
        <w:rFonts w:ascii="Wingdings" w:hAnsi="Wingdings" w:hint="default"/>
      </w:rPr>
    </w:lvl>
    <w:lvl w:ilvl="6" w:tplc="0764FC62">
      <w:start w:val="1"/>
      <w:numFmt w:val="bullet"/>
      <w:lvlText w:val=""/>
      <w:lvlJc w:val="left"/>
      <w:pPr>
        <w:ind w:left="5040" w:hanging="360"/>
      </w:pPr>
      <w:rPr>
        <w:rFonts w:ascii="Symbol" w:hAnsi="Symbol" w:hint="default"/>
      </w:rPr>
    </w:lvl>
    <w:lvl w:ilvl="7" w:tplc="E228CC46">
      <w:start w:val="1"/>
      <w:numFmt w:val="bullet"/>
      <w:lvlText w:val="o"/>
      <w:lvlJc w:val="left"/>
      <w:pPr>
        <w:ind w:left="5760" w:hanging="360"/>
      </w:pPr>
      <w:rPr>
        <w:rFonts w:ascii="Courier New" w:hAnsi="Courier New" w:hint="default"/>
      </w:rPr>
    </w:lvl>
    <w:lvl w:ilvl="8" w:tplc="47389C38">
      <w:start w:val="1"/>
      <w:numFmt w:val="bullet"/>
      <w:lvlText w:val=""/>
      <w:lvlJc w:val="left"/>
      <w:pPr>
        <w:ind w:left="6480" w:hanging="360"/>
      </w:pPr>
      <w:rPr>
        <w:rFonts w:ascii="Wingdings" w:hAnsi="Wingdings" w:hint="default"/>
      </w:rPr>
    </w:lvl>
  </w:abstractNum>
  <w:abstractNum w:abstractNumId="23" w15:restartNumberingAfterBreak="0">
    <w:nsid w:val="753006C7"/>
    <w:multiLevelType w:val="hybridMultilevel"/>
    <w:tmpl w:val="5F26A4DE"/>
    <w:lvl w:ilvl="0" w:tplc="FFFFFFFF">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6155877">
    <w:abstractNumId w:val="10"/>
  </w:num>
  <w:num w:numId="2" w16cid:durableId="298266894">
    <w:abstractNumId w:val="4"/>
  </w:num>
  <w:num w:numId="3" w16cid:durableId="192614092">
    <w:abstractNumId w:val="9"/>
  </w:num>
  <w:num w:numId="4" w16cid:durableId="1742871769">
    <w:abstractNumId w:val="16"/>
  </w:num>
  <w:num w:numId="5" w16cid:durableId="368648240">
    <w:abstractNumId w:val="22"/>
  </w:num>
  <w:num w:numId="6" w16cid:durableId="1353609296">
    <w:abstractNumId w:val="12"/>
  </w:num>
  <w:num w:numId="7" w16cid:durableId="260456273">
    <w:abstractNumId w:val="19"/>
  </w:num>
  <w:num w:numId="8" w16cid:durableId="1902445692">
    <w:abstractNumId w:val="0"/>
  </w:num>
  <w:num w:numId="9" w16cid:durableId="65617500">
    <w:abstractNumId w:val="2"/>
  </w:num>
  <w:num w:numId="10" w16cid:durableId="1761676681">
    <w:abstractNumId w:val="7"/>
  </w:num>
  <w:num w:numId="11" w16cid:durableId="1369259599">
    <w:abstractNumId w:val="14"/>
  </w:num>
  <w:num w:numId="12" w16cid:durableId="142936660">
    <w:abstractNumId w:val="8"/>
  </w:num>
  <w:num w:numId="13" w16cid:durableId="640618305">
    <w:abstractNumId w:val="18"/>
  </w:num>
  <w:num w:numId="14" w16cid:durableId="2137095177">
    <w:abstractNumId w:val="11"/>
  </w:num>
  <w:num w:numId="15" w16cid:durableId="1810126262">
    <w:abstractNumId w:val="1"/>
  </w:num>
  <w:num w:numId="16" w16cid:durableId="1879315042">
    <w:abstractNumId w:val="3"/>
  </w:num>
  <w:num w:numId="17" w16cid:durableId="759984650">
    <w:abstractNumId w:val="13"/>
  </w:num>
  <w:num w:numId="18" w16cid:durableId="875847923">
    <w:abstractNumId w:val="17"/>
  </w:num>
  <w:num w:numId="19" w16cid:durableId="1305163229">
    <w:abstractNumId w:val="23"/>
  </w:num>
  <w:num w:numId="20" w16cid:durableId="1901862720">
    <w:abstractNumId w:val="5"/>
  </w:num>
  <w:num w:numId="21" w16cid:durableId="2074504823">
    <w:abstractNumId w:val="6"/>
  </w:num>
  <w:num w:numId="22" w16cid:durableId="376586603">
    <w:abstractNumId w:val="21"/>
  </w:num>
  <w:num w:numId="23" w16cid:durableId="1209681186">
    <w:abstractNumId w:val="20"/>
  </w:num>
  <w:num w:numId="24" w16cid:durableId="62443532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AE2"/>
    <w:rsid w:val="00001564"/>
    <w:rsid w:val="0000247F"/>
    <w:rsid w:val="000053BF"/>
    <w:rsid w:val="00006005"/>
    <w:rsid w:val="00006EB7"/>
    <w:rsid w:val="000102DF"/>
    <w:rsid w:val="00010D66"/>
    <w:rsid w:val="000122D2"/>
    <w:rsid w:val="00015937"/>
    <w:rsid w:val="000163C5"/>
    <w:rsid w:val="000165B1"/>
    <w:rsid w:val="0002006D"/>
    <w:rsid w:val="000200AC"/>
    <w:rsid w:val="0002063B"/>
    <w:rsid w:val="0002131B"/>
    <w:rsid w:val="00021945"/>
    <w:rsid w:val="00021EB6"/>
    <w:rsid w:val="00026E18"/>
    <w:rsid w:val="000275CA"/>
    <w:rsid w:val="00030258"/>
    <w:rsid w:val="000304C8"/>
    <w:rsid w:val="000308F3"/>
    <w:rsid w:val="00032BB0"/>
    <w:rsid w:val="00033F9C"/>
    <w:rsid w:val="000362C3"/>
    <w:rsid w:val="00036548"/>
    <w:rsid w:val="000371A5"/>
    <w:rsid w:val="00040E2E"/>
    <w:rsid w:val="00041C7F"/>
    <w:rsid w:val="00043962"/>
    <w:rsid w:val="000440DB"/>
    <w:rsid w:val="00045D43"/>
    <w:rsid w:val="00046162"/>
    <w:rsid w:val="00052B7F"/>
    <w:rsid w:val="00056752"/>
    <w:rsid w:val="00056EAD"/>
    <w:rsid w:val="00057088"/>
    <w:rsid w:val="000614EF"/>
    <w:rsid w:val="000634B2"/>
    <w:rsid w:val="00065FE9"/>
    <w:rsid w:val="00070A38"/>
    <w:rsid w:val="00070A63"/>
    <w:rsid w:val="00071E30"/>
    <w:rsid w:val="00074A82"/>
    <w:rsid w:val="000751A5"/>
    <w:rsid w:val="000804D9"/>
    <w:rsid w:val="00081C48"/>
    <w:rsid w:val="000829FF"/>
    <w:rsid w:val="00087421"/>
    <w:rsid w:val="00090D3B"/>
    <w:rsid w:val="00095D79"/>
    <w:rsid w:val="00095E6E"/>
    <w:rsid w:val="00097F3C"/>
    <w:rsid w:val="000A286B"/>
    <w:rsid w:val="000A3CD4"/>
    <w:rsid w:val="000A5EE6"/>
    <w:rsid w:val="000A702F"/>
    <w:rsid w:val="000B17FC"/>
    <w:rsid w:val="000B2E67"/>
    <w:rsid w:val="000B37A0"/>
    <w:rsid w:val="000B4A47"/>
    <w:rsid w:val="000B7054"/>
    <w:rsid w:val="000B7458"/>
    <w:rsid w:val="000C0181"/>
    <w:rsid w:val="000C13B1"/>
    <w:rsid w:val="000C2667"/>
    <w:rsid w:val="000C508E"/>
    <w:rsid w:val="000C5FBD"/>
    <w:rsid w:val="000D074A"/>
    <w:rsid w:val="000D10E3"/>
    <w:rsid w:val="000D198F"/>
    <w:rsid w:val="000D606B"/>
    <w:rsid w:val="000D6CD8"/>
    <w:rsid w:val="000E07BD"/>
    <w:rsid w:val="000E0DF1"/>
    <w:rsid w:val="000E29B2"/>
    <w:rsid w:val="000E58FD"/>
    <w:rsid w:val="000E5A83"/>
    <w:rsid w:val="000F0897"/>
    <w:rsid w:val="000F2700"/>
    <w:rsid w:val="000F27C2"/>
    <w:rsid w:val="000F505B"/>
    <w:rsid w:val="000F53BD"/>
    <w:rsid w:val="000F5CDB"/>
    <w:rsid w:val="000F6AA2"/>
    <w:rsid w:val="000F6BF5"/>
    <w:rsid w:val="00100399"/>
    <w:rsid w:val="0010050F"/>
    <w:rsid w:val="0010092A"/>
    <w:rsid w:val="001031BF"/>
    <w:rsid w:val="001047FF"/>
    <w:rsid w:val="001117A4"/>
    <w:rsid w:val="00112315"/>
    <w:rsid w:val="00112870"/>
    <w:rsid w:val="00115119"/>
    <w:rsid w:val="00120564"/>
    <w:rsid w:val="00125E87"/>
    <w:rsid w:val="00127AA7"/>
    <w:rsid w:val="00135992"/>
    <w:rsid w:val="00140249"/>
    <w:rsid w:val="0014164C"/>
    <w:rsid w:val="001427A1"/>
    <w:rsid w:val="00145A0D"/>
    <w:rsid w:val="00150895"/>
    <w:rsid w:val="00151E8C"/>
    <w:rsid w:val="0015211E"/>
    <w:rsid w:val="00153513"/>
    <w:rsid w:val="00154CE4"/>
    <w:rsid w:val="00164702"/>
    <w:rsid w:val="00164EFF"/>
    <w:rsid w:val="00165186"/>
    <w:rsid w:val="0017048C"/>
    <w:rsid w:val="001742EC"/>
    <w:rsid w:val="00174587"/>
    <w:rsid w:val="00182405"/>
    <w:rsid w:val="00182455"/>
    <w:rsid w:val="001861C7"/>
    <w:rsid w:val="001861EA"/>
    <w:rsid w:val="0018762D"/>
    <w:rsid w:val="00190E06"/>
    <w:rsid w:val="001916FB"/>
    <w:rsid w:val="0019176D"/>
    <w:rsid w:val="001935C9"/>
    <w:rsid w:val="0019509B"/>
    <w:rsid w:val="001A7948"/>
    <w:rsid w:val="001B491C"/>
    <w:rsid w:val="001B5BE9"/>
    <w:rsid w:val="001B71AD"/>
    <w:rsid w:val="001C0464"/>
    <w:rsid w:val="001C12B8"/>
    <w:rsid w:val="001C4A58"/>
    <w:rsid w:val="001C56C7"/>
    <w:rsid w:val="001C626E"/>
    <w:rsid w:val="001C687D"/>
    <w:rsid w:val="001D12EE"/>
    <w:rsid w:val="001D1A82"/>
    <w:rsid w:val="001D21DD"/>
    <w:rsid w:val="001D2FBA"/>
    <w:rsid w:val="001D366F"/>
    <w:rsid w:val="001D3EDA"/>
    <w:rsid w:val="001E1D41"/>
    <w:rsid w:val="001E1E60"/>
    <w:rsid w:val="001F02D8"/>
    <w:rsid w:val="001F2024"/>
    <w:rsid w:val="001F3D54"/>
    <w:rsid w:val="001F4798"/>
    <w:rsid w:val="001F5896"/>
    <w:rsid w:val="001F5FDC"/>
    <w:rsid w:val="001F6067"/>
    <w:rsid w:val="00200671"/>
    <w:rsid w:val="0020082A"/>
    <w:rsid w:val="00200D72"/>
    <w:rsid w:val="00201FB3"/>
    <w:rsid w:val="00203B9D"/>
    <w:rsid w:val="0020585D"/>
    <w:rsid w:val="0020CCCC"/>
    <w:rsid w:val="00210C7B"/>
    <w:rsid w:val="002207C6"/>
    <w:rsid w:val="0022082B"/>
    <w:rsid w:val="00222CAE"/>
    <w:rsid w:val="002245CA"/>
    <w:rsid w:val="002261B5"/>
    <w:rsid w:val="00232E4A"/>
    <w:rsid w:val="00234028"/>
    <w:rsid w:val="00235028"/>
    <w:rsid w:val="00235E6A"/>
    <w:rsid w:val="00240D25"/>
    <w:rsid w:val="00242ED4"/>
    <w:rsid w:val="00245130"/>
    <w:rsid w:val="002454E6"/>
    <w:rsid w:val="00247E20"/>
    <w:rsid w:val="0025032E"/>
    <w:rsid w:val="002505C4"/>
    <w:rsid w:val="00251DD4"/>
    <w:rsid w:val="00252290"/>
    <w:rsid w:val="00253A21"/>
    <w:rsid w:val="002549DC"/>
    <w:rsid w:val="00257224"/>
    <w:rsid w:val="00260662"/>
    <w:rsid w:val="00265600"/>
    <w:rsid w:val="0026746B"/>
    <w:rsid w:val="00270A21"/>
    <w:rsid w:val="0027110B"/>
    <w:rsid w:val="0027492B"/>
    <w:rsid w:val="00285390"/>
    <w:rsid w:val="00293EB1"/>
    <w:rsid w:val="00294113"/>
    <w:rsid w:val="002942BC"/>
    <w:rsid w:val="00295CFE"/>
    <w:rsid w:val="00296EFB"/>
    <w:rsid w:val="002A0B40"/>
    <w:rsid w:val="002A1B94"/>
    <w:rsid w:val="002A2B2C"/>
    <w:rsid w:val="002A361C"/>
    <w:rsid w:val="002A46AD"/>
    <w:rsid w:val="002A5CA8"/>
    <w:rsid w:val="002A72AE"/>
    <w:rsid w:val="002B2103"/>
    <w:rsid w:val="002B2199"/>
    <w:rsid w:val="002B4A45"/>
    <w:rsid w:val="002B7D6C"/>
    <w:rsid w:val="002C4D1E"/>
    <w:rsid w:val="002C6873"/>
    <w:rsid w:val="002C6983"/>
    <w:rsid w:val="002C6BC1"/>
    <w:rsid w:val="002C7BA4"/>
    <w:rsid w:val="002D36F5"/>
    <w:rsid w:val="002D386E"/>
    <w:rsid w:val="002D4F47"/>
    <w:rsid w:val="002D68E9"/>
    <w:rsid w:val="002D7E66"/>
    <w:rsid w:val="002E0576"/>
    <w:rsid w:val="002E1927"/>
    <w:rsid w:val="002E1A0D"/>
    <w:rsid w:val="002E41E9"/>
    <w:rsid w:val="002E722A"/>
    <w:rsid w:val="002E7AE2"/>
    <w:rsid w:val="002EF90F"/>
    <w:rsid w:val="002F1A9D"/>
    <w:rsid w:val="002F2EAF"/>
    <w:rsid w:val="002F492B"/>
    <w:rsid w:val="002F4A8B"/>
    <w:rsid w:val="002F5E6E"/>
    <w:rsid w:val="002F692A"/>
    <w:rsid w:val="00302AD4"/>
    <w:rsid w:val="00304870"/>
    <w:rsid w:val="003065CA"/>
    <w:rsid w:val="003073C9"/>
    <w:rsid w:val="00310F5D"/>
    <w:rsid w:val="003112D6"/>
    <w:rsid w:val="00314DA7"/>
    <w:rsid w:val="003173EB"/>
    <w:rsid w:val="00317C10"/>
    <w:rsid w:val="003225F8"/>
    <w:rsid w:val="0032544F"/>
    <w:rsid w:val="00330857"/>
    <w:rsid w:val="003314C7"/>
    <w:rsid w:val="0033175D"/>
    <w:rsid w:val="00333C79"/>
    <w:rsid w:val="00334570"/>
    <w:rsid w:val="003377A8"/>
    <w:rsid w:val="003466EE"/>
    <w:rsid w:val="00346D41"/>
    <w:rsid w:val="00347050"/>
    <w:rsid w:val="00347668"/>
    <w:rsid w:val="0035159C"/>
    <w:rsid w:val="00352522"/>
    <w:rsid w:val="00352678"/>
    <w:rsid w:val="0035399B"/>
    <w:rsid w:val="00355E53"/>
    <w:rsid w:val="0035600E"/>
    <w:rsid w:val="00356FBB"/>
    <w:rsid w:val="0035721E"/>
    <w:rsid w:val="0036031D"/>
    <w:rsid w:val="00360FF9"/>
    <w:rsid w:val="00362DFD"/>
    <w:rsid w:val="003638D3"/>
    <w:rsid w:val="00364419"/>
    <w:rsid w:val="003660FE"/>
    <w:rsid w:val="00366475"/>
    <w:rsid w:val="003666F3"/>
    <w:rsid w:val="0036679E"/>
    <w:rsid w:val="0036787A"/>
    <w:rsid w:val="00371287"/>
    <w:rsid w:val="00371726"/>
    <w:rsid w:val="00373063"/>
    <w:rsid w:val="00373996"/>
    <w:rsid w:val="00376FE9"/>
    <w:rsid w:val="00377B87"/>
    <w:rsid w:val="003810AF"/>
    <w:rsid w:val="00382CCA"/>
    <w:rsid w:val="00383A3F"/>
    <w:rsid w:val="00384AC9"/>
    <w:rsid w:val="003928B7"/>
    <w:rsid w:val="00395537"/>
    <w:rsid w:val="003960CB"/>
    <w:rsid w:val="003976E2"/>
    <w:rsid w:val="003A048F"/>
    <w:rsid w:val="003A0DD1"/>
    <w:rsid w:val="003A3C60"/>
    <w:rsid w:val="003A4D76"/>
    <w:rsid w:val="003A5C78"/>
    <w:rsid w:val="003B6EF7"/>
    <w:rsid w:val="003B7628"/>
    <w:rsid w:val="003BAAAF"/>
    <w:rsid w:val="003C0EB8"/>
    <w:rsid w:val="003C1457"/>
    <w:rsid w:val="003C2022"/>
    <w:rsid w:val="003C40CB"/>
    <w:rsid w:val="003C4E75"/>
    <w:rsid w:val="003C6F75"/>
    <w:rsid w:val="003D328B"/>
    <w:rsid w:val="003D3601"/>
    <w:rsid w:val="003D696C"/>
    <w:rsid w:val="003E02CE"/>
    <w:rsid w:val="003E079E"/>
    <w:rsid w:val="003F107B"/>
    <w:rsid w:val="003F6986"/>
    <w:rsid w:val="003F7ABF"/>
    <w:rsid w:val="004029D9"/>
    <w:rsid w:val="00403699"/>
    <w:rsid w:val="00403983"/>
    <w:rsid w:val="00403E6F"/>
    <w:rsid w:val="00410EC7"/>
    <w:rsid w:val="0041372F"/>
    <w:rsid w:val="00415825"/>
    <w:rsid w:val="00415E7C"/>
    <w:rsid w:val="00416DBA"/>
    <w:rsid w:val="004178D1"/>
    <w:rsid w:val="00420E86"/>
    <w:rsid w:val="004220A9"/>
    <w:rsid w:val="00422782"/>
    <w:rsid w:val="004273B4"/>
    <w:rsid w:val="0043272B"/>
    <w:rsid w:val="00432921"/>
    <w:rsid w:val="00436965"/>
    <w:rsid w:val="00436E62"/>
    <w:rsid w:val="0044089C"/>
    <w:rsid w:val="00441058"/>
    <w:rsid w:val="00441202"/>
    <w:rsid w:val="004418C3"/>
    <w:rsid w:val="00442889"/>
    <w:rsid w:val="00452BFE"/>
    <w:rsid w:val="00456BD7"/>
    <w:rsid w:val="00466DCC"/>
    <w:rsid w:val="00473B38"/>
    <w:rsid w:val="00473C8E"/>
    <w:rsid w:val="00474351"/>
    <w:rsid w:val="004805A7"/>
    <w:rsid w:val="0048337B"/>
    <w:rsid w:val="00484A99"/>
    <w:rsid w:val="00484F8F"/>
    <w:rsid w:val="004853CC"/>
    <w:rsid w:val="00485D42"/>
    <w:rsid w:val="0048615F"/>
    <w:rsid w:val="00487113"/>
    <w:rsid w:val="00490515"/>
    <w:rsid w:val="0049147E"/>
    <w:rsid w:val="00492FEF"/>
    <w:rsid w:val="004936FA"/>
    <w:rsid w:val="00493A91"/>
    <w:rsid w:val="00494DC8"/>
    <w:rsid w:val="00496AA6"/>
    <w:rsid w:val="004A08B4"/>
    <w:rsid w:val="004A11D8"/>
    <w:rsid w:val="004A5051"/>
    <w:rsid w:val="004A65B0"/>
    <w:rsid w:val="004B0F85"/>
    <w:rsid w:val="004B1F8B"/>
    <w:rsid w:val="004B2E2A"/>
    <w:rsid w:val="004B361E"/>
    <w:rsid w:val="004B3BFF"/>
    <w:rsid w:val="004B3DB0"/>
    <w:rsid w:val="004B5571"/>
    <w:rsid w:val="004B7807"/>
    <w:rsid w:val="004C2153"/>
    <w:rsid w:val="004C383E"/>
    <w:rsid w:val="004D1C1B"/>
    <w:rsid w:val="004D3D0E"/>
    <w:rsid w:val="004D698A"/>
    <w:rsid w:val="004D7342"/>
    <w:rsid w:val="004D7595"/>
    <w:rsid w:val="004D7DEA"/>
    <w:rsid w:val="004DBC49"/>
    <w:rsid w:val="004E02B6"/>
    <w:rsid w:val="004E030E"/>
    <w:rsid w:val="004E0666"/>
    <w:rsid w:val="004E1F38"/>
    <w:rsid w:val="004E3D52"/>
    <w:rsid w:val="004E4E87"/>
    <w:rsid w:val="004E64DF"/>
    <w:rsid w:val="004F0AE9"/>
    <w:rsid w:val="004F31E3"/>
    <w:rsid w:val="004FC091"/>
    <w:rsid w:val="00502433"/>
    <w:rsid w:val="00502AC0"/>
    <w:rsid w:val="005048D4"/>
    <w:rsid w:val="00507B85"/>
    <w:rsid w:val="00511D4B"/>
    <w:rsid w:val="00513413"/>
    <w:rsid w:val="0051417B"/>
    <w:rsid w:val="00520268"/>
    <w:rsid w:val="00520C9E"/>
    <w:rsid w:val="0052162F"/>
    <w:rsid w:val="00522820"/>
    <w:rsid w:val="00522F21"/>
    <w:rsid w:val="00523C2B"/>
    <w:rsid w:val="00524EDC"/>
    <w:rsid w:val="00525193"/>
    <w:rsid w:val="005253D1"/>
    <w:rsid w:val="00526A5E"/>
    <w:rsid w:val="005275FF"/>
    <w:rsid w:val="00527DF0"/>
    <w:rsid w:val="0053329D"/>
    <w:rsid w:val="00536278"/>
    <w:rsid w:val="005365E2"/>
    <w:rsid w:val="00540E80"/>
    <w:rsid w:val="00541722"/>
    <w:rsid w:val="00543AA9"/>
    <w:rsid w:val="00550DA8"/>
    <w:rsid w:val="00551AEA"/>
    <w:rsid w:val="00553CC6"/>
    <w:rsid w:val="00561DEF"/>
    <w:rsid w:val="005645EB"/>
    <w:rsid w:val="00570458"/>
    <w:rsid w:val="00573A17"/>
    <w:rsid w:val="005762C7"/>
    <w:rsid w:val="0057707E"/>
    <w:rsid w:val="00585E9D"/>
    <w:rsid w:val="0059021A"/>
    <w:rsid w:val="005905E4"/>
    <w:rsid w:val="005911AF"/>
    <w:rsid w:val="005937AA"/>
    <w:rsid w:val="00595E35"/>
    <w:rsid w:val="005961E3"/>
    <w:rsid w:val="00597290"/>
    <w:rsid w:val="00597640"/>
    <w:rsid w:val="00597D0C"/>
    <w:rsid w:val="005A0C4B"/>
    <w:rsid w:val="005A22D0"/>
    <w:rsid w:val="005A26C5"/>
    <w:rsid w:val="005A2E04"/>
    <w:rsid w:val="005A64AF"/>
    <w:rsid w:val="005A6A0F"/>
    <w:rsid w:val="005B338F"/>
    <w:rsid w:val="005B43EE"/>
    <w:rsid w:val="005B6CDD"/>
    <w:rsid w:val="005C1F35"/>
    <w:rsid w:val="005C3BA7"/>
    <w:rsid w:val="005C41CC"/>
    <w:rsid w:val="005C438C"/>
    <w:rsid w:val="005D1E38"/>
    <w:rsid w:val="005D566B"/>
    <w:rsid w:val="005D6B76"/>
    <w:rsid w:val="005E4A4F"/>
    <w:rsid w:val="005F002C"/>
    <w:rsid w:val="005F0163"/>
    <w:rsid w:val="005F309D"/>
    <w:rsid w:val="005F37F5"/>
    <w:rsid w:val="005F51B3"/>
    <w:rsid w:val="005F7880"/>
    <w:rsid w:val="005F78EF"/>
    <w:rsid w:val="00600C1B"/>
    <w:rsid w:val="006019AE"/>
    <w:rsid w:val="006043B3"/>
    <w:rsid w:val="00606C3C"/>
    <w:rsid w:val="00607470"/>
    <w:rsid w:val="00607612"/>
    <w:rsid w:val="006076E2"/>
    <w:rsid w:val="0061029B"/>
    <w:rsid w:val="00611461"/>
    <w:rsid w:val="00616BA1"/>
    <w:rsid w:val="00617447"/>
    <w:rsid w:val="00617623"/>
    <w:rsid w:val="00622F32"/>
    <w:rsid w:val="006231EB"/>
    <w:rsid w:val="006247C3"/>
    <w:rsid w:val="00631FB1"/>
    <w:rsid w:val="00633CE9"/>
    <w:rsid w:val="006342B3"/>
    <w:rsid w:val="0063477F"/>
    <w:rsid w:val="006350E2"/>
    <w:rsid w:val="00636F79"/>
    <w:rsid w:val="00640C10"/>
    <w:rsid w:val="00642E6E"/>
    <w:rsid w:val="006441B5"/>
    <w:rsid w:val="00644CFC"/>
    <w:rsid w:val="006461E2"/>
    <w:rsid w:val="006523F8"/>
    <w:rsid w:val="00654EA0"/>
    <w:rsid w:val="00656EEA"/>
    <w:rsid w:val="00662914"/>
    <w:rsid w:val="00663489"/>
    <w:rsid w:val="00664563"/>
    <w:rsid w:val="006676E6"/>
    <w:rsid w:val="0067083B"/>
    <w:rsid w:val="00671B8D"/>
    <w:rsid w:val="006720ED"/>
    <w:rsid w:val="006744E4"/>
    <w:rsid w:val="00674A39"/>
    <w:rsid w:val="0067505F"/>
    <w:rsid w:val="006777E5"/>
    <w:rsid w:val="00677970"/>
    <w:rsid w:val="00680BEF"/>
    <w:rsid w:val="00680FF2"/>
    <w:rsid w:val="00682EB9"/>
    <w:rsid w:val="00683F5B"/>
    <w:rsid w:val="00684CBF"/>
    <w:rsid w:val="00685A9A"/>
    <w:rsid w:val="00686374"/>
    <w:rsid w:val="00690E84"/>
    <w:rsid w:val="006916B1"/>
    <w:rsid w:val="00692F56"/>
    <w:rsid w:val="00694E23"/>
    <w:rsid w:val="00694F50"/>
    <w:rsid w:val="006956B5"/>
    <w:rsid w:val="00695EF7"/>
    <w:rsid w:val="006A156E"/>
    <w:rsid w:val="006A20EA"/>
    <w:rsid w:val="006A2C69"/>
    <w:rsid w:val="006A441C"/>
    <w:rsid w:val="006A5DBE"/>
    <w:rsid w:val="006B134F"/>
    <w:rsid w:val="006B1816"/>
    <w:rsid w:val="006B19B6"/>
    <w:rsid w:val="006B5BDE"/>
    <w:rsid w:val="006B5F34"/>
    <w:rsid w:val="006B6883"/>
    <w:rsid w:val="006C0B47"/>
    <w:rsid w:val="006C0D2F"/>
    <w:rsid w:val="006C6155"/>
    <w:rsid w:val="006C6583"/>
    <w:rsid w:val="006D5065"/>
    <w:rsid w:val="006D59F6"/>
    <w:rsid w:val="006D6A2F"/>
    <w:rsid w:val="006D6AE9"/>
    <w:rsid w:val="006D7624"/>
    <w:rsid w:val="006E0DC0"/>
    <w:rsid w:val="006E3834"/>
    <w:rsid w:val="006E6143"/>
    <w:rsid w:val="006F113C"/>
    <w:rsid w:val="006F34C5"/>
    <w:rsid w:val="006F3DF6"/>
    <w:rsid w:val="006F5AED"/>
    <w:rsid w:val="006F7622"/>
    <w:rsid w:val="0070034C"/>
    <w:rsid w:val="00700892"/>
    <w:rsid w:val="00701A17"/>
    <w:rsid w:val="00702093"/>
    <w:rsid w:val="00712AB4"/>
    <w:rsid w:val="00712AB8"/>
    <w:rsid w:val="00716BF8"/>
    <w:rsid w:val="00720838"/>
    <w:rsid w:val="00720853"/>
    <w:rsid w:val="007266CB"/>
    <w:rsid w:val="007304E9"/>
    <w:rsid w:val="0073068F"/>
    <w:rsid w:val="00734AFA"/>
    <w:rsid w:val="00740E98"/>
    <w:rsid w:val="007437B3"/>
    <w:rsid w:val="00743A8B"/>
    <w:rsid w:val="0075025D"/>
    <w:rsid w:val="00752951"/>
    <w:rsid w:val="007550CB"/>
    <w:rsid w:val="00755AE1"/>
    <w:rsid w:val="00756FF3"/>
    <w:rsid w:val="007578A3"/>
    <w:rsid w:val="00760C74"/>
    <w:rsid w:val="00764714"/>
    <w:rsid w:val="00766054"/>
    <w:rsid w:val="00767C65"/>
    <w:rsid w:val="00770BB1"/>
    <w:rsid w:val="0077110C"/>
    <w:rsid w:val="007711C2"/>
    <w:rsid w:val="00772BAE"/>
    <w:rsid w:val="007754C1"/>
    <w:rsid w:val="007761DA"/>
    <w:rsid w:val="00781FEA"/>
    <w:rsid w:val="0078392A"/>
    <w:rsid w:val="007854D7"/>
    <w:rsid w:val="00785CE8"/>
    <w:rsid w:val="0079316E"/>
    <w:rsid w:val="0079588C"/>
    <w:rsid w:val="00797299"/>
    <w:rsid w:val="007A057E"/>
    <w:rsid w:val="007A14F7"/>
    <w:rsid w:val="007A3F9B"/>
    <w:rsid w:val="007A6C95"/>
    <w:rsid w:val="007A754B"/>
    <w:rsid w:val="007B23C1"/>
    <w:rsid w:val="007B4255"/>
    <w:rsid w:val="007B5DA4"/>
    <w:rsid w:val="007B5F67"/>
    <w:rsid w:val="007B6BCE"/>
    <w:rsid w:val="007C15F2"/>
    <w:rsid w:val="007C2494"/>
    <w:rsid w:val="007C4213"/>
    <w:rsid w:val="007D015F"/>
    <w:rsid w:val="007D2AA9"/>
    <w:rsid w:val="007D30C9"/>
    <w:rsid w:val="007D43A8"/>
    <w:rsid w:val="007E1BA8"/>
    <w:rsid w:val="007E3901"/>
    <w:rsid w:val="007E427E"/>
    <w:rsid w:val="007E46F1"/>
    <w:rsid w:val="007E7093"/>
    <w:rsid w:val="007F0B9F"/>
    <w:rsid w:val="007F64D3"/>
    <w:rsid w:val="007F6782"/>
    <w:rsid w:val="0080043D"/>
    <w:rsid w:val="00800C88"/>
    <w:rsid w:val="008011BA"/>
    <w:rsid w:val="0080174B"/>
    <w:rsid w:val="00802D5D"/>
    <w:rsid w:val="00803A33"/>
    <w:rsid w:val="00804DF8"/>
    <w:rsid w:val="00805E8E"/>
    <w:rsid w:val="00807BD8"/>
    <w:rsid w:val="008103A5"/>
    <w:rsid w:val="0081134C"/>
    <w:rsid w:val="008113D9"/>
    <w:rsid w:val="008114C1"/>
    <w:rsid w:val="008142CE"/>
    <w:rsid w:val="008203DB"/>
    <w:rsid w:val="008206CA"/>
    <w:rsid w:val="008225C8"/>
    <w:rsid w:val="00823858"/>
    <w:rsid w:val="00824011"/>
    <w:rsid w:val="008306F8"/>
    <w:rsid w:val="008314DF"/>
    <w:rsid w:val="008341EC"/>
    <w:rsid w:val="008344F5"/>
    <w:rsid w:val="00835BD2"/>
    <w:rsid w:val="00836F56"/>
    <w:rsid w:val="00841373"/>
    <w:rsid w:val="008422A9"/>
    <w:rsid w:val="0084239E"/>
    <w:rsid w:val="00844EC3"/>
    <w:rsid w:val="00852333"/>
    <w:rsid w:val="0085545C"/>
    <w:rsid w:val="00857362"/>
    <w:rsid w:val="0086284E"/>
    <w:rsid w:val="00863C8D"/>
    <w:rsid w:val="00867076"/>
    <w:rsid w:val="00873F72"/>
    <w:rsid w:val="00874D34"/>
    <w:rsid w:val="00875254"/>
    <w:rsid w:val="00876F7B"/>
    <w:rsid w:val="008772CE"/>
    <w:rsid w:val="00877823"/>
    <w:rsid w:val="0087790B"/>
    <w:rsid w:val="00877DD9"/>
    <w:rsid w:val="00883D10"/>
    <w:rsid w:val="00884069"/>
    <w:rsid w:val="00887355"/>
    <w:rsid w:val="008878F3"/>
    <w:rsid w:val="00890AF6"/>
    <w:rsid w:val="00891501"/>
    <w:rsid w:val="008918B4"/>
    <w:rsid w:val="00892464"/>
    <w:rsid w:val="00894BB2"/>
    <w:rsid w:val="008A386F"/>
    <w:rsid w:val="008A401C"/>
    <w:rsid w:val="008A4D43"/>
    <w:rsid w:val="008A5A08"/>
    <w:rsid w:val="008A70C0"/>
    <w:rsid w:val="008B0708"/>
    <w:rsid w:val="008B1167"/>
    <w:rsid w:val="008B5EAC"/>
    <w:rsid w:val="008B74D3"/>
    <w:rsid w:val="008C17BF"/>
    <w:rsid w:val="008C4143"/>
    <w:rsid w:val="008C5E54"/>
    <w:rsid w:val="008C7D85"/>
    <w:rsid w:val="008D052D"/>
    <w:rsid w:val="008D0A8B"/>
    <w:rsid w:val="008D156D"/>
    <w:rsid w:val="008D23F6"/>
    <w:rsid w:val="008D36C8"/>
    <w:rsid w:val="008D3805"/>
    <w:rsid w:val="008D4316"/>
    <w:rsid w:val="008D44F1"/>
    <w:rsid w:val="008D60E5"/>
    <w:rsid w:val="008D718A"/>
    <w:rsid w:val="008E330A"/>
    <w:rsid w:val="008E3645"/>
    <w:rsid w:val="008E5DE5"/>
    <w:rsid w:val="008E76FE"/>
    <w:rsid w:val="008F165D"/>
    <w:rsid w:val="008F1FC2"/>
    <w:rsid w:val="008F1FFC"/>
    <w:rsid w:val="008F3252"/>
    <w:rsid w:val="008F5987"/>
    <w:rsid w:val="008F5F4C"/>
    <w:rsid w:val="008F76F2"/>
    <w:rsid w:val="008F7DA0"/>
    <w:rsid w:val="008F7DC9"/>
    <w:rsid w:val="0090041D"/>
    <w:rsid w:val="00901A36"/>
    <w:rsid w:val="0090285D"/>
    <w:rsid w:val="00903071"/>
    <w:rsid w:val="00903A58"/>
    <w:rsid w:val="00904D82"/>
    <w:rsid w:val="009128DD"/>
    <w:rsid w:val="00912FCF"/>
    <w:rsid w:val="00914396"/>
    <w:rsid w:val="00915F44"/>
    <w:rsid w:val="00918F22"/>
    <w:rsid w:val="009270C0"/>
    <w:rsid w:val="00927D6B"/>
    <w:rsid w:val="0093123A"/>
    <w:rsid w:val="00931434"/>
    <w:rsid w:val="0094061D"/>
    <w:rsid w:val="0094188A"/>
    <w:rsid w:val="0094478C"/>
    <w:rsid w:val="00945CCE"/>
    <w:rsid w:val="009530C0"/>
    <w:rsid w:val="009531ED"/>
    <w:rsid w:val="00960801"/>
    <w:rsid w:val="00960A84"/>
    <w:rsid w:val="00964683"/>
    <w:rsid w:val="00965246"/>
    <w:rsid w:val="00967A6D"/>
    <w:rsid w:val="0097100F"/>
    <w:rsid w:val="0097212B"/>
    <w:rsid w:val="009727C4"/>
    <w:rsid w:val="009804D6"/>
    <w:rsid w:val="00985C1D"/>
    <w:rsid w:val="00987259"/>
    <w:rsid w:val="009906D1"/>
    <w:rsid w:val="00990739"/>
    <w:rsid w:val="0099118A"/>
    <w:rsid w:val="00991C69"/>
    <w:rsid w:val="00996C5E"/>
    <w:rsid w:val="009A0157"/>
    <w:rsid w:val="009A495C"/>
    <w:rsid w:val="009A5534"/>
    <w:rsid w:val="009A781C"/>
    <w:rsid w:val="009B37E9"/>
    <w:rsid w:val="009B6334"/>
    <w:rsid w:val="009B6971"/>
    <w:rsid w:val="009B6E35"/>
    <w:rsid w:val="009C058F"/>
    <w:rsid w:val="009C0BDB"/>
    <w:rsid w:val="009C6299"/>
    <w:rsid w:val="009C7DA8"/>
    <w:rsid w:val="009D7702"/>
    <w:rsid w:val="009D7CC4"/>
    <w:rsid w:val="009D9C46"/>
    <w:rsid w:val="009E25BD"/>
    <w:rsid w:val="009E57E3"/>
    <w:rsid w:val="009F128D"/>
    <w:rsid w:val="009F4A89"/>
    <w:rsid w:val="009F6A26"/>
    <w:rsid w:val="00A056D1"/>
    <w:rsid w:val="00A1412C"/>
    <w:rsid w:val="00A14B5E"/>
    <w:rsid w:val="00A15602"/>
    <w:rsid w:val="00A15867"/>
    <w:rsid w:val="00A20BE2"/>
    <w:rsid w:val="00A21FA7"/>
    <w:rsid w:val="00A2232A"/>
    <w:rsid w:val="00A239C9"/>
    <w:rsid w:val="00A23A73"/>
    <w:rsid w:val="00A27041"/>
    <w:rsid w:val="00A275A5"/>
    <w:rsid w:val="00A33140"/>
    <w:rsid w:val="00A336C9"/>
    <w:rsid w:val="00A34B1A"/>
    <w:rsid w:val="00A36506"/>
    <w:rsid w:val="00A37DAD"/>
    <w:rsid w:val="00A42FA3"/>
    <w:rsid w:val="00A430BD"/>
    <w:rsid w:val="00A4322A"/>
    <w:rsid w:val="00A4374C"/>
    <w:rsid w:val="00A45C8B"/>
    <w:rsid w:val="00A46DC5"/>
    <w:rsid w:val="00A4C7FA"/>
    <w:rsid w:val="00A506F1"/>
    <w:rsid w:val="00A536AE"/>
    <w:rsid w:val="00A54FED"/>
    <w:rsid w:val="00A6038F"/>
    <w:rsid w:val="00A62D8B"/>
    <w:rsid w:val="00A67780"/>
    <w:rsid w:val="00A746F2"/>
    <w:rsid w:val="00A761C4"/>
    <w:rsid w:val="00A773E1"/>
    <w:rsid w:val="00A81989"/>
    <w:rsid w:val="00A827DE"/>
    <w:rsid w:val="00A90B23"/>
    <w:rsid w:val="00A90F63"/>
    <w:rsid w:val="00A90F85"/>
    <w:rsid w:val="00A9318D"/>
    <w:rsid w:val="00A95FCE"/>
    <w:rsid w:val="00AA00C5"/>
    <w:rsid w:val="00AA050D"/>
    <w:rsid w:val="00AA14F9"/>
    <w:rsid w:val="00AA2597"/>
    <w:rsid w:val="00AA37A4"/>
    <w:rsid w:val="00AA39AF"/>
    <w:rsid w:val="00AA4063"/>
    <w:rsid w:val="00AA4F64"/>
    <w:rsid w:val="00AA503A"/>
    <w:rsid w:val="00AA6255"/>
    <w:rsid w:val="00AA7D68"/>
    <w:rsid w:val="00AB0D4D"/>
    <w:rsid w:val="00AB20F0"/>
    <w:rsid w:val="00AB40FF"/>
    <w:rsid w:val="00AB482F"/>
    <w:rsid w:val="00AB70F1"/>
    <w:rsid w:val="00AB7653"/>
    <w:rsid w:val="00AB7806"/>
    <w:rsid w:val="00AB7EBC"/>
    <w:rsid w:val="00AC0452"/>
    <w:rsid w:val="00AC12FF"/>
    <w:rsid w:val="00AC25C8"/>
    <w:rsid w:val="00AC29F8"/>
    <w:rsid w:val="00AC30B4"/>
    <w:rsid w:val="00AC46B2"/>
    <w:rsid w:val="00AC4B37"/>
    <w:rsid w:val="00AC573A"/>
    <w:rsid w:val="00AC5C2A"/>
    <w:rsid w:val="00AD35F0"/>
    <w:rsid w:val="00AD4569"/>
    <w:rsid w:val="00AD45D6"/>
    <w:rsid w:val="00AD4BEC"/>
    <w:rsid w:val="00AD656A"/>
    <w:rsid w:val="00AE1590"/>
    <w:rsid w:val="00AE2EE3"/>
    <w:rsid w:val="00AE3D2D"/>
    <w:rsid w:val="00AE429F"/>
    <w:rsid w:val="00AE6E55"/>
    <w:rsid w:val="00AE7B6E"/>
    <w:rsid w:val="00AF19CD"/>
    <w:rsid w:val="00AF3B9D"/>
    <w:rsid w:val="00AF5FAB"/>
    <w:rsid w:val="00B00F2C"/>
    <w:rsid w:val="00B02400"/>
    <w:rsid w:val="00B03164"/>
    <w:rsid w:val="00B060DF"/>
    <w:rsid w:val="00B07EC5"/>
    <w:rsid w:val="00B150F3"/>
    <w:rsid w:val="00B16A9B"/>
    <w:rsid w:val="00B16C59"/>
    <w:rsid w:val="00B17476"/>
    <w:rsid w:val="00B20396"/>
    <w:rsid w:val="00B23E07"/>
    <w:rsid w:val="00B24D55"/>
    <w:rsid w:val="00B24F94"/>
    <w:rsid w:val="00B25B85"/>
    <w:rsid w:val="00B30328"/>
    <w:rsid w:val="00B35095"/>
    <w:rsid w:val="00B35770"/>
    <w:rsid w:val="00B375BB"/>
    <w:rsid w:val="00B407DC"/>
    <w:rsid w:val="00B41C2A"/>
    <w:rsid w:val="00B45FE8"/>
    <w:rsid w:val="00B463CC"/>
    <w:rsid w:val="00B474A7"/>
    <w:rsid w:val="00B477BC"/>
    <w:rsid w:val="00B5079B"/>
    <w:rsid w:val="00B516B9"/>
    <w:rsid w:val="00B52782"/>
    <w:rsid w:val="00B5298A"/>
    <w:rsid w:val="00B552AB"/>
    <w:rsid w:val="00B56B96"/>
    <w:rsid w:val="00B60CE4"/>
    <w:rsid w:val="00B61F0A"/>
    <w:rsid w:val="00B640F8"/>
    <w:rsid w:val="00B65999"/>
    <w:rsid w:val="00B676F9"/>
    <w:rsid w:val="00B743E8"/>
    <w:rsid w:val="00B77603"/>
    <w:rsid w:val="00B77B75"/>
    <w:rsid w:val="00B8160E"/>
    <w:rsid w:val="00B822DD"/>
    <w:rsid w:val="00B83B92"/>
    <w:rsid w:val="00B85B6E"/>
    <w:rsid w:val="00B87FBF"/>
    <w:rsid w:val="00B907FB"/>
    <w:rsid w:val="00B95CAB"/>
    <w:rsid w:val="00B9630D"/>
    <w:rsid w:val="00B96860"/>
    <w:rsid w:val="00BA0003"/>
    <w:rsid w:val="00BA39BE"/>
    <w:rsid w:val="00BA6209"/>
    <w:rsid w:val="00BB201A"/>
    <w:rsid w:val="00BB4301"/>
    <w:rsid w:val="00BB561C"/>
    <w:rsid w:val="00BB5E0D"/>
    <w:rsid w:val="00BC145A"/>
    <w:rsid w:val="00BC150C"/>
    <w:rsid w:val="00BC3B53"/>
    <w:rsid w:val="00BC429B"/>
    <w:rsid w:val="00BC5912"/>
    <w:rsid w:val="00BC6672"/>
    <w:rsid w:val="00BC6BFE"/>
    <w:rsid w:val="00BD03FA"/>
    <w:rsid w:val="00BD04CC"/>
    <w:rsid w:val="00BD4EE5"/>
    <w:rsid w:val="00BE005C"/>
    <w:rsid w:val="00BE1375"/>
    <w:rsid w:val="00BE4131"/>
    <w:rsid w:val="00BE4317"/>
    <w:rsid w:val="00BF30D9"/>
    <w:rsid w:val="00BF37DD"/>
    <w:rsid w:val="00BF3A40"/>
    <w:rsid w:val="00BF4586"/>
    <w:rsid w:val="00BF70C1"/>
    <w:rsid w:val="00C00729"/>
    <w:rsid w:val="00C00C87"/>
    <w:rsid w:val="00C0162E"/>
    <w:rsid w:val="00C01821"/>
    <w:rsid w:val="00C01D96"/>
    <w:rsid w:val="00C029A8"/>
    <w:rsid w:val="00C06090"/>
    <w:rsid w:val="00C06C1B"/>
    <w:rsid w:val="00C072AB"/>
    <w:rsid w:val="00C075D5"/>
    <w:rsid w:val="00C10756"/>
    <w:rsid w:val="00C1194F"/>
    <w:rsid w:val="00C133B6"/>
    <w:rsid w:val="00C1403F"/>
    <w:rsid w:val="00C2101A"/>
    <w:rsid w:val="00C30423"/>
    <w:rsid w:val="00C332D7"/>
    <w:rsid w:val="00C33979"/>
    <w:rsid w:val="00C33F1A"/>
    <w:rsid w:val="00C37421"/>
    <w:rsid w:val="00C37796"/>
    <w:rsid w:val="00C403D9"/>
    <w:rsid w:val="00C43BDB"/>
    <w:rsid w:val="00C45BFD"/>
    <w:rsid w:val="00C46129"/>
    <w:rsid w:val="00C468AD"/>
    <w:rsid w:val="00C46D99"/>
    <w:rsid w:val="00C5120A"/>
    <w:rsid w:val="00C51470"/>
    <w:rsid w:val="00C52A40"/>
    <w:rsid w:val="00C53BD4"/>
    <w:rsid w:val="00C57421"/>
    <w:rsid w:val="00C61CE4"/>
    <w:rsid w:val="00C643F4"/>
    <w:rsid w:val="00C64C96"/>
    <w:rsid w:val="00C64EEB"/>
    <w:rsid w:val="00C708AF"/>
    <w:rsid w:val="00C72F05"/>
    <w:rsid w:val="00C74E80"/>
    <w:rsid w:val="00C80246"/>
    <w:rsid w:val="00C80B57"/>
    <w:rsid w:val="00C8424C"/>
    <w:rsid w:val="00C85311"/>
    <w:rsid w:val="00C861D7"/>
    <w:rsid w:val="00C865C9"/>
    <w:rsid w:val="00CA1039"/>
    <w:rsid w:val="00CA444D"/>
    <w:rsid w:val="00CA4713"/>
    <w:rsid w:val="00CA47AA"/>
    <w:rsid w:val="00CA703A"/>
    <w:rsid w:val="00CB00F6"/>
    <w:rsid w:val="00CB1704"/>
    <w:rsid w:val="00CB1826"/>
    <w:rsid w:val="00CB499F"/>
    <w:rsid w:val="00CB6EBB"/>
    <w:rsid w:val="00CB7744"/>
    <w:rsid w:val="00CC0C9C"/>
    <w:rsid w:val="00CC31DE"/>
    <w:rsid w:val="00CC43F5"/>
    <w:rsid w:val="00CC4880"/>
    <w:rsid w:val="00CC53C9"/>
    <w:rsid w:val="00CC57CD"/>
    <w:rsid w:val="00CD09D8"/>
    <w:rsid w:val="00CD188B"/>
    <w:rsid w:val="00CD3178"/>
    <w:rsid w:val="00CD3A79"/>
    <w:rsid w:val="00CD4186"/>
    <w:rsid w:val="00CD454E"/>
    <w:rsid w:val="00CD4EC7"/>
    <w:rsid w:val="00CD533B"/>
    <w:rsid w:val="00CD644A"/>
    <w:rsid w:val="00CD6BCE"/>
    <w:rsid w:val="00CD7EF6"/>
    <w:rsid w:val="00CE0A33"/>
    <w:rsid w:val="00CE1777"/>
    <w:rsid w:val="00CE2812"/>
    <w:rsid w:val="00CE72F2"/>
    <w:rsid w:val="00CF28DC"/>
    <w:rsid w:val="00CF2B0E"/>
    <w:rsid w:val="00CF4554"/>
    <w:rsid w:val="00CF504E"/>
    <w:rsid w:val="00CF66DD"/>
    <w:rsid w:val="00CF6EF3"/>
    <w:rsid w:val="00CF7D3B"/>
    <w:rsid w:val="00D01616"/>
    <w:rsid w:val="00D026DD"/>
    <w:rsid w:val="00D03830"/>
    <w:rsid w:val="00D05024"/>
    <w:rsid w:val="00D10433"/>
    <w:rsid w:val="00D1363F"/>
    <w:rsid w:val="00D158AF"/>
    <w:rsid w:val="00D1709E"/>
    <w:rsid w:val="00D17B7B"/>
    <w:rsid w:val="00D2274D"/>
    <w:rsid w:val="00D23289"/>
    <w:rsid w:val="00D263ED"/>
    <w:rsid w:val="00D27429"/>
    <w:rsid w:val="00D41856"/>
    <w:rsid w:val="00D420D5"/>
    <w:rsid w:val="00D47D49"/>
    <w:rsid w:val="00D5098D"/>
    <w:rsid w:val="00D5180C"/>
    <w:rsid w:val="00D52142"/>
    <w:rsid w:val="00D55D5D"/>
    <w:rsid w:val="00D57A29"/>
    <w:rsid w:val="00D57AD3"/>
    <w:rsid w:val="00D62359"/>
    <w:rsid w:val="00D65857"/>
    <w:rsid w:val="00D659DD"/>
    <w:rsid w:val="00D67B37"/>
    <w:rsid w:val="00D7023C"/>
    <w:rsid w:val="00D70595"/>
    <w:rsid w:val="00D71368"/>
    <w:rsid w:val="00D72938"/>
    <w:rsid w:val="00D73738"/>
    <w:rsid w:val="00D759C3"/>
    <w:rsid w:val="00D77608"/>
    <w:rsid w:val="00D7BFB3"/>
    <w:rsid w:val="00D80B23"/>
    <w:rsid w:val="00D8350D"/>
    <w:rsid w:val="00D91DCA"/>
    <w:rsid w:val="00D96F65"/>
    <w:rsid w:val="00DA3177"/>
    <w:rsid w:val="00DA609B"/>
    <w:rsid w:val="00DB38B8"/>
    <w:rsid w:val="00DB3D4D"/>
    <w:rsid w:val="00DB4787"/>
    <w:rsid w:val="00DB6657"/>
    <w:rsid w:val="00DB72A7"/>
    <w:rsid w:val="00DB77C8"/>
    <w:rsid w:val="00DB79C6"/>
    <w:rsid w:val="00DBF066"/>
    <w:rsid w:val="00DC26C5"/>
    <w:rsid w:val="00DC4C03"/>
    <w:rsid w:val="00DC70DF"/>
    <w:rsid w:val="00DD096D"/>
    <w:rsid w:val="00DD153C"/>
    <w:rsid w:val="00DD2229"/>
    <w:rsid w:val="00DD3863"/>
    <w:rsid w:val="00DD62B7"/>
    <w:rsid w:val="00DE1E87"/>
    <w:rsid w:val="00DE4C1E"/>
    <w:rsid w:val="00DE4DE4"/>
    <w:rsid w:val="00DE51E6"/>
    <w:rsid w:val="00DE5D99"/>
    <w:rsid w:val="00DE6EF0"/>
    <w:rsid w:val="00DF5F13"/>
    <w:rsid w:val="00DF6725"/>
    <w:rsid w:val="00DF7155"/>
    <w:rsid w:val="00DF7AFC"/>
    <w:rsid w:val="00E03F4C"/>
    <w:rsid w:val="00E044C3"/>
    <w:rsid w:val="00E05EC3"/>
    <w:rsid w:val="00E0680D"/>
    <w:rsid w:val="00E0741F"/>
    <w:rsid w:val="00E20610"/>
    <w:rsid w:val="00E21844"/>
    <w:rsid w:val="00E24516"/>
    <w:rsid w:val="00E25F46"/>
    <w:rsid w:val="00E26638"/>
    <w:rsid w:val="00E2746F"/>
    <w:rsid w:val="00E31F1B"/>
    <w:rsid w:val="00E33EE1"/>
    <w:rsid w:val="00E40884"/>
    <w:rsid w:val="00E41FA1"/>
    <w:rsid w:val="00E42706"/>
    <w:rsid w:val="00E44329"/>
    <w:rsid w:val="00E447CE"/>
    <w:rsid w:val="00E4509E"/>
    <w:rsid w:val="00E46BA7"/>
    <w:rsid w:val="00E472C5"/>
    <w:rsid w:val="00E47642"/>
    <w:rsid w:val="00E511B5"/>
    <w:rsid w:val="00E5179A"/>
    <w:rsid w:val="00E56FB4"/>
    <w:rsid w:val="00E602CA"/>
    <w:rsid w:val="00E618E5"/>
    <w:rsid w:val="00E63E1C"/>
    <w:rsid w:val="00E66723"/>
    <w:rsid w:val="00E67251"/>
    <w:rsid w:val="00E70D70"/>
    <w:rsid w:val="00E72031"/>
    <w:rsid w:val="00E72F47"/>
    <w:rsid w:val="00E73A9B"/>
    <w:rsid w:val="00E741E8"/>
    <w:rsid w:val="00E77B05"/>
    <w:rsid w:val="00E85E39"/>
    <w:rsid w:val="00E8611C"/>
    <w:rsid w:val="00E91BA9"/>
    <w:rsid w:val="00E93040"/>
    <w:rsid w:val="00E956F8"/>
    <w:rsid w:val="00E95CFA"/>
    <w:rsid w:val="00E96E34"/>
    <w:rsid w:val="00E97336"/>
    <w:rsid w:val="00EA032C"/>
    <w:rsid w:val="00EA0E50"/>
    <w:rsid w:val="00EA1E12"/>
    <w:rsid w:val="00EA2C6B"/>
    <w:rsid w:val="00EA3CED"/>
    <w:rsid w:val="00EA53D7"/>
    <w:rsid w:val="00EA61B8"/>
    <w:rsid w:val="00EA7627"/>
    <w:rsid w:val="00EA7B37"/>
    <w:rsid w:val="00EB488F"/>
    <w:rsid w:val="00EB4AF9"/>
    <w:rsid w:val="00EB73FB"/>
    <w:rsid w:val="00EC12FA"/>
    <w:rsid w:val="00EC14FE"/>
    <w:rsid w:val="00ED0FC0"/>
    <w:rsid w:val="00ED1590"/>
    <w:rsid w:val="00ED64A6"/>
    <w:rsid w:val="00EE0F77"/>
    <w:rsid w:val="00EE1319"/>
    <w:rsid w:val="00EE1A74"/>
    <w:rsid w:val="00EE2288"/>
    <w:rsid w:val="00EE3139"/>
    <w:rsid w:val="00EE46D1"/>
    <w:rsid w:val="00EE6FDC"/>
    <w:rsid w:val="00EF01D5"/>
    <w:rsid w:val="00EF1493"/>
    <w:rsid w:val="00EF1BAC"/>
    <w:rsid w:val="00EF4F9C"/>
    <w:rsid w:val="00EF7588"/>
    <w:rsid w:val="00F005A5"/>
    <w:rsid w:val="00F00E6D"/>
    <w:rsid w:val="00F01446"/>
    <w:rsid w:val="00F04627"/>
    <w:rsid w:val="00F04A19"/>
    <w:rsid w:val="00F04E51"/>
    <w:rsid w:val="00F13497"/>
    <w:rsid w:val="00F137BE"/>
    <w:rsid w:val="00F15049"/>
    <w:rsid w:val="00F1624E"/>
    <w:rsid w:val="00F20D22"/>
    <w:rsid w:val="00F24AB6"/>
    <w:rsid w:val="00F30162"/>
    <w:rsid w:val="00F33BC5"/>
    <w:rsid w:val="00F34460"/>
    <w:rsid w:val="00F34870"/>
    <w:rsid w:val="00F3797D"/>
    <w:rsid w:val="00F4025C"/>
    <w:rsid w:val="00F41662"/>
    <w:rsid w:val="00F42B78"/>
    <w:rsid w:val="00F42BA5"/>
    <w:rsid w:val="00F438EF"/>
    <w:rsid w:val="00F45425"/>
    <w:rsid w:val="00F47BDC"/>
    <w:rsid w:val="00F50641"/>
    <w:rsid w:val="00F5295E"/>
    <w:rsid w:val="00F52972"/>
    <w:rsid w:val="00F5342A"/>
    <w:rsid w:val="00F54AC7"/>
    <w:rsid w:val="00F57713"/>
    <w:rsid w:val="00F63F4F"/>
    <w:rsid w:val="00F66932"/>
    <w:rsid w:val="00F66BFD"/>
    <w:rsid w:val="00F66D8C"/>
    <w:rsid w:val="00F67175"/>
    <w:rsid w:val="00F676FD"/>
    <w:rsid w:val="00F679CE"/>
    <w:rsid w:val="00F71A82"/>
    <w:rsid w:val="00F72398"/>
    <w:rsid w:val="00F73363"/>
    <w:rsid w:val="00F74590"/>
    <w:rsid w:val="00F75052"/>
    <w:rsid w:val="00F75E74"/>
    <w:rsid w:val="00F77C4C"/>
    <w:rsid w:val="00F80021"/>
    <w:rsid w:val="00F822E8"/>
    <w:rsid w:val="00F835F1"/>
    <w:rsid w:val="00F83C0A"/>
    <w:rsid w:val="00F85A6F"/>
    <w:rsid w:val="00F90F7F"/>
    <w:rsid w:val="00F9103B"/>
    <w:rsid w:val="00F91E34"/>
    <w:rsid w:val="00FA3E3C"/>
    <w:rsid w:val="00FA6ECA"/>
    <w:rsid w:val="00FA7918"/>
    <w:rsid w:val="00FA7EF5"/>
    <w:rsid w:val="00FB1C45"/>
    <w:rsid w:val="00FB25A7"/>
    <w:rsid w:val="00FB29F1"/>
    <w:rsid w:val="00FB5A51"/>
    <w:rsid w:val="00FB5E06"/>
    <w:rsid w:val="00FB71A5"/>
    <w:rsid w:val="00FC0176"/>
    <w:rsid w:val="00FC66FB"/>
    <w:rsid w:val="00FC7776"/>
    <w:rsid w:val="00FC7A76"/>
    <w:rsid w:val="00FC7D7D"/>
    <w:rsid w:val="00FD3314"/>
    <w:rsid w:val="00FD38FC"/>
    <w:rsid w:val="00FD4FC4"/>
    <w:rsid w:val="00FD6BF6"/>
    <w:rsid w:val="00FE3123"/>
    <w:rsid w:val="00FE3B9E"/>
    <w:rsid w:val="00FE5079"/>
    <w:rsid w:val="00FE6B30"/>
    <w:rsid w:val="00FF0F71"/>
    <w:rsid w:val="00FF2411"/>
    <w:rsid w:val="00FF2457"/>
    <w:rsid w:val="00FF5122"/>
    <w:rsid w:val="00FF6204"/>
    <w:rsid w:val="013134F4"/>
    <w:rsid w:val="014A60D3"/>
    <w:rsid w:val="016830EA"/>
    <w:rsid w:val="016F6C5D"/>
    <w:rsid w:val="01750490"/>
    <w:rsid w:val="018D53C0"/>
    <w:rsid w:val="01A5060A"/>
    <w:rsid w:val="01B475D5"/>
    <w:rsid w:val="01B93935"/>
    <w:rsid w:val="01BA3D68"/>
    <w:rsid w:val="01BBA2EC"/>
    <w:rsid w:val="01CE00EE"/>
    <w:rsid w:val="01CE02F2"/>
    <w:rsid w:val="020D47CA"/>
    <w:rsid w:val="021E0D55"/>
    <w:rsid w:val="02279232"/>
    <w:rsid w:val="0289651A"/>
    <w:rsid w:val="029DEFAD"/>
    <w:rsid w:val="02A41A61"/>
    <w:rsid w:val="0344F8A8"/>
    <w:rsid w:val="03604C14"/>
    <w:rsid w:val="038E4F3C"/>
    <w:rsid w:val="039D7EEF"/>
    <w:rsid w:val="03BF6AB3"/>
    <w:rsid w:val="03D60FFB"/>
    <w:rsid w:val="03F55F60"/>
    <w:rsid w:val="04524AB7"/>
    <w:rsid w:val="045B0595"/>
    <w:rsid w:val="0463AB84"/>
    <w:rsid w:val="04769B9F"/>
    <w:rsid w:val="0481D4DE"/>
    <w:rsid w:val="049737A8"/>
    <w:rsid w:val="04D9E470"/>
    <w:rsid w:val="04E310BE"/>
    <w:rsid w:val="0504F149"/>
    <w:rsid w:val="051C99FE"/>
    <w:rsid w:val="05500FCF"/>
    <w:rsid w:val="05525FD7"/>
    <w:rsid w:val="05551E41"/>
    <w:rsid w:val="055F32F4"/>
    <w:rsid w:val="05706E58"/>
    <w:rsid w:val="05C99B95"/>
    <w:rsid w:val="05EE1B18"/>
    <w:rsid w:val="0604A617"/>
    <w:rsid w:val="0609F4CB"/>
    <w:rsid w:val="06191F37"/>
    <w:rsid w:val="064C3754"/>
    <w:rsid w:val="0677FAF7"/>
    <w:rsid w:val="06851A22"/>
    <w:rsid w:val="06ACD948"/>
    <w:rsid w:val="06C4974D"/>
    <w:rsid w:val="06EDF3FF"/>
    <w:rsid w:val="06EE3038"/>
    <w:rsid w:val="06F3B56D"/>
    <w:rsid w:val="071E9BB3"/>
    <w:rsid w:val="0725E128"/>
    <w:rsid w:val="073785EE"/>
    <w:rsid w:val="0755D516"/>
    <w:rsid w:val="075CD63D"/>
    <w:rsid w:val="0782C01F"/>
    <w:rsid w:val="07B2627B"/>
    <w:rsid w:val="07E44614"/>
    <w:rsid w:val="0813BF16"/>
    <w:rsid w:val="0824180F"/>
    <w:rsid w:val="08502EB5"/>
    <w:rsid w:val="08758EE4"/>
    <w:rsid w:val="0875C0E6"/>
    <w:rsid w:val="0876D2F7"/>
    <w:rsid w:val="0887B01F"/>
    <w:rsid w:val="088CD2B9"/>
    <w:rsid w:val="08924FF8"/>
    <w:rsid w:val="0894A379"/>
    <w:rsid w:val="089E1FBA"/>
    <w:rsid w:val="08A133EC"/>
    <w:rsid w:val="08AC53EF"/>
    <w:rsid w:val="08BB2197"/>
    <w:rsid w:val="08D40905"/>
    <w:rsid w:val="0900C233"/>
    <w:rsid w:val="0911B3E1"/>
    <w:rsid w:val="091B458E"/>
    <w:rsid w:val="092304F1"/>
    <w:rsid w:val="0926A852"/>
    <w:rsid w:val="0935082D"/>
    <w:rsid w:val="095C0629"/>
    <w:rsid w:val="096BCADC"/>
    <w:rsid w:val="09894BF8"/>
    <w:rsid w:val="09947A6E"/>
    <w:rsid w:val="09A44EF2"/>
    <w:rsid w:val="09AFF497"/>
    <w:rsid w:val="0A0713A2"/>
    <w:rsid w:val="0A0F6707"/>
    <w:rsid w:val="0A1246EE"/>
    <w:rsid w:val="0A1778E7"/>
    <w:rsid w:val="0A260117"/>
    <w:rsid w:val="0A2E2DBF"/>
    <w:rsid w:val="0A471ECF"/>
    <w:rsid w:val="0A64A0E4"/>
    <w:rsid w:val="0A654A1C"/>
    <w:rsid w:val="0A65799C"/>
    <w:rsid w:val="0A6D77DC"/>
    <w:rsid w:val="0B036006"/>
    <w:rsid w:val="0B214240"/>
    <w:rsid w:val="0B367E6D"/>
    <w:rsid w:val="0B394A76"/>
    <w:rsid w:val="0B445C35"/>
    <w:rsid w:val="0B44F975"/>
    <w:rsid w:val="0B4BD4C2"/>
    <w:rsid w:val="0B4C0952"/>
    <w:rsid w:val="0B524B6A"/>
    <w:rsid w:val="0B664FE7"/>
    <w:rsid w:val="0B673636"/>
    <w:rsid w:val="0B6CF3A8"/>
    <w:rsid w:val="0BAB3768"/>
    <w:rsid w:val="0BC9FE20"/>
    <w:rsid w:val="0C007145"/>
    <w:rsid w:val="0C1FA3FB"/>
    <w:rsid w:val="0C308B5D"/>
    <w:rsid w:val="0C44343F"/>
    <w:rsid w:val="0C6552A2"/>
    <w:rsid w:val="0C690CD2"/>
    <w:rsid w:val="0C756A73"/>
    <w:rsid w:val="0CAFD6AA"/>
    <w:rsid w:val="0D323CFF"/>
    <w:rsid w:val="0D586363"/>
    <w:rsid w:val="0D756A5D"/>
    <w:rsid w:val="0D7A0F31"/>
    <w:rsid w:val="0D81502C"/>
    <w:rsid w:val="0DB0CA3F"/>
    <w:rsid w:val="0DD661DE"/>
    <w:rsid w:val="0DF3A243"/>
    <w:rsid w:val="0E76DC3C"/>
    <w:rsid w:val="0E867111"/>
    <w:rsid w:val="0ED068F1"/>
    <w:rsid w:val="0ED3ED0F"/>
    <w:rsid w:val="0ED8B314"/>
    <w:rsid w:val="0EEAEA0A"/>
    <w:rsid w:val="0EEF4CBA"/>
    <w:rsid w:val="0EF41823"/>
    <w:rsid w:val="0EFC387F"/>
    <w:rsid w:val="0F019EE2"/>
    <w:rsid w:val="0F113ABE"/>
    <w:rsid w:val="0F20AA08"/>
    <w:rsid w:val="0F381207"/>
    <w:rsid w:val="0F829D69"/>
    <w:rsid w:val="0F91A42E"/>
    <w:rsid w:val="0FA82E5E"/>
    <w:rsid w:val="0FED3B75"/>
    <w:rsid w:val="1020EBF6"/>
    <w:rsid w:val="1040475F"/>
    <w:rsid w:val="104B1166"/>
    <w:rsid w:val="1064B82F"/>
    <w:rsid w:val="1086BA6B"/>
    <w:rsid w:val="10B8F0EE"/>
    <w:rsid w:val="10C5F28D"/>
    <w:rsid w:val="10D008FF"/>
    <w:rsid w:val="113045AF"/>
    <w:rsid w:val="113C7DF5"/>
    <w:rsid w:val="115F909D"/>
    <w:rsid w:val="117F3BCD"/>
    <w:rsid w:val="11874A34"/>
    <w:rsid w:val="119D1FF0"/>
    <w:rsid w:val="119F9C81"/>
    <w:rsid w:val="11A58257"/>
    <w:rsid w:val="11BEBC6B"/>
    <w:rsid w:val="11CAFE5F"/>
    <w:rsid w:val="11EA1213"/>
    <w:rsid w:val="1202D922"/>
    <w:rsid w:val="120F1E32"/>
    <w:rsid w:val="124A825E"/>
    <w:rsid w:val="124BA925"/>
    <w:rsid w:val="1254CBE7"/>
    <w:rsid w:val="1278DDF4"/>
    <w:rsid w:val="12819D6F"/>
    <w:rsid w:val="12C22BB1"/>
    <w:rsid w:val="12D72193"/>
    <w:rsid w:val="12DCAA07"/>
    <w:rsid w:val="12DF745B"/>
    <w:rsid w:val="12F3F6E8"/>
    <w:rsid w:val="130FA668"/>
    <w:rsid w:val="1318571E"/>
    <w:rsid w:val="1339E225"/>
    <w:rsid w:val="13467FA0"/>
    <w:rsid w:val="1352CC16"/>
    <w:rsid w:val="13567171"/>
    <w:rsid w:val="1366CEC0"/>
    <w:rsid w:val="13717C09"/>
    <w:rsid w:val="13857925"/>
    <w:rsid w:val="13963696"/>
    <w:rsid w:val="1396A579"/>
    <w:rsid w:val="13F52D6E"/>
    <w:rsid w:val="1406E19B"/>
    <w:rsid w:val="140FDFAA"/>
    <w:rsid w:val="14255112"/>
    <w:rsid w:val="144900A4"/>
    <w:rsid w:val="14941132"/>
    <w:rsid w:val="14AC3680"/>
    <w:rsid w:val="14ACE35D"/>
    <w:rsid w:val="14E09518"/>
    <w:rsid w:val="1528755C"/>
    <w:rsid w:val="1532FB3A"/>
    <w:rsid w:val="157F906D"/>
    <w:rsid w:val="15AB74BD"/>
    <w:rsid w:val="16172D4D"/>
    <w:rsid w:val="162FE193"/>
    <w:rsid w:val="163D9472"/>
    <w:rsid w:val="165B17BD"/>
    <w:rsid w:val="165C7CF9"/>
    <w:rsid w:val="16CAEC99"/>
    <w:rsid w:val="16DFB07A"/>
    <w:rsid w:val="16ECD0C1"/>
    <w:rsid w:val="1708704E"/>
    <w:rsid w:val="171C5AC5"/>
    <w:rsid w:val="171E0256"/>
    <w:rsid w:val="172B186B"/>
    <w:rsid w:val="1758068B"/>
    <w:rsid w:val="17783137"/>
    <w:rsid w:val="17ABBF79"/>
    <w:rsid w:val="180A5CBE"/>
    <w:rsid w:val="181DBE82"/>
    <w:rsid w:val="182F3238"/>
    <w:rsid w:val="183230E7"/>
    <w:rsid w:val="1838C2D0"/>
    <w:rsid w:val="184A4CC5"/>
    <w:rsid w:val="187AE430"/>
    <w:rsid w:val="187F2F11"/>
    <w:rsid w:val="1889BA70"/>
    <w:rsid w:val="18A2E2CD"/>
    <w:rsid w:val="18A811E9"/>
    <w:rsid w:val="18B1177C"/>
    <w:rsid w:val="18B985D5"/>
    <w:rsid w:val="18C4C9AF"/>
    <w:rsid w:val="18C56112"/>
    <w:rsid w:val="18CC963A"/>
    <w:rsid w:val="18E16EBA"/>
    <w:rsid w:val="18E2BD8B"/>
    <w:rsid w:val="18EADBA3"/>
    <w:rsid w:val="192AAD4D"/>
    <w:rsid w:val="1962F425"/>
    <w:rsid w:val="1984FF68"/>
    <w:rsid w:val="19B5352B"/>
    <w:rsid w:val="19B7272B"/>
    <w:rsid w:val="19CE0148"/>
    <w:rsid w:val="19D24B7C"/>
    <w:rsid w:val="19FE8BD9"/>
    <w:rsid w:val="1A1E713D"/>
    <w:rsid w:val="1A376CD0"/>
    <w:rsid w:val="1A530190"/>
    <w:rsid w:val="1A81BE0A"/>
    <w:rsid w:val="1A886C93"/>
    <w:rsid w:val="1A8C6006"/>
    <w:rsid w:val="1AB047F8"/>
    <w:rsid w:val="1AD47983"/>
    <w:rsid w:val="1B14CBF3"/>
    <w:rsid w:val="1B168F5A"/>
    <w:rsid w:val="1B2F0C4D"/>
    <w:rsid w:val="1B54588D"/>
    <w:rsid w:val="1B555F44"/>
    <w:rsid w:val="1B62B4C2"/>
    <w:rsid w:val="1B6A444E"/>
    <w:rsid w:val="1B7179E3"/>
    <w:rsid w:val="1B726992"/>
    <w:rsid w:val="1B92822F"/>
    <w:rsid w:val="1BB24A9B"/>
    <w:rsid w:val="1BBBB580"/>
    <w:rsid w:val="1BC15B32"/>
    <w:rsid w:val="1BDD7456"/>
    <w:rsid w:val="1BE5A66E"/>
    <w:rsid w:val="1BEED1F1"/>
    <w:rsid w:val="1C0CA536"/>
    <w:rsid w:val="1C2774E6"/>
    <w:rsid w:val="1C5E238C"/>
    <w:rsid w:val="1C826B2C"/>
    <w:rsid w:val="1CB3B69E"/>
    <w:rsid w:val="1CC05ADD"/>
    <w:rsid w:val="1CF6C4CD"/>
    <w:rsid w:val="1D05B673"/>
    <w:rsid w:val="1D51ACDF"/>
    <w:rsid w:val="1D51BC36"/>
    <w:rsid w:val="1D5D2B93"/>
    <w:rsid w:val="1D651919"/>
    <w:rsid w:val="1D906228"/>
    <w:rsid w:val="1D97D16D"/>
    <w:rsid w:val="1DE4F298"/>
    <w:rsid w:val="1E3FBFCF"/>
    <w:rsid w:val="1E6926AB"/>
    <w:rsid w:val="1E8D0006"/>
    <w:rsid w:val="1E8FAC2F"/>
    <w:rsid w:val="1EE6F91E"/>
    <w:rsid w:val="1F046F9F"/>
    <w:rsid w:val="1F070720"/>
    <w:rsid w:val="1F32A6E7"/>
    <w:rsid w:val="1F5A0548"/>
    <w:rsid w:val="1F6BD405"/>
    <w:rsid w:val="1F918C59"/>
    <w:rsid w:val="1F9A8A7F"/>
    <w:rsid w:val="1FB7C4EF"/>
    <w:rsid w:val="200ECEDA"/>
    <w:rsid w:val="201F097B"/>
    <w:rsid w:val="203D42CC"/>
    <w:rsid w:val="2040B3CC"/>
    <w:rsid w:val="2041F8C4"/>
    <w:rsid w:val="20559C7B"/>
    <w:rsid w:val="2075AA52"/>
    <w:rsid w:val="207B4572"/>
    <w:rsid w:val="208C2A59"/>
    <w:rsid w:val="21020965"/>
    <w:rsid w:val="212B65B9"/>
    <w:rsid w:val="21365AE0"/>
    <w:rsid w:val="214B16F8"/>
    <w:rsid w:val="215C37F3"/>
    <w:rsid w:val="216408C8"/>
    <w:rsid w:val="2164A680"/>
    <w:rsid w:val="217B6DEC"/>
    <w:rsid w:val="21CF1E04"/>
    <w:rsid w:val="221AB9D5"/>
    <w:rsid w:val="2238AE23"/>
    <w:rsid w:val="223E1D1D"/>
    <w:rsid w:val="22485CF0"/>
    <w:rsid w:val="22528398"/>
    <w:rsid w:val="2256A04D"/>
    <w:rsid w:val="226928F6"/>
    <w:rsid w:val="226D4915"/>
    <w:rsid w:val="22823690"/>
    <w:rsid w:val="2295B263"/>
    <w:rsid w:val="22B325A5"/>
    <w:rsid w:val="22C7361A"/>
    <w:rsid w:val="22E839D6"/>
    <w:rsid w:val="22E868C6"/>
    <w:rsid w:val="23119C59"/>
    <w:rsid w:val="2327C85D"/>
    <w:rsid w:val="2346468B"/>
    <w:rsid w:val="2378AD25"/>
    <w:rsid w:val="23904744"/>
    <w:rsid w:val="23AA05E8"/>
    <w:rsid w:val="23B0278A"/>
    <w:rsid w:val="23B19DB6"/>
    <w:rsid w:val="23C55286"/>
    <w:rsid w:val="23D45A9D"/>
    <w:rsid w:val="23E92749"/>
    <w:rsid w:val="23FE3240"/>
    <w:rsid w:val="24014C95"/>
    <w:rsid w:val="2403844E"/>
    <w:rsid w:val="240BCBE3"/>
    <w:rsid w:val="240EFEC0"/>
    <w:rsid w:val="24183F85"/>
    <w:rsid w:val="2421DACE"/>
    <w:rsid w:val="242D766B"/>
    <w:rsid w:val="24578D20"/>
    <w:rsid w:val="245B34A2"/>
    <w:rsid w:val="248ED50D"/>
    <w:rsid w:val="2495A5E7"/>
    <w:rsid w:val="24B30EAE"/>
    <w:rsid w:val="24C1FB98"/>
    <w:rsid w:val="25038DEF"/>
    <w:rsid w:val="254E3847"/>
    <w:rsid w:val="25574090"/>
    <w:rsid w:val="255D2047"/>
    <w:rsid w:val="258BC107"/>
    <w:rsid w:val="25F39BB6"/>
    <w:rsid w:val="25FED6DC"/>
    <w:rsid w:val="2626BC09"/>
    <w:rsid w:val="26499132"/>
    <w:rsid w:val="269811EB"/>
    <w:rsid w:val="26B4F1D4"/>
    <w:rsid w:val="26BC06F7"/>
    <w:rsid w:val="26CC453D"/>
    <w:rsid w:val="2717032F"/>
    <w:rsid w:val="272D23AA"/>
    <w:rsid w:val="2732AB0B"/>
    <w:rsid w:val="273B7689"/>
    <w:rsid w:val="274BDE60"/>
    <w:rsid w:val="27636BA6"/>
    <w:rsid w:val="276C2082"/>
    <w:rsid w:val="2792D564"/>
    <w:rsid w:val="2797C340"/>
    <w:rsid w:val="27A064AF"/>
    <w:rsid w:val="27A74C61"/>
    <w:rsid w:val="27AAB042"/>
    <w:rsid w:val="27B1AD5C"/>
    <w:rsid w:val="27DECFD9"/>
    <w:rsid w:val="27F3E38B"/>
    <w:rsid w:val="27F6E094"/>
    <w:rsid w:val="27F7D0CC"/>
    <w:rsid w:val="2818F0D2"/>
    <w:rsid w:val="2819B7AE"/>
    <w:rsid w:val="28386920"/>
    <w:rsid w:val="286DED5D"/>
    <w:rsid w:val="28C22037"/>
    <w:rsid w:val="28CC2B91"/>
    <w:rsid w:val="28E53FF1"/>
    <w:rsid w:val="29299947"/>
    <w:rsid w:val="292EBCE9"/>
    <w:rsid w:val="297F854E"/>
    <w:rsid w:val="29C851DE"/>
    <w:rsid w:val="29CBEBCF"/>
    <w:rsid w:val="29CFB2AD"/>
    <w:rsid w:val="29DDC738"/>
    <w:rsid w:val="29F6512A"/>
    <w:rsid w:val="2A1B7BD8"/>
    <w:rsid w:val="2A37A2C5"/>
    <w:rsid w:val="2A3D8C46"/>
    <w:rsid w:val="2A51DC59"/>
    <w:rsid w:val="2A5FF01D"/>
    <w:rsid w:val="2A67FBF2"/>
    <w:rsid w:val="2A9CB7EF"/>
    <w:rsid w:val="2AC75791"/>
    <w:rsid w:val="2AC7EC3B"/>
    <w:rsid w:val="2AECA4DF"/>
    <w:rsid w:val="2AF53961"/>
    <w:rsid w:val="2B11BBD4"/>
    <w:rsid w:val="2B13AE14"/>
    <w:rsid w:val="2B2E8156"/>
    <w:rsid w:val="2B515870"/>
    <w:rsid w:val="2B5CE84D"/>
    <w:rsid w:val="2BA0F97A"/>
    <w:rsid w:val="2BF73143"/>
    <w:rsid w:val="2BF789A7"/>
    <w:rsid w:val="2C0F435D"/>
    <w:rsid w:val="2C381A5B"/>
    <w:rsid w:val="2C388850"/>
    <w:rsid w:val="2C4712B7"/>
    <w:rsid w:val="2C73B866"/>
    <w:rsid w:val="2C887540"/>
    <w:rsid w:val="2C980F70"/>
    <w:rsid w:val="2CB21992"/>
    <w:rsid w:val="2CB67C92"/>
    <w:rsid w:val="2CBE6153"/>
    <w:rsid w:val="2CCA51B7"/>
    <w:rsid w:val="2CDACDAE"/>
    <w:rsid w:val="2CF1639B"/>
    <w:rsid w:val="2CF3C1E3"/>
    <w:rsid w:val="2D43FB4F"/>
    <w:rsid w:val="2D4CF2B3"/>
    <w:rsid w:val="2D955D8A"/>
    <w:rsid w:val="2DA7B1A2"/>
    <w:rsid w:val="2DB0F713"/>
    <w:rsid w:val="2DB21ED5"/>
    <w:rsid w:val="2DD458B1"/>
    <w:rsid w:val="2DDE8753"/>
    <w:rsid w:val="2DE1EE05"/>
    <w:rsid w:val="2E3F0160"/>
    <w:rsid w:val="2E68DDDE"/>
    <w:rsid w:val="2E6C416C"/>
    <w:rsid w:val="2E88F932"/>
    <w:rsid w:val="2E963AF1"/>
    <w:rsid w:val="2E980FFE"/>
    <w:rsid w:val="2E98C0AC"/>
    <w:rsid w:val="2EDAE771"/>
    <w:rsid w:val="2EF9ECF5"/>
    <w:rsid w:val="2F0E27D5"/>
    <w:rsid w:val="2F7357B1"/>
    <w:rsid w:val="2F967AFF"/>
    <w:rsid w:val="2FA1A58A"/>
    <w:rsid w:val="2FAA4CA9"/>
    <w:rsid w:val="2FB88166"/>
    <w:rsid w:val="2FC2755E"/>
    <w:rsid w:val="2FC9778C"/>
    <w:rsid w:val="2FD94B97"/>
    <w:rsid w:val="2FE17225"/>
    <w:rsid w:val="2FF5470A"/>
    <w:rsid w:val="3014EB0C"/>
    <w:rsid w:val="304350B1"/>
    <w:rsid w:val="309A6A2C"/>
    <w:rsid w:val="30A54137"/>
    <w:rsid w:val="30A987FC"/>
    <w:rsid w:val="30AC87EC"/>
    <w:rsid w:val="30AE0D7B"/>
    <w:rsid w:val="30CB0E0E"/>
    <w:rsid w:val="30CE795D"/>
    <w:rsid w:val="3127603C"/>
    <w:rsid w:val="318F4D3F"/>
    <w:rsid w:val="3199326E"/>
    <w:rsid w:val="31B3ED49"/>
    <w:rsid w:val="31C62309"/>
    <w:rsid w:val="31DF2112"/>
    <w:rsid w:val="3200D01F"/>
    <w:rsid w:val="321FEF42"/>
    <w:rsid w:val="32318DB7"/>
    <w:rsid w:val="32479D6E"/>
    <w:rsid w:val="325F6C3F"/>
    <w:rsid w:val="3270C0DF"/>
    <w:rsid w:val="3293A244"/>
    <w:rsid w:val="32C2087C"/>
    <w:rsid w:val="32CCE451"/>
    <w:rsid w:val="32D179C7"/>
    <w:rsid w:val="32D3A6F1"/>
    <w:rsid w:val="33080A6E"/>
    <w:rsid w:val="332B40DA"/>
    <w:rsid w:val="332CDA15"/>
    <w:rsid w:val="333674A9"/>
    <w:rsid w:val="3344144E"/>
    <w:rsid w:val="334D3AE8"/>
    <w:rsid w:val="336FE7B8"/>
    <w:rsid w:val="33C60823"/>
    <w:rsid w:val="33E198F8"/>
    <w:rsid w:val="340CD5DA"/>
    <w:rsid w:val="341523C0"/>
    <w:rsid w:val="341F63AD"/>
    <w:rsid w:val="344582DC"/>
    <w:rsid w:val="3461C7FB"/>
    <w:rsid w:val="34664515"/>
    <w:rsid w:val="348B8D4B"/>
    <w:rsid w:val="34B1ACC3"/>
    <w:rsid w:val="34C518FD"/>
    <w:rsid w:val="34DF1259"/>
    <w:rsid w:val="34FCD0C5"/>
    <w:rsid w:val="3515C704"/>
    <w:rsid w:val="3517747D"/>
    <w:rsid w:val="35473EB9"/>
    <w:rsid w:val="3556B5ED"/>
    <w:rsid w:val="355A74E6"/>
    <w:rsid w:val="35681F1A"/>
    <w:rsid w:val="3587ACAA"/>
    <w:rsid w:val="359BBDBA"/>
    <w:rsid w:val="35A86922"/>
    <w:rsid w:val="35D0B225"/>
    <w:rsid w:val="35F148CC"/>
    <w:rsid w:val="360254CA"/>
    <w:rsid w:val="36091A89"/>
    <w:rsid w:val="3660C750"/>
    <w:rsid w:val="367CD886"/>
    <w:rsid w:val="36865552"/>
    <w:rsid w:val="36B72632"/>
    <w:rsid w:val="36C7F168"/>
    <w:rsid w:val="36C9CF6F"/>
    <w:rsid w:val="36F64547"/>
    <w:rsid w:val="370EC673"/>
    <w:rsid w:val="370F500D"/>
    <w:rsid w:val="3725FCCE"/>
    <w:rsid w:val="372D2CE0"/>
    <w:rsid w:val="373A4F92"/>
    <w:rsid w:val="37428D22"/>
    <w:rsid w:val="37712ACE"/>
    <w:rsid w:val="377B215F"/>
    <w:rsid w:val="378882FE"/>
    <w:rsid w:val="378B9E4C"/>
    <w:rsid w:val="37B8A666"/>
    <w:rsid w:val="37D886AC"/>
    <w:rsid w:val="37F31B1C"/>
    <w:rsid w:val="38342B05"/>
    <w:rsid w:val="38572216"/>
    <w:rsid w:val="387C933E"/>
    <w:rsid w:val="388B659D"/>
    <w:rsid w:val="38997946"/>
    <w:rsid w:val="38D2281A"/>
    <w:rsid w:val="38D3E582"/>
    <w:rsid w:val="3909AF32"/>
    <w:rsid w:val="3941AAFA"/>
    <w:rsid w:val="397BD73D"/>
    <w:rsid w:val="397E99C4"/>
    <w:rsid w:val="3980B410"/>
    <w:rsid w:val="398EEB7D"/>
    <w:rsid w:val="39A09C00"/>
    <w:rsid w:val="39A451DE"/>
    <w:rsid w:val="39A5CB23"/>
    <w:rsid w:val="39ACBE07"/>
    <w:rsid w:val="39B0C245"/>
    <w:rsid w:val="39C44512"/>
    <w:rsid w:val="39CFFB66"/>
    <w:rsid w:val="39F99121"/>
    <w:rsid w:val="3A1C476B"/>
    <w:rsid w:val="3A3549A7"/>
    <w:rsid w:val="3A48A957"/>
    <w:rsid w:val="3A69065C"/>
    <w:rsid w:val="3A7D74FD"/>
    <w:rsid w:val="3A9B41C6"/>
    <w:rsid w:val="3AAFC8BC"/>
    <w:rsid w:val="3AE2A2B1"/>
    <w:rsid w:val="3AE88776"/>
    <w:rsid w:val="3B06A706"/>
    <w:rsid w:val="3B1A6A25"/>
    <w:rsid w:val="3B30671E"/>
    <w:rsid w:val="3B4C92A6"/>
    <w:rsid w:val="3B532139"/>
    <w:rsid w:val="3B5FA390"/>
    <w:rsid w:val="3B6BCBC7"/>
    <w:rsid w:val="3B757622"/>
    <w:rsid w:val="3B7C6690"/>
    <w:rsid w:val="3B8FE42C"/>
    <w:rsid w:val="3BA54479"/>
    <w:rsid w:val="3BC2595A"/>
    <w:rsid w:val="3BD1D2F8"/>
    <w:rsid w:val="3BEA5C7C"/>
    <w:rsid w:val="3BFBF88A"/>
    <w:rsid w:val="3C099503"/>
    <w:rsid w:val="3C124449"/>
    <w:rsid w:val="3C130E92"/>
    <w:rsid w:val="3C1C42AD"/>
    <w:rsid w:val="3C341C39"/>
    <w:rsid w:val="3C380150"/>
    <w:rsid w:val="3C5DA41F"/>
    <w:rsid w:val="3CB63A86"/>
    <w:rsid w:val="3CB92CC5"/>
    <w:rsid w:val="3CD5BDC3"/>
    <w:rsid w:val="3CD99D88"/>
    <w:rsid w:val="3CECEBB6"/>
    <w:rsid w:val="3D1E2FB5"/>
    <w:rsid w:val="3D246990"/>
    <w:rsid w:val="3D3DCE5B"/>
    <w:rsid w:val="3D420118"/>
    <w:rsid w:val="3D545AF4"/>
    <w:rsid w:val="3D80C192"/>
    <w:rsid w:val="3D86437C"/>
    <w:rsid w:val="3DA7E0C2"/>
    <w:rsid w:val="3DB8130E"/>
    <w:rsid w:val="3DCFEC9A"/>
    <w:rsid w:val="3DD0382F"/>
    <w:rsid w:val="3DD68906"/>
    <w:rsid w:val="3DF1AF7A"/>
    <w:rsid w:val="3E202838"/>
    <w:rsid w:val="3E788EF7"/>
    <w:rsid w:val="3EA21F07"/>
    <w:rsid w:val="3EC6FAFE"/>
    <w:rsid w:val="3ECD6C8B"/>
    <w:rsid w:val="3F1FCD5C"/>
    <w:rsid w:val="3F263284"/>
    <w:rsid w:val="3F2DEC8B"/>
    <w:rsid w:val="3F3A7BE6"/>
    <w:rsid w:val="3F3ECFBD"/>
    <w:rsid w:val="3F599C3E"/>
    <w:rsid w:val="3F952F4A"/>
    <w:rsid w:val="3FB0005D"/>
    <w:rsid w:val="3FC57EA8"/>
    <w:rsid w:val="3FDBF563"/>
    <w:rsid w:val="3FFF8375"/>
    <w:rsid w:val="404F15A6"/>
    <w:rsid w:val="40520DE3"/>
    <w:rsid w:val="408185E8"/>
    <w:rsid w:val="40BD76E7"/>
    <w:rsid w:val="40C506F3"/>
    <w:rsid w:val="40E45B94"/>
    <w:rsid w:val="4102B7AB"/>
    <w:rsid w:val="410A4E32"/>
    <w:rsid w:val="4110F0C5"/>
    <w:rsid w:val="4115D76D"/>
    <w:rsid w:val="412435B5"/>
    <w:rsid w:val="4126A93D"/>
    <w:rsid w:val="412B64AA"/>
    <w:rsid w:val="4177F12B"/>
    <w:rsid w:val="417CE258"/>
    <w:rsid w:val="41DDEF00"/>
    <w:rsid w:val="41E52E5F"/>
    <w:rsid w:val="41F5B277"/>
    <w:rsid w:val="4208CB8F"/>
    <w:rsid w:val="420EF02F"/>
    <w:rsid w:val="4212CB08"/>
    <w:rsid w:val="421A6592"/>
    <w:rsid w:val="424CA4C3"/>
    <w:rsid w:val="4259B49F"/>
    <w:rsid w:val="42644A16"/>
    <w:rsid w:val="427D0239"/>
    <w:rsid w:val="428CFDB1"/>
    <w:rsid w:val="4295CC18"/>
    <w:rsid w:val="42ABE83B"/>
    <w:rsid w:val="42B03C7A"/>
    <w:rsid w:val="42CAC87B"/>
    <w:rsid w:val="42E862DB"/>
    <w:rsid w:val="42E86E8E"/>
    <w:rsid w:val="42E88206"/>
    <w:rsid w:val="42E8D934"/>
    <w:rsid w:val="43082408"/>
    <w:rsid w:val="432EDAFC"/>
    <w:rsid w:val="43372437"/>
    <w:rsid w:val="433A3322"/>
    <w:rsid w:val="433F6C66"/>
    <w:rsid w:val="43423331"/>
    <w:rsid w:val="43760ACD"/>
    <w:rsid w:val="4379BF61"/>
    <w:rsid w:val="4389B950"/>
    <w:rsid w:val="439902C3"/>
    <w:rsid w:val="441E6137"/>
    <w:rsid w:val="44252D1E"/>
    <w:rsid w:val="44488054"/>
    <w:rsid w:val="4450E1E5"/>
    <w:rsid w:val="445712D3"/>
    <w:rsid w:val="4490F7B8"/>
    <w:rsid w:val="449F16F4"/>
    <w:rsid w:val="44B5909B"/>
    <w:rsid w:val="44D24AB9"/>
    <w:rsid w:val="44D70A04"/>
    <w:rsid w:val="44EFE15B"/>
    <w:rsid w:val="44F09A68"/>
    <w:rsid w:val="4508B386"/>
    <w:rsid w:val="4515852A"/>
    <w:rsid w:val="45165318"/>
    <w:rsid w:val="451C7CC1"/>
    <w:rsid w:val="452562D2"/>
    <w:rsid w:val="452B7C5B"/>
    <w:rsid w:val="452FD830"/>
    <w:rsid w:val="453883AC"/>
    <w:rsid w:val="4547AD79"/>
    <w:rsid w:val="4550D0AD"/>
    <w:rsid w:val="4554F70B"/>
    <w:rsid w:val="456AF2DB"/>
    <w:rsid w:val="457B0206"/>
    <w:rsid w:val="45873FC9"/>
    <w:rsid w:val="45B6325C"/>
    <w:rsid w:val="45DAC778"/>
    <w:rsid w:val="461228E4"/>
    <w:rsid w:val="461285FA"/>
    <w:rsid w:val="4614B0AB"/>
    <w:rsid w:val="46667BBE"/>
    <w:rsid w:val="46A23DE0"/>
    <w:rsid w:val="46BD8F80"/>
    <w:rsid w:val="46C13333"/>
    <w:rsid w:val="46D69260"/>
    <w:rsid w:val="46D79C29"/>
    <w:rsid w:val="46E6523A"/>
    <w:rsid w:val="46F0C76C"/>
    <w:rsid w:val="46F6E6A7"/>
    <w:rsid w:val="4702030C"/>
    <w:rsid w:val="4710E2B5"/>
    <w:rsid w:val="472A1002"/>
    <w:rsid w:val="473F1177"/>
    <w:rsid w:val="4758798A"/>
    <w:rsid w:val="476BC638"/>
    <w:rsid w:val="478BA60A"/>
    <w:rsid w:val="47ABAA23"/>
    <w:rsid w:val="47ADF945"/>
    <w:rsid w:val="47B6A361"/>
    <w:rsid w:val="48024C1F"/>
    <w:rsid w:val="485EEEF9"/>
    <w:rsid w:val="48686C48"/>
    <w:rsid w:val="486BF957"/>
    <w:rsid w:val="488C97CD"/>
    <w:rsid w:val="489020F2"/>
    <w:rsid w:val="4894E1D7"/>
    <w:rsid w:val="489DA198"/>
    <w:rsid w:val="489DD36D"/>
    <w:rsid w:val="48A15E14"/>
    <w:rsid w:val="48B2A2C8"/>
    <w:rsid w:val="48B3D066"/>
    <w:rsid w:val="48F43143"/>
    <w:rsid w:val="490D2567"/>
    <w:rsid w:val="4918E73D"/>
    <w:rsid w:val="4927C082"/>
    <w:rsid w:val="492DADF5"/>
    <w:rsid w:val="49B02864"/>
    <w:rsid w:val="49D96A75"/>
    <w:rsid w:val="49E02A2B"/>
    <w:rsid w:val="49EFEDE4"/>
    <w:rsid w:val="49FA5724"/>
    <w:rsid w:val="4A114A92"/>
    <w:rsid w:val="4A2DBFB0"/>
    <w:rsid w:val="4A33A6D5"/>
    <w:rsid w:val="4A3449C7"/>
    <w:rsid w:val="4A39A3CE"/>
    <w:rsid w:val="4A3D901D"/>
    <w:rsid w:val="4A57B6A8"/>
    <w:rsid w:val="4A6B3CB6"/>
    <w:rsid w:val="4A77AEFF"/>
    <w:rsid w:val="4A8F673A"/>
    <w:rsid w:val="4AAC8590"/>
    <w:rsid w:val="4AB12CC4"/>
    <w:rsid w:val="4AD713AF"/>
    <w:rsid w:val="4AD951F9"/>
    <w:rsid w:val="4AD9EE96"/>
    <w:rsid w:val="4AE3AF82"/>
    <w:rsid w:val="4AE50E33"/>
    <w:rsid w:val="4AEBA8BB"/>
    <w:rsid w:val="4AEEBFBB"/>
    <w:rsid w:val="4AF5301B"/>
    <w:rsid w:val="4B244E14"/>
    <w:rsid w:val="4B39ECE1"/>
    <w:rsid w:val="4B435F2B"/>
    <w:rsid w:val="4B5730CC"/>
    <w:rsid w:val="4B5E338F"/>
    <w:rsid w:val="4B622E70"/>
    <w:rsid w:val="4B9481B8"/>
    <w:rsid w:val="4B9989F0"/>
    <w:rsid w:val="4BAD5AEF"/>
    <w:rsid w:val="4BD5742F"/>
    <w:rsid w:val="4BDAD80D"/>
    <w:rsid w:val="4C01F622"/>
    <w:rsid w:val="4C18F260"/>
    <w:rsid w:val="4C218E5B"/>
    <w:rsid w:val="4C44C629"/>
    <w:rsid w:val="4C5214F2"/>
    <w:rsid w:val="4C602820"/>
    <w:rsid w:val="4C675166"/>
    <w:rsid w:val="4C7A1BB7"/>
    <w:rsid w:val="4C91007C"/>
    <w:rsid w:val="4C961569"/>
    <w:rsid w:val="4C9B95A2"/>
    <w:rsid w:val="4CB50E67"/>
    <w:rsid w:val="4CB78FE8"/>
    <w:rsid w:val="4CD2B903"/>
    <w:rsid w:val="4D187053"/>
    <w:rsid w:val="4D1C2B06"/>
    <w:rsid w:val="4D26421D"/>
    <w:rsid w:val="4DA4365F"/>
    <w:rsid w:val="4E1B5199"/>
    <w:rsid w:val="4E41B1BA"/>
    <w:rsid w:val="4E640864"/>
    <w:rsid w:val="4E730E76"/>
    <w:rsid w:val="4E821F0D"/>
    <w:rsid w:val="4E822DC2"/>
    <w:rsid w:val="4E8FF7E1"/>
    <w:rsid w:val="4EA75EF6"/>
    <w:rsid w:val="4EBFF1C6"/>
    <w:rsid w:val="4F94716B"/>
    <w:rsid w:val="4F970206"/>
    <w:rsid w:val="4FB27215"/>
    <w:rsid w:val="4FB7B5DE"/>
    <w:rsid w:val="4FB95A1C"/>
    <w:rsid w:val="4FFA321A"/>
    <w:rsid w:val="500EDED7"/>
    <w:rsid w:val="501DEF6E"/>
    <w:rsid w:val="50402148"/>
    <w:rsid w:val="50568DCC"/>
    <w:rsid w:val="50671CEE"/>
    <w:rsid w:val="50945614"/>
    <w:rsid w:val="5097A9B2"/>
    <w:rsid w:val="5099275E"/>
    <w:rsid w:val="50A7BE53"/>
    <w:rsid w:val="50CE0CFD"/>
    <w:rsid w:val="50E28EF6"/>
    <w:rsid w:val="50E4B623"/>
    <w:rsid w:val="51137DEF"/>
    <w:rsid w:val="511516B2"/>
    <w:rsid w:val="511C2D6D"/>
    <w:rsid w:val="512FEB2F"/>
    <w:rsid w:val="518BCABA"/>
    <w:rsid w:val="51A811DA"/>
    <w:rsid w:val="51B9CE84"/>
    <w:rsid w:val="51BAD056"/>
    <w:rsid w:val="51C2BD0F"/>
    <w:rsid w:val="51E328E1"/>
    <w:rsid w:val="51E79ED1"/>
    <w:rsid w:val="51F93276"/>
    <w:rsid w:val="5219F174"/>
    <w:rsid w:val="522E8444"/>
    <w:rsid w:val="529A780B"/>
    <w:rsid w:val="52AE5D86"/>
    <w:rsid w:val="52D83567"/>
    <w:rsid w:val="52DDEFF9"/>
    <w:rsid w:val="52EAF6F3"/>
    <w:rsid w:val="53196A5D"/>
    <w:rsid w:val="53559030"/>
    <w:rsid w:val="535DF3F0"/>
    <w:rsid w:val="5381A47E"/>
    <w:rsid w:val="53C3D0A1"/>
    <w:rsid w:val="53CF4A74"/>
    <w:rsid w:val="53FDA397"/>
    <w:rsid w:val="5407B414"/>
    <w:rsid w:val="5411AAAC"/>
    <w:rsid w:val="541377E3"/>
    <w:rsid w:val="54251CEE"/>
    <w:rsid w:val="54268C23"/>
    <w:rsid w:val="54302AC6"/>
    <w:rsid w:val="5437B8CB"/>
    <w:rsid w:val="54383CA6"/>
    <w:rsid w:val="544565E2"/>
    <w:rsid w:val="546AC136"/>
    <w:rsid w:val="54846974"/>
    <w:rsid w:val="548C55F8"/>
    <w:rsid w:val="54917979"/>
    <w:rsid w:val="54DFB29C"/>
    <w:rsid w:val="54E21DF8"/>
    <w:rsid w:val="552999B4"/>
    <w:rsid w:val="555AA0D4"/>
    <w:rsid w:val="55989ADA"/>
    <w:rsid w:val="55B9B749"/>
    <w:rsid w:val="55CE290D"/>
    <w:rsid w:val="55DB3044"/>
    <w:rsid w:val="55EC3B7C"/>
    <w:rsid w:val="5616F32F"/>
    <w:rsid w:val="56198670"/>
    <w:rsid w:val="56234F75"/>
    <w:rsid w:val="565F09E4"/>
    <w:rsid w:val="567ABD59"/>
    <w:rsid w:val="567B82FD"/>
    <w:rsid w:val="5691AACB"/>
    <w:rsid w:val="569DC07D"/>
    <w:rsid w:val="569ECFA1"/>
    <w:rsid w:val="56A6363C"/>
    <w:rsid w:val="56C2BDAB"/>
    <w:rsid w:val="56D511E9"/>
    <w:rsid w:val="571850FB"/>
    <w:rsid w:val="57694034"/>
    <w:rsid w:val="578F6D13"/>
    <w:rsid w:val="57C0E756"/>
    <w:rsid w:val="57C1F3F6"/>
    <w:rsid w:val="5800089D"/>
    <w:rsid w:val="58182145"/>
    <w:rsid w:val="5819BEBA"/>
    <w:rsid w:val="582C5BFF"/>
    <w:rsid w:val="585892A8"/>
    <w:rsid w:val="585D9D3C"/>
    <w:rsid w:val="58C934DB"/>
    <w:rsid w:val="58F129A5"/>
    <w:rsid w:val="58F12CB0"/>
    <w:rsid w:val="59039BE9"/>
    <w:rsid w:val="590A550D"/>
    <w:rsid w:val="5916584A"/>
    <w:rsid w:val="591E8FD4"/>
    <w:rsid w:val="593228BF"/>
    <w:rsid w:val="594DFB41"/>
    <w:rsid w:val="595D3246"/>
    <w:rsid w:val="5967CE87"/>
    <w:rsid w:val="5967DAF6"/>
    <w:rsid w:val="59A36128"/>
    <w:rsid w:val="59B58F1B"/>
    <w:rsid w:val="59C36991"/>
    <w:rsid w:val="59C9F0C9"/>
    <w:rsid w:val="59D6AFEE"/>
    <w:rsid w:val="59F77BC5"/>
    <w:rsid w:val="5A035DA1"/>
    <w:rsid w:val="5A06C4C1"/>
    <w:rsid w:val="5A1C319B"/>
    <w:rsid w:val="5A21BF29"/>
    <w:rsid w:val="5A23511D"/>
    <w:rsid w:val="5A2FF43E"/>
    <w:rsid w:val="5A35408A"/>
    <w:rsid w:val="5A3E7E16"/>
    <w:rsid w:val="5A4C2CF5"/>
    <w:rsid w:val="5A730359"/>
    <w:rsid w:val="5A73F4E3"/>
    <w:rsid w:val="5A746DB5"/>
    <w:rsid w:val="5A9261A1"/>
    <w:rsid w:val="5AA2D09B"/>
    <w:rsid w:val="5AD9B4AD"/>
    <w:rsid w:val="5B01C227"/>
    <w:rsid w:val="5B2CC9DD"/>
    <w:rsid w:val="5B38F13D"/>
    <w:rsid w:val="5B66BD29"/>
    <w:rsid w:val="5B9AE7FE"/>
    <w:rsid w:val="5B9F2E02"/>
    <w:rsid w:val="5BE7FD56"/>
    <w:rsid w:val="5C1B3622"/>
    <w:rsid w:val="5C53D1DB"/>
    <w:rsid w:val="5C7ABFF1"/>
    <w:rsid w:val="5C889452"/>
    <w:rsid w:val="5C9BB28B"/>
    <w:rsid w:val="5C9D9288"/>
    <w:rsid w:val="5CB17A5D"/>
    <w:rsid w:val="5CB4F6EF"/>
    <w:rsid w:val="5CE2EF70"/>
    <w:rsid w:val="5CEBEC83"/>
    <w:rsid w:val="5CF485C8"/>
    <w:rsid w:val="5D31D3B0"/>
    <w:rsid w:val="5D337D6F"/>
    <w:rsid w:val="5D343E38"/>
    <w:rsid w:val="5D575A7A"/>
    <w:rsid w:val="5D800381"/>
    <w:rsid w:val="5D87000A"/>
    <w:rsid w:val="5DADB861"/>
    <w:rsid w:val="5DDC9E01"/>
    <w:rsid w:val="5DF82D12"/>
    <w:rsid w:val="5E056FA0"/>
    <w:rsid w:val="5E2B66A1"/>
    <w:rsid w:val="5E4AE22D"/>
    <w:rsid w:val="5E4D4A10"/>
    <w:rsid w:val="5E557630"/>
    <w:rsid w:val="5E65C668"/>
    <w:rsid w:val="5E8BA026"/>
    <w:rsid w:val="5EB09273"/>
    <w:rsid w:val="5ECC9607"/>
    <w:rsid w:val="5EE4C95B"/>
    <w:rsid w:val="5EFC7ACA"/>
    <w:rsid w:val="5F087EB8"/>
    <w:rsid w:val="5F30CC1E"/>
    <w:rsid w:val="5F4F7AD4"/>
    <w:rsid w:val="5F6A953E"/>
    <w:rsid w:val="5FA41EBE"/>
    <w:rsid w:val="5FAA4D5E"/>
    <w:rsid w:val="5FB94E9C"/>
    <w:rsid w:val="5FD77F06"/>
    <w:rsid w:val="5FFCFB8E"/>
    <w:rsid w:val="6012A2AC"/>
    <w:rsid w:val="60175111"/>
    <w:rsid w:val="602A0240"/>
    <w:rsid w:val="605BA7AE"/>
    <w:rsid w:val="605E0255"/>
    <w:rsid w:val="60A5E3C9"/>
    <w:rsid w:val="60AD5A85"/>
    <w:rsid w:val="60BFBC2E"/>
    <w:rsid w:val="610BB6E1"/>
    <w:rsid w:val="6118C594"/>
    <w:rsid w:val="615EED62"/>
    <w:rsid w:val="6167495B"/>
    <w:rsid w:val="61B04512"/>
    <w:rsid w:val="61D0B1FF"/>
    <w:rsid w:val="61D92F01"/>
    <w:rsid w:val="61F74FB1"/>
    <w:rsid w:val="6205B071"/>
    <w:rsid w:val="62AC49BD"/>
    <w:rsid w:val="62C7A7C1"/>
    <w:rsid w:val="62E5FBC0"/>
    <w:rsid w:val="62F9F892"/>
    <w:rsid w:val="63243873"/>
    <w:rsid w:val="633A8B18"/>
    <w:rsid w:val="634C0CBA"/>
    <w:rsid w:val="634E3776"/>
    <w:rsid w:val="63512188"/>
    <w:rsid w:val="63516665"/>
    <w:rsid w:val="637C6F2A"/>
    <w:rsid w:val="63A17CC5"/>
    <w:rsid w:val="63D9E6DE"/>
    <w:rsid w:val="63DC3CD8"/>
    <w:rsid w:val="63DFAC29"/>
    <w:rsid w:val="63E7D6B6"/>
    <w:rsid w:val="64318933"/>
    <w:rsid w:val="643B22AF"/>
    <w:rsid w:val="64609FEE"/>
    <w:rsid w:val="6485AD5C"/>
    <w:rsid w:val="649EC2FF"/>
    <w:rsid w:val="64A8FE8D"/>
    <w:rsid w:val="64D65E3D"/>
    <w:rsid w:val="64EAFB9D"/>
    <w:rsid w:val="64ED36C6"/>
    <w:rsid w:val="650C5114"/>
    <w:rsid w:val="6521A098"/>
    <w:rsid w:val="654FA493"/>
    <w:rsid w:val="655CFAA6"/>
    <w:rsid w:val="65631E02"/>
    <w:rsid w:val="659E27CF"/>
    <w:rsid w:val="65C65B77"/>
    <w:rsid w:val="65E9AAF2"/>
    <w:rsid w:val="6601298D"/>
    <w:rsid w:val="660ABEF5"/>
    <w:rsid w:val="6619CA0A"/>
    <w:rsid w:val="661A683C"/>
    <w:rsid w:val="661FE500"/>
    <w:rsid w:val="6643D3A6"/>
    <w:rsid w:val="6655F412"/>
    <w:rsid w:val="667853C0"/>
    <w:rsid w:val="6683094E"/>
    <w:rsid w:val="66C081E5"/>
    <w:rsid w:val="66D359DF"/>
    <w:rsid w:val="66D75690"/>
    <w:rsid w:val="66F7C8C6"/>
    <w:rsid w:val="67044478"/>
    <w:rsid w:val="670721F6"/>
    <w:rsid w:val="6714C165"/>
    <w:rsid w:val="67234E0C"/>
    <w:rsid w:val="673F198C"/>
    <w:rsid w:val="674EB684"/>
    <w:rsid w:val="677882E5"/>
    <w:rsid w:val="677E37B9"/>
    <w:rsid w:val="679B18E4"/>
    <w:rsid w:val="679F0F58"/>
    <w:rsid w:val="67A6FCDE"/>
    <w:rsid w:val="67B010F9"/>
    <w:rsid w:val="67C1EE58"/>
    <w:rsid w:val="67D721EA"/>
    <w:rsid w:val="67F7A996"/>
    <w:rsid w:val="680D2244"/>
    <w:rsid w:val="68179A64"/>
    <w:rsid w:val="681ADF8F"/>
    <w:rsid w:val="68286362"/>
    <w:rsid w:val="683066A6"/>
    <w:rsid w:val="684A05AA"/>
    <w:rsid w:val="685B79CE"/>
    <w:rsid w:val="685ECE63"/>
    <w:rsid w:val="6879453E"/>
    <w:rsid w:val="68875208"/>
    <w:rsid w:val="689BCC86"/>
    <w:rsid w:val="689FA596"/>
    <w:rsid w:val="68C6DBB6"/>
    <w:rsid w:val="68C73B50"/>
    <w:rsid w:val="68CB050C"/>
    <w:rsid w:val="68D6F304"/>
    <w:rsid w:val="68DC65FD"/>
    <w:rsid w:val="68E23FDD"/>
    <w:rsid w:val="69042E6F"/>
    <w:rsid w:val="692D4F1E"/>
    <w:rsid w:val="6936E945"/>
    <w:rsid w:val="6944DEB7"/>
    <w:rsid w:val="695CAEC8"/>
    <w:rsid w:val="695E7D4B"/>
    <w:rsid w:val="699BD018"/>
    <w:rsid w:val="69B6AFF0"/>
    <w:rsid w:val="69C17278"/>
    <w:rsid w:val="69F481B3"/>
    <w:rsid w:val="6A117738"/>
    <w:rsid w:val="6A337F06"/>
    <w:rsid w:val="6A4E0AC1"/>
    <w:rsid w:val="6A66740F"/>
    <w:rsid w:val="6A69ACA1"/>
    <w:rsid w:val="6AA0CAB7"/>
    <w:rsid w:val="6AAD47E5"/>
    <w:rsid w:val="6AC83575"/>
    <w:rsid w:val="6ACD1113"/>
    <w:rsid w:val="6AD6B01A"/>
    <w:rsid w:val="6ADE9DA0"/>
    <w:rsid w:val="6AE4E584"/>
    <w:rsid w:val="6AE9B268"/>
    <w:rsid w:val="6AF5C2C6"/>
    <w:rsid w:val="6AFEBD94"/>
    <w:rsid w:val="6B0E017F"/>
    <w:rsid w:val="6B127C92"/>
    <w:rsid w:val="6B1A5C16"/>
    <w:rsid w:val="6B2F5087"/>
    <w:rsid w:val="6B3D5719"/>
    <w:rsid w:val="6B444068"/>
    <w:rsid w:val="6B5A3D21"/>
    <w:rsid w:val="6B7DBB71"/>
    <w:rsid w:val="6B9A4270"/>
    <w:rsid w:val="6BBB6259"/>
    <w:rsid w:val="6BD6F23D"/>
    <w:rsid w:val="6BE3D37D"/>
    <w:rsid w:val="6BF663C0"/>
    <w:rsid w:val="6C024470"/>
    <w:rsid w:val="6C1405BA"/>
    <w:rsid w:val="6C276576"/>
    <w:rsid w:val="6C2CB964"/>
    <w:rsid w:val="6C2FEFE9"/>
    <w:rsid w:val="6C5C14C6"/>
    <w:rsid w:val="6C7A6E01"/>
    <w:rsid w:val="6C886574"/>
    <w:rsid w:val="6C88C925"/>
    <w:rsid w:val="6C8FEC62"/>
    <w:rsid w:val="6C913B33"/>
    <w:rsid w:val="6C92A0A4"/>
    <w:rsid w:val="6C99416C"/>
    <w:rsid w:val="6C9A8DF5"/>
    <w:rsid w:val="6CA205E3"/>
    <w:rsid w:val="6CBF3D53"/>
    <w:rsid w:val="6CD3083F"/>
    <w:rsid w:val="6CDD3915"/>
    <w:rsid w:val="6CF55489"/>
    <w:rsid w:val="6CF9133A"/>
    <w:rsid w:val="6CFFA259"/>
    <w:rsid w:val="6D159A74"/>
    <w:rsid w:val="6D4A70FD"/>
    <w:rsid w:val="6D527F5F"/>
    <w:rsid w:val="6D643D2B"/>
    <w:rsid w:val="6D787BAB"/>
    <w:rsid w:val="6D8C7B72"/>
    <w:rsid w:val="6DD8D504"/>
    <w:rsid w:val="6DE5EA78"/>
    <w:rsid w:val="6E07BAC1"/>
    <w:rsid w:val="6E194524"/>
    <w:rsid w:val="6E3B11B4"/>
    <w:rsid w:val="6E3F6B46"/>
    <w:rsid w:val="6E449A9A"/>
    <w:rsid w:val="6E5CBD0E"/>
    <w:rsid w:val="6E6441AC"/>
    <w:rsid w:val="6E7CAD8B"/>
    <w:rsid w:val="6EA1636C"/>
    <w:rsid w:val="6EBE2CC9"/>
    <w:rsid w:val="6ED23F46"/>
    <w:rsid w:val="6EDC239F"/>
    <w:rsid w:val="6EE331FD"/>
    <w:rsid w:val="6F000D8C"/>
    <w:rsid w:val="6F0B57DF"/>
    <w:rsid w:val="6F16E3BE"/>
    <w:rsid w:val="6F1F9F97"/>
    <w:rsid w:val="6F284BD3"/>
    <w:rsid w:val="6F508F72"/>
    <w:rsid w:val="6F523287"/>
    <w:rsid w:val="6F7465E6"/>
    <w:rsid w:val="6F7B2684"/>
    <w:rsid w:val="6F8CCE17"/>
    <w:rsid w:val="6F9A0969"/>
    <w:rsid w:val="6FA416D2"/>
    <w:rsid w:val="6FBB22DE"/>
    <w:rsid w:val="6FD89C86"/>
    <w:rsid w:val="6FDEF69B"/>
    <w:rsid w:val="700AA901"/>
    <w:rsid w:val="705F52EA"/>
    <w:rsid w:val="70772C2E"/>
    <w:rsid w:val="7078D6E9"/>
    <w:rsid w:val="70999CB3"/>
    <w:rsid w:val="70AD58CE"/>
    <w:rsid w:val="70E27A0F"/>
    <w:rsid w:val="70EC5FD3"/>
    <w:rsid w:val="70F1ED21"/>
    <w:rsid w:val="70FDE1F0"/>
    <w:rsid w:val="710B4E92"/>
    <w:rsid w:val="71240D70"/>
    <w:rsid w:val="7126D6B8"/>
    <w:rsid w:val="714DDF24"/>
    <w:rsid w:val="7150E5E6"/>
    <w:rsid w:val="71543CEF"/>
    <w:rsid w:val="7156F33F"/>
    <w:rsid w:val="71856CF7"/>
    <w:rsid w:val="71926DFF"/>
    <w:rsid w:val="71D82738"/>
    <w:rsid w:val="71DC6EB8"/>
    <w:rsid w:val="71E57BD2"/>
    <w:rsid w:val="71EA4161"/>
    <w:rsid w:val="72319A67"/>
    <w:rsid w:val="72356D14"/>
    <w:rsid w:val="727105F6"/>
    <w:rsid w:val="72A8E409"/>
    <w:rsid w:val="72B62046"/>
    <w:rsid w:val="72D7EBBD"/>
    <w:rsid w:val="72E1C691"/>
    <w:rsid w:val="73014C01"/>
    <w:rsid w:val="7302E27A"/>
    <w:rsid w:val="733718ED"/>
    <w:rsid w:val="7349AAC0"/>
    <w:rsid w:val="7354E904"/>
    <w:rsid w:val="735BEAED"/>
    <w:rsid w:val="7362AAAC"/>
    <w:rsid w:val="7373F799"/>
    <w:rsid w:val="7385F400"/>
    <w:rsid w:val="73888B0A"/>
    <w:rsid w:val="73BD2371"/>
    <w:rsid w:val="73C101A4"/>
    <w:rsid w:val="73D74E0F"/>
    <w:rsid w:val="73DCDA47"/>
    <w:rsid w:val="73DF3B95"/>
    <w:rsid w:val="73E4F990"/>
    <w:rsid w:val="741B8A40"/>
    <w:rsid w:val="74283FF7"/>
    <w:rsid w:val="743E58D6"/>
    <w:rsid w:val="7448D8A7"/>
    <w:rsid w:val="7455762B"/>
    <w:rsid w:val="7476501D"/>
    <w:rsid w:val="748E9401"/>
    <w:rsid w:val="748F1C6B"/>
    <w:rsid w:val="74A0F294"/>
    <w:rsid w:val="74A1A818"/>
    <w:rsid w:val="74B5417B"/>
    <w:rsid w:val="74CFCD89"/>
    <w:rsid w:val="74EB10AA"/>
    <w:rsid w:val="74F99B9D"/>
    <w:rsid w:val="7501501D"/>
    <w:rsid w:val="75033C15"/>
    <w:rsid w:val="75184E9D"/>
    <w:rsid w:val="753471D3"/>
    <w:rsid w:val="7539F77B"/>
    <w:rsid w:val="753C9DE5"/>
    <w:rsid w:val="754354B1"/>
    <w:rsid w:val="755626B3"/>
    <w:rsid w:val="756411DE"/>
    <w:rsid w:val="75656F84"/>
    <w:rsid w:val="75795B73"/>
    <w:rsid w:val="75978D57"/>
    <w:rsid w:val="75ADB42C"/>
    <w:rsid w:val="75D4BD41"/>
    <w:rsid w:val="75D6B561"/>
    <w:rsid w:val="75F6DA98"/>
    <w:rsid w:val="75F9BF6C"/>
    <w:rsid w:val="75F9DA88"/>
    <w:rsid w:val="7600B292"/>
    <w:rsid w:val="7679A3CB"/>
    <w:rsid w:val="76C78C2A"/>
    <w:rsid w:val="76D2DD51"/>
    <w:rsid w:val="76F4C433"/>
    <w:rsid w:val="771EC8E2"/>
    <w:rsid w:val="772F98F0"/>
    <w:rsid w:val="77566F54"/>
    <w:rsid w:val="775D340C"/>
    <w:rsid w:val="778F53E1"/>
    <w:rsid w:val="77931B33"/>
    <w:rsid w:val="77D244B2"/>
    <w:rsid w:val="77DCE8A3"/>
    <w:rsid w:val="77E1B731"/>
    <w:rsid w:val="77F825E6"/>
    <w:rsid w:val="7815F0C5"/>
    <w:rsid w:val="78174195"/>
    <w:rsid w:val="78576928"/>
    <w:rsid w:val="7867A8FE"/>
    <w:rsid w:val="78680D00"/>
    <w:rsid w:val="787B4C9B"/>
    <w:rsid w:val="78909494"/>
    <w:rsid w:val="78C7493F"/>
    <w:rsid w:val="78CCCC4F"/>
    <w:rsid w:val="78E3B043"/>
    <w:rsid w:val="78F23FB5"/>
    <w:rsid w:val="79135ABF"/>
    <w:rsid w:val="792EEB94"/>
    <w:rsid w:val="793FF69B"/>
    <w:rsid w:val="79423CC5"/>
    <w:rsid w:val="7958F109"/>
    <w:rsid w:val="796D2C99"/>
    <w:rsid w:val="796DDEF8"/>
    <w:rsid w:val="79868954"/>
    <w:rsid w:val="79A9C399"/>
    <w:rsid w:val="79AD5484"/>
    <w:rsid w:val="79B8BE76"/>
    <w:rsid w:val="79C1A01D"/>
    <w:rsid w:val="79F4601D"/>
    <w:rsid w:val="79F80EDA"/>
    <w:rsid w:val="7A0C49A1"/>
    <w:rsid w:val="7A207B21"/>
    <w:rsid w:val="7A636F7C"/>
    <w:rsid w:val="7A930847"/>
    <w:rsid w:val="7A9C2134"/>
    <w:rsid w:val="7AB230D8"/>
    <w:rsid w:val="7AC1322B"/>
    <w:rsid w:val="7ACD4BAB"/>
    <w:rsid w:val="7ACE9CD2"/>
    <w:rsid w:val="7ACF1D9B"/>
    <w:rsid w:val="7AE26ED5"/>
    <w:rsid w:val="7AFF02A7"/>
    <w:rsid w:val="7B17BFEC"/>
    <w:rsid w:val="7B26BD5B"/>
    <w:rsid w:val="7B3E6FA5"/>
    <w:rsid w:val="7B3FEF08"/>
    <w:rsid w:val="7B4D5BA8"/>
    <w:rsid w:val="7B5118E2"/>
    <w:rsid w:val="7B567C83"/>
    <w:rsid w:val="7BC2A1C7"/>
    <w:rsid w:val="7BE2CA7A"/>
    <w:rsid w:val="7BFAC07C"/>
    <w:rsid w:val="7C144A90"/>
    <w:rsid w:val="7C34A706"/>
    <w:rsid w:val="7C4C9F41"/>
    <w:rsid w:val="7C6AEDFC"/>
    <w:rsid w:val="7C743DD9"/>
    <w:rsid w:val="7C74CBA4"/>
    <w:rsid w:val="7C76FDC6"/>
    <w:rsid w:val="7C7FDD98"/>
    <w:rsid w:val="7C8B654D"/>
    <w:rsid w:val="7C8E7C61"/>
    <w:rsid w:val="7CBE7D6A"/>
    <w:rsid w:val="7CC3EDD1"/>
    <w:rsid w:val="7CCA1E89"/>
    <w:rsid w:val="7D36017E"/>
    <w:rsid w:val="7D581A92"/>
    <w:rsid w:val="7D5F4867"/>
    <w:rsid w:val="7D6F8534"/>
    <w:rsid w:val="7D8AF4EF"/>
    <w:rsid w:val="7D93BE9E"/>
    <w:rsid w:val="7DAC9FF8"/>
    <w:rsid w:val="7DD8560F"/>
    <w:rsid w:val="7DE1A10E"/>
    <w:rsid w:val="7DEAC3E7"/>
    <w:rsid w:val="7DF8D2ED"/>
    <w:rsid w:val="7E2A4CDB"/>
    <w:rsid w:val="7E30820F"/>
    <w:rsid w:val="7E3D63CD"/>
    <w:rsid w:val="7E89A29A"/>
    <w:rsid w:val="7E96622F"/>
    <w:rsid w:val="7EBACDCE"/>
    <w:rsid w:val="7EDFBAC4"/>
    <w:rsid w:val="7EE31E52"/>
    <w:rsid w:val="7EE352AD"/>
    <w:rsid w:val="7EF0EF4A"/>
    <w:rsid w:val="7EFB18C8"/>
    <w:rsid w:val="7F01EA62"/>
    <w:rsid w:val="7F2F7250"/>
    <w:rsid w:val="7F7A236E"/>
    <w:rsid w:val="7F879009"/>
    <w:rsid w:val="7FC0EEDF"/>
    <w:rsid w:val="7FCC5270"/>
    <w:rsid w:val="7FD9342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724B2"/>
  <w15:docId w15:val="{FF6DB8C7-F820-477A-9373-49964217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56A"/>
  </w:style>
  <w:style w:type="paragraph" w:styleId="Heading1">
    <w:name w:val="heading 1"/>
    <w:basedOn w:val="Normal"/>
    <w:next w:val="Normal"/>
    <w:link w:val="Heading1Char"/>
    <w:uiPriority w:val="9"/>
    <w:qFormat/>
    <w:rsid w:val="3344144E"/>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3344144E"/>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3344144E"/>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3344144E"/>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3344144E"/>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3344144E"/>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3344144E"/>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3344144E"/>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344144E"/>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0C0181"/>
    <w:rPr>
      <w:sz w:val="16"/>
      <w:szCs w:val="16"/>
    </w:rPr>
  </w:style>
  <w:style w:type="paragraph" w:styleId="CommentText">
    <w:name w:val="annotation text"/>
    <w:basedOn w:val="Normal"/>
    <w:link w:val="CommentTextChar"/>
    <w:uiPriority w:val="99"/>
    <w:unhideWhenUsed/>
    <w:rsid w:val="3344144E"/>
    <w:rPr>
      <w:sz w:val="20"/>
      <w:szCs w:val="20"/>
    </w:rPr>
  </w:style>
  <w:style w:type="character" w:customStyle="1" w:styleId="CommentTextChar">
    <w:name w:val="Comment Text Char"/>
    <w:basedOn w:val="DefaultParagraphFont"/>
    <w:link w:val="CommentText"/>
    <w:uiPriority w:val="99"/>
    <w:rsid w:val="3344144E"/>
    <w:rPr>
      <w:noProof w:val="0"/>
      <w:sz w:val="20"/>
      <w:szCs w:val="20"/>
      <w:lang w:val="en-GB"/>
    </w:rPr>
  </w:style>
  <w:style w:type="paragraph" w:styleId="CommentSubject">
    <w:name w:val="annotation subject"/>
    <w:basedOn w:val="CommentText"/>
    <w:next w:val="CommentText"/>
    <w:link w:val="CommentSubjectChar"/>
    <w:uiPriority w:val="99"/>
    <w:semiHidden/>
    <w:unhideWhenUsed/>
    <w:rsid w:val="3344144E"/>
    <w:rPr>
      <w:b/>
      <w:bCs/>
    </w:rPr>
  </w:style>
  <w:style w:type="character" w:customStyle="1" w:styleId="CommentSubjectChar">
    <w:name w:val="Comment Subject Char"/>
    <w:basedOn w:val="CommentTextChar"/>
    <w:link w:val="CommentSubject"/>
    <w:uiPriority w:val="99"/>
    <w:semiHidden/>
    <w:rsid w:val="3344144E"/>
    <w:rPr>
      <w:b/>
      <w:bCs/>
      <w:noProof w:val="0"/>
      <w:sz w:val="20"/>
      <w:szCs w:val="20"/>
      <w:lang w:val="en-GB"/>
    </w:rPr>
  </w:style>
  <w:style w:type="paragraph" w:styleId="ListParagraph">
    <w:name w:val="List Paragraph"/>
    <w:basedOn w:val="Normal"/>
    <w:uiPriority w:val="34"/>
    <w:qFormat/>
    <w:rsid w:val="3344144E"/>
    <w:pPr>
      <w:ind w:left="720"/>
      <w:contextualSpacing/>
    </w:pPr>
  </w:style>
  <w:style w:type="character" w:styleId="Hyperlink">
    <w:name w:val="Hyperlink"/>
    <w:basedOn w:val="DefaultParagraphFont"/>
    <w:uiPriority w:val="99"/>
    <w:unhideWhenUsed/>
    <w:rsid w:val="00D659DD"/>
    <w:rPr>
      <w:color w:val="0563C1" w:themeColor="hyperlink"/>
      <w:u w:val="single"/>
    </w:rPr>
  </w:style>
  <w:style w:type="paragraph" w:styleId="BalloonText">
    <w:name w:val="Balloon Text"/>
    <w:basedOn w:val="Normal"/>
    <w:link w:val="BalloonTextChar"/>
    <w:uiPriority w:val="99"/>
    <w:semiHidden/>
    <w:unhideWhenUsed/>
    <w:rsid w:val="3344144E"/>
    <w:pPr>
      <w:spacing w:after="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3344144E"/>
    <w:rPr>
      <w:rFonts w:ascii="Segoe UI" w:eastAsiaTheme="minorEastAsia" w:hAnsi="Segoe UI" w:cs="Segoe UI"/>
      <w:noProof w:val="0"/>
      <w:sz w:val="18"/>
      <w:szCs w:val="18"/>
      <w:lang w:val="en-GB"/>
    </w:rPr>
  </w:style>
  <w:style w:type="paragraph" w:styleId="NoSpacing">
    <w:name w:val="No Spacing"/>
    <w:uiPriority w:val="1"/>
    <w:qFormat/>
    <w:rsid w:val="000E29B2"/>
    <w:pPr>
      <w:spacing w:after="0" w:line="240" w:lineRule="auto"/>
    </w:pPr>
  </w:style>
  <w:style w:type="paragraph" w:styleId="Header">
    <w:name w:val="header"/>
    <w:basedOn w:val="Normal"/>
    <w:link w:val="HeaderChar"/>
    <w:uiPriority w:val="99"/>
    <w:unhideWhenUsed/>
    <w:rsid w:val="3344144E"/>
    <w:pPr>
      <w:tabs>
        <w:tab w:val="center" w:pos="4513"/>
        <w:tab w:val="right" w:pos="9026"/>
      </w:tabs>
      <w:spacing w:after="0"/>
    </w:pPr>
  </w:style>
  <w:style w:type="character" w:customStyle="1" w:styleId="HeaderChar">
    <w:name w:val="Header Char"/>
    <w:basedOn w:val="DefaultParagraphFont"/>
    <w:link w:val="Header"/>
    <w:uiPriority w:val="99"/>
    <w:rsid w:val="3344144E"/>
    <w:rPr>
      <w:noProof w:val="0"/>
      <w:lang w:val="en-GB"/>
    </w:rPr>
  </w:style>
  <w:style w:type="paragraph" w:styleId="Footer">
    <w:name w:val="footer"/>
    <w:basedOn w:val="Normal"/>
    <w:link w:val="FooterChar"/>
    <w:uiPriority w:val="99"/>
    <w:unhideWhenUsed/>
    <w:rsid w:val="3344144E"/>
    <w:pPr>
      <w:tabs>
        <w:tab w:val="center" w:pos="4513"/>
        <w:tab w:val="right" w:pos="9026"/>
      </w:tabs>
      <w:spacing w:after="0"/>
    </w:pPr>
  </w:style>
  <w:style w:type="character" w:customStyle="1" w:styleId="FooterChar">
    <w:name w:val="Footer Char"/>
    <w:basedOn w:val="DefaultParagraphFont"/>
    <w:link w:val="Footer"/>
    <w:uiPriority w:val="99"/>
    <w:rsid w:val="3344144E"/>
    <w:rPr>
      <w:noProof w:val="0"/>
      <w:lang w:val="en-GB"/>
    </w:rPr>
  </w:style>
  <w:style w:type="character" w:customStyle="1" w:styleId="Heading1Char">
    <w:name w:val="Heading 1 Char"/>
    <w:basedOn w:val="DefaultParagraphFont"/>
    <w:link w:val="Heading1"/>
    <w:uiPriority w:val="9"/>
    <w:rsid w:val="3344144E"/>
    <w:rPr>
      <w:rFonts w:asciiTheme="majorHAnsi" w:eastAsiaTheme="majorEastAsia" w:hAnsiTheme="majorHAnsi" w:cstheme="majorBidi"/>
      <w:noProof w:val="0"/>
      <w:color w:val="2F5496" w:themeColor="accent1" w:themeShade="BF"/>
      <w:sz w:val="32"/>
      <w:szCs w:val="32"/>
      <w:lang w:val="en-GB"/>
    </w:rPr>
  </w:style>
  <w:style w:type="character" w:customStyle="1" w:styleId="Heading2Char">
    <w:name w:val="Heading 2 Char"/>
    <w:basedOn w:val="DefaultParagraphFont"/>
    <w:link w:val="Heading2"/>
    <w:uiPriority w:val="9"/>
    <w:rsid w:val="3344144E"/>
    <w:rPr>
      <w:rFonts w:asciiTheme="majorHAnsi" w:eastAsiaTheme="majorEastAsia" w:hAnsiTheme="majorHAnsi" w:cstheme="majorBidi"/>
      <w:noProof w:val="0"/>
      <w:color w:val="2F5496" w:themeColor="accent1" w:themeShade="BF"/>
      <w:sz w:val="26"/>
      <w:szCs w:val="26"/>
      <w:lang w:val="en-GB"/>
    </w:rPr>
  </w:style>
  <w:style w:type="paragraph" w:styleId="FootnoteText">
    <w:name w:val="footnote text"/>
    <w:basedOn w:val="Normal"/>
    <w:link w:val="FootnoteTextChar"/>
    <w:uiPriority w:val="1"/>
    <w:unhideWhenUsed/>
    <w:rsid w:val="3344144E"/>
    <w:pPr>
      <w:spacing w:after="0"/>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1"/>
    <w:rsid w:val="3344144E"/>
    <w:rPr>
      <w:rFonts w:ascii="Arial" w:eastAsia="Times New Roman" w:hAnsi="Arial" w:cs="Times New Roman"/>
      <w:noProof w:val="0"/>
      <w:sz w:val="20"/>
      <w:szCs w:val="20"/>
      <w:lang w:val="en-GB"/>
    </w:rPr>
  </w:style>
  <w:style w:type="character" w:styleId="FootnoteReference">
    <w:name w:val="footnote reference"/>
    <w:basedOn w:val="DefaultParagraphFont"/>
    <w:uiPriority w:val="99"/>
    <w:unhideWhenUsed/>
    <w:rsid w:val="00841373"/>
    <w:rPr>
      <w:vertAlign w:val="superscript"/>
    </w:rPr>
  </w:style>
  <w:style w:type="paragraph" w:styleId="Revision">
    <w:name w:val="Revision"/>
    <w:hidden/>
    <w:uiPriority w:val="99"/>
    <w:semiHidden/>
    <w:rsid w:val="00E4509E"/>
    <w:pPr>
      <w:spacing w:after="0" w:line="240" w:lineRule="auto"/>
    </w:pPr>
  </w:style>
  <w:style w:type="character" w:styleId="UnresolvedMention">
    <w:name w:val="Unresolved Mention"/>
    <w:basedOn w:val="DefaultParagraphFont"/>
    <w:uiPriority w:val="99"/>
    <w:semiHidden/>
    <w:unhideWhenUsed/>
    <w:rsid w:val="00B30328"/>
    <w:rPr>
      <w:color w:val="605E5C"/>
      <w:shd w:val="clear" w:color="auto" w:fill="E1DFDD"/>
    </w:rPr>
  </w:style>
  <w:style w:type="paragraph" w:styleId="NormalWeb">
    <w:name w:val="Normal (Web)"/>
    <w:basedOn w:val="Normal"/>
    <w:uiPriority w:val="99"/>
    <w:semiHidden/>
    <w:unhideWhenUsed/>
    <w:rsid w:val="3344144E"/>
    <w:pPr>
      <w:spacing w:beforeAutospacing="1"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907FB"/>
    <w:rPr>
      <w:b/>
      <w:bCs/>
    </w:rPr>
  </w:style>
  <w:style w:type="paragraph" w:styleId="z-TopofForm">
    <w:name w:val="HTML Top of Form"/>
    <w:basedOn w:val="Normal"/>
    <w:next w:val="Normal"/>
    <w:link w:val="z-TopofFormChar"/>
    <w:uiPriority w:val="99"/>
    <w:semiHidden/>
    <w:unhideWhenUsed/>
    <w:rsid w:val="3344144E"/>
    <w:pPr>
      <w:spacing w:after="0"/>
      <w:jc w:val="center"/>
    </w:pPr>
    <w:rPr>
      <w:rFonts w:ascii="Arial" w:eastAsiaTheme="minorEastAsia" w:hAnsi="Arial" w:cs="Arial"/>
      <w:sz w:val="16"/>
      <w:szCs w:val="16"/>
    </w:rPr>
  </w:style>
  <w:style w:type="character" w:customStyle="1" w:styleId="z-TopofFormChar">
    <w:name w:val="z-Top of Form Char"/>
    <w:basedOn w:val="DefaultParagraphFont"/>
    <w:link w:val="z-TopofForm"/>
    <w:uiPriority w:val="99"/>
    <w:semiHidden/>
    <w:rsid w:val="3344144E"/>
    <w:rPr>
      <w:rFonts w:ascii="Arial" w:eastAsiaTheme="minorEastAsia" w:hAnsi="Arial" w:cs="Arial"/>
      <w:noProof w:val="0"/>
      <w:sz w:val="16"/>
      <w:szCs w:val="16"/>
      <w:lang w:val="en-GB"/>
    </w:rPr>
  </w:style>
  <w:style w:type="paragraph" w:styleId="z-BottomofForm">
    <w:name w:val="HTML Bottom of Form"/>
    <w:basedOn w:val="Normal"/>
    <w:next w:val="Normal"/>
    <w:link w:val="z-BottomofFormChar"/>
    <w:uiPriority w:val="99"/>
    <w:semiHidden/>
    <w:unhideWhenUsed/>
    <w:rsid w:val="3344144E"/>
    <w:pPr>
      <w:spacing w:after="0"/>
      <w:jc w:val="center"/>
    </w:pPr>
    <w:rPr>
      <w:rFonts w:ascii="Arial" w:eastAsiaTheme="minorEastAsia" w:hAnsi="Arial" w:cs="Arial"/>
      <w:sz w:val="16"/>
      <w:szCs w:val="16"/>
    </w:rPr>
  </w:style>
  <w:style w:type="character" w:customStyle="1" w:styleId="z-BottomofFormChar">
    <w:name w:val="z-Bottom of Form Char"/>
    <w:basedOn w:val="DefaultParagraphFont"/>
    <w:link w:val="z-BottomofForm"/>
    <w:uiPriority w:val="99"/>
    <w:semiHidden/>
    <w:rsid w:val="3344144E"/>
    <w:rPr>
      <w:rFonts w:ascii="Arial" w:eastAsiaTheme="minorEastAsia" w:hAnsi="Arial" w:cs="Arial"/>
      <w:noProof w:val="0"/>
      <w:sz w:val="16"/>
      <w:szCs w:val="16"/>
      <w:lang w:val="en-GB"/>
    </w:rPr>
  </w:style>
  <w:style w:type="paragraph" w:styleId="Title">
    <w:name w:val="Title"/>
    <w:basedOn w:val="Normal"/>
    <w:next w:val="Normal"/>
    <w:link w:val="TitleChar"/>
    <w:uiPriority w:val="10"/>
    <w:qFormat/>
    <w:rsid w:val="3344144E"/>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3344144E"/>
    <w:rPr>
      <w:rFonts w:eastAsiaTheme="minorEastAsia"/>
      <w:color w:val="5A5A5A"/>
    </w:rPr>
  </w:style>
  <w:style w:type="paragraph" w:styleId="Quote">
    <w:name w:val="Quote"/>
    <w:basedOn w:val="Normal"/>
    <w:next w:val="Normal"/>
    <w:link w:val="QuoteChar"/>
    <w:uiPriority w:val="29"/>
    <w:qFormat/>
    <w:rsid w:val="3344144E"/>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344144E"/>
    <w:pPr>
      <w:spacing w:before="360" w:after="360"/>
      <w:ind w:left="864" w:right="864"/>
      <w:jc w:val="center"/>
    </w:pPr>
    <w:rPr>
      <w:i/>
      <w:iCs/>
      <w:color w:val="4472C4" w:themeColor="accent1"/>
    </w:rPr>
  </w:style>
  <w:style w:type="character" w:customStyle="1" w:styleId="Heading3Char">
    <w:name w:val="Heading 3 Char"/>
    <w:basedOn w:val="DefaultParagraphFont"/>
    <w:link w:val="Heading3"/>
    <w:uiPriority w:val="9"/>
    <w:rsid w:val="3344144E"/>
    <w:rPr>
      <w:rFonts w:asciiTheme="majorHAnsi" w:eastAsiaTheme="majorEastAsia" w:hAnsiTheme="majorHAnsi" w:cstheme="majorBidi"/>
      <w:noProof w:val="0"/>
      <w:color w:val="1F3763"/>
      <w:sz w:val="24"/>
      <w:szCs w:val="24"/>
      <w:lang w:val="en-GB"/>
    </w:rPr>
  </w:style>
  <w:style w:type="character" w:customStyle="1" w:styleId="Heading4Char">
    <w:name w:val="Heading 4 Char"/>
    <w:basedOn w:val="DefaultParagraphFont"/>
    <w:link w:val="Heading4"/>
    <w:uiPriority w:val="9"/>
    <w:rsid w:val="3344144E"/>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3344144E"/>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3344144E"/>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3344144E"/>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3344144E"/>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3344144E"/>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3344144E"/>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3344144E"/>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3344144E"/>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3344144E"/>
    <w:rPr>
      <w:i/>
      <w:iCs/>
      <w:noProof w:val="0"/>
      <w:color w:val="4472C4" w:themeColor="accent1"/>
      <w:lang w:val="en-GB"/>
    </w:rPr>
  </w:style>
  <w:style w:type="paragraph" w:styleId="TOC1">
    <w:name w:val="toc 1"/>
    <w:basedOn w:val="Normal"/>
    <w:next w:val="Normal"/>
    <w:uiPriority w:val="39"/>
    <w:unhideWhenUsed/>
    <w:rsid w:val="3344144E"/>
    <w:pPr>
      <w:spacing w:after="100"/>
    </w:pPr>
  </w:style>
  <w:style w:type="paragraph" w:styleId="TOC2">
    <w:name w:val="toc 2"/>
    <w:basedOn w:val="Normal"/>
    <w:next w:val="Normal"/>
    <w:uiPriority w:val="39"/>
    <w:unhideWhenUsed/>
    <w:rsid w:val="3344144E"/>
    <w:pPr>
      <w:spacing w:after="100"/>
      <w:ind w:left="220"/>
    </w:pPr>
  </w:style>
  <w:style w:type="paragraph" w:styleId="TOC3">
    <w:name w:val="toc 3"/>
    <w:basedOn w:val="Normal"/>
    <w:next w:val="Normal"/>
    <w:uiPriority w:val="39"/>
    <w:unhideWhenUsed/>
    <w:rsid w:val="3344144E"/>
    <w:pPr>
      <w:spacing w:after="100"/>
      <w:ind w:left="440"/>
    </w:pPr>
  </w:style>
  <w:style w:type="paragraph" w:styleId="TOC4">
    <w:name w:val="toc 4"/>
    <w:basedOn w:val="Normal"/>
    <w:next w:val="Normal"/>
    <w:uiPriority w:val="39"/>
    <w:unhideWhenUsed/>
    <w:rsid w:val="3344144E"/>
    <w:pPr>
      <w:spacing w:after="100"/>
      <w:ind w:left="660"/>
    </w:pPr>
  </w:style>
  <w:style w:type="paragraph" w:styleId="TOC5">
    <w:name w:val="toc 5"/>
    <w:basedOn w:val="Normal"/>
    <w:next w:val="Normal"/>
    <w:uiPriority w:val="39"/>
    <w:unhideWhenUsed/>
    <w:rsid w:val="3344144E"/>
    <w:pPr>
      <w:spacing w:after="100"/>
      <w:ind w:left="880"/>
    </w:pPr>
  </w:style>
  <w:style w:type="paragraph" w:styleId="TOC6">
    <w:name w:val="toc 6"/>
    <w:basedOn w:val="Normal"/>
    <w:next w:val="Normal"/>
    <w:uiPriority w:val="39"/>
    <w:unhideWhenUsed/>
    <w:rsid w:val="3344144E"/>
    <w:pPr>
      <w:spacing w:after="100"/>
      <w:ind w:left="1100"/>
    </w:pPr>
  </w:style>
  <w:style w:type="paragraph" w:styleId="TOC7">
    <w:name w:val="toc 7"/>
    <w:basedOn w:val="Normal"/>
    <w:next w:val="Normal"/>
    <w:uiPriority w:val="39"/>
    <w:unhideWhenUsed/>
    <w:rsid w:val="3344144E"/>
    <w:pPr>
      <w:spacing w:after="100"/>
      <w:ind w:left="1320"/>
    </w:pPr>
  </w:style>
  <w:style w:type="paragraph" w:styleId="TOC8">
    <w:name w:val="toc 8"/>
    <w:basedOn w:val="Normal"/>
    <w:next w:val="Normal"/>
    <w:uiPriority w:val="39"/>
    <w:unhideWhenUsed/>
    <w:rsid w:val="3344144E"/>
    <w:pPr>
      <w:spacing w:after="100"/>
      <w:ind w:left="1540"/>
    </w:pPr>
  </w:style>
  <w:style w:type="paragraph" w:styleId="TOC9">
    <w:name w:val="toc 9"/>
    <w:basedOn w:val="Normal"/>
    <w:next w:val="Normal"/>
    <w:uiPriority w:val="39"/>
    <w:unhideWhenUsed/>
    <w:rsid w:val="3344144E"/>
    <w:pPr>
      <w:spacing w:after="100"/>
      <w:ind w:left="1760"/>
    </w:pPr>
  </w:style>
  <w:style w:type="paragraph" w:styleId="EndnoteText">
    <w:name w:val="endnote text"/>
    <w:basedOn w:val="Normal"/>
    <w:link w:val="EndnoteTextChar"/>
    <w:uiPriority w:val="99"/>
    <w:semiHidden/>
    <w:unhideWhenUsed/>
    <w:rsid w:val="3344144E"/>
    <w:pPr>
      <w:spacing w:after="0"/>
    </w:pPr>
    <w:rPr>
      <w:sz w:val="20"/>
      <w:szCs w:val="20"/>
    </w:rPr>
  </w:style>
  <w:style w:type="character" w:customStyle="1" w:styleId="EndnoteTextChar">
    <w:name w:val="Endnote Text Char"/>
    <w:basedOn w:val="DefaultParagraphFont"/>
    <w:link w:val="EndnoteText"/>
    <w:uiPriority w:val="99"/>
    <w:semiHidden/>
    <w:rsid w:val="3344144E"/>
    <w:rPr>
      <w:noProof w:val="0"/>
      <w:sz w:val="20"/>
      <w:szCs w:val="20"/>
      <w:lang w:val="en-GB"/>
    </w:rPr>
  </w:style>
  <w:style w:type="paragraph" w:customStyle="1" w:styleId="paragraph">
    <w:name w:val="paragraph"/>
    <w:basedOn w:val="Normal"/>
    <w:rsid w:val="007208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20853"/>
  </w:style>
  <w:style w:type="character" w:customStyle="1" w:styleId="eop">
    <w:name w:val="eop"/>
    <w:basedOn w:val="DefaultParagraphFont"/>
    <w:rsid w:val="00720853"/>
  </w:style>
  <w:style w:type="character" w:customStyle="1" w:styleId="tabchar">
    <w:name w:val="tabchar"/>
    <w:basedOn w:val="DefaultParagraphFont"/>
    <w:rsid w:val="00720853"/>
  </w:style>
  <w:style w:type="character" w:customStyle="1" w:styleId="pagebreaktextspan">
    <w:name w:val="pagebreaktextspan"/>
    <w:basedOn w:val="DefaultParagraphFont"/>
    <w:rsid w:val="0072085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99118A"/>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0441">
      <w:bodyDiv w:val="1"/>
      <w:marLeft w:val="0"/>
      <w:marRight w:val="0"/>
      <w:marTop w:val="0"/>
      <w:marBottom w:val="0"/>
      <w:divBdr>
        <w:top w:val="none" w:sz="0" w:space="0" w:color="auto"/>
        <w:left w:val="none" w:sz="0" w:space="0" w:color="auto"/>
        <w:bottom w:val="none" w:sz="0" w:space="0" w:color="auto"/>
        <w:right w:val="none" w:sz="0" w:space="0" w:color="auto"/>
      </w:divBdr>
    </w:div>
    <w:div w:id="231549511">
      <w:bodyDiv w:val="1"/>
      <w:marLeft w:val="0"/>
      <w:marRight w:val="0"/>
      <w:marTop w:val="0"/>
      <w:marBottom w:val="0"/>
      <w:divBdr>
        <w:top w:val="none" w:sz="0" w:space="0" w:color="auto"/>
        <w:left w:val="none" w:sz="0" w:space="0" w:color="auto"/>
        <w:bottom w:val="none" w:sz="0" w:space="0" w:color="auto"/>
        <w:right w:val="none" w:sz="0" w:space="0" w:color="auto"/>
      </w:divBdr>
    </w:div>
    <w:div w:id="361518010">
      <w:bodyDiv w:val="1"/>
      <w:marLeft w:val="0"/>
      <w:marRight w:val="0"/>
      <w:marTop w:val="0"/>
      <w:marBottom w:val="0"/>
      <w:divBdr>
        <w:top w:val="none" w:sz="0" w:space="0" w:color="auto"/>
        <w:left w:val="none" w:sz="0" w:space="0" w:color="auto"/>
        <w:bottom w:val="none" w:sz="0" w:space="0" w:color="auto"/>
        <w:right w:val="none" w:sz="0" w:space="0" w:color="auto"/>
      </w:divBdr>
    </w:div>
    <w:div w:id="872154626">
      <w:bodyDiv w:val="1"/>
      <w:marLeft w:val="0"/>
      <w:marRight w:val="0"/>
      <w:marTop w:val="0"/>
      <w:marBottom w:val="0"/>
      <w:divBdr>
        <w:top w:val="none" w:sz="0" w:space="0" w:color="auto"/>
        <w:left w:val="none" w:sz="0" w:space="0" w:color="auto"/>
        <w:bottom w:val="none" w:sz="0" w:space="0" w:color="auto"/>
        <w:right w:val="none" w:sz="0" w:space="0" w:color="auto"/>
      </w:divBdr>
      <w:divsChild>
        <w:div w:id="21050950">
          <w:marLeft w:val="0"/>
          <w:marRight w:val="0"/>
          <w:marTop w:val="0"/>
          <w:marBottom w:val="0"/>
          <w:divBdr>
            <w:top w:val="none" w:sz="0" w:space="0" w:color="auto"/>
            <w:left w:val="none" w:sz="0" w:space="0" w:color="auto"/>
            <w:bottom w:val="none" w:sz="0" w:space="0" w:color="auto"/>
            <w:right w:val="none" w:sz="0" w:space="0" w:color="auto"/>
          </w:divBdr>
        </w:div>
      </w:divsChild>
    </w:div>
    <w:div w:id="935282475">
      <w:bodyDiv w:val="1"/>
      <w:marLeft w:val="0"/>
      <w:marRight w:val="0"/>
      <w:marTop w:val="0"/>
      <w:marBottom w:val="0"/>
      <w:divBdr>
        <w:top w:val="none" w:sz="0" w:space="0" w:color="auto"/>
        <w:left w:val="none" w:sz="0" w:space="0" w:color="auto"/>
        <w:bottom w:val="none" w:sz="0" w:space="0" w:color="auto"/>
        <w:right w:val="none" w:sz="0" w:space="0" w:color="auto"/>
      </w:divBdr>
    </w:div>
    <w:div w:id="987055154">
      <w:bodyDiv w:val="1"/>
      <w:marLeft w:val="0"/>
      <w:marRight w:val="0"/>
      <w:marTop w:val="0"/>
      <w:marBottom w:val="0"/>
      <w:divBdr>
        <w:top w:val="none" w:sz="0" w:space="0" w:color="auto"/>
        <w:left w:val="none" w:sz="0" w:space="0" w:color="auto"/>
        <w:bottom w:val="none" w:sz="0" w:space="0" w:color="auto"/>
        <w:right w:val="none" w:sz="0" w:space="0" w:color="auto"/>
      </w:divBdr>
    </w:div>
    <w:div w:id="1061171797">
      <w:bodyDiv w:val="1"/>
      <w:marLeft w:val="0"/>
      <w:marRight w:val="0"/>
      <w:marTop w:val="0"/>
      <w:marBottom w:val="0"/>
      <w:divBdr>
        <w:top w:val="none" w:sz="0" w:space="0" w:color="auto"/>
        <w:left w:val="none" w:sz="0" w:space="0" w:color="auto"/>
        <w:bottom w:val="none" w:sz="0" w:space="0" w:color="auto"/>
        <w:right w:val="none" w:sz="0" w:space="0" w:color="auto"/>
      </w:divBdr>
    </w:div>
    <w:div w:id="1317996370">
      <w:bodyDiv w:val="1"/>
      <w:marLeft w:val="0"/>
      <w:marRight w:val="0"/>
      <w:marTop w:val="0"/>
      <w:marBottom w:val="0"/>
      <w:divBdr>
        <w:top w:val="none" w:sz="0" w:space="0" w:color="auto"/>
        <w:left w:val="none" w:sz="0" w:space="0" w:color="auto"/>
        <w:bottom w:val="none" w:sz="0" w:space="0" w:color="auto"/>
        <w:right w:val="none" w:sz="0" w:space="0" w:color="auto"/>
      </w:divBdr>
    </w:div>
    <w:div w:id="1335377769">
      <w:bodyDiv w:val="1"/>
      <w:marLeft w:val="0"/>
      <w:marRight w:val="0"/>
      <w:marTop w:val="0"/>
      <w:marBottom w:val="0"/>
      <w:divBdr>
        <w:top w:val="none" w:sz="0" w:space="0" w:color="auto"/>
        <w:left w:val="none" w:sz="0" w:space="0" w:color="auto"/>
        <w:bottom w:val="none" w:sz="0" w:space="0" w:color="auto"/>
        <w:right w:val="none" w:sz="0" w:space="0" w:color="auto"/>
      </w:divBdr>
    </w:div>
    <w:div w:id="1379279482">
      <w:bodyDiv w:val="1"/>
      <w:marLeft w:val="0"/>
      <w:marRight w:val="0"/>
      <w:marTop w:val="0"/>
      <w:marBottom w:val="0"/>
      <w:divBdr>
        <w:top w:val="none" w:sz="0" w:space="0" w:color="auto"/>
        <w:left w:val="none" w:sz="0" w:space="0" w:color="auto"/>
        <w:bottom w:val="none" w:sz="0" w:space="0" w:color="auto"/>
        <w:right w:val="none" w:sz="0" w:space="0" w:color="auto"/>
      </w:divBdr>
    </w:div>
    <w:div w:id="1477529933">
      <w:bodyDiv w:val="1"/>
      <w:marLeft w:val="0"/>
      <w:marRight w:val="0"/>
      <w:marTop w:val="0"/>
      <w:marBottom w:val="0"/>
      <w:divBdr>
        <w:top w:val="none" w:sz="0" w:space="0" w:color="auto"/>
        <w:left w:val="none" w:sz="0" w:space="0" w:color="auto"/>
        <w:bottom w:val="none" w:sz="0" w:space="0" w:color="auto"/>
        <w:right w:val="none" w:sz="0" w:space="0" w:color="auto"/>
      </w:divBdr>
    </w:div>
    <w:div w:id="1530492329">
      <w:bodyDiv w:val="1"/>
      <w:marLeft w:val="0"/>
      <w:marRight w:val="0"/>
      <w:marTop w:val="0"/>
      <w:marBottom w:val="0"/>
      <w:divBdr>
        <w:top w:val="none" w:sz="0" w:space="0" w:color="auto"/>
        <w:left w:val="none" w:sz="0" w:space="0" w:color="auto"/>
        <w:bottom w:val="none" w:sz="0" w:space="0" w:color="auto"/>
        <w:right w:val="none" w:sz="0" w:space="0" w:color="auto"/>
      </w:divBdr>
      <w:divsChild>
        <w:div w:id="936087">
          <w:marLeft w:val="0"/>
          <w:marRight w:val="0"/>
          <w:marTop w:val="0"/>
          <w:marBottom w:val="0"/>
          <w:divBdr>
            <w:top w:val="none" w:sz="0" w:space="0" w:color="auto"/>
            <w:left w:val="none" w:sz="0" w:space="0" w:color="auto"/>
            <w:bottom w:val="none" w:sz="0" w:space="0" w:color="auto"/>
            <w:right w:val="none" w:sz="0" w:space="0" w:color="auto"/>
          </w:divBdr>
          <w:divsChild>
            <w:div w:id="215363880">
              <w:marLeft w:val="0"/>
              <w:marRight w:val="0"/>
              <w:marTop w:val="0"/>
              <w:marBottom w:val="0"/>
              <w:divBdr>
                <w:top w:val="none" w:sz="0" w:space="0" w:color="auto"/>
                <w:left w:val="none" w:sz="0" w:space="0" w:color="auto"/>
                <w:bottom w:val="none" w:sz="0" w:space="0" w:color="auto"/>
                <w:right w:val="none" w:sz="0" w:space="0" w:color="auto"/>
              </w:divBdr>
            </w:div>
            <w:div w:id="357657859">
              <w:marLeft w:val="0"/>
              <w:marRight w:val="0"/>
              <w:marTop w:val="0"/>
              <w:marBottom w:val="0"/>
              <w:divBdr>
                <w:top w:val="none" w:sz="0" w:space="0" w:color="auto"/>
                <w:left w:val="none" w:sz="0" w:space="0" w:color="auto"/>
                <w:bottom w:val="none" w:sz="0" w:space="0" w:color="auto"/>
                <w:right w:val="none" w:sz="0" w:space="0" w:color="auto"/>
              </w:divBdr>
            </w:div>
            <w:div w:id="677269646">
              <w:marLeft w:val="0"/>
              <w:marRight w:val="0"/>
              <w:marTop w:val="0"/>
              <w:marBottom w:val="0"/>
              <w:divBdr>
                <w:top w:val="none" w:sz="0" w:space="0" w:color="auto"/>
                <w:left w:val="none" w:sz="0" w:space="0" w:color="auto"/>
                <w:bottom w:val="none" w:sz="0" w:space="0" w:color="auto"/>
                <w:right w:val="none" w:sz="0" w:space="0" w:color="auto"/>
              </w:divBdr>
            </w:div>
          </w:divsChild>
        </w:div>
        <w:div w:id="12146845">
          <w:marLeft w:val="0"/>
          <w:marRight w:val="0"/>
          <w:marTop w:val="0"/>
          <w:marBottom w:val="0"/>
          <w:divBdr>
            <w:top w:val="none" w:sz="0" w:space="0" w:color="auto"/>
            <w:left w:val="none" w:sz="0" w:space="0" w:color="auto"/>
            <w:bottom w:val="none" w:sz="0" w:space="0" w:color="auto"/>
            <w:right w:val="none" w:sz="0" w:space="0" w:color="auto"/>
          </w:divBdr>
          <w:divsChild>
            <w:div w:id="77218017">
              <w:marLeft w:val="0"/>
              <w:marRight w:val="0"/>
              <w:marTop w:val="0"/>
              <w:marBottom w:val="0"/>
              <w:divBdr>
                <w:top w:val="none" w:sz="0" w:space="0" w:color="auto"/>
                <w:left w:val="none" w:sz="0" w:space="0" w:color="auto"/>
                <w:bottom w:val="none" w:sz="0" w:space="0" w:color="auto"/>
                <w:right w:val="none" w:sz="0" w:space="0" w:color="auto"/>
              </w:divBdr>
            </w:div>
            <w:div w:id="397486229">
              <w:marLeft w:val="0"/>
              <w:marRight w:val="0"/>
              <w:marTop w:val="0"/>
              <w:marBottom w:val="0"/>
              <w:divBdr>
                <w:top w:val="none" w:sz="0" w:space="0" w:color="auto"/>
                <w:left w:val="none" w:sz="0" w:space="0" w:color="auto"/>
                <w:bottom w:val="none" w:sz="0" w:space="0" w:color="auto"/>
                <w:right w:val="none" w:sz="0" w:space="0" w:color="auto"/>
              </w:divBdr>
            </w:div>
            <w:div w:id="938373478">
              <w:marLeft w:val="0"/>
              <w:marRight w:val="0"/>
              <w:marTop w:val="0"/>
              <w:marBottom w:val="0"/>
              <w:divBdr>
                <w:top w:val="none" w:sz="0" w:space="0" w:color="auto"/>
                <w:left w:val="none" w:sz="0" w:space="0" w:color="auto"/>
                <w:bottom w:val="none" w:sz="0" w:space="0" w:color="auto"/>
                <w:right w:val="none" w:sz="0" w:space="0" w:color="auto"/>
              </w:divBdr>
            </w:div>
            <w:div w:id="2124155781">
              <w:marLeft w:val="0"/>
              <w:marRight w:val="0"/>
              <w:marTop w:val="0"/>
              <w:marBottom w:val="0"/>
              <w:divBdr>
                <w:top w:val="none" w:sz="0" w:space="0" w:color="auto"/>
                <w:left w:val="none" w:sz="0" w:space="0" w:color="auto"/>
                <w:bottom w:val="none" w:sz="0" w:space="0" w:color="auto"/>
                <w:right w:val="none" w:sz="0" w:space="0" w:color="auto"/>
              </w:divBdr>
            </w:div>
          </w:divsChild>
        </w:div>
        <w:div w:id="49769456">
          <w:marLeft w:val="0"/>
          <w:marRight w:val="0"/>
          <w:marTop w:val="0"/>
          <w:marBottom w:val="0"/>
          <w:divBdr>
            <w:top w:val="none" w:sz="0" w:space="0" w:color="auto"/>
            <w:left w:val="none" w:sz="0" w:space="0" w:color="auto"/>
            <w:bottom w:val="none" w:sz="0" w:space="0" w:color="auto"/>
            <w:right w:val="none" w:sz="0" w:space="0" w:color="auto"/>
          </w:divBdr>
        </w:div>
        <w:div w:id="58525145">
          <w:marLeft w:val="0"/>
          <w:marRight w:val="0"/>
          <w:marTop w:val="0"/>
          <w:marBottom w:val="0"/>
          <w:divBdr>
            <w:top w:val="none" w:sz="0" w:space="0" w:color="auto"/>
            <w:left w:val="none" w:sz="0" w:space="0" w:color="auto"/>
            <w:bottom w:val="none" w:sz="0" w:space="0" w:color="auto"/>
            <w:right w:val="none" w:sz="0" w:space="0" w:color="auto"/>
          </w:divBdr>
        </w:div>
        <w:div w:id="85149995">
          <w:marLeft w:val="0"/>
          <w:marRight w:val="0"/>
          <w:marTop w:val="0"/>
          <w:marBottom w:val="0"/>
          <w:divBdr>
            <w:top w:val="none" w:sz="0" w:space="0" w:color="auto"/>
            <w:left w:val="none" w:sz="0" w:space="0" w:color="auto"/>
            <w:bottom w:val="none" w:sz="0" w:space="0" w:color="auto"/>
            <w:right w:val="none" w:sz="0" w:space="0" w:color="auto"/>
          </w:divBdr>
        </w:div>
        <w:div w:id="113448888">
          <w:marLeft w:val="0"/>
          <w:marRight w:val="0"/>
          <w:marTop w:val="0"/>
          <w:marBottom w:val="0"/>
          <w:divBdr>
            <w:top w:val="none" w:sz="0" w:space="0" w:color="auto"/>
            <w:left w:val="none" w:sz="0" w:space="0" w:color="auto"/>
            <w:bottom w:val="none" w:sz="0" w:space="0" w:color="auto"/>
            <w:right w:val="none" w:sz="0" w:space="0" w:color="auto"/>
          </w:divBdr>
          <w:divsChild>
            <w:div w:id="70975973">
              <w:marLeft w:val="0"/>
              <w:marRight w:val="0"/>
              <w:marTop w:val="0"/>
              <w:marBottom w:val="0"/>
              <w:divBdr>
                <w:top w:val="none" w:sz="0" w:space="0" w:color="auto"/>
                <w:left w:val="none" w:sz="0" w:space="0" w:color="auto"/>
                <w:bottom w:val="none" w:sz="0" w:space="0" w:color="auto"/>
                <w:right w:val="none" w:sz="0" w:space="0" w:color="auto"/>
              </w:divBdr>
            </w:div>
            <w:div w:id="104346107">
              <w:marLeft w:val="0"/>
              <w:marRight w:val="0"/>
              <w:marTop w:val="0"/>
              <w:marBottom w:val="0"/>
              <w:divBdr>
                <w:top w:val="none" w:sz="0" w:space="0" w:color="auto"/>
                <w:left w:val="none" w:sz="0" w:space="0" w:color="auto"/>
                <w:bottom w:val="none" w:sz="0" w:space="0" w:color="auto"/>
                <w:right w:val="none" w:sz="0" w:space="0" w:color="auto"/>
              </w:divBdr>
            </w:div>
            <w:div w:id="191192344">
              <w:marLeft w:val="0"/>
              <w:marRight w:val="0"/>
              <w:marTop w:val="0"/>
              <w:marBottom w:val="0"/>
              <w:divBdr>
                <w:top w:val="none" w:sz="0" w:space="0" w:color="auto"/>
                <w:left w:val="none" w:sz="0" w:space="0" w:color="auto"/>
                <w:bottom w:val="none" w:sz="0" w:space="0" w:color="auto"/>
                <w:right w:val="none" w:sz="0" w:space="0" w:color="auto"/>
              </w:divBdr>
            </w:div>
            <w:div w:id="881526711">
              <w:marLeft w:val="0"/>
              <w:marRight w:val="0"/>
              <w:marTop w:val="0"/>
              <w:marBottom w:val="0"/>
              <w:divBdr>
                <w:top w:val="none" w:sz="0" w:space="0" w:color="auto"/>
                <w:left w:val="none" w:sz="0" w:space="0" w:color="auto"/>
                <w:bottom w:val="none" w:sz="0" w:space="0" w:color="auto"/>
                <w:right w:val="none" w:sz="0" w:space="0" w:color="auto"/>
              </w:divBdr>
            </w:div>
            <w:div w:id="1346904013">
              <w:marLeft w:val="0"/>
              <w:marRight w:val="0"/>
              <w:marTop w:val="0"/>
              <w:marBottom w:val="0"/>
              <w:divBdr>
                <w:top w:val="none" w:sz="0" w:space="0" w:color="auto"/>
                <w:left w:val="none" w:sz="0" w:space="0" w:color="auto"/>
                <w:bottom w:val="none" w:sz="0" w:space="0" w:color="auto"/>
                <w:right w:val="none" w:sz="0" w:space="0" w:color="auto"/>
              </w:divBdr>
            </w:div>
          </w:divsChild>
        </w:div>
        <w:div w:id="184371296">
          <w:marLeft w:val="0"/>
          <w:marRight w:val="0"/>
          <w:marTop w:val="0"/>
          <w:marBottom w:val="0"/>
          <w:divBdr>
            <w:top w:val="none" w:sz="0" w:space="0" w:color="auto"/>
            <w:left w:val="none" w:sz="0" w:space="0" w:color="auto"/>
            <w:bottom w:val="none" w:sz="0" w:space="0" w:color="auto"/>
            <w:right w:val="none" w:sz="0" w:space="0" w:color="auto"/>
          </w:divBdr>
        </w:div>
        <w:div w:id="217132086">
          <w:marLeft w:val="0"/>
          <w:marRight w:val="0"/>
          <w:marTop w:val="0"/>
          <w:marBottom w:val="0"/>
          <w:divBdr>
            <w:top w:val="none" w:sz="0" w:space="0" w:color="auto"/>
            <w:left w:val="none" w:sz="0" w:space="0" w:color="auto"/>
            <w:bottom w:val="none" w:sz="0" w:space="0" w:color="auto"/>
            <w:right w:val="none" w:sz="0" w:space="0" w:color="auto"/>
          </w:divBdr>
        </w:div>
        <w:div w:id="222109515">
          <w:marLeft w:val="0"/>
          <w:marRight w:val="0"/>
          <w:marTop w:val="0"/>
          <w:marBottom w:val="0"/>
          <w:divBdr>
            <w:top w:val="none" w:sz="0" w:space="0" w:color="auto"/>
            <w:left w:val="none" w:sz="0" w:space="0" w:color="auto"/>
            <w:bottom w:val="none" w:sz="0" w:space="0" w:color="auto"/>
            <w:right w:val="none" w:sz="0" w:space="0" w:color="auto"/>
          </w:divBdr>
        </w:div>
        <w:div w:id="227619332">
          <w:marLeft w:val="0"/>
          <w:marRight w:val="0"/>
          <w:marTop w:val="0"/>
          <w:marBottom w:val="0"/>
          <w:divBdr>
            <w:top w:val="none" w:sz="0" w:space="0" w:color="auto"/>
            <w:left w:val="none" w:sz="0" w:space="0" w:color="auto"/>
            <w:bottom w:val="none" w:sz="0" w:space="0" w:color="auto"/>
            <w:right w:val="none" w:sz="0" w:space="0" w:color="auto"/>
          </w:divBdr>
        </w:div>
        <w:div w:id="232160439">
          <w:marLeft w:val="0"/>
          <w:marRight w:val="0"/>
          <w:marTop w:val="0"/>
          <w:marBottom w:val="0"/>
          <w:divBdr>
            <w:top w:val="none" w:sz="0" w:space="0" w:color="auto"/>
            <w:left w:val="none" w:sz="0" w:space="0" w:color="auto"/>
            <w:bottom w:val="none" w:sz="0" w:space="0" w:color="auto"/>
            <w:right w:val="none" w:sz="0" w:space="0" w:color="auto"/>
          </w:divBdr>
          <w:divsChild>
            <w:div w:id="19136831">
              <w:marLeft w:val="0"/>
              <w:marRight w:val="0"/>
              <w:marTop w:val="0"/>
              <w:marBottom w:val="0"/>
              <w:divBdr>
                <w:top w:val="none" w:sz="0" w:space="0" w:color="auto"/>
                <w:left w:val="none" w:sz="0" w:space="0" w:color="auto"/>
                <w:bottom w:val="none" w:sz="0" w:space="0" w:color="auto"/>
                <w:right w:val="none" w:sz="0" w:space="0" w:color="auto"/>
              </w:divBdr>
            </w:div>
            <w:div w:id="1433210266">
              <w:marLeft w:val="0"/>
              <w:marRight w:val="0"/>
              <w:marTop w:val="0"/>
              <w:marBottom w:val="0"/>
              <w:divBdr>
                <w:top w:val="none" w:sz="0" w:space="0" w:color="auto"/>
                <w:left w:val="none" w:sz="0" w:space="0" w:color="auto"/>
                <w:bottom w:val="none" w:sz="0" w:space="0" w:color="auto"/>
                <w:right w:val="none" w:sz="0" w:space="0" w:color="auto"/>
              </w:divBdr>
            </w:div>
            <w:div w:id="1516118179">
              <w:marLeft w:val="0"/>
              <w:marRight w:val="0"/>
              <w:marTop w:val="0"/>
              <w:marBottom w:val="0"/>
              <w:divBdr>
                <w:top w:val="none" w:sz="0" w:space="0" w:color="auto"/>
                <w:left w:val="none" w:sz="0" w:space="0" w:color="auto"/>
                <w:bottom w:val="none" w:sz="0" w:space="0" w:color="auto"/>
                <w:right w:val="none" w:sz="0" w:space="0" w:color="auto"/>
              </w:divBdr>
            </w:div>
            <w:div w:id="1781415089">
              <w:marLeft w:val="0"/>
              <w:marRight w:val="0"/>
              <w:marTop w:val="0"/>
              <w:marBottom w:val="0"/>
              <w:divBdr>
                <w:top w:val="none" w:sz="0" w:space="0" w:color="auto"/>
                <w:left w:val="none" w:sz="0" w:space="0" w:color="auto"/>
                <w:bottom w:val="none" w:sz="0" w:space="0" w:color="auto"/>
                <w:right w:val="none" w:sz="0" w:space="0" w:color="auto"/>
              </w:divBdr>
            </w:div>
          </w:divsChild>
        </w:div>
        <w:div w:id="253784035">
          <w:marLeft w:val="0"/>
          <w:marRight w:val="0"/>
          <w:marTop w:val="0"/>
          <w:marBottom w:val="0"/>
          <w:divBdr>
            <w:top w:val="none" w:sz="0" w:space="0" w:color="auto"/>
            <w:left w:val="none" w:sz="0" w:space="0" w:color="auto"/>
            <w:bottom w:val="none" w:sz="0" w:space="0" w:color="auto"/>
            <w:right w:val="none" w:sz="0" w:space="0" w:color="auto"/>
          </w:divBdr>
          <w:divsChild>
            <w:div w:id="1528835062">
              <w:marLeft w:val="0"/>
              <w:marRight w:val="0"/>
              <w:marTop w:val="0"/>
              <w:marBottom w:val="0"/>
              <w:divBdr>
                <w:top w:val="none" w:sz="0" w:space="0" w:color="auto"/>
                <w:left w:val="none" w:sz="0" w:space="0" w:color="auto"/>
                <w:bottom w:val="none" w:sz="0" w:space="0" w:color="auto"/>
                <w:right w:val="none" w:sz="0" w:space="0" w:color="auto"/>
              </w:divBdr>
            </w:div>
          </w:divsChild>
        </w:div>
        <w:div w:id="291176607">
          <w:marLeft w:val="0"/>
          <w:marRight w:val="0"/>
          <w:marTop w:val="0"/>
          <w:marBottom w:val="0"/>
          <w:divBdr>
            <w:top w:val="none" w:sz="0" w:space="0" w:color="auto"/>
            <w:left w:val="none" w:sz="0" w:space="0" w:color="auto"/>
            <w:bottom w:val="none" w:sz="0" w:space="0" w:color="auto"/>
            <w:right w:val="none" w:sz="0" w:space="0" w:color="auto"/>
          </w:divBdr>
        </w:div>
        <w:div w:id="296646736">
          <w:marLeft w:val="0"/>
          <w:marRight w:val="0"/>
          <w:marTop w:val="0"/>
          <w:marBottom w:val="0"/>
          <w:divBdr>
            <w:top w:val="none" w:sz="0" w:space="0" w:color="auto"/>
            <w:left w:val="none" w:sz="0" w:space="0" w:color="auto"/>
            <w:bottom w:val="none" w:sz="0" w:space="0" w:color="auto"/>
            <w:right w:val="none" w:sz="0" w:space="0" w:color="auto"/>
          </w:divBdr>
        </w:div>
        <w:div w:id="298345505">
          <w:marLeft w:val="0"/>
          <w:marRight w:val="0"/>
          <w:marTop w:val="0"/>
          <w:marBottom w:val="0"/>
          <w:divBdr>
            <w:top w:val="none" w:sz="0" w:space="0" w:color="auto"/>
            <w:left w:val="none" w:sz="0" w:space="0" w:color="auto"/>
            <w:bottom w:val="none" w:sz="0" w:space="0" w:color="auto"/>
            <w:right w:val="none" w:sz="0" w:space="0" w:color="auto"/>
          </w:divBdr>
        </w:div>
        <w:div w:id="307437758">
          <w:marLeft w:val="0"/>
          <w:marRight w:val="0"/>
          <w:marTop w:val="0"/>
          <w:marBottom w:val="0"/>
          <w:divBdr>
            <w:top w:val="none" w:sz="0" w:space="0" w:color="auto"/>
            <w:left w:val="none" w:sz="0" w:space="0" w:color="auto"/>
            <w:bottom w:val="none" w:sz="0" w:space="0" w:color="auto"/>
            <w:right w:val="none" w:sz="0" w:space="0" w:color="auto"/>
          </w:divBdr>
        </w:div>
        <w:div w:id="321812189">
          <w:marLeft w:val="0"/>
          <w:marRight w:val="0"/>
          <w:marTop w:val="0"/>
          <w:marBottom w:val="0"/>
          <w:divBdr>
            <w:top w:val="none" w:sz="0" w:space="0" w:color="auto"/>
            <w:left w:val="none" w:sz="0" w:space="0" w:color="auto"/>
            <w:bottom w:val="none" w:sz="0" w:space="0" w:color="auto"/>
            <w:right w:val="none" w:sz="0" w:space="0" w:color="auto"/>
          </w:divBdr>
        </w:div>
        <w:div w:id="357661437">
          <w:marLeft w:val="0"/>
          <w:marRight w:val="0"/>
          <w:marTop w:val="0"/>
          <w:marBottom w:val="0"/>
          <w:divBdr>
            <w:top w:val="none" w:sz="0" w:space="0" w:color="auto"/>
            <w:left w:val="none" w:sz="0" w:space="0" w:color="auto"/>
            <w:bottom w:val="none" w:sz="0" w:space="0" w:color="auto"/>
            <w:right w:val="none" w:sz="0" w:space="0" w:color="auto"/>
          </w:divBdr>
          <w:divsChild>
            <w:div w:id="294265231">
              <w:marLeft w:val="0"/>
              <w:marRight w:val="0"/>
              <w:marTop w:val="0"/>
              <w:marBottom w:val="0"/>
              <w:divBdr>
                <w:top w:val="none" w:sz="0" w:space="0" w:color="auto"/>
                <w:left w:val="none" w:sz="0" w:space="0" w:color="auto"/>
                <w:bottom w:val="none" w:sz="0" w:space="0" w:color="auto"/>
                <w:right w:val="none" w:sz="0" w:space="0" w:color="auto"/>
              </w:divBdr>
            </w:div>
            <w:div w:id="793643262">
              <w:marLeft w:val="0"/>
              <w:marRight w:val="0"/>
              <w:marTop w:val="0"/>
              <w:marBottom w:val="0"/>
              <w:divBdr>
                <w:top w:val="none" w:sz="0" w:space="0" w:color="auto"/>
                <w:left w:val="none" w:sz="0" w:space="0" w:color="auto"/>
                <w:bottom w:val="none" w:sz="0" w:space="0" w:color="auto"/>
                <w:right w:val="none" w:sz="0" w:space="0" w:color="auto"/>
              </w:divBdr>
            </w:div>
            <w:div w:id="1792822982">
              <w:marLeft w:val="0"/>
              <w:marRight w:val="0"/>
              <w:marTop w:val="0"/>
              <w:marBottom w:val="0"/>
              <w:divBdr>
                <w:top w:val="none" w:sz="0" w:space="0" w:color="auto"/>
                <w:left w:val="none" w:sz="0" w:space="0" w:color="auto"/>
                <w:bottom w:val="none" w:sz="0" w:space="0" w:color="auto"/>
                <w:right w:val="none" w:sz="0" w:space="0" w:color="auto"/>
              </w:divBdr>
            </w:div>
            <w:div w:id="2143770630">
              <w:marLeft w:val="0"/>
              <w:marRight w:val="0"/>
              <w:marTop w:val="0"/>
              <w:marBottom w:val="0"/>
              <w:divBdr>
                <w:top w:val="none" w:sz="0" w:space="0" w:color="auto"/>
                <w:left w:val="none" w:sz="0" w:space="0" w:color="auto"/>
                <w:bottom w:val="none" w:sz="0" w:space="0" w:color="auto"/>
                <w:right w:val="none" w:sz="0" w:space="0" w:color="auto"/>
              </w:divBdr>
            </w:div>
          </w:divsChild>
        </w:div>
        <w:div w:id="362708768">
          <w:marLeft w:val="0"/>
          <w:marRight w:val="0"/>
          <w:marTop w:val="0"/>
          <w:marBottom w:val="0"/>
          <w:divBdr>
            <w:top w:val="none" w:sz="0" w:space="0" w:color="auto"/>
            <w:left w:val="none" w:sz="0" w:space="0" w:color="auto"/>
            <w:bottom w:val="none" w:sz="0" w:space="0" w:color="auto"/>
            <w:right w:val="none" w:sz="0" w:space="0" w:color="auto"/>
          </w:divBdr>
        </w:div>
        <w:div w:id="386490076">
          <w:marLeft w:val="0"/>
          <w:marRight w:val="0"/>
          <w:marTop w:val="0"/>
          <w:marBottom w:val="0"/>
          <w:divBdr>
            <w:top w:val="none" w:sz="0" w:space="0" w:color="auto"/>
            <w:left w:val="none" w:sz="0" w:space="0" w:color="auto"/>
            <w:bottom w:val="none" w:sz="0" w:space="0" w:color="auto"/>
            <w:right w:val="none" w:sz="0" w:space="0" w:color="auto"/>
          </w:divBdr>
        </w:div>
        <w:div w:id="397435933">
          <w:marLeft w:val="0"/>
          <w:marRight w:val="0"/>
          <w:marTop w:val="0"/>
          <w:marBottom w:val="0"/>
          <w:divBdr>
            <w:top w:val="none" w:sz="0" w:space="0" w:color="auto"/>
            <w:left w:val="none" w:sz="0" w:space="0" w:color="auto"/>
            <w:bottom w:val="none" w:sz="0" w:space="0" w:color="auto"/>
            <w:right w:val="none" w:sz="0" w:space="0" w:color="auto"/>
          </w:divBdr>
        </w:div>
        <w:div w:id="401560248">
          <w:marLeft w:val="0"/>
          <w:marRight w:val="0"/>
          <w:marTop w:val="0"/>
          <w:marBottom w:val="0"/>
          <w:divBdr>
            <w:top w:val="none" w:sz="0" w:space="0" w:color="auto"/>
            <w:left w:val="none" w:sz="0" w:space="0" w:color="auto"/>
            <w:bottom w:val="none" w:sz="0" w:space="0" w:color="auto"/>
            <w:right w:val="none" w:sz="0" w:space="0" w:color="auto"/>
          </w:divBdr>
        </w:div>
        <w:div w:id="426732014">
          <w:marLeft w:val="0"/>
          <w:marRight w:val="0"/>
          <w:marTop w:val="0"/>
          <w:marBottom w:val="0"/>
          <w:divBdr>
            <w:top w:val="none" w:sz="0" w:space="0" w:color="auto"/>
            <w:left w:val="none" w:sz="0" w:space="0" w:color="auto"/>
            <w:bottom w:val="none" w:sz="0" w:space="0" w:color="auto"/>
            <w:right w:val="none" w:sz="0" w:space="0" w:color="auto"/>
          </w:divBdr>
        </w:div>
        <w:div w:id="438916246">
          <w:marLeft w:val="0"/>
          <w:marRight w:val="0"/>
          <w:marTop w:val="0"/>
          <w:marBottom w:val="0"/>
          <w:divBdr>
            <w:top w:val="none" w:sz="0" w:space="0" w:color="auto"/>
            <w:left w:val="none" w:sz="0" w:space="0" w:color="auto"/>
            <w:bottom w:val="none" w:sz="0" w:space="0" w:color="auto"/>
            <w:right w:val="none" w:sz="0" w:space="0" w:color="auto"/>
          </w:divBdr>
        </w:div>
        <w:div w:id="445196072">
          <w:marLeft w:val="0"/>
          <w:marRight w:val="0"/>
          <w:marTop w:val="0"/>
          <w:marBottom w:val="0"/>
          <w:divBdr>
            <w:top w:val="none" w:sz="0" w:space="0" w:color="auto"/>
            <w:left w:val="none" w:sz="0" w:space="0" w:color="auto"/>
            <w:bottom w:val="none" w:sz="0" w:space="0" w:color="auto"/>
            <w:right w:val="none" w:sz="0" w:space="0" w:color="auto"/>
          </w:divBdr>
        </w:div>
        <w:div w:id="492183476">
          <w:marLeft w:val="0"/>
          <w:marRight w:val="0"/>
          <w:marTop w:val="0"/>
          <w:marBottom w:val="0"/>
          <w:divBdr>
            <w:top w:val="none" w:sz="0" w:space="0" w:color="auto"/>
            <w:left w:val="none" w:sz="0" w:space="0" w:color="auto"/>
            <w:bottom w:val="none" w:sz="0" w:space="0" w:color="auto"/>
            <w:right w:val="none" w:sz="0" w:space="0" w:color="auto"/>
          </w:divBdr>
        </w:div>
        <w:div w:id="505636424">
          <w:marLeft w:val="0"/>
          <w:marRight w:val="0"/>
          <w:marTop w:val="0"/>
          <w:marBottom w:val="0"/>
          <w:divBdr>
            <w:top w:val="none" w:sz="0" w:space="0" w:color="auto"/>
            <w:left w:val="none" w:sz="0" w:space="0" w:color="auto"/>
            <w:bottom w:val="none" w:sz="0" w:space="0" w:color="auto"/>
            <w:right w:val="none" w:sz="0" w:space="0" w:color="auto"/>
          </w:divBdr>
        </w:div>
        <w:div w:id="523133247">
          <w:marLeft w:val="0"/>
          <w:marRight w:val="0"/>
          <w:marTop w:val="0"/>
          <w:marBottom w:val="0"/>
          <w:divBdr>
            <w:top w:val="none" w:sz="0" w:space="0" w:color="auto"/>
            <w:left w:val="none" w:sz="0" w:space="0" w:color="auto"/>
            <w:bottom w:val="none" w:sz="0" w:space="0" w:color="auto"/>
            <w:right w:val="none" w:sz="0" w:space="0" w:color="auto"/>
          </w:divBdr>
        </w:div>
        <w:div w:id="534075031">
          <w:marLeft w:val="0"/>
          <w:marRight w:val="0"/>
          <w:marTop w:val="0"/>
          <w:marBottom w:val="0"/>
          <w:divBdr>
            <w:top w:val="none" w:sz="0" w:space="0" w:color="auto"/>
            <w:left w:val="none" w:sz="0" w:space="0" w:color="auto"/>
            <w:bottom w:val="none" w:sz="0" w:space="0" w:color="auto"/>
            <w:right w:val="none" w:sz="0" w:space="0" w:color="auto"/>
          </w:divBdr>
        </w:div>
        <w:div w:id="545684462">
          <w:marLeft w:val="0"/>
          <w:marRight w:val="0"/>
          <w:marTop w:val="0"/>
          <w:marBottom w:val="0"/>
          <w:divBdr>
            <w:top w:val="none" w:sz="0" w:space="0" w:color="auto"/>
            <w:left w:val="none" w:sz="0" w:space="0" w:color="auto"/>
            <w:bottom w:val="none" w:sz="0" w:space="0" w:color="auto"/>
            <w:right w:val="none" w:sz="0" w:space="0" w:color="auto"/>
          </w:divBdr>
        </w:div>
        <w:div w:id="570652816">
          <w:marLeft w:val="0"/>
          <w:marRight w:val="0"/>
          <w:marTop w:val="0"/>
          <w:marBottom w:val="0"/>
          <w:divBdr>
            <w:top w:val="none" w:sz="0" w:space="0" w:color="auto"/>
            <w:left w:val="none" w:sz="0" w:space="0" w:color="auto"/>
            <w:bottom w:val="none" w:sz="0" w:space="0" w:color="auto"/>
            <w:right w:val="none" w:sz="0" w:space="0" w:color="auto"/>
          </w:divBdr>
        </w:div>
        <w:div w:id="578826672">
          <w:marLeft w:val="0"/>
          <w:marRight w:val="0"/>
          <w:marTop w:val="0"/>
          <w:marBottom w:val="0"/>
          <w:divBdr>
            <w:top w:val="none" w:sz="0" w:space="0" w:color="auto"/>
            <w:left w:val="none" w:sz="0" w:space="0" w:color="auto"/>
            <w:bottom w:val="none" w:sz="0" w:space="0" w:color="auto"/>
            <w:right w:val="none" w:sz="0" w:space="0" w:color="auto"/>
          </w:divBdr>
        </w:div>
        <w:div w:id="627246701">
          <w:marLeft w:val="0"/>
          <w:marRight w:val="0"/>
          <w:marTop w:val="0"/>
          <w:marBottom w:val="0"/>
          <w:divBdr>
            <w:top w:val="none" w:sz="0" w:space="0" w:color="auto"/>
            <w:left w:val="none" w:sz="0" w:space="0" w:color="auto"/>
            <w:bottom w:val="none" w:sz="0" w:space="0" w:color="auto"/>
            <w:right w:val="none" w:sz="0" w:space="0" w:color="auto"/>
          </w:divBdr>
        </w:div>
        <w:div w:id="649211585">
          <w:marLeft w:val="0"/>
          <w:marRight w:val="0"/>
          <w:marTop w:val="0"/>
          <w:marBottom w:val="0"/>
          <w:divBdr>
            <w:top w:val="none" w:sz="0" w:space="0" w:color="auto"/>
            <w:left w:val="none" w:sz="0" w:space="0" w:color="auto"/>
            <w:bottom w:val="none" w:sz="0" w:space="0" w:color="auto"/>
            <w:right w:val="none" w:sz="0" w:space="0" w:color="auto"/>
          </w:divBdr>
        </w:div>
        <w:div w:id="653684071">
          <w:marLeft w:val="0"/>
          <w:marRight w:val="0"/>
          <w:marTop w:val="0"/>
          <w:marBottom w:val="0"/>
          <w:divBdr>
            <w:top w:val="none" w:sz="0" w:space="0" w:color="auto"/>
            <w:left w:val="none" w:sz="0" w:space="0" w:color="auto"/>
            <w:bottom w:val="none" w:sz="0" w:space="0" w:color="auto"/>
            <w:right w:val="none" w:sz="0" w:space="0" w:color="auto"/>
          </w:divBdr>
        </w:div>
        <w:div w:id="665868053">
          <w:marLeft w:val="0"/>
          <w:marRight w:val="0"/>
          <w:marTop w:val="0"/>
          <w:marBottom w:val="0"/>
          <w:divBdr>
            <w:top w:val="none" w:sz="0" w:space="0" w:color="auto"/>
            <w:left w:val="none" w:sz="0" w:space="0" w:color="auto"/>
            <w:bottom w:val="none" w:sz="0" w:space="0" w:color="auto"/>
            <w:right w:val="none" w:sz="0" w:space="0" w:color="auto"/>
          </w:divBdr>
        </w:div>
        <w:div w:id="669404484">
          <w:marLeft w:val="0"/>
          <w:marRight w:val="0"/>
          <w:marTop w:val="0"/>
          <w:marBottom w:val="0"/>
          <w:divBdr>
            <w:top w:val="none" w:sz="0" w:space="0" w:color="auto"/>
            <w:left w:val="none" w:sz="0" w:space="0" w:color="auto"/>
            <w:bottom w:val="none" w:sz="0" w:space="0" w:color="auto"/>
            <w:right w:val="none" w:sz="0" w:space="0" w:color="auto"/>
          </w:divBdr>
        </w:div>
        <w:div w:id="702560008">
          <w:marLeft w:val="0"/>
          <w:marRight w:val="0"/>
          <w:marTop w:val="0"/>
          <w:marBottom w:val="0"/>
          <w:divBdr>
            <w:top w:val="none" w:sz="0" w:space="0" w:color="auto"/>
            <w:left w:val="none" w:sz="0" w:space="0" w:color="auto"/>
            <w:bottom w:val="none" w:sz="0" w:space="0" w:color="auto"/>
            <w:right w:val="none" w:sz="0" w:space="0" w:color="auto"/>
          </w:divBdr>
        </w:div>
        <w:div w:id="731848348">
          <w:marLeft w:val="0"/>
          <w:marRight w:val="0"/>
          <w:marTop w:val="0"/>
          <w:marBottom w:val="0"/>
          <w:divBdr>
            <w:top w:val="none" w:sz="0" w:space="0" w:color="auto"/>
            <w:left w:val="none" w:sz="0" w:space="0" w:color="auto"/>
            <w:bottom w:val="none" w:sz="0" w:space="0" w:color="auto"/>
            <w:right w:val="none" w:sz="0" w:space="0" w:color="auto"/>
          </w:divBdr>
        </w:div>
        <w:div w:id="745693034">
          <w:marLeft w:val="0"/>
          <w:marRight w:val="0"/>
          <w:marTop w:val="0"/>
          <w:marBottom w:val="0"/>
          <w:divBdr>
            <w:top w:val="none" w:sz="0" w:space="0" w:color="auto"/>
            <w:left w:val="none" w:sz="0" w:space="0" w:color="auto"/>
            <w:bottom w:val="none" w:sz="0" w:space="0" w:color="auto"/>
            <w:right w:val="none" w:sz="0" w:space="0" w:color="auto"/>
          </w:divBdr>
        </w:div>
        <w:div w:id="785075146">
          <w:marLeft w:val="0"/>
          <w:marRight w:val="0"/>
          <w:marTop w:val="0"/>
          <w:marBottom w:val="0"/>
          <w:divBdr>
            <w:top w:val="none" w:sz="0" w:space="0" w:color="auto"/>
            <w:left w:val="none" w:sz="0" w:space="0" w:color="auto"/>
            <w:bottom w:val="none" w:sz="0" w:space="0" w:color="auto"/>
            <w:right w:val="none" w:sz="0" w:space="0" w:color="auto"/>
          </w:divBdr>
        </w:div>
        <w:div w:id="793913799">
          <w:marLeft w:val="0"/>
          <w:marRight w:val="0"/>
          <w:marTop w:val="0"/>
          <w:marBottom w:val="0"/>
          <w:divBdr>
            <w:top w:val="none" w:sz="0" w:space="0" w:color="auto"/>
            <w:left w:val="none" w:sz="0" w:space="0" w:color="auto"/>
            <w:bottom w:val="none" w:sz="0" w:space="0" w:color="auto"/>
            <w:right w:val="none" w:sz="0" w:space="0" w:color="auto"/>
          </w:divBdr>
          <w:divsChild>
            <w:div w:id="353966556">
              <w:marLeft w:val="0"/>
              <w:marRight w:val="0"/>
              <w:marTop w:val="0"/>
              <w:marBottom w:val="0"/>
              <w:divBdr>
                <w:top w:val="none" w:sz="0" w:space="0" w:color="auto"/>
                <w:left w:val="none" w:sz="0" w:space="0" w:color="auto"/>
                <w:bottom w:val="none" w:sz="0" w:space="0" w:color="auto"/>
                <w:right w:val="none" w:sz="0" w:space="0" w:color="auto"/>
              </w:divBdr>
            </w:div>
            <w:div w:id="753358098">
              <w:marLeft w:val="0"/>
              <w:marRight w:val="0"/>
              <w:marTop w:val="0"/>
              <w:marBottom w:val="0"/>
              <w:divBdr>
                <w:top w:val="none" w:sz="0" w:space="0" w:color="auto"/>
                <w:left w:val="none" w:sz="0" w:space="0" w:color="auto"/>
                <w:bottom w:val="none" w:sz="0" w:space="0" w:color="auto"/>
                <w:right w:val="none" w:sz="0" w:space="0" w:color="auto"/>
              </w:divBdr>
            </w:div>
            <w:div w:id="1381128373">
              <w:marLeft w:val="0"/>
              <w:marRight w:val="0"/>
              <w:marTop w:val="0"/>
              <w:marBottom w:val="0"/>
              <w:divBdr>
                <w:top w:val="none" w:sz="0" w:space="0" w:color="auto"/>
                <w:left w:val="none" w:sz="0" w:space="0" w:color="auto"/>
                <w:bottom w:val="none" w:sz="0" w:space="0" w:color="auto"/>
                <w:right w:val="none" w:sz="0" w:space="0" w:color="auto"/>
              </w:divBdr>
            </w:div>
            <w:div w:id="1821576847">
              <w:marLeft w:val="0"/>
              <w:marRight w:val="0"/>
              <w:marTop w:val="0"/>
              <w:marBottom w:val="0"/>
              <w:divBdr>
                <w:top w:val="none" w:sz="0" w:space="0" w:color="auto"/>
                <w:left w:val="none" w:sz="0" w:space="0" w:color="auto"/>
                <w:bottom w:val="none" w:sz="0" w:space="0" w:color="auto"/>
                <w:right w:val="none" w:sz="0" w:space="0" w:color="auto"/>
              </w:divBdr>
            </w:div>
          </w:divsChild>
        </w:div>
        <w:div w:id="797336264">
          <w:marLeft w:val="0"/>
          <w:marRight w:val="0"/>
          <w:marTop w:val="0"/>
          <w:marBottom w:val="0"/>
          <w:divBdr>
            <w:top w:val="none" w:sz="0" w:space="0" w:color="auto"/>
            <w:left w:val="none" w:sz="0" w:space="0" w:color="auto"/>
            <w:bottom w:val="none" w:sz="0" w:space="0" w:color="auto"/>
            <w:right w:val="none" w:sz="0" w:space="0" w:color="auto"/>
          </w:divBdr>
        </w:div>
        <w:div w:id="803623474">
          <w:marLeft w:val="0"/>
          <w:marRight w:val="0"/>
          <w:marTop w:val="0"/>
          <w:marBottom w:val="0"/>
          <w:divBdr>
            <w:top w:val="none" w:sz="0" w:space="0" w:color="auto"/>
            <w:left w:val="none" w:sz="0" w:space="0" w:color="auto"/>
            <w:bottom w:val="none" w:sz="0" w:space="0" w:color="auto"/>
            <w:right w:val="none" w:sz="0" w:space="0" w:color="auto"/>
          </w:divBdr>
        </w:div>
        <w:div w:id="810636054">
          <w:marLeft w:val="0"/>
          <w:marRight w:val="0"/>
          <w:marTop w:val="0"/>
          <w:marBottom w:val="0"/>
          <w:divBdr>
            <w:top w:val="none" w:sz="0" w:space="0" w:color="auto"/>
            <w:left w:val="none" w:sz="0" w:space="0" w:color="auto"/>
            <w:bottom w:val="none" w:sz="0" w:space="0" w:color="auto"/>
            <w:right w:val="none" w:sz="0" w:space="0" w:color="auto"/>
          </w:divBdr>
        </w:div>
        <w:div w:id="817115262">
          <w:marLeft w:val="0"/>
          <w:marRight w:val="0"/>
          <w:marTop w:val="0"/>
          <w:marBottom w:val="0"/>
          <w:divBdr>
            <w:top w:val="none" w:sz="0" w:space="0" w:color="auto"/>
            <w:left w:val="none" w:sz="0" w:space="0" w:color="auto"/>
            <w:bottom w:val="none" w:sz="0" w:space="0" w:color="auto"/>
            <w:right w:val="none" w:sz="0" w:space="0" w:color="auto"/>
          </w:divBdr>
        </w:div>
        <w:div w:id="831483009">
          <w:marLeft w:val="0"/>
          <w:marRight w:val="0"/>
          <w:marTop w:val="0"/>
          <w:marBottom w:val="0"/>
          <w:divBdr>
            <w:top w:val="none" w:sz="0" w:space="0" w:color="auto"/>
            <w:left w:val="none" w:sz="0" w:space="0" w:color="auto"/>
            <w:bottom w:val="none" w:sz="0" w:space="0" w:color="auto"/>
            <w:right w:val="none" w:sz="0" w:space="0" w:color="auto"/>
          </w:divBdr>
        </w:div>
        <w:div w:id="846747841">
          <w:marLeft w:val="0"/>
          <w:marRight w:val="0"/>
          <w:marTop w:val="0"/>
          <w:marBottom w:val="0"/>
          <w:divBdr>
            <w:top w:val="none" w:sz="0" w:space="0" w:color="auto"/>
            <w:left w:val="none" w:sz="0" w:space="0" w:color="auto"/>
            <w:bottom w:val="none" w:sz="0" w:space="0" w:color="auto"/>
            <w:right w:val="none" w:sz="0" w:space="0" w:color="auto"/>
          </w:divBdr>
        </w:div>
        <w:div w:id="850140878">
          <w:marLeft w:val="0"/>
          <w:marRight w:val="0"/>
          <w:marTop w:val="0"/>
          <w:marBottom w:val="0"/>
          <w:divBdr>
            <w:top w:val="none" w:sz="0" w:space="0" w:color="auto"/>
            <w:left w:val="none" w:sz="0" w:space="0" w:color="auto"/>
            <w:bottom w:val="none" w:sz="0" w:space="0" w:color="auto"/>
            <w:right w:val="none" w:sz="0" w:space="0" w:color="auto"/>
          </w:divBdr>
        </w:div>
        <w:div w:id="866260987">
          <w:marLeft w:val="0"/>
          <w:marRight w:val="0"/>
          <w:marTop w:val="0"/>
          <w:marBottom w:val="0"/>
          <w:divBdr>
            <w:top w:val="none" w:sz="0" w:space="0" w:color="auto"/>
            <w:left w:val="none" w:sz="0" w:space="0" w:color="auto"/>
            <w:bottom w:val="none" w:sz="0" w:space="0" w:color="auto"/>
            <w:right w:val="none" w:sz="0" w:space="0" w:color="auto"/>
          </w:divBdr>
        </w:div>
        <w:div w:id="872426398">
          <w:marLeft w:val="0"/>
          <w:marRight w:val="0"/>
          <w:marTop w:val="0"/>
          <w:marBottom w:val="0"/>
          <w:divBdr>
            <w:top w:val="none" w:sz="0" w:space="0" w:color="auto"/>
            <w:left w:val="none" w:sz="0" w:space="0" w:color="auto"/>
            <w:bottom w:val="none" w:sz="0" w:space="0" w:color="auto"/>
            <w:right w:val="none" w:sz="0" w:space="0" w:color="auto"/>
          </w:divBdr>
        </w:div>
        <w:div w:id="886648731">
          <w:marLeft w:val="0"/>
          <w:marRight w:val="0"/>
          <w:marTop w:val="0"/>
          <w:marBottom w:val="0"/>
          <w:divBdr>
            <w:top w:val="none" w:sz="0" w:space="0" w:color="auto"/>
            <w:left w:val="none" w:sz="0" w:space="0" w:color="auto"/>
            <w:bottom w:val="none" w:sz="0" w:space="0" w:color="auto"/>
            <w:right w:val="none" w:sz="0" w:space="0" w:color="auto"/>
          </w:divBdr>
        </w:div>
        <w:div w:id="915166070">
          <w:marLeft w:val="0"/>
          <w:marRight w:val="0"/>
          <w:marTop w:val="0"/>
          <w:marBottom w:val="0"/>
          <w:divBdr>
            <w:top w:val="none" w:sz="0" w:space="0" w:color="auto"/>
            <w:left w:val="none" w:sz="0" w:space="0" w:color="auto"/>
            <w:bottom w:val="none" w:sz="0" w:space="0" w:color="auto"/>
            <w:right w:val="none" w:sz="0" w:space="0" w:color="auto"/>
          </w:divBdr>
        </w:div>
        <w:div w:id="947274074">
          <w:marLeft w:val="0"/>
          <w:marRight w:val="0"/>
          <w:marTop w:val="0"/>
          <w:marBottom w:val="0"/>
          <w:divBdr>
            <w:top w:val="none" w:sz="0" w:space="0" w:color="auto"/>
            <w:left w:val="none" w:sz="0" w:space="0" w:color="auto"/>
            <w:bottom w:val="none" w:sz="0" w:space="0" w:color="auto"/>
            <w:right w:val="none" w:sz="0" w:space="0" w:color="auto"/>
          </w:divBdr>
        </w:div>
        <w:div w:id="948779605">
          <w:marLeft w:val="0"/>
          <w:marRight w:val="0"/>
          <w:marTop w:val="0"/>
          <w:marBottom w:val="0"/>
          <w:divBdr>
            <w:top w:val="none" w:sz="0" w:space="0" w:color="auto"/>
            <w:left w:val="none" w:sz="0" w:space="0" w:color="auto"/>
            <w:bottom w:val="none" w:sz="0" w:space="0" w:color="auto"/>
            <w:right w:val="none" w:sz="0" w:space="0" w:color="auto"/>
          </w:divBdr>
        </w:div>
        <w:div w:id="949629693">
          <w:marLeft w:val="0"/>
          <w:marRight w:val="0"/>
          <w:marTop w:val="0"/>
          <w:marBottom w:val="0"/>
          <w:divBdr>
            <w:top w:val="none" w:sz="0" w:space="0" w:color="auto"/>
            <w:left w:val="none" w:sz="0" w:space="0" w:color="auto"/>
            <w:bottom w:val="none" w:sz="0" w:space="0" w:color="auto"/>
            <w:right w:val="none" w:sz="0" w:space="0" w:color="auto"/>
          </w:divBdr>
        </w:div>
        <w:div w:id="977999539">
          <w:marLeft w:val="0"/>
          <w:marRight w:val="0"/>
          <w:marTop w:val="0"/>
          <w:marBottom w:val="0"/>
          <w:divBdr>
            <w:top w:val="none" w:sz="0" w:space="0" w:color="auto"/>
            <w:left w:val="none" w:sz="0" w:space="0" w:color="auto"/>
            <w:bottom w:val="none" w:sz="0" w:space="0" w:color="auto"/>
            <w:right w:val="none" w:sz="0" w:space="0" w:color="auto"/>
          </w:divBdr>
        </w:div>
        <w:div w:id="982539627">
          <w:marLeft w:val="0"/>
          <w:marRight w:val="0"/>
          <w:marTop w:val="0"/>
          <w:marBottom w:val="0"/>
          <w:divBdr>
            <w:top w:val="none" w:sz="0" w:space="0" w:color="auto"/>
            <w:left w:val="none" w:sz="0" w:space="0" w:color="auto"/>
            <w:bottom w:val="none" w:sz="0" w:space="0" w:color="auto"/>
            <w:right w:val="none" w:sz="0" w:space="0" w:color="auto"/>
          </w:divBdr>
        </w:div>
        <w:div w:id="1003435260">
          <w:marLeft w:val="0"/>
          <w:marRight w:val="0"/>
          <w:marTop w:val="0"/>
          <w:marBottom w:val="0"/>
          <w:divBdr>
            <w:top w:val="none" w:sz="0" w:space="0" w:color="auto"/>
            <w:left w:val="none" w:sz="0" w:space="0" w:color="auto"/>
            <w:bottom w:val="none" w:sz="0" w:space="0" w:color="auto"/>
            <w:right w:val="none" w:sz="0" w:space="0" w:color="auto"/>
          </w:divBdr>
        </w:div>
        <w:div w:id="1014460029">
          <w:marLeft w:val="0"/>
          <w:marRight w:val="0"/>
          <w:marTop w:val="0"/>
          <w:marBottom w:val="0"/>
          <w:divBdr>
            <w:top w:val="none" w:sz="0" w:space="0" w:color="auto"/>
            <w:left w:val="none" w:sz="0" w:space="0" w:color="auto"/>
            <w:bottom w:val="none" w:sz="0" w:space="0" w:color="auto"/>
            <w:right w:val="none" w:sz="0" w:space="0" w:color="auto"/>
          </w:divBdr>
        </w:div>
        <w:div w:id="1018233131">
          <w:marLeft w:val="0"/>
          <w:marRight w:val="0"/>
          <w:marTop w:val="0"/>
          <w:marBottom w:val="0"/>
          <w:divBdr>
            <w:top w:val="none" w:sz="0" w:space="0" w:color="auto"/>
            <w:left w:val="none" w:sz="0" w:space="0" w:color="auto"/>
            <w:bottom w:val="none" w:sz="0" w:space="0" w:color="auto"/>
            <w:right w:val="none" w:sz="0" w:space="0" w:color="auto"/>
          </w:divBdr>
        </w:div>
        <w:div w:id="1066684401">
          <w:marLeft w:val="0"/>
          <w:marRight w:val="0"/>
          <w:marTop w:val="0"/>
          <w:marBottom w:val="0"/>
          <w:divBdr>
            <w:top w:val="none" w:sz="0" w:space="0" w:color="auto"/>
            <w:left w:val="none" w:sz="0" w:space="0" w:color="auto"/>
            <w:bottom w:val="none" w:sz="0" w:space="0" w:color="auto"/>
            <w:right w:val="none" w:sz="0" w:space="0" w:color="auto"/>
          </w:divBdr>
        </w:div>
        <w:div w:id="1070079643">
          <w:marLeft w:val="0"/>
          <w:marRight w:val="0"/>
          <w:marTop w:val="0"/>
          <w:marBottom w:val="0"/>
          <w:divBdr>
            <w:top w:val="none" w:sz="0" w:space="0" w:color="auto"/>
            <w:left w:val="none" w:sz="0" w:space="0" w:color="auto"/>
            <w:bottom w:val="none" w:sz="0" w:space="0" w:color="auto"/>
            <w:right w:val="none" w:sz="0" w:space="0" w:color="auto"/>
          </w:divBdr>
          <w:divsChild>
            <w:div w:id="972445880">
              <w:marLeft w:val="0"/>
              <w:marRight w:val="0"/>
              <w:marTop w:val="0"/>
              <w:marBottom w:val="0"/>
              <w:divBdr>
                <w:top w:val="none" w:sz="0" w:space="0" w:color="auto"/>
                <w:left w:val="none" w:sz="0" w:space="0" w:color="auto"/>
                <w:bottom w:val="none" w:sz="0" w:space="0" w:color="auto"/>
                <w:right w:val="none" w:sz="0" w:space="0" w:color="auto"/>
              </w:divBdr>
            </w:div>
          </w:divsChild>
        </w:div>
        <w:div w:id="1074664425">
          <w:marLeft w:val="0"/>
          <w:marRight w:val="0"/>
          <w:marTop w:val="0"/>
          <w:marBottom w:val="0"/>
          <w:divBdr>
            <w:top w:val="none" w:sz="0" w:space="0" w:color="auto"/>
            <w:left w:val="none" w:sz="0" w:space="0" w:color="auto"/>
            <w:bottom w:val="none" w:sz="0" w:space="0" w:color="auto"/>
            <w:right w:val="none" w:sz="0" w:space="0" w:color="auto"/>
          </w:divBdr>
          <w:divsChild>
            <w:div w:id="709261162">
              <w:marLeft w:val="0"/>
              <w:marRight w:val="0"/>
              <w:marTop w:val="0"/>
              <w:marBottom w:val="0"/>
              <w:divBdr>
                <w:top w:val="none" w:sz="0" w:space="0" w:color="auto"/>
                <w:left w:val="none" w:sz="0" w:space="0" w:color="auto"/>
                <w:bottom w:val="none" w:sz="0" w:space="0" w:color="auto"/>
                <w:right w:val="none" w:sz="0" w:space="0" w:color="auto"/>
              </w:divBdr>
            </w:div>
            <w:div w:id="1159493143">
              <w:marLeft w:val="0"/>
              <w:marRight w:val="0"/>
              <w:marTop w:val="0"/>
              <w:marBottom w:val="0"/>
              <w:divBdr>
                <w:top w:val="none" w:sz="0" w:space="0" w:color="auto"/>
                <w:left w:val="none" w:sz="0" w:space="0" w:color="auto"/>
                <w:bottom w:val="none" w:sz="0" w:space="0" w:color="auto"/>
                <w:right w:val="none" w:sz="0" w:space="0" w:color="auto"/>
              </w:divBdr>
            </w:div>
            <w:div w:id="1724018323">
              <w:marLeft w:val="0"/>
              <w:marRight w:val="0"/>
              <w:marTop w:val="0"/>
              <w:marBottom w:val="0"/>
              <w:divBdr>
                <w:top w:val="none" w:sz="0" w:space="0" w:color="auto"/>
                <w:left w:val="none" w:sz="0" w:space="0" w:color="auto"/>
                <w:bottom w:val="none" w:sz="0" w:space="0" w:color="auto"/>
                <w:right w:val="none" w:sz="0" w:space="0" w:color="auto"/>
              </w:divBdr>
            </w:div>
            <w:div w:id="1752048560">
              <w:marLeft w:val="0"/>
              <w:marRight w:val="0"/>
              <w:marTop w:val="0"/>
              <w:marBottom w:val="0"/>
              <w:divBdr>
                <w:top w:val="none" w:sz="0" w:space="0" w:color="auto"/>
                <w:left w:val="none" w:sz="0" w:space="0" w:color="auto"/>
                <w:bottom w:val="none" w:sz="0" w:space="0" w:color="auto"/>
                <w:right w:val="none" w:sz="0" w:space="0" w:color="auto"/>
              </w:divBdr>
            </w:div>
          </w:divsChild>
        </w:div>
        <w:div w:id="1094863017">
          <w:marLeft w:val="0"/>
          <w:marRight w:val="0"/>
          <w:marTop w:val="0"/>
          <w:marBottom w:val="0"/>
          <w:divBdr>
            <w:top w:val="none" w:sz="0" w:space="0" w:color="auto"/>
            <w:left w:val="none" w:sz="0" w:space="0" w:color="auto"/>
            <w:bottom w:val="none" w:sz="0" w:space="0" w:color="auto"/>
            <w:right w:val="none" w:sz="0" w:space="0" w:color="auto"/>
          </w:divBdr>
        </w:div>
        <w:div w:id="1126387979">
          <w:marLeft w:val="0"/>
          <w:marRight w:val="0"/>
          <w:marTop w:val="0"/>
          <w:marBottom w:val="0"/>
          <w:divBdr>
            <w:top w:val="none" w:sz="0" w:space="0" w:color="auto"/>
            <w:left w:val="none" w:sz="0" w:space="0" w:color="auto"/>
            <w:bottom w:val="none" w:sz="0" w:space="0" w:color="auto"/>
            <w:right w:val="none" w:sz="0" w:space="0" w:color="auto"/>
          </w:divBdr>
        </w:div>
        <w:div w:id="1126850403">
          <w:marLeft w:val="0"/>
          <w:marRight w:val="0"/>
          <w:marTop w:val="0"/>
          <w:marBottom w:val="0"/>
          <w:divBdr>
            <w:top w:val="none" w:sz="0" w:space="0" w:color="auto"/>
            <w:left w:val="none" w:sz="0" w:space="0" w:color="auto"/>
            <w:bottom w:val="none" w:sz="0" w:space="0" w:color="auto"/>
            <w:right w:val="none" w:sz="0" w:space="0" w:color="auto"/>
          </w:divBdr>
        </w:div>
        <w:div w:id="1129906318">
          <w:marLeft w:val="0"/>
          <w:marRight w:val="0"/>
          <w:marTop w:val="0"/>
          <w:marBottom w:val="0"/>
          <w:divBdr>
            <w:top w:val="none" w:sz="0" w:space="0" w:color="auto"/>
            <w:left w:val="none" w:sz="0" w:space="0" w:color="auto"/>
            <w:bottom w:val="none" w:sz="0" w:space="0" w:color="auto"/>
            <w:right w:val="none" w:sz="0" w:space="0" w:color="auto"/>
          </w:divBdr>
        </w:div>
        <w:div w:id="1146120095">
          <w:marLeft w:val="0"/>
          <w:marRight w:val="0"/>
          <w:marTop w:val="0"/>
          <w:marBottom w:val="0"/>
          <w:divBdr>
            <w:top w:val="none" w:sz="0" w:space="0" w:color="auto"/>
            <w:left w:val="none" w:sz="0" w:space="0" w:color="auto"/>
            <w:bottom w:val="none" w:sz="0" w:space="0" w:color="auto"/>
            <w:right w:val="none" w:sz="0" w:space="0" w:color="auto"/>
          </w:divBdr>
        </w:div>
        <w:div w:id="1163088199">
          <w:marLeft w:val="0"/>
          <w:marRight w:val="0"/>
          <w:marTop w:val="0"/>
          <w:marBottom w:val="0"/>
          <w:divBdr>
            <w:top w:val="none" w:sz="0" w:space="0" w:color="auto"/>
            <w:left w:val="none" w:sz="0" w:space="0" w:color="auto"/>
            <w:bottom w:val="none" w:sz="0" w:space="0" w:color="auto"/>
            <w:right w:val="none" w:sz="0" w:space="0" w:color="auto"/>
          </w:divBdr>
        </w:div>
        <w:div w:id="1170294170">
          <w:marLeft w:val="0"/>
          <w:marRight w:val="0"/>
          <w:marTop w:val="0"/>
          <w:marBottom w:val="0"/>
          <w:divBdr>
            <w:top w:val="none" w:sz="0" w:space="0" w:color="auto"/>
            <w:left w:val="none" w:sz="0" w:space="0" w:color="auto"/>
            <w:bottom w:val="none" w:sz="0" w:space="0" w:color="auto"/>
            <w:right w:val="none" w:sz="0" w:space="0" w:color="auto"/>
          </w:divBdr>
        </w:div>
        <w:div w:id="1179809762">
          <w:marLeft w:val="0"/>
          <w:marRight w:val="0"/>
          <w:marTop w:val="0"/>
          <w:marBottom w:val="0"/>
          <w:divBdr>
            <w:top w:val="none" w:sz="0" w:space="0" w:color="auto"/>
            <w:left w:val="none" w:sz="0" w:space="0" w:color="auto"/>
            <w:bottom w:val="none" w:sz="0" w:space="0" w:color="auto"/>
            <w:right w:val="none" w:sz="0" w:space="0" w:color="auto"/>
          </w:divBdr>
        </w:div>
        <w:div w:id="1186677476">
          <w:marLeft w:val="0"/>
          <w:marRight w:val="0"/>
          <w:marTop w:val="0"/>
          <w:marBottom w:val="0"/>
          <w:divBdr>
            <w:top w:val="none" w:sz="0" w:space="0" w:color="auto"/>
            <w:left w:val="none" w:sz="0" w:space="0" w:color="auto"/>
            <w:bottom w:val="none" w:sz="0" w:space="0" w:color="auto"/>
            <w:right w:val="none" w:sz="0" w:space="0" w:color="auto"/>
          </w:divBdr>
        </w:div>
        <w:div w:id="1202133854">
          <w:marLeft w:val="0"/>
          <w:marRight w:val="0"/>
          <w:marTop w:val="0"/>
          <w:marBottom w:val="0"/>
          <w:divBdr>
            <w:top w:val="none" w:sz="0" w:space="0" w:color="auto"/>
            <w:left w:val="none" w:sz="0" w:space="0" w:color="auto"/>
            <w:bottom w:val="none" w:sz="0" w:space="0" w:color="auto"/>
            <w:right w:val="none" w:sz="0" w:space="0" w:color="auto"/>
          </w:divBdr>
          <w:divsChild>
            <w:div w:id="686830188">
              <w:marLeft w:val="0"/>
              <w:marRight w:val="0"/>
              <w:marTop w:val="0"/>
              <w:marBottom w:val="0"/>
              <w:divBdr>
                <w:top w:val="none" w:sz="0" w:space="0" w:color="auto"/>
                <w:left w:val="none" w:sz="0" w:space="0" w:color="auto"/>
                <w:bottom w:val="none" w:sz="0" w:space="0" w:color="auto"/>
                <w:right w:val="none" w:sz="0" w:space="0" w:color="auto"/>
              </w:divBdr>
            </w:div>
            <w:div w:id="849951465">
              <w:marLeft w:val="0"/>
              <w:marRight w:val="0"/>
              <w:marTop w:val="0"/>
              <w:marBottom w:val="0"/>
              <w:divBdr>
                <w:top w:val="none" w:sz="0" w:space="0" w:color="auto"/>
                <w:left w:val="none" w:sz="0" w:space="0" w:color="auto"/>
                <w:bottom w:val="none" w:sz="0" w:space="0" w:color="auto"/>
                <w:right w:val="none" w:sz="0" w:space="0" w:color="auto"/>
              </w:divBdr>
            </w:div>
            <w:div w:id="1723823579">
              <w:marLeft w:val="0"/>
              <w:marRight w:val="0"/>
              <w:marTop w:val="0"/>
              <w:marBottom w:val="0"/>
              <w:divBdr>
                <w:top w:val="none" w:sz="0" w:space="0" w:color="auto"/>
                <w:left w:val="none" w:sz="0" w:space="0" w:color="auto"/>
                <w:bottom w:val="none" w:sz="0" w:space="0" w:color="auto"/>
                <w:right w:val="none" w:sz="0" w:space="0" w:color="auto"/>
              </w:divBdr>
            </w:div>
            <w:div w:id="1858540104">
              <w:marLeft w:val="0"/>
              <w:marRight w:val="0"/>
              <w:marTop w:val="0"/>
              <w:marBottom w:val="0"/>
              <w:divBdr>
                <w:top w:val="none" w:sz="0" w:space="0" w:color="auto"/>
                <w:left w:val="none" w:sz="0" w:space="0" w:color="auto"/>
                <w:bottom w:val="none" w:sz="0" w:space="0" w:color="auto"/>
                <w:right w:val="none" w:sz="0" w:space="0" w:color="auto"/>
              </w:divBdr>
            </w:div>
            <w:div w:id="2048218860">
              <w:marLeft w:val="0"/>
              <w:marRight w:val="0"/>
              <w:marTop w:val="0"/>
              <w:marBottom w:val="0"/>
              <w:divBdr>
                <w:top w:val="none" w:sz="0" w:space="0" w:color="auto"/>
                <w:left w:val="none" w:sz="0" w:space="0" w:color="auto"/>
                <w:bottom w:val="none" w:sz="0" w:space="0" w:color="auto"/>
                <w:right w:val="none" w:sz="0" w:space="0" w:color="auto"/>
              </w:divBdr>
            </w:div>
          </w:divsChild>
        </w:div>
        <w:div w:id="1209608153">
          <w:marLeft w:val="0"/>
          <w:marRight w:val="0"/>
          <w:marTop w:val="0"/>
          <w:marBottom w:val="0"/>
          <w:divBdr>
            <w:top w:val="none" w:sz="0" w:space="0" w:color="auto"/>
            <w:left w:val="none" w:sz="0" w:space="0" w:color="auto"/>
            <w:bottom w:val="none" w:sz="0" w:space="0" w:color="auto"/>
            <w:right w:val="none" w:sz="0" w:space="0" w:color="auto"/>
          </w:divBdr>
        </w:div>
        <w:div w:id="1216964253">
          <w:marLeft w:val="0"/>
          <w:marRight w:val="0"/>
          <w:marTop w:val="0"/>
          <w:marBottom w:val="0"/>
          <w:divBdr>
            <w:top w:val="none" w:sz="0" w:space="0" w:color="auto"/>
            <w:left w:val="none" w:sz="0" w:space="0" w:color="auto"/>
            <w:bottom w:val="none" w:sz="0" w:space="0" w:color="auto"/>
            <w:right w:val="none" w:sz="0" w:space="0" w:color="auto"/>
          </w:divBdr>
        </w:div>
        <w:div w:id="1218014227">
          <w:marLeft w:val="0"/>
          <w:marRight w:val="0"/>
          <w:marTop w:val="0"/>
          <w:marBottom w:val="0"/>
          <w:divBdr>
            <w:top w:val="none" w:sz="0" w:space="0" w:color="auto"/>
            <w:left w:val="none" w:sz="0" w:space="0" w:color="auto"/>
            <w:bottom w:val="none" w:sz="0" w:space="0" w:color="auto"/>
            <w:right w:val="none" w:sz="0" w:space="0" w:color="auto"/>
          </w:divBdr>
        </w:div>
        <w:div w:id="1263874505">
          <w:marLeft w:val="0"/>
          <w:marRight w:val="0"/>
          <w:marTop w:val="0"/>
          <w:marBottom w:val="0"/>
          <w:divBdr>
            <w:top w:val="none" w:sz="0" w:space="0" w:color="auto"/>
            <w:left w:val="none" w:sz="0" w:space="0" w:color="auto"/>
            <w:bottom w:val="none" w:sz="0" w:space="0" w:color="auto"/>
            <w:right w:val="none" w:sz="0" w:space="0" w:color="auto"/>
          </w:divBdr>
          <w:divsChild>
            <w:div w:id="584144343">
              <w:marLeft w:val="0"/>
              <w:marRight w:val="0"/>
              <w:marTop w:val="0"/>
              <w:marBottom w:val="0"/>
              <w:divBdr>
                <w:top w:val="none" w:sz="0" w:space="0" w:color="auto"/>
                <w:left w:val="none" w:sz="0" w:space="0" w:color="auto"/>
                <w:bottom w:val="none" w:sz="0" w:space="0" w:color="auto"/>
                <w:right w:val="none" w:sz="0" w:space="0" w:color="auto"/>
              </w:divBdr>
            </w:div>
            <w:div w:id="707872654">
              <w:marLeft w:val="0"/>
              <w:marRight w:val="0"/>
              <w:marTop w:val="0"/>
              <w:marBottom w:val="0"/>
              <w:divBdr>
                <w:top w:val="none" w:sz="0" w:space="0" w:color="auto"/>
                <w:left w:val="none" w:sz="0" w:space="0" w:color="auto"/>
                <w:bottom w:val="none" w:sz="0" w:space="0" w:color="auto"/>
                <w:right w:val="none" w:sz="0" w:space="0" w:color="auto"/>
              </w:divBdr>
            </w:div>
            <w:div w:id="1181898780">
              <w:marLeft w:val="0"/>
              <w:marRight w:val="0"/>
              <w:marTop w:val="0"/>
              <w:marBottom w:val="0"/>
              <w:divBdr>
                <w:top w:val="none" w:sz="0" w:space="0" w:color="auto"/>
                <w:left w:val="none" w:sz="0" w:space="0" w:color="auto"/>
                <w:bottom w:val="none" w:sz="0" w:space="0" w:color="auto"/>
                <w:right w:val="none" w:sz="0" w:space="0" w:color="auto"/>
              </w:divBdr>
            </w:div>
            <w:div w:id="2017148053">
              <w:marLeft w:val="0"/>
              <w:marRight w:val="0"/>
              <w:marTop w:val="0"/>
              <w:marBottom w:val="0"/>
              <w:divBdr>
                <w:top w:val="none" w:sz="0" w:space="0" w:color="auto"/>
                <w:left w:val="none" w:sz="0" w:space="0" w:color="auto"/>
                <w:bottom w:val="none" w:sz="0" w:space="0" w:color="auto"/>
                <w:right w:val="none" w:sz="0" w:space="0" w:color="auto"/>
              </w:divBdr>
            </w:div>
          </w:divsChild>
        </w:div>
        <w:div w:id="1266961159">
          <w:marLeft w:val="0"/>
          <w:marRight w:val="0"/>
          <w:marTop w:val="0"/>
          <w:marBottom w:val="0"/>
          <w:divBdr>
            <w:top w:val="none" w:sz="0" w:space="0" w:color="auto"/>
            <w:left w:val="none" w:sz="0" w:space="0" w:color="auto"/>
            <w:bottom w:val="none" w:sz="0" w:space="0" w:color="auto"/>
            <w:right w:val="none" w:sz="0" w:space="0" w:color="auto"/>
          </w:divBdr>
        </w:div>
        <w:div w:id="1269385763">
          <w:marLeft w:val="0"/>
          <w:marRight w:val="0"/>
          <w:marTop w:val="0"/>
          <w:marBottom w:val="0"/>
          <w:divBdr>
            <w:top w:val="none" w:sz="0" w:space="0" w:color="auto"/>
            <w:left w:val="none" w:sz="0" w:space="0" w:color="auto"/>
            <w:bottom w:val="none" w:sz="0" w:space="0" w:color="auto"/>
            <w:right w:val="none" w:sz="0" w:space="0" w:color="auto"/>
          </w:divBdr>
        </w:div>
        <w:div w:id="1288928499">
          <w:marLeft w:val="0"/>
          <w:marRight w:val="0"/>
          <w:marTop w:val="0"/>
          <w:marBottom w:val="0"/>
          <w:divBdr>
            <w:top w:val="none" w:sz="0" w:space="0" w:color="auto"/>
            <w:left w:val="none" w:sz="0" w:space="0" w:color="auto"/>
            <w:bottom w:val="none" w:sz="0" w:space="0" w:color="auto"/>
            <w:right w:val="none" w:sz="0" w:space="0" w:color="auto"/>
          </w:divBdr>
        </w:div>
        <w:div w:id="1289821651">
          <w:marLeft w:val="0"/>
          <w:marRight w:val="0"/>
          <w:marTop w:val="0"/>
          <w:marBottom w:val="0"/>
          <w:divBdr>
            <w:top w:val="none" w:sz="0" w:space="0" w:color="auto"/>
            <w:left w:val="none" w:sz="0" w:space="0" w:color="auto"/>
            <w:bottom w:val="none" w:sz="0" w:space="0" w:color="auto"/>
            <w:right w:val="none" w:sz="0" w:space="0" w:color="auto"/>
          </w:divBdr>
        </w:div>
        <w:div w:id="1294677291">
          <w:marLeft w:val="0"/>
          <w:marRight w:val="0"/>
          <w:marTop w:val="0"/>
          <w:marBottom w:val="0"/>
          <w:divBdr>
            <w:top w:val="none" w:sz="0" w:space="0" w:color="auto"/>
            <w:left w:val="none" w:sz="0" w:space="0" w:color="auto"/>
            <w:bottom w:val="none" w:sz="0" w:space="0" w:color="auto"/>
            <w:right w:val="none" w:sz="0" w:space="0" w:color="auto"/>
          </w:divBdr>
        </w:div>
        <w:div w:id="1336348073">
          <w:marLeft w:val="0"/>
          <w:marRight w:val="0"/>
          <w:marTop w:val="0"/>
          <w:marBottom w:val="0"/>
          <w:divBdr>
            <w:top w:val="none" w:sz="0" w:space="0" w:color="auto"/>
            <w:left w:val="none" w:sz="0" w:space="0" w:color="auto"/>
            <w:bottom w:val="none" w:sz="0" w:space="0" w:color="auto"/>
            <w:right w:val="none" w:sz="0" w:space="0" w:color="auto"/>
          </w:divBdr>
        </w:div>
        <w:div w:id="1348797025">
          <w:marLeft w:val="0"/>
          <w:marRight w:val="0"/>
          <w:marTop w:val="0"/>
          <w:marBottom w:val="0"/>
          <w:divBdr>
            <w:top w:val="none" w:sz="0" w:space="0" w:color="auto"/>
            <w:left w:val="none" w:sz="0" w:space="0" w:color="auto"/>
            <w:bottom w:val="none" w:sz="0" w:space="0" w:color="auto"/>
            <w:right w:val="none" w:sz="0" w:space="0" w:color="auto"/>
          </w:divBdr>
        </w:div>
        <w:div w:id="1348799392">
          <w:marLeft w:val="0"/>
          <w:marRight w:val="0"/>
          <w:marTop w:val="0"/>
          <w:marBottom w:val="0"/>
          <w:divBdr>
            <w:top w:val="none" w:sz="0" w:space="0" w:color="auto"/>
            <w:left w:val="none" w:sz="0" w:space="0" w:color="auto"/>
            <w:bottom w:val="none" w:sz="0" w:space="0" w:color="auto"/>
            <w:right w:val="none" w:sz="0" w:space="0" w:color="auto"/>
          </w:divBdr>
        </w:div>
        <w:div w:id="1366909060">
          <w:marLeft w:val="0"/>
          <w:marRight w:val="0"/>
          <w:marTop w:val="0"/>
          <w:marBottom w:val="0"/>
          <w:divBdr>
            <w:top w:val="none" w:sz="0" w:space="0" w:color="auto"/>
            <w:left w:val="none" w:sz="0" w:space="0" w:color="auto"/>
            <w:bottom w:val="none" w:sz="0" w:space="0" w:color="auto"/>
            <w:right w:val="none" w:sz="0" w:space="0" w:color="auto"/>
          </w:divBdr>
        </w:div>
        <w:div w:id="1377117814">
          <w:marLeft w:val="0"/>
          <w:marRight w:val="0"/>
          <w:marTop w:val="0"/>
          <w:marBottom w:val="0"/>
          <w:divBdr>
            <w:top w:val="none" w:sz="0" w:space="0" w:color="auto"/>
            <w:left w:val="none" w:sz="0" w:space="0" w:color="auto"/>
            <w:bottom w:val="none" w:sz="0" w:space="0" w:color="auto"/>
            <w:right w:val="none" w:sz="0" w:space="0" w:color="auto"/>
          </w:divBdr>
        </w:div>
        <w:div w:id="1386492070">
          <w:marLeft w:val="0"/>
          <w:marRight w:val="0"/>
          <w:marTop w:val="0"/>
          <w:marBottom w:val="0"/>
          <w:divBdr>
            <w:top w:val="none" w:sz="0" w:space="0" w:color="auto"/>
            <w:left w:val="none" w:sz="0" w:space="0" w:color="auto"/>
            <w:bottom w:val="none" w:sz="0" w:space="0" w:color="auto"/>
            <w:right w:val="none" w:sz="0" w:space="0" w:color="auto"/>
          </w:divBdr>
        </w:div>
        <w:div w:id="1387073779">
          <w:marLeft w:val="0"/>
          <w:marRight w:val="0"/>
          <w:marTop w:val="0"/>
          <w:marBottom w:val="0"/>
          <w:divBdr>
            <w:top w:val="none" w:sz="0" w:space="0" w:color="auto"/>
            <w:left w:val="none" w:sz="0" w:space="0" w:color="auto"/>
            <w:bottom w:val="none" w:sz="0" w:space="0" w:color="auto"/>
            <w:right w:val="none" w:sz="0" w:space="0" w:color="auto"/>
          </w:divBdr>
        </w:div>
        <w:div w:id="1387415324">
          <w:marLeft w:val="0"/>
          <w:marRight w:val="0"/>
          <w:marTop w:val="0"/>
          <w:marBottom w:val="0"/>
          <w:divBdr>
            <w:top w:val="none" w:sz="0" w:space="0" w:color="auto"/>
            <w:left w:val="none" w:sz="0" w:space="0" w:color="auto"/>
            <w:bottom w:val="none" w:sz="0" w:space="0" w:color="auto"/>
            <w:right w:val="none" w:sz="0" w:space="0" w:color="auto"/>
          </w:divBdr>
        </w:div>
        <w:div w:id="1396388867">
          <w:marLeft w:val="0"/>
          <w:marRight w:val="0"/>
          <w:marTop w:val="0"/>
          <w:marBottom w:val="0"/>
          <w:divBdr>
            <w:top w:val="none" w:sz="0" w:space="0" w:color="auto"/>
            <w:left w:val="none" w:sz="0" w:space="0" w:color="auto"/>
            <w:bottom w:val="none" w:sz="0" w:space="0" w:color="auto"/>
            <w:right w:val="none" w:sz="0" w:space="0" w:color="auto"/>
          </w:divBdr>
          <w:divsChild>
            <w:div w:id="192155688">
              <w:marLeft w:val="0"/>
              <w:marRight w:val="0"/>
              <w:marTop w:val="0"/>
              <w:marBottom w:val="0"/>
              <w:divBdr>
                <w:top w:val="none" w:sz="0" w:space="0" w:color="auto"/>
                <w:left w:val="none" w:sz="0" w:space="0" w:color="auto"/>
                <w:bottom w:val="none" w:sz="0" w:space="0" w:color="auto"/>
                <w:right w:val="none" w:sz="0" w:space="0" w:color="auto"/>
              </w:divBdr>
            </w:div>
            <w:div w:id="1299915288">
              <w:marLeft w:val="0"/>
              <w:marRight w:val="0"/>
              <w:marTop w:val="0"/>
              <w:marBottom w:val="0"/>
              <w:divBdr>
                <w:top w:val="none" w:sz="0" w:space="0" w:color="auto"/>
                <w:left w:val="none" w:sz="0" w:space="0" w:color="auto"/>
                <w:bottom w:val="none" w:sz="0" w:space="0" w:color="auto"/>
                <w:right w:val="none" w:sz="0" w:space="0" w:color="auto"/>
              </w:divBdr>
            </w:div>
            <w:div w:id="1414935167">
              <w:marLeft w:val="0"/>
              <w:marRight w:val="0"/>
              <w:marTop w:val="0"/>
              <w:marBottom w:val="0"/>
              <w:divBdr>
                <w:top w:val="none" w:sz="0" w:space="0" w:color="auto"/>
                <w:left w:val="none" w:sz="0" w:space="0" w:color="auto"/>
                <w:bottom w:val="none" w:sz="0" w:space="0" w:color="auto"/>
                <w:right w:val="none" w:sz="0" w:space="0" w:color="auto"/>
              </w:divBdr>
            </w:div>
            <w:div w:id="1977755176">
              <w:marLeft w:val="0"/>
              <w:marRight w:val="0"/>
              <w:marTop w:val="0"/>
              <w:marBottom w:val="0"/>
              <w:divBdr>
                <w:top w:val="none" w:sz="0" w:space="0" w:color="auto"/>
                <w:left w:val="none" w:sz="0" w:space="0" w:color="auto"/>
                <w:bottom w:val="none" w:sz="0" w:space="0" w:color="auto"/>
                <w:right w:val="none" w:sz="0" w:space="0" w:color="auto"/>
              </w:divBdr>
            </w:div>
          </w:divsChild>
        </w:div>
        <w:div w:id="1403286834">
          <w:marLeft w:val="0"/>
          <w:marRight w:val="0"/>
          <w:marTop w:val="0"/>
          <w:marBottom w:val="0"/>
          <w:divBdr>
            <w:top w:val="none" w:sz="0" w:space="0" w:color="auto"/>
            <w:left w:val="none" w:sz="0" w:space="0" w:color="auto"/>
            <w:bottom w:val="none" w:sz="0" w:space="0" w:color="auto"/>
            <w:right w:val="none" w:sz="0" w:space="0" w:color="auto"/>
          </w:divBdr>
        </w:div>
        <w:div w:id="1417747444">
          <w:marLeft w:val="0"/>
          <w:marRight w:val="0"/>
          <w:marTop w:val="0"/>
          <w:marBottom w:val="0"/>
          <w:divBdr>
            <w:top w:val="none" w:sz="0" w:space="0" w:color="auto"/>
            <w:left w:val="none" w:sz="0" w:space="0" w:color="auto"/>
            <w:bottom w:val="none" w:sz="0" w:space="0" w:color="auto"/>
            <w:right w:val="none" w:sz="0" w:space="0" w:color="auto"/>
          </w:divBdr>
        </w:div>
        <w:div w:id="1428237299">
          <w:marLeft w:val="0"/>
          <w:marRight w:val="0"/>
          <w:marTop w:val="0"/>
          <w:marBottom w:val="0"/>
          <w:divBdr>
            <w:top w:val="none" w:sz="0" w:space="0" w:color="auto"/>
            <w:left w:val="none" w:sz="0" w:space="0" w:color="auto"/>
            <w:bottom w:val="none" w:sz="0" w:space="0" w:color="auto"/>
            <w:right w:val="none" w:sz="0" w:space="0" w:color="auto"/>
          </w:divBdr>
        </w:div>
        <w:div w:id="1451775080">
          <w:marLeft w:val="0"/>
          <w:marRight w:val="0"/>
          <w:marTop w:val="0"/>
          <w:marBottom w:val="0"/>
          <w:divBdr>
            <w:top w:val="none" w:sz="0" w:space="0" w:color="auto"/>
            <w:left w:val="none" w:sz="0" w:space="0" w:color="auto"/>
            <w:bottom w:val="none" w:sz="0" w:space="0" w:color="auto"/>
            <w:right w:val="none" w:sz="0" w:space="0" w:color="auto"/>
          </w:divBdr>
        </w:div>
        <w:div w:id="1463693554">
          <w:marLeft w:val="0"/>
          <w:marRight w:val="0"/>
          <w:marTop w:val="0"/>
          <w:marBottom w:val="0"/>
          <w:divBdr>
            <w:top w:val="none" w:sz="0" w:space="0" w:color="auto"/>
            <w:left w:val="none" w:sz="0" w:space="0" w:color="auto"/>
            <w:bottom w:val="none" w:sz="0" w:space="0" w:color="auto"/>
            <w:right w:val="none" w:sz="0" w:space="0" w:color="auto"/>
          </w:divBdr>
        </w:div>
        <w:div w:id="1474299598">
          <w:marLeft w:val="0"/>
          <w:marRight w:val="0"/>
          <w:marTop w:val="0"/>
          <w:marBottom w:val="0"/>
          <w:divBdr>
            <w:top w:val="none" w:sz="0" w:space="0" w:color="auto"/>
            <w:left w:val="none" w:sz="0" w:space="0" w:color="auto"/>
            <w:bottom w:val="none" w:sz="0" w:space="0" w:color="auto"/>
            <w:right w:val="none" w:sz="0" w:space="0" w:color="auto"/>
          </w:divBdr>
        </w:div>
        <w:div w:id="1487085022">
          <w:marLeft w:val="0"/>
          <w:marRight w:val="0"/>
          <w:marTop w:val="0"/>
          <w:marBottom w:val="0"/>
          <w:divBdr>
            <w:top w:val="none" w:sz="0" w:space="0" w:color="auto"/>
            <w:left w:val="none" w:sz="0" w:space="0" w:color="auto"/>
            <w:bottom w:val="none" w:sz="0" w:space="0" w:color="auto"/>
            <w:right w:val="none" w:sz="0" w:space="0" w:color="auto"/>
          </w:divBdr>
        </w:div>
        <w:div w:id="1508905044">
          <w:marLeft w:val="0"/>
          <w:marRight w:val="0"/>
          <w:marTop w:val="0"/>
          <w:marBottom w:val="0"/>
          <w:divBdr>
            <w:top w:val="none" w:sz="0" w:space="0" w:color="auto"/>
            <w:left w:val="none" w:sz="0" w:space="0" w:color="auto"/>
            <w:bottom w:val="none" w:sz="0" w:space="0" w:color="auto"/>
            <w:right w:val="none" w:sz="0" w:space="0" w:color="auto"/>
          </w:divBdr>
        </w:div>
        <w:div w:id="1511289527">
          <w:marLeft w:val="0"/>
          <w:marRight w:val="0"/>
          <w:marTop w:val="0"/>
          <w:marBottom w:val="0"/>
          <w:divBdr>
            <w:top w:val="none" w:sz="0" w:space="0" w:color="auto"/>
            <w:left w:val="none" w:sz="0" w:space="0" w:color="auto"/>
            <w:bottom w:val="none" w:sz="0" w:space="0" w:color="auto"/>
            <w:right w:val="none" w:sz="0" w:space="0" w:color="auto"/>
          </w:divBdr>
          <w:divsChild>
            <w:div w:id="724721725">
              <w:marLeft w:val="0"/>
              <w:marRight w:val="0"/>
              <w:marTop w:val="0"/>
              <w:marBottom w:val="0"/>
              <w:divBdr>
                <w:top w:val="none" w:sz="0" w:space="0" w:color="auto"/>
                <w:left w:val="none" w:sz="0" w:space="0" w:color="auto"/>
                <w:bottom w:val="none" w:sz="0" w:space="0" w:color="auto"/>
                <w:right w:val="none" w:sz="0" w:space="0" w:color="auto"/>
              </w:divBdr>
            </w:div>
            <w:div w:id="1004436181">
              <w:marLeft w:val="0"/>
              <w:marRight w:val="0"/>
              <w:marTop w:val="0"/>
              <w:marBottom w:val="0"/>
              <w:divBdr>
                <w:top w:val="none" w:sz="0" w:space="0" w:color="auto"/>
                <w:left w:val="none" w:sz="0" w:space="0" w:color="auto"/>
                <w:bottom w:val="none" w:sz="0" w:space="0" w:color="auto"/>
                <w:right w:val="none" w:sz="0" w:space="0" w:color="auto"/>
              </w:divBdr>
            </w:div>
            <w:div w:id="1628775959">
              <w:marLeft w:val="0"/>
              <w:marRight w:val="0"/>
              <w:marTop w:val="0"/>
              <w:marBottom w:val="0"/>
              <w:divBdr>
                <w:top w:val="none" w:sz="0" w:space="0" w:color="auto"/>
                <w:left w:val="none" w:sz="0" w:space="0" w:color="auto"/>
                <w:bottom w:val="none" w:sz="0" w:space="0" w:color="auto"/>
                <w:right w:val="none" w:sz="0" w:space="0" w:color="auto"/>
              </w:divBdr>
            </w:div>
            <w:div w:id="2099210162">
              <w:marLeft w:val="0"/>
              <w:marRight w:val="0"/>
              <w:marTop w:val="0"/>
              <w:marBottom w:val="0"/>
              <w:divBdr>
                <w:top w:val="none" w:sz="0" w:space="0" w:color="auto"/>
                <w:left w:val="none" w:sz="0" w:space="0" w:color="auto"/>
                <w:bottom w:val="none" w:sz="0" w:space="0" w:color="auto"/>
                <w:right w:val="none" w:sz="0" w:space="0" w:color="auto"/>
              </w:divBdr>
            </w:div>
          </w:divsChild>
        </w:div>
        <w:div w:id="1538201339">
          <w:marLeft w:val="0"/>
          <w:marRight w:val="0"/>
          <w:marTop w:val="0"/>
          <w:marBottom w:val="0"/>
          <w:divBdr>
            <w:top w:val="none" w:sz="0" w:space="0" w:color="auto"/>
            <w:left w:val="none" w:sz="0" w:space="0" w:color="auto"/>
            <w:bottom w:val="none" w:sz="0" w:space="0" w:color="auto"/>
            <w:right w:val="none" w:sz="0" w:space="0" w:color="auto"/>
          </w:divBdr>
        </w:div>
        <w:div w:id="1539463643">
          <w:marLeft w:val="0"/>
          <w:marRight w:val="0"/>
          <w:marTop w:val="0"/>
          <w:marBottom w:val="0"/>
          <w:divBdr>
            <w:top w:val="none" w:sz="0" w:space="0" w:color="auto"/>
            <w:left w:val="none" w:sz="0" w:space="0" w:color="auto"/>
            <w:bottom w:val="none" w:sz="0" w:space="0" w:color="auto"/>
            <w:right w:val="none" w:sz="0" w:space="0" w:color="auto"/>
          </w:divBdr>
        </w:div>
        <w:div w:id="1571771867">
          <w:marLeft w:val="0"/>
          <w:marRight w:val="0"/>
          <w:marTop w:val="0"/>
          <w:marBottom w:val="0"/>
          <w:divBdr>
            <w:top w:val="none" w:sz="0" w:space="0" w:color="auto"/>
            <w:left w:val="none" w:sz="0" w:space="0" w:color="auto"/>
            <w:bottom w:val="none" w:sz="0" w:space="0" w:color="auto"/>
            <w:right w:val="none" w:sz="0" w:space="0" w:color="auto"/>
          </w:divBdr>
        </w:div>
        <w:div w:id="1602183473">
          <w:marLeft w:val="0"/>
          <w:marRight w:val="0"/>
          <w:marTop w:val="0"/>
          <w:marBottom w:val="0"/>
          <w:divBdr>
            <w:top w:val="none" w:sz="0" w:space="0" w:color="auto"/>
            <w:left w:val="none" w:sz="0" w:space="0" w:color="auto"/>
            <w:bottom w:val="none" w:sz="0" w:space="0" w:color="auto"/>
            <w:right w:val="none" w:sz="0" w:space="0" w:color="auto"/>
          </w:divBdr>
        </w:div>
        <w:div w:id="1613587585">
          <w:marLeft w:val="0"/>
          <w:marRight w:val="0"/>
          <w:marTop w:val="0"/>
          <w:marBottom w:val="0"/>
          <w:divBdr>
            <w:top w:val="none" w:sz="0" w:space="0" w:color="auto"/>
            <w:left w:val="none" w:sz="0" w:space="0" w:color="auto"/>
            <w:bottom w:val="none" w:sz="0" w:space="0" w:color="auto"/>
            <w:right w:val="none" w:sz="0" w:space="0" w:color="auto"/>
          </w:divBdr>
        </w:div>
        <w:div w:id="1619601506">
          <w:marLeft w:val="0"/>
          <w:marRight w:val="0"/>
          <w:marTop w:val="0"/>
          <w:marBottom w:val="0"/>
          <w:divBdr>
            <w:top w:val="none" w:sz="0" w:space="0" w:color="auto"/>
            <w:left w:val="none" w:sz="0" w:space="0" w:color="auto"/>
            <w:bottom w:val="none" w:sz="0" w:space="0" w:color="auto"/>
            <w:right w:val="none" w:sz="0" w:space="0" w:color="auto"/>
          </w:divBdr>
        </w:div>
        <w:div w:id="1623725087">
          <w:marLeft w:val="0"/>
          <w:marRight w:val="0"/>
          <w:marTop w:val="0"/>
          <w:marBottom w:val="0"/>
          <w:divBdr>
            <w:top w:val="none" w:sz="0" w:space="0" w:color="auto"/>
            <w:left w:val="none" w:sz="0" w:space="0" w:color="auto"/>
            <w:bottom w:val="none" w:sz="0" w:space="0" w:color="auto"/>
            <w:right w:val="none" w:sz="0" w:space="0" w:color="auto"/>
          </w:divBdr>
        </w:div>
        <w:div w:id="1653607029">
          <w:marLeft w:val="0"/>
          <w:marRight w:val="0"/>
          <w:marTop w:val="0"/>
          <w:marBottom w:val="0"/>
          <w:divBdr>
            <w:top w:val="none" w:sz="0" w:space="0" w:color="auto"/>
            <w:left w:val="none" w:sz="0" w:space="0" w:color="auto"/>
            <w:bottom w:val="none" w:sz="0" w:space="0" w:color="auto"/>
            <w:right w:val="none" w:sz="0" w:space="0" w:color="auto"/>
          </w:divBdr>
        </w:div>
        <w:div w:id="1734886472">
          <w:marLeft w:val="0"/>
          <w:marRight w:val="0"/>
          <w:marTop w:val="0"/>
          <w:marBottom w:val="0"/>
          <w:divBdr>
            <w:top w:val="none" w:sz="0" w:space="0" w:color="auto"/>
            <w:left w:val="none" w:sz="0" w:space="0" w:color="auto"/>
            <w:bottom w:val="none" w:sz="0" w:space="0" w:color="auto"/>
            <w:right w:val="none" w:sz="0" w:space="0" w:color="auto"/>
          </w:divBdr>
          <w:divsChild>
            <w:div w:id="654988119">
              <w:marLeft w:val="0"/>
              <w:marRight w:val="0"/>
              <w:marTop w:val="0"/>
              <w:marBottom w:val="0"/>
              <w:divBdr>
                <w:top w:val="none" w:sz="0" w:space="0" w:color="auto"/>
                <w:left w:val="none" w:sz="0" w:space="0" w:color="auto"/>
                <w:bottom w:val="none" w:sz="0" w:space="0" w:color="auto"/>
                <w:right w:val="none" w:sz="0" w:space="0" w:color="auto"/>
              </w:divBdr>
            </w:div>
            <w:div w:id="1050767944">
              <w:marLeft w:val="0"/>
              <w:marRight w:val="0"/>
              <w:marTop w:val="0"/>
              <w:marBottom w:val="0"/>
              <w:divBdr>
                <w:top w:val="none" w:sz="0" w:space="0" w:color="auto"/>
                <w:left w:val="none" w:sz="0" w:space="0" w:color="auto"/>
                <w:bottom w:val="none" w:sz="0" w:space="0" w:color="auto"/>
                <w:right w:val="none" w:sz="0" w:space="0" w:color="auto"/>
              </w:divBdr>
            </w:div>
            <w:div w:id="1089888084">
              <w:marLeft w:val="0"/>
              <w:marRight w:val="0"/>
              <w:marTop w:val="0"/>
              <w:marBottom w:val="0"/>
              <w:divBdr>
                <w:top w:val="none" w:sz="0" w:space="0" w:color="auto"/>
                <w:left w:val="none" w:sz="0" w:space="0" w:color="auto"/>
                <w:bottom w:val="none" w:sz="0" w:space="0" w:color="auto"/>
                <w:right w:val="none" w:sz="0" w:space="0" w:color="auto"/>
              </w:divBdr>
            </w:div>
            <w:div w:id="1936085148">
              <w:marLeft w:val="0"/>
              <w:marRight w:val="0"/>
              <w:marTop w:val="0"/>
              <w:marBottom w:val="0"/>
              <w:divBdr>
                <w:top w:val="none" w:sz="0" w:space="0" w:color="auto"/>
                <w:left w:val="none" w:sz="0" w:space="0" w:color="auto"/>
                <w:bottom w:val="none" w:sz="0" w:space="0" w:color="auto"/>
                <w:right w:val="none" w:sz="0" w:space="0" w:color="auto"/>
              </w:divBdr>
            </w:div>
          </w:divsChild>
        </w:div>
        <w:div w:id="1796605320">
          <w:marLeft w:val="0"/>
          <w:marRight w:val="0"/>
          <w:marTop w:val="0"/>
          <w:marBottom w:val="0"/>
          <w:divBdr>
            <w:top w:val="none" w:sz="0" w:space="0" w:color="auto"/>
            <w:left w:val="none" w:sz="0" w:space="0" w:color="auto"/>
            <w:bottom w:val="none" w:sz="0" w:space="0" w:color="auto"/>
            <w:right w:val="none" w:sz="0" w:space="0" w:color="auto"/>
          </w:divBdr>
        </w:div>
        <w:div w:id="1807432622">
          <w:marLeft w:val="0"/>
          <w:marRight w:val="0"/>
          <w:marTop w:val="0"/>
          <w:marBottom w:val="0"/>
          <w:divBdr>
            <w:top w:val="none" w:sz="0" w:space="0" w:color="auto"/>
            <w:left w:val="none" w:sz="0" w:space="0" w:color="auto"/>
            <w:bottom w:val="none" w:sz="0" w:space="0" w:color="auto"/>
            <w:right w:val="none" w:sz="0" w:space="0" w:color="auto"/>
          </w:divBdr>
        </w:div>
        <w:div w:id="1817334468">
          <w:marLeft w:val="0"/>
          <w:marRight w:val="0"/>
          <w:marTop w:val="0"/>
          <w:marBottom w:val="0"/>
          <w:divBdr>
            <w:top w:val="none" w:sz="0" w:space="0" w:color="auto"/>
            <w:left w:val="none" w:sz="0" w:space="0" w:color="auto"/>
            <w:bottom w:val="none" w:sz="0" w:space="0" w:color="auto"/>
            <w:right w:val="none" w:sz="0" w:space="0" w:color="auto"/>
          </w:divBdr>
        </w:div>
        <w:div w:id="1823083092">
          <w:marLeft w:val="0"/>
          <w:marRight w:val="0"/>
          <w:marTop w:val="0"/>
          <w:marBottom w:val="0"/>
          <w:divBdr>
            <w:top w:val="none" w:sz="0" w:space="0" w:color="auto"/>
            <w:left w:val="none" w:sz="0" w:space="0" w:color="auto"/>
            <w:bottom w:val="none" w:sz="0" w:space="0" w:color="auto"/>
            <w:right w:val="none" w:sz="0" w:space="0" w:color="auto"/>
          </w:divBdr>
          <w:divsChild>
            <w:div w:id="582253379">
              <w:marLeft w:val="0"/>
              <w:marRight w:val="0"/>
              <w:marTop w:val="0"/>
              <w:marBottom w:val="0"/>
              <w:divBdr>
                <w:top w:val="none" w:sz="0" w:space="0" w:color="auto"/>
                <w:left w:val="none" w:sz="0" w:space="0" w:color="auto"/>
                <w:bottom w:val="none" w:sz="0" w:space="0" w:color="auto"/>
                <w:right w:val="none" w:sz="0" w:space="0" w:color="auto"/>
              </w:divBdr>
            </w:div>
            <w:div w:id="912811641">
              <w:marLeft w:val="0"/>
              <w:marRight w:val="0"/>
              <w:marTop w:val="0"/>
              <w:marBottom w:val="0"/>
              <w:divBdr>
                <w:top w:val="none" w:sz="0" w:space="0" w:color="auto"/>
                <w:left w:val="none" w:sz="0" w:space="0" w:color="auto"/>
                <w:bottom w:val="none" w:sz="0" w:space="0" w:color="auto"/>
                <w:right w:val="none" w:sz="0" w:space="0" w:color="auto"/>
              </w:divBdr>
            </w:div>
            <w:div w:id="1434933173">
              <w:marLeft w:val="0"/>
              <w:marRight w:val="0"/>
              <w:marTop w:val="0"/>
              <w:marBottom w:val="0"/>
              <w:divBdr>
                <w:top w:val="none" w:sz="0" w:space="0" w:color="auto"/>
                <w:left w:val="none" w:sz="0" w:space="0" w:color="auto"/>
                <w:bottom w:val="none" w:sz="0" w:space="0" w:color="auto"/>
                <w:right w:val="none" w:sz="0" w:space="0" w:color="auto"/>
              </w:divBdr>
            </w:div>
            <w:div w:id="1524325424">
              <w:marLeft w:val="0"/>
              <w:marRight w:val="0"/>
              <w:marTop w:val="0"/>
              <w:marBottom w:val="0"/>
              <w:divBdr>
                <w:top w:val="none" w:sz="0" w:space="0" w:color="auto"/>
                <w:left w:val="none" w:sz="0" w:space="0" w:color="auto"/>
                <w:bottom w:val="none" w:sz="0" w:space="0" w:color="auto"/>
                <w:right w:val="none" w:sz="0" w:space="0" w:color="auto"/>
              </w:divBdr>
            </w:div>
            <w:div w:id="1581525993">
              <w:marLeft w:val="0"/>
              <w:marRight w:val="0"/>
              <w:marTop w:val="0"/>
              <w:marBottom w:val="0"/>
              <w:divBdr>
                <w:top w:val="none" w:sz="0" w:space="0" w:color="auto"/>
                <w:left w:val="none" w:sz="0" w:space="0" w:color="auto"/>
                <w:bottom w:val="none" w:sz="0" w:space="0" w:color="auto"/>
                <w:right w:val="none" w:sz="0" w:space="0" w:color="auto"/>
              </w:divBdr>
            </w:div>
          </w:divsChild>
        </w:div>
        <w:div w:id="1829636298">
          <w:marLeft w:val="0"/>
          <w:marRight w:val="0"/>
          <w:marTop w:val="0"/>
          <w:marBottom w:val="0"/>
          <w:divBdr>
            <w:top w:val="none" w:sz="0" w:space="0" w:color="auto"/>
            <w:left w:val="none" w:sz="0" w:space="0" w:color="auto"/>
            <w:bottom w:val="none" w:sz="0" w:space="0" w:color="auto"/>
            <w:right w:val="none" w:sz="0" w:space="0" w:color="auto"/>
          </w:divBdr>
        </w:div>
        <w:div w:id="1856654497">
          <w:marLeft w:val="0"/>
          <w:marRight w:val="0"/>
          <w:marTop w:val="0"/>
          <w:marBottom w:val="0"/>
          <w:divBdr>
            <w:top w:val="none" w:sz="0" w:space="0" w:color="auto"/>
            <w:left w:val="none" w:sz="0" w:space="0" w:color="auto"/>
            <w:bottom w:val="none" w:sz="0" w:space="0" w:color="auto"/>
            <w:right w:val="none" w:sz="0" w:space="0" w:color="auto"/>
          </w:divBdr>
          <w:divsChild>
            <w:div w:id="1584415888">
              <w:marLeft w:val="0"/>
              <w:marRight w:val="0"/>
              <w:marTop w:val="0"/>
              <w:marBottom w:val="0"/>
              <w:divBdr>
                <w:top w:val="none" w:sz="0" w:space="0" w:color="auto"/>
                <w:left w:val="none" w:sz="0" w:space="0" w:color="auto"/>
                <w:bottom w:val="none" w:sz="0" w:space="0" w:color="auto"/>
                <w:right w:val="none" w:sz="0" w:space="0" w:color="auto"/>
              </w:divBdr>
            </w:div>
          </w:divsChild>
        </w:div>
        <w:div w:id="1869298176">
          <w:marLeft w:val="0"/>
          <w:marRight w:val="0"/>
          <w:marTop w:val="0"/>
          <w:marBottom w:val="0"/>
          <w:divBdr>
            <w:top w:val="none" w:sz="0" w:space="0" w:color="auto"/>
            <w:left w:val="none" w:sz="0" w:space="0" w:color="auto"/>
            <w:bottom w:val="none" w:sz="0" w:space="0" w:color="auto"/>
            <w:right w:val="none" w:sz="0" w:space="0" w:color="auto"/>
          </w:divBdr>
        </w:div>
        <w:div w:id="1880243159">
          <w:marLeft w:val="0"/>
          <w:marRight w:val="0"/>
          <w:marTop w:val="0"/>
          <w:marBottom w:val="0"/>
          <w:divBdr>
            <w:top w:val="none" w:sz="0" w:space="0" w:color="auto"/>
            <w:left w:val="none" w:sz="0" w:space="0" w:color="auto"/>
            <w:bottom w:val="none" w:sz="0" w:space="0" w:color="auto"/>
            <w:right w:val="none" w:sz="0" w:space="0" w:color="auto"/>
          </w:divBdr>
        </w:div>
        <w:div w:id="1897280979">
          <w:marLeft w:val="0"/>
          <w:marRight w:val="0"/>
          <w:marTop w:val="0"/>
          <w:marBottom w:val="0"/>
          <w:divBdr>
            <w:top w:val="none" w:sz="0" w:space="0" w:color="auto"/>
            <w:left w:val="none" w:sz="0" w:space="0" w:color="auto"/>
            <w:bottom w:val="none" w:sz="0" w:space="0" w:color="auto"/>
            <w:right w:val="none" w:sz="0" w:space="0" w:color="auto"/>
          </w:divBdr>
        </w:div>
        <w:div w:id="1900483352">
          <w:marLeft w:val="0"/>
          <w:marRight w:val="0"/>
          <w:marTop w:val="0"/>
          <w:marBottom w:val="0"/>
          <w:divBdr>
            <w:top w:val="none" w:sz="0" w:space="0" w:color="auto"/>
            <w:left w:val="none" w:sz="0" w:space="0" w:color="auto"/>
            <w:bottom w:val="none" w:sz="0" w:space="0" w:color="auto"/>
            <w:right w:val="none" w:sz="0" w:space="0" w:color="auto"/>
          </w:divBdr>
        </w:div>
        <w:div w:id="1921524729">
          <w:marLeft w:val="0"/>
          <w:marRight w:val="0"/>
          <w:marTop w:val="0"/>
          <w:marBottom w:val="0"/>
          <w:divBdr>
            <w:top w:val="none" w:sz="0" w:space="0" w:color="auto"/>
            <w:left w:val="none" w:sz="0" w:space="0" w:color="auto"/>
            <w:bottom w:val="none" w:sz="0" w:space="0" w:color="auto"/>
            <w:right w:val="none" w:sz="0" w:space="0" w:color="auto"/>
          </w:divBdr>
        </w:div>
        <w:div w:id="1972633617">
          <w:marLeft w:val="0"/>
          <w:marRight w:val="0"/>
          <w:marTop w:val="0"/>
          <w:marBottom w:val="0"/>
          <w:divBdr>
            <w:top w:val="none" w:sz="0" w:space="0" w:color="auto"/>
            <w:left w:val="none" w:sz="0" w:space="0" w:color="auto"/>
            <w:bottom w:val="none" w:sz="0" w:space="0" w:color="auto"/>
            <w:right w:val="none" w:sz="0" w:space="0" w:color="auto"/>
          </w:divBdr>
          <w:divsChild>
            <w:div w:id="252517843">
              <w:marLeft w:val="0"/>
              <w:marRight w:val="0"/>
              <w:marTop w:val="0"/>
              <w:marBottom w:val="0"/>
              <w:divBdr>
                <w:top w:val="none" w:sz="0" w:space="0" w:color="auto"/>
                <w:left w:val="none" w:sz="0" w:space="0" w:color="auto"/>
                <w:bottom w:val="none" w:sz="0" w:space="0" w:color="auto"/>
                <w:right w:val="none" w:sz="0" w:space="0" w:color="auto"/>
              </w:divBdr>
            </w:div>
            <w:div w:id="347566381">
              <w:marLeft w:val="0"/>
              <w:marRight w:val="0"/>
              <w:marTop w:val="0"/>
              <w:marBottom w:val="0"/>
              <w:divBdr>
                <w:top w:val="none" w:sz="0" w:space="0" w:color="auto"/>
                <w:left w:val="none" w:sz="0" w:space="0" w:color="auto"/>
                <w:bottom w:val="none" w:sz="0" w:space="0" w:color="auto"/>
                <w:right w:val="none" w:sz="0" w:space="0" w:color="auto"/>
              </w:divBdr>
            </w:div>
            <w:div w:id="1102260733">
              <w:marLeft w:val="0"/>
              <w:marRight w:val="0"/>
              <w:marTop w:val="0"/>
              <w:marBottom w:val="0"/>
              <w:divBdr>
                <w:top w:val="none" w:sz="0" w:space="0" w:color="auto"/>
                <w:left w:val="none" w:sz="0" w:space="0" w:color="auto"/>
                <w:bottom w:val="none" w:sz="0" w:space="0" w:color="auto"/>
                <w:right w:val="none" w:sz="0" w:space="0" w:color="auto"/>
              </w:divBdr>
            </w:div>
            <w:div w:id="1968197414">
              <w:marLeft w:val="0"/>
              <w:marRight w:val="0"/>
              <w:marTop w:val="0"/>
              <w:marBottom w:val="0"/>
              <w:divBdr>
                <w:top w:val="none" w:sz="0" w:space="0" w:color="auto"/>
                <w:left w:val="none" w:sz="0" w:space="0" w:color="auto"/>
                <w:bottom w:val="none" w:sz="0" w:space="0" w:color="auto"/>
                <w:right w:val="none" w:sz="0" w:space="0" w:color="auto"/>
              </w:divBdr>
            </w:div>
          </w:divsChild>
        </w:div>
        <w:div w:id="2015640614">
          <w:marLeft w:val="0"/>
          <w:marRight w:val="0"/>
          <w:marTop w:val="0"/>
          <w:marBottom w:val="0"/>
          <w:divBdr>
            <w:top w:val="none" w:sz="0" w:space="0" w:color="auto"/>
            <w:left w:val="none" w:sz="0" w:space="0" w:color="auto"/>
            <w:bottom w:val="none" w:sz="0" w:space="0" w:color="auto"/>
            <w:right w:val="none" w:sz="0" w:space="0" w:color="auto"/>
          </w:divBdr>
        </w:div>
        <w:div w:id="2019847110">
          <w:marLeft w:val="0"/>
          <w:marRight w:val="0"/>
          <w:marTop w:val="0"/>
          <w:marBottom w:val="0"/>
          <w:divBdr>
            <w:top w:val="none" w:sz="0" w:space="0" w:color="auto"/>
            <w:left w:val="none" w:sz="0" w:space="0" w:color="auto"/>
            <w:bottom w:val="none" w:sz="0" w:space="0" w:color="auto"/>
            <w:right w:val="none" w:sz="0" w:space="0" w:color="auto"/>
          </w:divBdr>
        </w:div>
        <w:div w:id="2022781573">
          <w:marLeft w:val="0"/>
          <w:marRight w:val="0"/>
          <w:marTop w:val="0"/>
          <w:marBottom w:val="0"/>
          <w:divBdr>
            <w:top w:val="none" w:sz="0" w:space="0" w:color="auto"/>
            <w:left w:val="none" w:sz="0" w:space="0" w:color="auto"/>
            <w:bottom w:val="none" w:sz="0" w:space="0" w:color="auto"/>
            <w:right w:val="none" w:sz="0" w:space="0" w:color="auto"/>
          </w:divBdr>
        </w:div>
        <w:div w:id="2046060487">
          <w:marLeft w:val="0"/>
          <w:marRight w:val="0"/>
          <w:marTop w:val="0"/>
          <w:marBottom w:val="0"/>
          <w:divBdr>
            <w:top w:val="none" w:sz="0" w:space="0" w:color="auto"/>
            <w:left w:val="none" w:sz="0" w:space="0" w:color="auto"/>
            <w:bottom w:val="none" w:sz="0" w:space="0" w:color="auto"/>
            <w:right w:val="none" w:sz="0" w:space="0" w:color="auto"/>
          </w:divBdr>
        </w:div>
        <w:div w:id="2066946894">
          <w:marLeft w:val="0"/>
          <w:marRight w:val="0"/>
          <w:marTop w:val="0"/>
          <w:marBottom w:val="0"/>
          <w:divBdr>
            <w:top w:val="none" w:sz="0" w:space="0" w:color="auto"/>
            <w:left w:val="none" w:sz="0" w:space="0" w:color="auto"/>
            <w:bottom w:val="none" w:sz="0" w:space="0" w:color="auto"/>
            <w:right w:val="none" w:sz="0" w:space="0" w:color="auto"/>
          </w:divBdr>
          <w:divsChild>
            <w:div w:id="640772166">
              <w:marLeft w:val="0"/>
              <w:marRight w:val="0"/>
              <w:marTop w:val="0"/>
              <w:marBottom w:val="0"/>
              <w:divBdr>
                <w:top w:val="none" w:sz="0" w:space="0" w:color="auto"/>
                <w:left w:val="none" w:sz="0" w:space="0" w:color="auto"/>
                <w:bottom w:val="none" w:sz="0" w:space="0" w:color="auto"/>
                <w:right w:val="none" w:sz="0" w:space="0" w:color="auto"/>
              </w:divBdr>
            </w:div>
            <w:div w:id="903367577">
              <w:marLeft w:val="0"/>
              <w:marRight w:val="0"/>
              <w:marTop w:val="0"/>
              <w:marBottom w:val="0"/>
              <w:divBdr>
                <w:top w:val="none" w:sz="0" w:space="0" w:color="auto"/>
                <w:left w:val="none" w:sz="0" w:space="0" w:color="auto"/>
                <w:bottom w:val="none" w:sz="0" w:space="0" w:color="auto"/>
                <w:right w:val="none" w:sz="0" w:space="0" w:color="auto"/>
              </w:divBdr>
            </w:div>
            <w:div w:id="945892389">
              <w:marLeft w:val="0"/>
              <w:marRight w:val="0"/>
              <w:marTop w:val="0"/>
              <w:marBottom w:val="0"/>
              <w:divBdr>
                <w:top w:val="none" w:sz="0" w:space="0" w:color="auto"/>
                <w:left w:val="none" w:sz="0" w:space="0" w:color="auto"/>
                <w:bottom w:val="none" w:sz="0" w:space="0" w:color="auto"/>
                <w:right w:val="none" w:sz="0" w:space="0" w:color="auto"/>
              </w:divBdr>
            </w:div>
            <w:div w:id="1103377543">
              <w:marLeft w:val="0"/>
              <w:marRight w:val="0"/>
              <w:marTop w:val="0"/>
              <w:marBottom w:val="0"/>
              <w:divBdr>
                <w:top w:val="none" w:sz="0" w:space="0" w:color="auto"/>
                <w:left w:val="none" w:sz="0" w:space="0" w:color="auto"/>
                <w:bottom w:val="none" w:sz="0" w:space="0" w:color="auto"/>
                <w:right w:val="none" w:sz="0" w:space="0" w:color="auto"/>
              </w:divBdr>
            </w:div>
          </w:divsChild>
        </w:div>
        <w:div w:id="2099519169">
          <w:marLeft w:val="0"/>
          <w:marRight w:val="0"/>
          <w:marTop w:val="0"/>
          <w:marBottom w:val="0"/>
          <w:divBdr>
            <w:top w:val="none" w:sz="0" w:space="0" w:color="auto"/>
            <w:left w:val="none" w:sz="0" w:space="0" w:color="auto"/>
            <w:bottom w:val="none" w:sz="0" w:space="0" w:color="auto"/>
            <w:right w:val="none" w:sz="0" w:space="0" w:color="auto"/>
          </w:divBdr>
        </w:div>
      </w:divsChild>
    </w:div>
    <w:div w:id="1617249557">
      <w:bodyDiv w:val="1"/>
      <w:marLeft w:val="0"/>
      <w:marRight w:val="0"/>
      <w:marTop w:val="0"/>
      <w:marBottom w:val="0"/>
      <w:divBdr>
        <w:top w:val="none" w:sz="0" w:space="0" w:color="auto"/>
        <w:left w:val="none" w:sz="0" w:space="0" w:color="auto"/>
        <w:bottom w:val="none" w:sz="0" w:space="0" w:color="auto"/>
        <w:right w:val="none" w:sz="0" w:space="0" w:color="auto"/>
      </w:divBdr>
    </w:div>
    <w:div w:id="1863862112">
      <w:bodyDiv w:val="1"/>
      <w:marLeft w:val="0"/>
      <w:marRight w:val="0"/>
      <w:marTop w:val="0"/>
      <w:marBottom w:val="0"/>
      <w:divBdr>
        <w:top w:val="none" w:sz="0" w:space="0" w:color="auto"/>
        <w:left w:val="none" w:sz="0" w:space="0" w:color="auto"/>
        <w:bottom w:val="none" w:sz="0" w:space="0" w:color="auto"/>
        <w:right w:val="none" w:sz="0" w:space="0" w:color="auto"/>
      </w:divBdr>
    </w:div>
    <w:div w:id="1910144818">
      <w:bodyDiv w:val="1"/>
      <w:marLeft w:val="0"/>
      <w:marRight w:val="0"/>
      <w:marTop w:val="0"/>
      <w:marBottom w:val="0"/>
      <w:divBdr>
        <w:top w:val="none" w:sz="0" w:space="0" w:color="auto"/>
        <w:left w:val="none" w:sz="0" w:space="0" w:color="auto"/>
        <w:bottom w:val="none" w:sz="0" w:space="0" w:color="auto"/>
        <w:right w:val="none" w:sz="0" w:space="0" w:color="auto"/>
      </w:divBdr>
    </w:div>
    <w:div w:id="1963613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41035E9C3D2F409AF07E8835ED420A" ma:contentTypeVersion="" ma:contentTypeDescription="Create a new document." ma:contentTypeScope="" ma:versionID="1a9624134b91fcd47c9077cbb511d1a5">
  <xsd:schema xmlns:xsd="http://www.w3.org/2001/XMLSchema" xmlns:xs="http://www.w3.org/2001/XMLSchema" xmlns:p="http://schemas.microsoft.com/office/2006/metadata/properties" xmlns:ns2="1c7d3551-5694-4f12-b35a-d9a7a462ea4b" xmlns:ns3="e18753c5-2901-411e-a100-706a3d27800e" targetNamespace="http://schemas.microsoft.com/office/2006/metadata/properties" ma:root="true" ma:fieldsID="a90ab5a2f855f3c30e928b13555344e9" ns2:_="" ns3:_="">
    <xsd:import namespace="1c7d3551-5694-4f12-b35a-d9a7a462ea4b"/>
    <xsd:import namespace="e18753c5-2901-411e-a100-706a3d2780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C31C42A-C94B-4E04-94AD-A54574F82F3B}" ma:internalName="TaxCatchAll" ma:showField="CatchAllData" ma:web="{041c6c0f-6dd7-469f-ad14-49b8b580d9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8753c5-2901-411e-a100-706a3d27800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c7d3551-5694-4f12-b35a-d9a7a462ea4b" xsi:nil="true"/>
    <lcf76f155ced4ddcb4097134ff3c332f xmlns="e18753c5-2901-411e-a100-706a3d2780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9CBB89-FD32-4D9E-8831-408F18FE3047}">
  <ds:schemaRefs>
    <ds:schemaRef ds:uri="http://schemas.microsoft.com/sharepoint/v3/contenttype/forms"/>
  </ds:schemaRefs>
</ds:datastoreItem>
</file>

<file path=customXml/itemProps2.xml><?xml version="1.0" encoding="utf-8"?>
<ds:datastoreItem xmlns:ds="http://schemas.openxmlformats.org/officeDocument/2006/customXml" ds:itemID="{F54E9464-2DA6-4291-915F-A41E1D890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d3551-5694-4f12-b35a-d9a7a462ea4b"/>
    <ds:schemaRef ds:uri="e18753c5-2901-411e-a100-706a3d27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C23F3-198C-4205-AFEA-C251F9BD4919}">
  <ds:schemaRefs>
    <ds:schemaRef ds:uri="http://schemas.openxmlformats.org/officeDocument/2006/bibliography"/>
  </ds:schemaRefs>
</ds:datastoreItem>
</file>

<file path=customXml/itemProps4.xml><?xml version="1.0" encoding="utf-8"?>
<ds:datastoreItem xmlns:ds="http://schemas.openxmlformats.org/officeDocument/2006/customXml" ds:itemID="{B4E868CF-F45C-4AF8-A582-AF127A7437CD}">
  <ds:schemaRefs>
    <ds:schemaRef ds:uri="http://schemas.microsoft.com/office/2006/metadata/properties"/>
    <ds:schemaRef ds:uri="http://schemas.microsoft.com/office/infopath/2007/PartnerControls"/>
    <ds:schemaRef ds:uri="1c7d3551-5694-4f12-b35a-d9a7a462ea4b"/>
    <ds:schemaRef ds:uri="e18753c5-2901-411e-a100-706a3d27800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64</TotalTime>
  <Pages>8</Pages>
  <Words>2264</Words>
  <Characters>11459</Characters>
  <Application>Microsoft Office Word</Application>
  <DocSecurity>0</DocSecurity>
  <Lines>286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Brady</dc:creator>
  <cp:keywords/>
  <dc:description/>
  <cp:lastModifiedBy>Simon Craig</cp:lastModifiedBy>
  <cp:revision>48</cp:revision>
  <dcterms:created xsi:type="dcterms:W3CDTF">2026-01-14T13:12:00Z</dcterms:created>
  <dcterms:modified xsi:type="dcterms:W3CDTF">2026-01-14T14:15:00Z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0x0101006841035E9C3D2F409AF07E8835ED420A</vt:lpwstr>
  </property>
  <property fmtid="{D5CDD505-2E9C-101B-9397-08002B2CF9AE}" pid="3" name="MediaServiceImageTags">
    <vt:lpwstr/>
  </property>
</Properties>
</file>