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020F2A53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801BA4">
              <w:rPr>
                <w:rFonts w:ascii="Arial" w:hAnsi="Arial" w:cs="Arial"/>
              </w:rPr>
              <w:t>26</w:t>
            </w:r>
            <w:r w:rsidR="006378EC">
              <w:rPr>
                <w:rFonts w:ascii="Arial" w:hAnsi="Arial" w:cs="Arial"/>
              </w:rPr>
              <w:t xml:space="preserve"> </w:t>
            </w:r>
            <w:r w:rsidR="00524F3F">
              <w:rPr>
                <w:rFonts w:ascii="Arial" w:hAnsi="Arial" w:cs="Arial"/>
              </w:rPr>
              <w:t>January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561A6F60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</w:t>
      </w:r>
      <w:r w:rsidR="00801BA4">
        <w:rPr>
          <w:rFonts w:ascii="Arial" w:eastAsia="Times New Roman" w:hAnsi="Arial" w:cs="Arial"/>
        </w:rPr>
        <w:t>4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32FF802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4A568E86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14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15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F66CFBC" w14:textId="77777777" w:rsid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E36A286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>NHS England did not receive any concerns or issues by the 15 January deadline regarding the plan to implement the Phase 3 and 4 changes as a single, joint release. They will therefore proceed with this approach.</w:t>
      </w:r>
    </w:p>
    <w:p w14:paraId="1105DAA8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</w:p>
    <w:p w14:paraId="28A208C5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 xml:space="preserve">NHS England plan to release a user survey with accompanying </w:t>
      </w:r>
      <w:proofErr w:type="spellStart"/>
      <w:r w:rsidRPr="00801BA4">
        <w:rPr>
          <w:rFonts w:ascii="Arial" w:eastAsia="Times New Roman" w:hAnsi="Arial" w:cs="Arial"/>
          <w:lang w:val="en-GB"/>
        </w:rPr>
        <w:t>test</w:t>
      </w:r>
      <w:proofErr w:type="spellEnd"/>
      <w:r w:rsidRPr="00801BA4">
        <w:rPr>
          <w:rFonts w:ascii="Arial" w:eastAsia="Times New Roman" w:hAnsi="Arial" w:cs="Arial"/>
          <w:lang w:val="en-GB"/>
        </w:rPr>
        <w:t xml:space="preserve"> files, for SNOMED CT UK Drug Extension users with the Phase 3 and 4 changes in </w:t>
      </w:r>
      <w:r w:rsidRPr="00801BA4">
        <w:rPr>
          <w:rFonts w:ascii="Arial" w:eastAsia="Times New Roman" w:hAnsi="Arial" w:cs="Arial"/>
          <w:b/>
          <w:bCs/>
          <w:lang w:val="en-GB"/>
        </w:rPr>
        <w:t xml:space="preserve">March 2026 </w:t>
      </w:r>
      <w:r w:rsidRPr="00801BA4">
        <w:rPr>
          <w:rFonts w:ascii="Arial" w:eastAsia="Times New Roman" w:hAnsi="Arial" w:cs="Arial"/>
          <w:lang w:val="en-GB"/>
        </w:rPr>
        <w:t>to help them understand the impact of this work.</w:t>
      </w:r>
    </w:p>
    <w:p w14:paraId="735D3D3D" w14:textId="77777777" w:rsidR="00801BA4" w:rsidRPr="003C0F08" w:rsidRDefault="00801BA4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1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17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lastRenderedPageBreak/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18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</w:tbl>
    <w:p w14:paraId="2CC9FF56" w14:textId="0F4580F2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15AEACDC" w14:textId="2186DC65" w:rsidR="00426A04" w:rsidRPr="00426A04" w:rsidRDefault="00801BA4" w:rsidP="000E49D1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None</w:t>
      </w:r>
    </w:p>
    <w:p w14:paraId="3C578214" w14:textId="77777777" w:rsidR="005015D5" w:rsidRDefault="005015D5" w:rsidP="00B408B7"/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29F399C4" w14:textId="04350C5E" w:rsidR="00EB2567" w:rsidRPr="00EB2567" w:rsidRDefault="004321C6" w:rsidP="00EB2567">
      <w:pPr>
        <w:autoSpaceDE w:val="0"/>
        <w:autoSpaceDN w:val="0"/>
        <w:adjustRightInd w:val="0"/>
        <w:rPr>
          <w:rFonts w:ascii="Arial" w:eastAsia="Times New Roman" w:hAnsi="Arial" w:cs="Arial"/>
          <w:bCs/>
          <w:lang w:val="en-GB"/>
        </w:rPr>
      </w:pPr>
      <w:r w:rsidRPr="00426A04">
        <w:rPr>
          <w:rFonts w:ascii="Arial" w:eastAsia="Times New Roman" w:hAnsi="Arial" w:cs="Arial"/>
          <w:bCs/>
        </w:rPr>
        <w:t>The following concept will be invalidated mid-</w:t>
      </w:r>
      <w:r>
        <w:rPr>
          <w:rFonts w:ascii="Arial" w:eastAsia="Times New Roman" w:hAnsi="Arial" w:cs="Arial"/>
          <w:bCs/>
        </w:rPr>
        <w:t>February</w:t>
      </w:r>
      <w:r w:rsidRPr="00426A04">
        <w:rPr>
          <w:rFonts w:ascii="Arial" w:eastAsia="Times New Roman" w:hAnsi="Arial" w:cs="Arial"/>
          <w:bCs/>
        </w:rPr>
        <w:t xml:space="preserve"> 2026</w:t>
      </w:r>
      <w:r w:rsidR="00377E37">
        <w:rPr>
          <w:rFonts w:ascii="Arial" w:eastAsia="Times New Roman" w:hAnsi="Arial" w:cs="Arial"/>
          <w:bCs/>
        </w:rPr>
        <w:t xml:space="preserve">. </w:t>
      </w:r>
      <w:proofErr w:type="spellStart"/>
      <w:r w:rsidR="00EB2567" w:rsidRPr="00EB2567">
        <w:rPr>
          <w:rFonts w:ascii="Arial" w:eastAsia="Times New Roman" w:hAnsi="Arial" w:cs="Arial"/>
          <w:bCs/>
          <w:lang w:val="en-GB"/>
        </w:rPr>
        <w:t>dm+d</w:t>
      </w:r>
      <w:proofErr w:type="spellEnd"/>
      <w:r w:rsidR="00EB2567" w:rsidRPr="00EB2567">
        <w:rPr>
          <w:rFonts w:ascii="Arial" w:eastAsia="Times New Roman" w:hAnsi="Arial" w:cs="Arial"/>
          <w:bCs/>
          <w:lang w:val="en-GB"/>
        </w:rPr>
        <w:t xml:space="preserve"> authors are aware of two imports by the same name, with similar ingredients but a different corticosteroid ingredient. The original VMP has been </w:t>
      </w:r>
      <w:proofErr w:type="gramStart"/>
      <w:r w:rsidR="00EB2567" w:rsidRPr="00EB2567">
        <w:rPr>
          <w:rFonts w:ascii="Arial" w:eastAsia="Times New Roman" w:hAnsi="Arial" w:cs="Arial"/>
          <w:bCs/>
          <w:lang w:val="en-GB"/>
        </w:rPr>
        <w:t>invalidated</w:t>
      </w:r>
      <w:proofErr w:type="gramEnd"/>
      <w:r w:rsidR="00EB2567" w:rsidRPr="00EB2567">
        <w:rPr>
          <w:rFonts w:ascii="Arial" w:eastAsia="Times New Roman" w:hAnsi="Arial" w:cs="Arial"/>
          <w:bCs/>
          <w:lang w:val="en-GB"/>
        </w:rPr>
        <w:t xml:space="preserve"> and the linking AMP has previously been discontinued.</w:t>
      </w:r>
    </w:p>
    <w:p w14:paraId="66A17893" w14:textId="77777777" w:rsidR="004321C6" w:rsidRDefault="004321C6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4321C6" w:rsidRPr="00845A41" w14:paraId="2DC28719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8703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6139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4321C6" w:rsidRPr="00E67C99" w14:paraId="2D5411CB" w14:textId="7777777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973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945BC65" w14:textId="2D4322D6" w:rsidR="004321C6" w:rsidRP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cream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2BC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3EF08CBD" w14:textId="77777777" w:rsidR="004321C6" w:rsidRPr="00E67C9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905567" w14:paraId="687FCFD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5824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8B103D1" w14:textId="77777777" w:rsidR="004321C6" w:rsidRPr="003E32E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16525511000001108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3F3D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774310F3" w14:textId="339685EE" w:rsidR="004321C6" w:rsidRPr="005768DA" w:rsidRDefault="008506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6DE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  <w:p w14:paraId="62EE3BFA" w14:textId="77777777" w:rsidR="004321C6" w:rsidRPr="00905567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D74B78" w14:paraId="1349F4AA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6C23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A2225F4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5B16ADB2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7E6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086F4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4455311D" w14:textId="77777777" w:rsidR="004321C6" w:rsidRPr="00D74B78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077BFC" w14:paraId="6A5B787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CA0B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BC2C8E2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42950511000001106</w:t>
            </w:r>
          </w:p>
          <w:p w14:paraId="2AA16B7B" w14:textId="77777777" w:rsidR="004321C6" w:rsidRPr="005768DA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E62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28B6122" w14:textId="77777777" w:rsidR="004321C6" w:rsidRP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45611111000001100</w:t>
            </w:r>
          </w:p>
          <w:p w14:paraId="081A0C6D" w14:textId="77777777" w:rsidR="004321C6" w:rsidRPr="00077BFC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5768DA" w14:paraId="7DBCBF1A" w14:textId="7777777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DA14" w14:textId="77777777" w:rsidR="004321C6" w:rsidRPr="0095790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AA0117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59CB317D" w14:textId="77777777" w:rsidR="004321C6" w:rsidRPr="00957904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5CC7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7922C5D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4321C6" w:rsidRPr="005768DA" w14:paraId="418BFD7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480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564DB17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16461111000001104</w:t>
            </w:r>
          </w:p>
          <w:p w14:paraId="0935B5F5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F1C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</w:tc>
      </w:tr>
      <w:tr w:rsidR="004321C6" w:rsidRPr="00DD1239" w14:paraId="7C7E13CF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DEC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17B4221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10A4B5CC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035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B90DFB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1FE3AD5A" w14:textId="77777777" w:rsidR="004321C6" w:rsidRPr="00DD123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7B0AB4" w14:paraId="3D67EAF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DC4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071F8E6" w14:textId="77777777" w:rsidR="004321C6" w:rsidRPr="00F02923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42955711000001106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46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1A1F606" w14:textId="77777777" w:rsidR="004321C6" w:rsidRPr="007B0AB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45611211000001106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F2A5D75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37AF" w14:textId="77777777" w:rsidR="00080A74" w:rsidRDefault="00080A74">
      <w:r>
        <w:separator/>
      </w:r>
    </w:p>
  </w:endnote>
  <w:endnote w:type="continuationSeparator" w:id="0">
    <w:p w14:paraId="763C63B2" w14:textId="77777777" w:rsidR="00080A74" w:rsidRDefault="00080A74">
      <w:r>
        <w:continuationSeparator/>
      </w:r>
    </w:p>
  </w:endnote>
  <w:endnote w:type="continuationNotice" w:id="1">
    <w:p w14:paraId="206D1255" w14:textId="77777777" w:rsidR="00080A74" w:rsidRDefault="00080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D191" w14:textId="77777777" w:rsidR="00080A74" w:rsidRDefault="00080A74">
      <w:r>
        <w:separator/>
      </w:r>
    </w:p>
  </w:footnote>
  <w:footnote w:type="continuationSeparator" w:id="0">
    <w:p w14:paraId="4FD40EFE" w14:textId="77777777" w:rsidR="00080A74" w:rsidRDefault="00080A74">
      <w:r>
        <w:continuationSeparator/>
      </w:r>
    </w:p>
  </w:footnote>
  <w:footnote w:type="continuationNotice" w:id="1">
    <w:p w14:paraId="3CDE5F24" w14:textId="77777777" w:rsidR="00080A74" w:rsidRDefault="00080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16E"/>
    <w:rsid w:val="00093977"/>
    <w:rsid w:val="00094924"/>
    <w:rsid w:val="00094A4A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986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E9"/>
    <w:rsid w:val="004551D8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27A6BEBB-A105-4721-91ED-661B491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medicinestandards@nhs.ne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mailto:nhsdigital.ukmeds@nhs.ne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92153&amp;nextURL=%2Ft_c_home%2FviewBlog%3Fblogid%3D50136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E1E080-A674-419D-8320-1BF46CB81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7</TotalTime>
  <Pages>3</Pages>
  <Words>768</Words>
  <Characters>5581</Characters>
  <Application>Microsoft Office Word</Application>
  <DocSecurity>0</DocSecurity>
  <Lines>328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6193</CharactersWithSpaces>
  <SharedDoc>false</SharedDoc>
  <HLinks>
    <vt:vector size="24" baseType="variant">
      <vt:variant>
        <vt:i4>1441846</vt:i4>
      </vt:variant>
      <vt:variant>
        <vt:i4>9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https://www.gov.uk/government/publications/introduction-of-a-routine-varicella-mmrv-vaccination-programme/introduction-of-a-routine-varicella-mmrv-vaccination-programme-for-children-at-one-year-and-at-18-months</vt:lpwstr>
      </vt:variant>
      <vt:variant>
        <vt:lpwstr>T1</vt:lpwstr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3</cp:revision>
  <cp:lastPrinted>2026-01-22T11:26:00Z</cp:lastPrinted>
  <dcterms:created xsi:type="dcterms:W3CDTF">2026-01-19T07:25:00Z</dcterms:created>
  <dcterms:modified xsi:type="dcterms:W3CDTF">2026-01-22T11:26:00Z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