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B229FD">
      <w:r>
        <w:rPr>
          <w:noProof/>
        </w:rPr>
        <w:drawing>
          <wp:anchor distT="0" distB="0" distL="114300" distR="114300" simplePos="0" relativeHeight="251658240" behindDoc="1" locked="0" layoutInCell="1" allowOverlap="1" wp14:anchorId="62DDF10E" wp14:editId="739F12CF">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B229FD"/>
    <w:p w14:paraId="6CFEC1D0" w14:textId="77777777" w:rsidR="00032A7E" w:rsidRDefault="00032A7E" w:rsidP="00B229FD"/>
    <w:p w14:paraId="3EEFB243" w14:textId="77777777" w:rsidR="00B229FD" w:rsidRDefault="00B229FD" w:rsidP="00B229FD"/>
    <w:p w14:paraId="08D055C1" w14:textId="77777777" w:rsidR="00B229FD" w:rsidRDefault="00B229FD" w:rsidP="00B229FD"/>
    <w:p w14:paraId="4D46C5FB" w14:textId="77777777" w:rsidR="00B229FD" w:rsidRDefault="00B229FD" w:rsidP="00B229FD"/>
    <w:p w14:paraId="64531A37" w14:textId="77777777" w:rsidR="00B229FD" w:rsidRDefault="00B229FD" w:rsidP="00B229FD"/>
    <w:p w14:paraId="1F4EC85B" w14:textId="65AD7850" w:rsidR="00C86E81" w:rsidRDefault="00B229FD" w:rsidP="00B229FD">
      <w:r w:rsidRPr="00270C99">
        <w:rPr>
          <w:noProof/>
        </w:rPr>
        <mc:AlternateContent>
          <mc:Choice Requires="wps">
            <w:drawing>
              <wp:anchor distT="0" distB="0" distL="114300" distR="114300" simplePos="0" relativeHeight="251658241" behindDoc="1" locked="0" layoutInCell="1" allowOverlap="1" wp14:anchorId="54E2A10E" wp14:editId="05A0F194">
                <wp:simplePos x="0" y="0"/>
                <wp:positionH relativeFrom="column">
                  <wp:posOffset>-153035</wp:posOffset>
                </wp:positionH>
                <wp:positionV relativeFrom="paragraph">
                  <wp:posOffset>209550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D718E" id="Rectangle 1" o:spid="_x0000_s1026" alt="&quot;&quot;" style="position:absolute;margin-left:-12.05pt;margin-top:16.5pt;width:219.2pt;height:38.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" fillcolor="#005eb8" stroked="f" strokeweight="1pt"/>
            </w:pict>
          </mc:Fallback>
        </mc:AlternateContent>
      </w:r>
    </w:p>
    <w:p w14:paraId="3F44B2AE" w14:textId="71730C58" w:rsidR="007E6E4E" w:rsidRPr="00C86E81" w:rsidRDefault="007E6E4E" w:rsidP="00032A7E">
      <w:pPr>
        <w:pStyle w:val="Heading1"/>
      </w:pPr>
      <w:bookmarkStart w:id="0" w:name="_Toc223961426"/>
      <w:r w:rsidRPr="008B7D44">
        <w:rPr>
          <w:color w:val="FFFFFF" w:themeColor="background1"/>
          <w:sz w:val="56"/>
          <w:szCs w:val="56"/>
        </w:rPr>
        <w:t>NHS Pensions</w:t>
      </w:r>
      <w:bookmarkEnd w:id="0"/>
    </w:p>
    <w:p w14:paraId="74067BF4" w14:textId="77777777" w:rsidR="00797EF7" w:rsidRDefault="00797EF7" w:rsidP="00797EF7"/>
    <w:p w14:paraId="6F1DDF71" w14:textId="77777777" w:rsidR="00D30301" w:rsidRPr="00855FC6" w:rsidRDefault="00D30301" w:rsidP="00D30301">
      <w:pPr>
        <w:pStyle w:val="Heading1"/>
      </w:pPr>
      <w:bookmarkStart w:id="1" w:name="_Toc223961427"/>
      <w:r w:rsidRPr="00855FC6">
        <w:t>Auto enrolment guide</w:t>
      </w:r>
      <w:bookmarkEnd w:id="1"/>
    </w:p>
    <w:p w14:paraId="2D3FC41A" w14:textId="65313FCA" w:rsidR="00032A7E" w:rsidRPr="00DD4F44" w:rsidRDefault="00032A7E" w:rsidP="00B229FD"/>
    <w:p w14:paraId="79EC7FD4" w14:textId="77777777" w:rsidR="001C0891" w:rsidRDefault="001C0891" w:rsidP="001470B7"/>
    <w:p w14:paraId="125DBAB2" w14:textId="77777777" w:rsidR="00C33618" w:rsidRDefault="00C33618" w:rsidP="00831555"/>
    <w:p w14:paraId="352A1982" w14:textId="77777777" w:rsidR="00C33618" w:rsidRDefault="00C33618" w:rsidP="00831555"/>
    <w:p w14:paraId="7C9DDA9F" w14:textId="225A9D03" w:rsidR="00C33618" w:rsidRPr="001C0891" w:rsidRDefault="00C33618" w:rsidP="00F460C4">
      <w:pPr>
        <w:sectPr w:rsidR="00C33618" w:rsidRPr="001C0891" w:rsidSect="002E2A78">
          <w:footerReference w:type="default" r:id="rId12"/>
          <w:pgSz w:w="11906" w:h="16838"/>
          <w:pgMar w:top="1134" w:right="1134" w:bottom="1134" w:left="1134" w:header="709" w:footer="709" w:gutter="0"/>
          <w:cols w:space="708"/>
          <w:docGrid w:linePitch="360"/>
        </w:sectPr>
      </w:pPr>
    </w:p>
    <w:bookmarkStart w:id="2" w:name="_Toc499279756" w:displacedByCustomXml="next"/>
    <w:bookmarkStart w:id="3" w:name="_Toc504403114" w:displacedByCustomXml="next"/>
    <w:bookmarkStart w:id="4" w:name="_Toc505240698" w:displacedByCustomXml="next"/>
    <w:bookmarkStart w:id="5" w:name="_Toc505240747" w:displacedByCustomXml="next"/>
    <w:bookmarkStart w:id="6" w:name="_Toc508801085" w:displacedByCustomXml="next"/>
    <w:bookmarkStart w:id="7" w:name="_Toc187933890" w:displacedByCustomXml="next"/>
    <w:bookmarkStart w:id="8" w:name="_Toc499021906" w:displacedByCustomXml="next"/>
    <w:sdt>
      <w:sdtPr>
        <w:rPr>
          <w:rFonts w:ascii="Arial" w:eastAsia="Arial" w:hAnsi="Arial" w:cs="Arial"/>
          <w:color w:val="auto"/>
          <w:sz w:val="24"/>
          <w:szCs w:val="22"/>
          <w:lang w:eastAsia="en-US"/>
        </w:rPr>
        <w:id w:val="-2042970900"/>
        <w:docPartObj>
          <w:docPartGallery w:val="Table of Contents"/>
          <w:docPartUnique/>
        </w:docPartObj>
      </w:sdtPr>
      <w:sdtEndPr>
        <w:rPr>
          <w:b/>
          <w:bCs/>
        </w:rPr>
      </w:sdtEndPr>
      <w:sdtContent>
        <w:p w14:paraId="17B84C65" w14:textId="2515745B" w:rsidR="00B229FD" w:rsidRPr="000C3A62" w:rsidRDefault="00B229FD">
          <w:pPr>
            <w:pStyle w:val="TOCHeading"/>
            <w:rPr>
              <w:rStyle w:val="Heading2Char"/>
            </w:rPr>
          </w:pPr>
          <w:r w:rsidRPr="000C3A62">
            <w:rPr>
              <w:rStyle w:val="Heading2Char"/>
            </w:rPr>
            <w:t>Contents</w:t>
          </w:r>
        </w:p>
        <w:p w14:paraId="31E493B5" w14:textId="72DDA207" w:rsidR="00813DD3" w:rsidRDefault="00B229FD">
          <w:pPr>
            <w:pStyle w:val="TOC1"/>
            <w:tabs>
              <w:tab w:val="right" w:leader="dot" w:pos="962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23961426" w:history="1">
            <w:r w:rsidR="00813DD3" w:rsidRPr="00274B54">
              <w:rPr>
                <w:rStyle w:val="Hyperlink"/>
                <w:noProof/>
              </w:rPr>
              <w:t>NHS Pensions</w:t>
            </w:r>
            <w:r w:rsidR="00813DD3">
              <w:rPr>
                <w:noProof/>
                <w:webHidden/>
              </w:rPr>
              <w:tab/>
            </w:r>
            <w:r w:rsidR="00813DD3">
              <w:rPr>
                <w:noProof/>
                <w:webHidden/>
              </w:rPr>
              <w:fldChar w:fldCharType="begin"/>
            </w:r>
            <w:r w:rsidR="00813DD3">
              <w:rPr>
                <w:noProof/>
                <w:webHidden/>
              </w:rPr>
              <w:instrText xml:space="preserve"> PAGEREF _Toc223961426 \h </w:instrText>
            </w:r>
            <w:r w:rsidR="00813DD3">
              <w:rPr>
                <w:noProof/>
                <w:webHidden/>
              </w:rPr>
            </w:r>
            <w:r w:rsidR="00813DD3">
              <w:rPr>
                <w:noProof/>
                <w:webHidden/>
              </w:rPr>
              <w:fldChar w:fldCharType="separate"/>
            </w:r>
            <w:r w:rsidR="00813DD3">
              <w:rPr>
                <w:noProof/>
                <w:webHidden/>
              </w:rPr>
              <w:t>1</w:t>
            </w:r>
            <w:r w:rsidR="00813DD3">
              <w:rPr>
                <w:noProof/>
                <w:webHidden/>
              </w:rPr>
              <w:fldChar w:fldCharType="end"/>
            </w:r>
          </w:hyperlink>
        </w:p>
        <w:p w14:paraId="290365FD" w14:textId="32510EA7" w:rsidR="00813DD3" w:rsidRDefault="00813DD3">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27" w:history="1">
            <w:r w:rsidRPr="00274B54">
              <w:rPr>
                <w:rStyle w:val="Hyperlink"/>
                <w:noProof/>
              </w:rPr>
              <w:t>Auto enrolment guide</w:t>
            </w:r>
            <w:r>
              <w:rPr>
                <w:noProof/>
                <w:webHidden/>
              </w:rPr>
              <w:tab/>
            </w:r>
            <w:r>
              <w:rPr>
                <w:noProof/>
                <w:webHidden/>
              </w:rPr>
              <w:fldChar w:fldCharType="begin"/>
            </w:r>
            <w:r>
              <w:rPr>
                <w:noProof/>
                <w:webHidden/>
              </w:rPr>
              <w:instrText xml:space="preserve"> PAGEREF _Toc223961427 \h </w:instrText>
            </w:r>
            <w:r>
              <w:rPr>
                <w:noProof/>
                <w:webHidden/>
              </w:rPr>
            </w:r>
            <w:r>
              <w:rPr>
                <w:noProof/>
                <w:webHidden/>
              </w:rPr>
              <w:fldChar w:fldCharType="separate"/>
            </w:r>
            <w:r>
              <w:rPr>
                <w:noProof/>
                <w:webHidden/>
              </w:rPr>
              <w:t>1</w:t>
            </w:r>
            <w:r>
              <w:rPr>
                <w:noProof/>
                <w:webHidden/>
              </w:rPr>
              <w:fldChar w:fldCharType="end"/>
            </w:r>
          </w:hyperlink>
        </w:p>
        <w:p w14:paraId="026C6F95" w14:textId="6275C6E3"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28" w:history="1">
            <w:r w:rsidRPr="00274B54">
              <w:rPr>
                <w:rStyle w:val="Hyperlink"/>
                <w:noProof/>
              </w:rPr>
              <w:t>Disclaimer</w:t>
            </w:r>
            <w:r>
              <w:rPr>
                <w:noProof/>
                <w:webHidden/>
              </w:rPr>
              <w:tab/>
            </w:r>
            <w:r>
              <w:rPr>
                <w:noProof/>
                <w:webHidden/>
              </w:rPr>
              <w:fldChar w:fldCharType="begin"/>
            </w:r>
            <w:r>
              <w:rPr>
                <w:noProof/>
                <w:webHidden/>
              </w:rPr>
              <w:instrText xml:space="preserve"> PAGEREF _Toc223961428 \h </w:instrText>
            </w:r>
            <w:r>
              <w:rPr>
                <w:noProof/>
                <w:webHidden/>
              </w:rPr>
            </w:r>
            <w:r>
              <w:rPr>
                <w:noProof/>
                <w:webHidden/>
              </w:rPr>
              <w:fldChar w:fldCharType="separate"/>
            </w:r>
            <w:r>
              <w:rPr>
                <w:noProof/>
                <w:webHidden/>
              </w:rPr>
              <w:t>3</w:t>
            </w:r>
            <w:r>
              <w:rPr>
                <w:noProof/>
                <w:webHidden/>
              </w:rPr>
              <w:fldChar w:fldCharType="end"/>
            </w:r>
          </w:hyperlink>
        </w:p>
        <w:p w14:paraId="15016459" w14:textId="6F82526C"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29" w:history="1">
            <w:r w:rsidRPr="00274B54">
              <w:rPr>
                <w:rStyle w:val="Hyperlink"/>
                <w:noProof/>
              </w:rPr>
              <w:t>Contact details</w:t>
            </w:r>
            <w:r>
              <w:rPr>
                <w:noProof/>
                <w:webHidden/>
              </w:rPr>
              <w:tab/>
            </w:r>
            <w:r>
              <w:rPr>
                <w:noProof/>
                <w:webHidden/>
              </w:rPr>
              <w:fldChar w:fldCharType="begin"/>
            </w:r>
            <w:r>
              <w:rPr>
                <w:noProof/>
                <w:webHidden/>
              </w:rPr>
              <w:instrText xml:space="preserve"> PAGEREF _Toc223961429 \h </w:instrText>
            </w:r>
            <w:r>
              <w:rPr>
                <w:noProof/>
                <w:webHidden/>
              </w:rPr>
            </w:r>
            <w:r>
              <w:rPr>
                <w:noProof/>
                <w:webHidden/>
              </w:rPr>
              <w:fldChar w:fldCharType="separate"/>
            </w:r>
            <w:r>
              <w:rPr>
                <w:noProof/>
                <w:webHidden/>
              </w:rPr>
              <w:t>3</w:t>
            </w:r>
            <w:r>
              <w:rPr>
                <w:noProof/>
                <w:webHidden/>
              </w:rPr>
              <w:fldChar w:fldCharType="end"/>
            </w:r>
          </w:hyperlink>
        </w:p>
        <w:p w14:paraId="71736D2B" w14:textId="3A54BD9B" w:rsidR="00813DD3" w:rsidRDefault="00813DD3">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0" w:history="1">
            <w:r w:rsidRPr="00274B54">
              <w:rPr>
                <w:rStyle w:val="Hyperlink"/>
                <w:noProof/>
              </w:rPr>
              <w:t>Postal address:</w:t>
            </w:r>
            <w:r>
              <w:rPr>
                <w:noProof/>
                <w:webHidden/>
              </w:rPr>
              <w:tab/>
            </w:r>
            <w:r>
              <w:rPr>
                <w:noProof/>
                <w:webHidden/>
              </w:rPr>
              <w:fldChar w:fldCharType="begin"/>
            </w:r>
            <w:r>
              <w:rPr>
                <w:noProof/>
                <w:webHidden/>
              </w:rPr>
              <w:instrText xml:space="preserve"> PAGEREF _Toc223961430 \h </w:instrText>
            </w:r>
            <w:r>
              <w:rPr>
                <w:noProof/>
                <w:webHidden/>
              </w:rPr>
            </w:r>
            <w:r>
              <w:rPr>
                <w:noProof/>
                <w:webHidden/>
              </w:rPr>
              <w:fldChar w:fldCharType="separate"/>
            </w:r>
            <w:r>
              <w:rPr>
                <w:noProof/>
                <w:webHidden/>
              </w:rPr>
              <w:t>3</w:t>
            </w:r>
            <w:r>
              <w:rPr>
                <w:noProof/>
                <w:webHidden/>
              </w:rPr>
              <w:fldChar w:fldCharType="end"/>
            </w:r>
          </w:hyperlink>
        </w:p>
        <w:p w14:paraId="742FFC5C" w14:textId="31932857"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1" w:history="1">
            <w:r w:rsidRPr="00274B54">
              <w:rPr>
                <w:rStyle w:val="Hyperlink"/>
                <w:noProof/>
              </w:rPr>
              <w:t>Introduction</w:t>
            </w:r>
            <w:r>
              <w:rPr>
                <w:noProof/>
                <w:webHidden/>
              </w:rPr>
              <w:tab/>
            </w:r>
            <w:r>
              <w:rPr>
                <w:noProof/>
                <w:webHidden/>
              </w:rPr>
              <w:fldChar w:fldCharType="begin"/>
            </w:r>
            <w:r>
              <w:rPr>
                <w:noProof/>
                <w:webHidden/>
              </w:rPr>
              <w:instrText xml:space="preserve"> PAGEREF _Toc223961431 \h </w:instrText>
            </w:r>
            <w:r>
              <w:rPr>
                <w:noProof/>
                <w:webHidden/>
              </w:rPr>
            </w:r>
            <w:r>
              <w:rPr>
                <w:noProof/>
                <w:webHidden/>
              </w:rPr>
              <w:fldChar w:fldCharType="separate"/>
            </w:r>
            <w:r>
              <w:rPr>
                <w:noProof/>
                <w:webHidden/>
              </w:rPr>
              <w:t>4</w:t>
            </w:r>
            <w:r>
              <w:rPr>
                <w:noProof/>
                <w:webHidden/>
              </w:rPr>
              <w:fldChar w:fldCharType="end"/>
            </w:r>
          </w:hyperlink>
        </w:p>
        <w:p w14:paraId="6FF14B6E" w14:textId="31B4A3D5"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2" w:history="1">
            <w:r w:rsidRPr="00274B54">
              <w:rPr>
                <w:rStyle w:val="Hyperlink"/>
                <w:noProof/>
              </w:rPr>
              <w:t>Sources of information</w:t>
            </w:r>
            <w:r>
              <w:rPr>
                <w:noProof/>
                <w:webHidden/>
              </w:rPr>
              <w:tab/>
            </w:r>
            <w:r>
              <w:rPr>
                <w:noProof/>
                <w:webHidden/>
              </w:rPr>
              <w:fldChar w:fldCharType="begin"/>
            </w:r>
            <w:r>
              <w:rPr>
                <w:noProof/>
                <w:webHidden/>
              </w:rPr>
              <w:instrText xml:space="preserve"> PAGEREF _Toc223961432 \h </w:instrText>
            </w:r>
            <w:r>
              <w:rPr>
                <w:noProof/>
                <w:webHidden/>
              </w:rPr>
            </w:r>
            <w:r>
              <w:rPr>
                <w:noProof/>
                <w:webHidden/>
              </w:rPr>
              <w:fldChar w:fldCharType="separate"/>
            </w:r>
            <w:r>
              <w:rPr>
                <w:noProof/>
                <w:webHidden/>
              </w:rPr>
              <w:t>4</w:t>
            </w:r>
            <w:r>
              <w:rPr>
                <w:noProof/>
                <w:webHidden/>
              </w:rPr>
              <w:fldChar w:fldCharType="end"/>
            </w:r>
          </w:hyperlink>
        </w:p>
        <w:p w14:paraId="16E7BE77" w14:textId="1E015631"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3" w:history="1">
            <w:r w:rsidRPr="00274B54">
              <w:rPr>
                <w:rStyle w:val="Hyperlink"/>
                <w:noProof/>
              </w:rPr>
              <w:t>Qualifying Pension Schemes</w:t>
            </w:r>
            <w:r>
              <w:rPr>
                <w:noProof/>
                <w:webHidden/>
              </w:rPr>
              <w:tab/>
            </w:r>
            <w:r>
              <w:rPr>
                <w:noProof/>
                <w:webHidden/>
              </w:rPr>
              <w:fldChar w:fldCharType="begin"/>
            </w:r>
            <w:r>
              <w:rPr>
                <w:noProof/>
                <w:webHidden/>
              </w:rPr>
              <w:instrText xml:space="preserve"> PAGEREF _Toc223961433 \h </w:instrText>
            </w:r>
            <w:r>
              <w:rPr>
                <w:noProof/>
                <w:webHidden/>
              </w:rPr>
            </w:r>
            <w:r>
              <w:rPr>
                <w:noProof/>
                <w:webHidden/>
              </w:rPr>
              <w:fldChar w:fldCharType="separate"/>
            </w:r>
            <w:r>
              <w:rPr>
                <w:noProof/>
                <w:webHidden/>
              </w:rPr>
              <w:t>4</w:t>
            </w:r>
            <w:r>
              <w:rPr>
                <w:noProof/>
                <w:webHidden/>
              </w:rPr>
              <w:fldChar w:fldCharType="end"/>
            </w:r>
          </w:hyperlink>
        </w:p>
        <w:p w14:paraId="53828650" w14:textId="24DBC8CE"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4" w:history="1">
            <w:r w:rsidRPr="00274B54">
              <w:rPr>
                <w:rStyle w:val="Hyperlink"/>
                <w:noProof/>
              </w:rPr>
              <w:t>Staging date</w:t>
            </w:r>
            <w:r>
              <w:rPr>
                <w:noProof/>
                <w:webHidden/>
              </w:rPr>
              <w:tab/>
            </w:r>
            <w:r>
              <w:rPr>
                <w:noProof/>
                <w:webHidden/>
              </w:rPr>
              <w:fldChar w:fldCharType="begin"/>
            </w:r>
            <w:r>
              <w:rPr>
                <w:noProof/>
                <w:webHidden/>
              </w:rPr>
              <w:instrText xml:space="preserve"> PAGEREF _Toc223961434 \h </w:instrText>
            </w:r>
            <w:r>
              <w:rPr>
                <w:noProof/>
                <w:webHidden/>
              </w:rPr>
            </w:r>
            <w:r>
              <w:rPr>
                <w:noProof/>
                <w:webHidden/>
              </w:rPr>
              <w:fldChar w:fldCharType="separate"/>
            </w:r>
            <w:r>
              <w:rPr>
                <w:noProof/>
                <w:webHidden/>
              </w:rPr>
              <w:t>4</w:t>
            </w:r>
            <w:r>
              <w:rPr>
                <w:noProof/>
                <w:webHidden/>
              </w:rPr>
              <w:fldChar w:fldCharType="end"/>
            </w:r>
          </w:hyperlink>
        </w:p>
        <w:p w14:paraId="516795E9" w14:textId="610F6FD9"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5" w:history="1">
            <w:r w:rsidRPr="00274B54">
              <w:rPr>
                <w:rStyle w:val="Hyperlink"/>
                <w:noProof/>
              </w:rPr>
              <w:t>Assessing your workforce</w:t>
            </w:r>
            <w:r>
              <w:rPr>
                <w:noProof/>
                <w:webHidden/>
              </w:rPr>
              <w:tab/>
            </w:r>
            <w:r>
              <w:rPr>
                <w:noProof/>
                <w:webHidden/>
              </w:rPr>
              <w:fldChar w:fldCharType="begin"/>
            </w:r>
            <w:r>
              <w:rPr>
                <w:noProof/>
                <w:webHidden/>
              </w:rPr>
              <w:instrText xml:space="preserve"> PAGEREF _Toc223961435 \h </w:instrText>
            </w:r>
            <w:r>
              <w:rPr>
                <w:noProof/>
                <w:webHidden/>
              </w:rPr>
            </w:r>
            <w:r>
              <w:rPr>
                <w:noProof/>
                <w:webHidden/>
              </w:rPr>
              <w:fldChar w:fldCharType="separate"/>
            </w:r>
            <w:r>
              <w:rPr>
                <w:noProof/>
                <w:webHidden/>
              </w:rPr>
              <w:t>5</w:t>
            </w:r>
            <w:r>
              <w:rPr>
                <w:noProof/>
                <w:webHidden/>
              </w:rPr>
              <w:fldChar w:fldCharType="end"/>
            </w:r>
          </w:hyperlink>
        </w:p>
        <w:p w14:paraId="0DEEE63C" w14:textId="23DA4BCF"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6" w:history="1">
            <w:r w:rsidRPr="00274B54">
              <w:rPr>
                <w:rStyle w:val="Hyperlink"/>
                <w:noProof/>
              </w:rPr>
              <w:t>Enrolling eligible workers in the NHS Pension Scheme</w:t>
            </w:r>
            <w:r>
              <w:rPr>
                <w:noProof/>
                <w:webHidden/>
              </w:rPr>
              <w:tab/>
            </w:r>
            <w:r>
              <w:rPr>
                <w:noProof/>
                <w:webHidden/>
              </w:rPr>
              <w:fldChar w:fldCharType="begin"/>
            </w:r>
            <w:r>
              <w:rPr>
                <w:noProof/>
                <w:webHidden/>
              </w:rPr>
              <w:instrText xml:space="preserve"> PAGEREF _Toc223961436 \h </w:instrText>
            </w:r>
            <w:r>
              <w:rPr>
                <w:noProof/>
                <w:webHidden/>
              </w:rPr>
            </w:r>
            <w:r>
              <w:rPr>
                <w:noProof/>
                <w:webHidden/>
              </w:rPr>
              <w:fldChar w:fldCharType="separate"/>
            </w:r>
            <w:r>
              <w:rPr>
                <w:noProof/>
                <w:webHidden/>
              </w:rPr>
              <w:t>5</w:t>
            </w:r>
            <w:r>
              <w:rPr>
                <w:noProof/>
                <w:webHidden/>
              </w:rPr>
              <w:fldChar w:fldCharType="end"/>
            </w:r>
          </w:hyperlink>
        </w:p>
        <w:p w14:paraId="2103566D" w14:textId="417A7BB4" w:rsidR="00813DD3" w:rsidRDefault="00813DD3">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7" w:history="1">
            <w:r w:rsidRPr="00274B54">
              <w:rPr>
                <w:rStyle w:val="Hyperlink"/>
                <w:noProof/>
              </w:rPr>
              <w:t>For employees with lifetime allowance protection from HMRC</w:t>
            </w:r>
            <w:r>
              <w:rPr>
                <w:noProof/>
                <w:webHidden/>
              </w:rPr>
              <w:tab/>
            </w:r>
            <w:r>
              <w:rPr>
                <w:noProof/>
                <w:webHidden/>
              </w:rPr>
              <w:fldChar w:fldCharType="begin"/>
            </w:r>
            <w:r>
              <w:rPr>
                <w:noProof/>
                <w:webHidden/>
              </w:rPr>
              <w:instrText xml:space="preserve"> PAGEREF _Toc223961437 \h </w:instrText>
            </w:r>
            <w:r>
              <w:rPr>
                <w:noProof/>
                <w:webHidden/>
              </w:rPr>
            </w:r>
            <w:r>
              <w:rPr>
                <w:noProof/>
                <w:webHidden/>
              </w:rPr>
              <w:fldChar w:fldCharType="separate"/>
            </w:r>
            <w:r>
              <w:rPr>
                <w:noProof/>
                <w:webHidden/>
              </w:rPr>
              <w:t>6</w:t>
            </w:r>
            <w:r>
              <w:rPr>
                <w:noProof/>
                <w:webHidden/>
              </w:rPr>
              <w:fldChar w:fldCharType="end"/>
            </w:r>
          </w:hyperlink>
        </w:p>
        <w:p w14:paraId="18176A25" w14:textId="7AC7FAE6"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8" w:history="1">
            <w:r w:rsidRPr="00274B54">
              <w:rPr>
                <w:rStyle w:val="Hyperlink"/>
                <w:noProof/>
              </w:rPr>
              <w:t>Enrolling non-eligible employees in an alternative qualifying pension scheme</w:t>
            </w:r>
            <w:r>
              <w:rPr>
                <w:noProof/>
                <w:webHidden/>
              </w:rPr>
              <w:tab/>
            </w:r>
            <w:r>
              <w:rPr>
                <w:noProof/>
                <w:webHidden/>
              </w:rPr>
              <w:fldChar w:fldCharType="begin"/>
            </w:r>
            <w:r>
              <w:rPr>
                <w:noProof/>
                <w:webHidden/>
              </w:rPr>
              <w:instrText xml:space="preserve"> PAGEREF _Toc223961438 \h </w:instrText>
            </w:r>
            <w:r>
              <w:rPr>
                <w:noProof/>
                <w:webHidden/>
              </w:rPr>
            </w:r>
            <w:r>
              <w:rPr>
                <w:noProof/>
                <w:webHidden/>
              </w:rPr>
              <w:fldChar w:fldCharType="separate"/>
            </w:r>
            <w:r>
              <w:rPr>
                <w:noProof/>
                <w:webHidden/>
              </w:rPr>
              <w:t>6</w:t>
            </w:r>
            <w:r>
              <w:rPr>
                <w:noProof/>
                <w:webHidden/>
              </w:rPr>
              <w:fldChar w:fldCharType="end"/>
            </w:r>
          </w:hyperlink>
        </w:p>
        <w:p w14:paraId="554FB90C" w14:textId="163D3985"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39" w:history="1">
            <w:r w:rsidRPr="00274B54">
              <w:rPr>
                <w:rStyle w:val="Hyperlink"/>
                <w:noProof/>
              </w:rPr>
              <w:t>Automatic re-enrolment</w:t>
            </w:r>
            <w:r>
              <w:rPr>
                <w:noProof/>
                <w:webHidden/>
              </w:rPr>
              <w:tab/>
            </w:r>
            <w:r>
              <w:rPr>
                <w:noProof/>
                <w:webHidden/>
              </w:rPr>
              <w:fldChar w:fldCharType="begin"/>
            </w:r>
            <w:r>
              <w:rPr>
                <w:noProof/>
                <w:webHidden/>
              </w:rPr>
              <w:instrText xml:space="preserve"> PAGEREF _Toc223961439 \h </w:instrText>
            </w:r>
            <w:r>
              <w:rPr>
                <w:noProof/>
                <w:webHidden/>
              </w:rPr>
            </w:r>
            <w:r>
              <w:rPr>
                <w:noProof/>
                <w:webHidden/>
              </w:rPr>
              <w:fldChar w:fldCharType="separate"/>
            </w:r>
            <w:r>
              <w:rPr>
                <w:noProof/>
                <w:webHidden/>
              </w:rPr>
              <w:t>6</w:t>
            </w:r>
            <w:r>
              <w:rPr>
                <w:noProof/>
                <w:webHidden/>
              </w:rPr>
              <w:fldChar w:fldCharType="end"/>
            </w:r>
          </w:hyperlink>
        </w:p>
        <w:p w14:paraId="6E7AF69F" w14:textId="02202CBC"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0" w:history="1">
            <w:r w:rsidRPr="00274B54">
              <w:rPr>
                <w:rStyle w:val="Hyperlink"/>
                <w:noProof/>
              </w:rPr>
              <w:t>Informing employees about auto-enrolment</w:t>
            </w:r>
            <w:r>
              <w:rPr>
                <w:noProof/>
                <w:webHidden/>
              </w:rPr>
              <w:tab/>
            </w:r>
            <w:r>
              <w:rPr>
                <w:noProof/>
                <w:webHidden/>
              </w:rPr>
              <w:fldChar w:fldCharType="begin"/>
            </w:r>
            <w:r>
              <w:rPr>
                <w:noProof/>
                <w:webHidden/>
              </w:rPr>
              <w:instrText xml:space="preserve"> PAGEREF _Toc223961440 \h </w:instrText>
            </w:r>
            <w:r>
              <w:rPr>
                <w:noProof/>
                <w:webHidden/>
              </w:rPr>
            </w:r>
            <w:r>
              <w:rPr>
                <w:noProof/>
                <w:webHidden/>
              </w:rPr>
              <w:fldChar w:fldCharType="separate"/>
            </w:r>
            <w:r>
              <w:rPr>
                <w:noProof/>
                <w:webHidden/>
              </w:rPr>
              <w:t>7</w:t>
            </w:r>
            <w:r>
              <w:rPr>
                <w:noProof/>
                <w:webHidden/>
              </w:rPr>
              <w:fldChar w:fldCharType="end"/>
            </w:r>
          </w:hyperlink>
        </w:p>
        <w:p w14:paraId="7E5415DD" w14:textId="4B0F9EC4"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1" w:history="1">
            <w:r w:rsidRPr="00274B54">
              <w:rPr>
                <w:rStyle w:val="Hyperlink"/>
                <w:noProof/>
              </w:rPr>
              <w:t>Informing The Pensions Regulator</w:t>
            </w:r>
            <w:r>
              <w:rPr>
                <w:noProof/>
                <w:webHidden/>
              </w:rPr>
              <w:tab/>
            </w:r>
            <w:r>
              <w:rPr>
                <w:noProof/>
                <w:webHidden/>
              </w:rPr>
              <w:fldChar w:fldCharType="begin"/>
            </w:r>
            <w:r>
              <w:rPr>
                <w:noProof/>
                <w:webHidden/>
              </w:rPr>
              <w:instrText xml:space="preserve"> PAGEREF _Toc223961441 \h </w:instrText>
            </w:r>
            <w:r>
              <w:rPr>
                <w:noProof/>
                <w:webHidden/>
              </w:rPr>
            </w:r>
            <w:r>
              <w:rPr>
                <w:noProof/>
                <w:webHidden/>
              </w:rPr>
              <w:fldChar w:fldCharType="separate"/>
            </w:r>
            <w:r>
              <w:rPr>
                <w:noProof/>
                <w:webHidden/>
              </w:rPr>
              <w:t>7</w:t>
            </w:r>
            <w:r>
              <w:rPr>
                <w:noProof/>
                <w:webHidden/>
              </w:rPr>
              <w:fldChar w:fldCharType="end"/>
            </w:r>
          </w:hyperlink>
        </w:p>
        <w:p w14:paraId="7AD7B2E5" w14:textId="174E3477"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2" w:history="1">
            <w:r w:rsidRPr="00274B54">
              <w:rPr>
                <w:rStyle w:val="Hyperlink"/>
                <w:noProof/>
              </w:rPr>
              <w:t>Opting out of the Scheme</w:t>
            </w:r>
            <w:r>
              <w:rPr>
                <w:noProof/>
                <w:webHidden/>
              </w:rPr>
              <w:tab/>
            </w:r>
            <w:r>
              <w:rPr>
                <w:noProof/>
                <w:webHidden/>
              </w:rPr>
              <w:fldChar w:fldCharType="begin"/>
            </w:r>
            <w:r>
              <w:rPr>
                <w:noProof/>
                <w:webHidden/>
              </w:rPr>
              <w:instrText xml:space="preserve"> PAGEREF _Toc223961442 \h </w:instrText>
            </w:r>
            <w:r>
              <w:rPr>
                <w:noProof/>
                <w:webHidden/>
              </w:rPr>
            </w:r>
            <w:r>
              <w:rPr>
                <w:noProof/>
                <w:webHidden/>
              </w:rPr>
              <w:fldChar w:fldCharType="separate"/>
            </w:r>
            <w:r>
              <w:rPr>
                <w:noProof/>
                <w:webHidden/>
              </w:rPr>
              <w:t>8</w:t>
            </w:r>
            <w:r>
              <w:rPr>
                <w:noProof/>
                <w:webHidden/>
              </w:rPr>
              <w:fldChar w:fldCharType="end"/>
            </w:r>
          </w:hyperlink>
        </w:p>
        <w:p w14:paraId="3FF705E2" w14:textId="5142F88C"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3" w:history="1">
            <w:r w:rsidRPr="00274B54">
              <w:rPr>
                <w:rStyle w:val="Hyperlink"/>
                <w:noProof/>
              </w:rPr>
              <w:t>Refunding contributions</w:t>
            </w:r>
            <w:r>
              <w:rPr>
                <w:noProof/>
                <w:webHidden/>
              </w:rPr>
              <w:tab/>
            </w:r>
            <w:r>
              <w:rPr>
                <w:noProof/>
                <w:webHidden/>
              </w:rPr>
              <w:fldChar w:fldCharType="begin"/>
            </w:r>
            <w:r>
              <w:rPr>
                <w:noProof/>
                <w:webHidden/>
              </w:rPr>
              <w:instrText xml:space="preserve"> PAGEREF _Toc223961443 \h </w:instrText>
            </w:r>
            <w:r>
              <w:rPr>
                <w:noProof/>
                <w:webHidden/>
              </w:rPr>
            </w:r>
            <w:r>
              <w:rPr>
                <w:noProof/>
                <w:webHidden/>
              </w:rPr>
              <w:fldChar w:fldCharType="separate"/>
            </w:r>
            <w:r>
              <w:rPr>
                <w:noProof/>
                <w:webHidden/>
              </w:rPr>
              <w:t>8</w:t>
            </w:r>
            <w:r>
              <w:rPr>
                <w:noProof/>
                <w:webHidden/>
              </w:rPr>
              <w:fldChar w:fldCharType="end"/>
            </w:r>
          </w:hyperlink>
        </w:p>
        <w:p w14:paraId="02A99156" w14:textId="43E3D1B3"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4" w:history="1">
            <w:r w:rsidRPr="00274B54">
              <w:rPr>
                <w:rStyle w:val="Hyperlink"/>
                <w:noProof/>
              </w:rPr>
              <w:t>ESR / Data Maintenance</w:t>
            </w:r>
            <w:r>
              <w:rPr>
                <w:noProof/>
                <w:webHidden/>
              </w:rPr>
              <w:tab/>
            </w:r>
            <w:r>
              <w:rPr>
                <w:noProof/>
                <w:webHidden/>
              </w:rPr>
              <w:fldChar w:fldCharType="begin"/>
            </w:r>
            <w:r>
              <w:rPr>
                <w:noProof/>
                <w:webHidden/>
              </w:rPr>
              <w:instrText xml:space="preserve"> PAGEREF _Toc223961444 \h </w:instrText>
            </w:r>
            <w:r>
              <w:rPr>
                <w:noProof/>
                <w:webHidden/>
              </w:rPr>
            </w:r>
            <w:r>
              <w:rPr>
                <w:noProof/>
                <w:webHidden/>
              </w:rPr>
              <w:fldChar w:fldCharType="separate"/>
            </w:r>
            <w:r>
              <w:rPr>
                <w:noProof/>
                <w:webHidden/>
              </w:rPr>
              <w:t>9</w:t>
            </w:r>
            <w:r>
              <w:rPr>
                <w:noProof/>
                <w:webHidden/>
              </w:rPr>
              <w:fldChar w:fldCharType="end"/>
            </w:r>
          </w:hyperlink>
        </w:p>
        <w:p w14:paraId="3E3948BD" w14:textId="47940A9E" w:rsidR="00813DD3" w:rsidRDefault="00813DD3">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961445" w:history="1">
            <w:r w:rsidRPr="00274B54">
              <w:rPr>
                <w:rStyle w:val="Hyperlink"/>
                <w:noProof/>
              </w:rPr>
              <w:t>How we use your information</w:t>
            </w:r>
            <w:r>
              <w:rPr>
                <w:noProof/>
                <w:webHidden/>
              </w:rPr>
              <w:tab/>
            </w:r>
            <w:r>
              <w:rPr>
                <w:noProof/>
                <w:webHidden/>
              </w:rPr>
              <w:fldChar w:fldCharType="begin"/>
            </w:r>
            <w:r>
              <w:rPr>
                <w:noProof/>
                <w:webHidden/>
              </w:rPr>
              <w:instrText xml:space="preserve"> PAGEREF _Toc223961445 \h </w:instrText>
            </w:r>
            <w:r>
              <w:rPr>
                <w:noProof/>
                <w:webHidden/>
              </w:rPr>
            </w:r>
            <w:r>
              <w:rPr>
                <w:noProof/>
                <w:webHidden/>
              </w:rPr>
              <w:fldChar w:fldCharType="separate"/>
            </w:r>
            <w:r>
              <w:rPr>
                <w:noProof/>
                <w:webHidden/>
              </w:rPr>
              <w:t>10</w:t>
            </w:r>
            <w:r>
              <w:rPr>
                <w:noProof/>
                <w:webHidden/>
              </w:rPr>
              <w:fldChar w:fldCharType="end"/>
            </w:r>
          </w:hyperlink>
        </w:p>
        <w:p w14:paraId="14577AA3" w14:textId="36A852DB" w:rsidR="00B229FD" w:rsidRDefault="00B229FD">
          <w:r>
            <w:rPr>
              <w:b/>
              <w:bCs/>
            </w:rPr>
            <w:fldChar w:fldCharType="end"/>
          </w:r>
        </w:p>
      </w:sdtContent>
    </w:sdt>
    <w:p w14:paraId="50655A06" w14:textId="0A18175D" w:rsidR="00345C7E" w:rsidRDefault="00F460C4" w:rsidP="00831555">
      <w:pPr>
        <w:pStyle w:val="Heading2"/>
      </w:pPr>
      <w:r>
        <w:br w:type="page"/>
      </w:r>
      <w:bookmarkStart w:id="9" w:name="_Toc223961428"/>
      <w:r w:rsidR="00345C7E">
        <w:lastRenderedPageBreak/>
        <w:t>Disclaimer</w:t>
      </w:r>
      <w:bookmarkEnd w:id="7"/>
      <w:bookmarkEnd w:id="6"/>
      <w:bookmarkEnd w:id="5"/>
      <w:bookmarkEnd w:id="4"/>
      <w:bookmarkEnd w:id="3"/>
      <w:bookmarkEnd w:id="2"/>
      <w:bookmarkEnd w:id="9"/>
      <w:r w:rsidR="00345C7E">
        <w:t xml:space="preserve"> </w:t>
      </w:r>
    </w:p>
    <w:p w14:paraId="15049F4C" w14:textId="77777777" w:rsidR="00345C7E" w:rsidRPr="009B2EF6" w:rsidRDefault="00345C7E" w:rsidP="00F460C4">
      <w:r w:rsidRPr="009B2EF6">
        <w:t xml:space="preserve">The information contained in this guide has been prepared by the Stakeholder Engagement Team at NHS Pensions. </w:t>
      </w:r>
    </w:p>
    <w:p w14:paraId="6D5FEFF6" w14:textId="77777777" w:rsidR="00345C7E" w:rsidRPr="009B2EF6" w:rsidRDefault="00345C7E" w:rsidP="00345C7E">
      <w:pPr>
        <w:rPr>
          <w:szCs w:val="24"/>
        </w:rPr>
      </w:pPr>
    </w:p>
    <w:p w14:paraId="1485A9E7" w14:textId="77777777" w:rsidR="00345C7E" w:rsidRPr="009B2EF6" w:rsidRDefault="00345C7E" w:rsidP="00345C7E">
      <w:pPr>
        <w:rPr>
          <w:szCs w:val="24"/>
        </w:rPr>
      </w:pPr>
      <w:r w:rsidRPr="009B2EF6">
        <w:rPr>
          <w:szCs w:val="24"/>
        </w:rPr>
        <w:t xml:space="preserve">It represents the relevant NHS Pension Scheme Regulations and should not be treated as a complete and authoritative statement of the law. </w:t>
      </w:r>
    </w:p>
    <w:p w14:paraId="66D3CE5E" w14:textId="77777777" w:rsidR="00345C7E" w:rsidRPr="009B2EF6" w:rsidRDefault="00345C7E" w:rsidP="00345C7E">
      <w:pPr>
        <w:rPr>
          <w:szCs w:val="24"/>
        </w:rPr>
      </w:pPr>
    </w:p>
    <w:p w14:paraId="66A0E8FA" w14:textId="77777777" w:rsidR="00345C7E" w:rsidRPr="00683474" w:rsidRDefault="00345C7E" w:rsidP="00345C7E">
      <w:pPr>
        <w:rPr>
          <w:rStyle w:val="Hyperlink"/>
        </w:rPr>
      </w:pPr>
      <w:r w:rsidRPr="009B2EF6">
        <w:rPr>
          <w:szCs w:val="24"/>
        </w:rPr>
        <w:t>No responsibility whatsoever will be assumed by the NHS</w:t>
      </w:r>
      <w:r>
        <w:rPr>
          <w:szCs w:val="24"/>
        </w:rPr>
        <w:t xml:space="preserve"> </w:t>
      </w:r>
      <w:r w:rsidRPr="009B2EF6">
        <w:rPr>
          <w:szCs w:val="24"/>
        </w:rPr>
        <w:t>B</w:t>
      </w:r>
      <w:r>
        <w:rPr>
          <w:szCs w:val="24"/>
        </w:rPr>
        <w:t xml:space="preserve">usiness </w:t>
      </w:r>
      <w:r w:rsidRPr="009B2EF6">
        <w:rPr>
          <w:szCs w:val="24"/>
        </w:rPr>
        <w:t>S</w:t>
      </w:r>
      <w:r>
        <w:rPr>
          <w:szCs w:val="24"/>
        </w:rPr>
        <w:t xml:space="preserve">ervices </w:t>
      </w:r>
      <w:r w:rsidRPr="009B2EF6">
        <w:rPr>
          <w:szCs w:val="24"/>
        </w:rPr>
        <w:t>A</w:t>
      </w:r>
      <w:r>
        <w:rPr>
          <w:szCs w:val="24"/>
        </w:rPr>
        <w:t>uthority (NHSBSA)</w:t>
      </w:r>
      <w:r w:rsidRPr="009B2EF6">
        <w:rPr>
          <w:szCs w:val="24"/>
        </w:rPr>
        <w:t xml:space="preserve"> for any direct or consequential loss, financial or otherwise, damage or inconvenience, or any other obligation or liability incurred by readers relying on information contained in this guide. </w:t>
      </w:r>
    </w:p>
    <w:p w14:paraId="4616B030" w14:textId="77777777" w:rsidR="00345C7E" w:rsidRPr="009B2EF6" w:rsidRDefault="00345C7E" w:rsidP="00345C7E">
      <w:pPr>
        <w:rPr>
          <w:szCs w:val="24"/>
        </w:rPr>
      </w:pPr>
    </w:p>
    <w:p w14:paraId="6F71F475" w14:textId="77777777" w:rsidR="00345C7E" w:rsidRPr="009B2EF6" w:rsidRDefault="00345C7E" w:rsidP="00345C7E">
      <w:pPr>
        <w:rPr>
          <w:szCs w:val="24"/>
        </w:rPr>
      </w:pPr>
      <w:r w:rsidRPr="009B2EF6">
        <w:rPr>
          <w:szCs w:val="24"/>
        </w:rPr>
        <w:t>Whilst every attempt is made to ensure the accuracy of the guide, it would be helpful if employers could bring to our attention any perceived errors or omissions using the Stakeholder Engagement email address at:</w:t>
      </w:r>
      <w:r w:rsidRPr="00561707">
        <w:t xml:space="preserve"> </w:t>
      </w:r>
      <w:hyperlink r:id="rId13" w:history="1">
        <w:r w:rsidRPr="00043C47">
          <w:rPr>
            <w:rStyle w:val="Hyperlink"/>
            <w:szCs w:val="24"/>
          </w:rPr>
          <w:t>stakeholderengagement@nhsbsa.nhs.uk</w:t>
        </w:r>
      </w:hyperlink>
      <w:r w:rsidRPr="00043C47">
        <w:rPr>
          <w:color w:val="0000FF"/>
          <w:szCs w:val="24"/>
        </w:rPr>
        <w:t>.</w:t>
      </w:r>
    </w:p>
    <w:p w14:paraId="01BC103D" w14:textId="77777777" w:rsidR="00345C7E" w:rsidRPr="009B2EF6" w:rsidRDefault="00345C7E" w:rsidP="00B410AB"/>
    <w:p w14:paraId="26C79EA5" w14:textId="77777777" w:rsidR="00345C7E" w:rsidRPr="009B2EF6" w:rsidRDefault="00345C7E" w:rsidP="00B410AB">
      <w:pPr>
        <w:pStyle w:val="Heading2"/>
      </w:pPr>
      <w:bookmarkStart w:id="10" w:name="_Toc499279757"/>
      <w:bookmarkStart w:id="11" w:name="_Toc504403115"/>
      <w:bookmarkStart w:id="12" w:name="_Toc505240699"/>
      <w:bookmarkStart w:id="13" w:name="_Toc505240748"/>
      <w:bookmarkStart w:id="14" w:name="_Toc508801086"/>
      <w:bookmarkStart w:id="15" w:name="_Toc187933891"/>
      <w:bookmarkStart w:id="16" w:name="_Toc223961429"/>
      <w:r w:rsidRPr="009B2EF6">
        <w:t>Contact details</w:t>
      </w:r>
      <w:bookmarkEnd w:id="8"/>
      <w:bookmarkEnd w:id="10"/>
      <w:bookmarkEnd w:id="11"/>
      <w:bookmarkEnd w:id="12"/>
      <w:bookmarkEnd w:id="13"/>
      <w:bookmarkEnd w:id="14"/>
      <w:bookmarkEnd w:id="15"/>
      <w:bookmarkEnd w:id="16"/>
    </w:p>
    <w:p w14:paraId="3FF5F6FA" w14:textId="77777777" w:rsidR="00345C7E" w:rsidRPr="009B2EF6" w:rsidRDefault="00345C7E" w:rsidP="00345C7E">
      <w:pPr>
        <w:rPr>
          <w:szCs w:val="24"/>
        </w:rPr>
      </w:pPr>
      <w:r w:rsidRPr="009B2EF6">
        <w:rPr>
          <w:szCs w:val="24"/>
        </w:rPr>
        <w:t xml:space="preserve">You can contact us by calling: </w:t>
      </w:r>
    </w:p>
    <w:p w14:paraId="5A10B9BF" w14:textId="77777777" w:rsidR="00345C7E" w:rsidRPr="009B2EF6" w:rsidRDefault="00345C7E" w:rsidP="00345C7E">
      <w:pPr>
        <w:rPr>
          <w:szCs w:val="24"/>
        </w:rPr>
      </w:pPr>
    </w:p>
    <w:p w14:paraId="4EB2C7ED" w14:textId="1708B617" w:rsidR="00345C7E" w:rsidRPr="009B2EF6" w:rsidRDefault="00345C7E" w:rsidP="00B410AB">
      <w:pPr>
        <w:tabs>
          <w:tab w:val="left" w:pos="2268"/>
        </w:tabs>
        <w:rPr>
          <w:szCs w:val="24"/>
        </w:rPr>
      </w:pPr>
      <w:r w:rsidRPr="009B2EF6">
        <w:rPr>
          <w:szCs w:val="24"/>
        </w:rPr>
        <w:t xml:space="preserve">Member helpline: </w:t>
      </w:r>
      <w:r w:rsidR="00B410AB">
        <w:rPr>
          <w:szCs w:val="24"/>
        </w:rPr>
        <w:tab/>
      </w:r>
      <w:r w:rsidRPr="009B2EF6">
        <w:rPr>
          <w:szCs w:val="24"/>
        </w:rPr>
        <w:t>0300 330 1346</w:t>
      </w:r>
    </w:p>
    <w:p w14:paraId="3BACAC62" w14:textId="443E4B79" w:rsidR="00345C7E" w:rsidRPr="009B2EF6" w:rsidRDefault="00345C7E" w:rsidP="00B410AB">
      <w:pPr>
        <w:tabs>
          <w:tab w:val="left" w:pos="2268"/>
        </w:tabs>
        <w:rPr>
          <w:szCs w:val="24"/>
        </w:rPr>
      </w:pPr>
      <w:r w:rsidRPr="009B2EF6">
        <w:rPr>
          <w:szCs w:val="24"/>
        </w:rPr>
        <w:t xml:space="preserve">Employer helpline: </w:t>
      </w:r>
      <w:r w:rsidR="00B410AB">
        <w:rPr>
          <w:szCs w:val="24"/>
        </w:rPr>
        <w:tab/>
      </w:r>
      <w:r w:rsidRPr="009B2EF6">
        <w:rPr>
          <w:szCs w:val="24"/>
        </w:rPr>
        <w:t>0300 330 1353</w:t>
      </w:r>
    </w:p>
    <w:p w14:paraId="6A5E0AE8" w14:textId="77777777" w:rsidR="00345C7E" w:rsidRPr="009B2EF6" w:rsidRDefault="00345C7E" w:rsidP="00345C7E">
      <w:pPr>
        <w:rPr>
          <w:szCs w:val="24"/>
        </w:rPr>
      </w:pPr>
    </w:p>
    <w:p w14:paraId="34D56848" w14:textId="24E246DD" w:rsidR="00345C7E" w:rsidRPr="009B2EF6" w:rsidRDefault="00345C7E" w:rsidP="00B410AB">
      <w:pPr>
        <w:tabs>
          <w:tab w:val="left" w:pos="2268"/>
        </w:tabs>
        <w:rPr>
          <w:szCs w:val="24"/>
        </w:rPr>
      </w:pPr>
      <w:r w:rsidRPr="009B2EF6">
        <w:rPr>
          <w:szCs w:val="24"/>
        </w:rPr>
        <w:t xml:space="preserve">Opening times: </w:t>
      </w:r>
      <w:r w:rsidR="00B410AB">
        <w:rPr>
          <w:szCs w:val="24"/>
        </w:rPr>
        <w:tab/>
      </w:r>
      <w:r w:rsidRPr="009B2EF6">
        <w:rPr>
          <w:szCs w:val="24"/>
        </w:rPr>
        <w:t>08:00 to 18:00 – Monday to Friday</w:t>
      </w:r>
    </w:p>
    <w:p w14:paraId="7A0E719D" w14:textId="77777777" w:rsidR="00345C7E" w:rsidRPr="009B2EF6" w:rsidRDefault="00345C7E" w:rsidP="00345C7E">
      <w:pPr>
        <w:rPr>
          <w:szCs w:val="24"/>
        </w:rPr>
      </w:pPr>
    </w:p>
    <w:p w14:paraId="17297D9D" w14:textId="77777777" w:rsidR="00345C7E" w:rsidRPr="009B2EF6" w:rsidRDefault="00345C7E" w:rsidP="009C740B">
      <w:pPr>
        <w:pStyle w:val="Heading3"/>
      </w:pPr>
      <w:bookmarkStart w:id="17" w:name="_Toc223961430"/>
      <w:r w:rsidRPr="009B2EF6">
        <w:t>Postal address:</w:t>
      </w:r>
      <w:bookmarkEnd w:id="17"/>
    </w:p>
    <w:p w14:paraId="6B5FEEA8" w14:textId="77777777" w:rsidR="00345C7E" w:rsidRPr="009B2EF6" w:rsidRDefault="00345C7E" w:rsidP="00345C7E">
      <w:pPr>
        <w:rPr>
          <w:szCs w:val="24"/>
        </w:rPr>
      </w:pPr>
      <w:r w:rsidRPr="009B2EF6">
        <w:rPr>
          <w:szCs w:val="24"/>
        </w:rPr>
        <w:t>NHS Pensions</w:t>
      </w:r>
    </w:p>
    <w:p w14:paraId="5A539572" w14:textId="77777777" w:rsidR="00345C7E" w:rsidRPr="009B2EF6" w:rsidRDefault="00345C7E" w:rsidP="00345C7E">
      <w:pPr>
        <w:rPr>
          <w:szCs w:val="24"/>
        </w:rPr>
      </w:pPr>
      <w:r w:rsidRPr="009B2EF6">
        <w:rPr>
          <w:szCs w:val="24"/>
        </w:rPr>
        <w:t xml:space="preserve">PO Box </w:t>
      </w:r>
      <w:r>
        <w:rPr>
          <w:szCs w:val="24"/>
        </w:rPr>
        <w:t>683, Unit 5</w:t>
      </w:r>
    </w:p>
    <w:p w14:paraId="53991E57" w14:textId="77777777" w:rsidR="00345C7E" w:rsidRPr="009B2EF6" w:rsidRDefault="00345C7E" w:rsidP="00345C7E">
      <w:pPr>
        <w:rPr>
          <w:szCs w:val="24"/>
        </w:rPr>
      </w:pPr>
      <w:r>
        <w:rPr>
          <w:szCs w:val="24"/>
        </w:rPr>
        <w:t>Newcastle Upon Tyne</w:t>
      </w:r>
    </w:p>
    <w:p w14:paraId="342DC6F9" w14:textId="77777777" w:rsidR="00345C7E" w:rsidRPr="009B2EF6" w:rsidRDefault="00345C7E" w:rsidP="00345C7E">
      <w:pPr>
        <w:rPr>
          <w:szCs w:val="24"/>
        </w:rPr>
      </w:pPr>
      <w:r>
        <w:rPr>
          <w:szCs w:val="24"/>
        </w:rPr>
        <w:t>NE5 9EE</w:t>
      </w:r>
    </w:p>
    <w:p w14:paraId="5B37105A" w14:textId="77777777" w:rsidR="00345C7E" w:rsidRPr="009B2EF6" w:rsidRDefault="00345C7E" w:rsidP="00345C7E">
      <w:pPr>
        <w:rPr>
          <w:szCs w:val="24"/>
        </w:rPr>
      </w:pPr>
    </w:p>
    <w:p w14:paraId="6A7B3AFD" w14:textId="77777777" w:rsidR="00345C7E" w:rsidRDefault="00345C7E" w:rsidP="00345C7E">
      <w:pPr>
        <w:rPr>
          <w:szCs w:val="24"/>
          <w:lang w:eastAsia="en-GB"/>
        </w:rPr>
      </w:pPr>
      <w:r w:rsidRPr="009B2EF6">
        <w:rPr>
          <w:szCs w:val="24"/>
          <w:lang w:eastAsia="en-GB"/>
        </w:rPr>
        <w:t>All</w:t>
      </w:r>
      <w:hyperlink r:id="rId14" w:history="1">
        <w:r w:rsidRPr="009B2EF6">
          <w:rPr>
            <w:rStyle w:val="Hyperlink"/>
            <w:szCs w:val="24"/>
            <w:lang w:eastAsia="en-GB"/>
          </w:rPr>
          <w:t xml:space="preserve"> contact information</w:t>
        </w:r>
      </w:hyperlink>
      <w:r w:rsidRPr="009B2EF6">
        <w:rPr>
          <w:szCs w:val="24"/>
          <w:lang w:eastAsia="en-GB"/>
        </w:rPr>
        <w:t xml:space="preserve"> can also be located on our website.</w:t>
      </w:r>
    </w:p>
    <w:p w14:paraId="10CFD758" w14:textId="77777777" w:rsidR="009A66FF" w:rsidRDefault="009A66FF" w:rsidP="00345C7E">
      <w:pPr>
        <w:rPr>
          <w:szCs w:val="24"/>
          <w:lang w:eastAsia="en-GB"/>
        </w:rPr>
      </w:pPr>
    </w:p>
    <w:p w14:paraId="5C248A6D" w14:textId="77777777" w:rsidR="009A66FF" w:rsidRPr="009B2EF6" w:rsidRDefault="009A66FF" w:rsidP="00345C7E">
      <w:pPr>
        <w:rPr>
          <w:szCs w:val="24"/>
          <w:lang w:eastAsia="en-GB"/>
        </w:rPr>
      </w:pPr>
    </w:p>
    <w:p w14:paraId="08AC1B88" w14:textId="77777777" w:rsidR="00D87EE1" w:rsidRDefault="00D87EE1">
      <w:pPr>
        <w:widowControl/>
        <w:autoSpaceDE/>
        <w:autoSpaceDN/>
        <w:spacing w:after="160" w:line="259" w:lineRule="auto"/>
        <w:rPr>
          <w:rFonts w:eastAsiaTheme="majorEastAsia" w:cstheme="majorBidi"/>
          <w:b/>
          <w:color w:val="005EB8"/>
          <w:kern w:val="2"/>
          <w:sz w:val="40"/>
          <w:szCs w:val="40"/>
          <w14:ligatures w14:val="standardContextual"/>
        </w:rPr>
      </w:pPr>
      <w:bookmarkStart w:id="18" w:name="_Toc187933892"/>
      <w:r>
        <w:br w:type="page"/>
      </w:r>
    </w:p>
    <w:p w14:paraId="1F3A374B" w14:textId="253BF82A" w:rsidR="00D87EE1" w:rsidRPr="00855FC6" w:rsidRDefault="00D87EE1" w:rsidP="00E20A74">
      <w:pPr>
        <w:pStyle w:val="Heading2"/>
      </w:pPr>
      <w:bookmarkStart w:id="19" w:name="_Toc223961431"/>
      <w:r>
        <w:lastRenderedPageBreak/>
        <w:t>Introduction</w:t>
      </w:r>
      <w:bookmarkEnd w:id="18"/>
      <w:bookmarkEnd w:id="19"/>
    </w:p>
    <w:p w14:paraId="0D7993F4" w14:textId="77777777" w:rsidR="00D87EE1" w:rsidRPr="002A6DAC" w:rsidRDefault="00D87EE1" w:rsidP="00D87EE1">
      <w:pPr>
        <w:rPr>
          <w:rStyle w:val="Hyperlink"/>
        </w:rPr>
      </w:pPr>
      <w:r>
        <w:rPr>
          <w:szCs w:val="24"/>
        </w:rPr>
        <w:t xml:space="preserve">To increase the provision of pension savings amongst the </w:t>
      </w:r>
      <w:proofErr w:type="gramStart"/>
      <w:r>
        <w:rPr>
          <w:szCs w:val="24"/>
        </w:rPr>
        <w:t>general public</w:t>
      </w:r>
      <w:proofErr w:type="gramEnd"/>
      <w:r>
        <w:rPr>
          <w:szCs w:val="24"/>
        </w:rPr>
        <w:t xml:space="preserve">, </w:t>
      </w:r>
      <w:r w:rsidRPr="00855FC6">
        <w:rPr>
          <w:szCs w:val="24"/>
        </w:rPr>
        <w:t>the</w:t>
      </w:r>
      <w:r>
        <w:rPr>
          <w:szCs w:val="24"/>
        </w:rPr>
        <w:t xml:space="preserve"> UK Government introduced the</w:t>
      </w:r>
      <w:r w:rsidRPr="00855FC6">
        <w:rPr>
          <w:szCs w:val="24"/>
        </w:rPr>
        <w:t xml:space="preserve"> Pensions Act 2008</w:t>
      </w:r>
      <w:r>
        <w:rPr>
          <w:szCs w:val="24"/>
        </w:rPr>
        <w:t>. This legislation requires all</w:t>
      </w:r>
      <w:r w:rsidRPr="00855FC6">
        <w:rPr>
          <w:szCs w:val="24"/>
        </w:rPr>
        <w:t xml:space="preserve"> employer</w:t>
      </w:r>
      <w:r>
        <w:rPr>
          <w:szCs w:val="24"/>
        </w:rPr>
        <w:t>s</w:t>
      </w:r>
      <w:r w:rsidRPr="00855FC6">
        <w:rPr>
          <w:szCs w:val="24"/>
        </w:rPr>
        <w:t xml:space="preserve"> in the UK must </w:t>
      </w:r>
      <w:r>
        <w:rPr>
          <w:szCs w:val="24"/>
        </w:rPr>
        <w:t>place</w:t>
      </w:r>
      <w:r w:rsidRPr="00855FC6">
        <w:rPr>
          <w:szCs w:val="24"/>
        </w:rPr>
        <w:t xml:space="preserve"> </w:t>
      </w:r>
      <w:r>
        <w:rPr>
          <w:szCs w:val="24"/>
        </w:rPr>
        <w:t>eligible</w:t>
      </w:r>
      <w:r w:rsidRPr="00855FC6">
        <w:rPr>
          <w:szCs w:val="24"/>
        </w:rPr>
        <w:t xml:space="preserve"> staff into a</w:t>
      </w:r>
      <w:r>
        <w:rPr>
          <w:szCs w:val="24"/>
        </w:rPr>
        <w:t>n</w:t>
      </w:r>
      <w:r w:rsidRPr="00855FC6">
        <w:rPr>
          <w:szCs w:val="24"/>
        </w:rPr>
        <w:t xml:space="preserve"> appropriate workplace pension scheme and contribute towards it. This is called 'automatic enrolment'.</w:t>
      </w:r>
    </w:p>
    <w:p w14:paraId="0C2DB28A" w14:textId="77777777" w:rsidR="00D87EE1" w:rsidRPr="00855FC6" w:rsidRDefault="00D87EE1" w:rsidP="00D87EE1">
      <w:pPr>
        <w:rPr>
          <w:rFonts w:eastAsia="Times New Roman"/>
          <w:color w:val="222222"/>
          <w:szCs w:val="24"/>
          <w:lang w:eastAsia="en-GB"/>
        </w:rPr>
      </w:pPr>
    </w:p>
    <w:p w14:paraId="502702C4" w14:textId="77777777" w:rsidR="00D87EE1" w:rsidRPr="00855FC6" w:rsidRDefault="00D87EE1" w:rsidP="00D87EE1">
      <w:pPr>
        <w:adjustRightInd w:val="0"/>
        <w:rPr>
          <w:szCs w:val="24"/>
          <w:lang w:eastAsia="en-GB"/>
        </w:rPr>
      </w:pPr>
      <w:r w:rsidRPr="00855FC6">
        <w:rPr>
          <w:szCs w:val="24"/>
          <w:lang w:eastAsia="en-GB"/>
        </w:rPr>
        <w:t xml:space="preserve">A key requirement is that employers must assess their employees at certain intervals </w:t>
      </w:r>
      <w:r>
        <w:rPr>
          <w:szCs w:val="24"/>
          <w:lang w:eastAsia="en-GB"/>
        </w:rPr>
        <w:t>at which point</w:t>
      </w:r>
      <w:r w:rsidRPr="00855FC6">
        <w:rPr>
          <w:szCs w:val="24"/>
          <w:lang w:eastAsia="en-GB"/>
        </w:rPr>
        <w:t xml:space="preserve"> they must automatically enrol or re-enrol eligible jobholders in an appropriate ‘qualifying’ pension scheme.</w:t>
      </w:r>
    </w:p>
    <w:p w14:paraId="03A2009C" w14:textId="77777777" w:rsidR="00D87EE1" w:rsidRPr="00855FC6" w:rsidRDefault="00D87EE1" w:rsidP="00D87EE1">
      <w:pPr>
        <w:adjustRightInd w:val="0"/>
        <w:rPr>
          <w:szCs w:val="24"/>
          <w:lang w:eastAsia="en-GB"/>
        </w:rPr>
      </w:pPr>
    </w:p>
    <w:p w14:paraId="78FE0742" w14:textId="77777777" w:rsidR="00D87EE1" w:rsidRPr="00855FC6" w:rsidRDefault="00D87EE1" w:rsidP="00D87EE1">
      <w:pPr>
        <w:adjustRightInd w:val="0"/>
        <w:rPr>
          <w:szCs w:val="24"/>
          <w:lang w:eastAsia="en-GB"/>
        </w:rPr>
      </w:pPr>
      <w:r w:rsidRPr="00855FC6">
        <w:rPr>
          <w:szCs w:val="24"/>
          <w:lang w:eastAsia="en-GB"/>
        </w:rPr>
        <w:t xml:space="preserve">Every employer is allocated a date from which their auto-enrolment duties must be performed. This is known as the ‘staging date’. Thereafter, employers must perform their auto-enrolment duties every </w:t>
      </w:r>
      <w:r>
        <w:rPr>
          <w:szCs w:val="24"/>
          <w:lang w:eastAsia="en-GB"/>
        </w:rPr>
        <w:t>3</w:t>
      </w:r>
      <w:r w:rsidRPr="00855FC6">
        <w:rPr>
          <w:szCs w:val="24"/>
          <w:lang w:eastAsia="en-GB"/>
        </w:rPr>
        <w:t xml:space="preserve"> years, on the anniversary of their staging date (known as the ‘re-enrolment’ date). </w:t>
      </w:r>
    </w:p>
    <w:p w14:paraId="44695DB8" w14:textId="77777777" w:rsidR="00D87EE1" w:rsidRPr="00855FC6" w:rsidRDefault="00D87EE1" w:rsidP="00D87EE1">
      <w:pPr>
        <w:adjustRightInd w:val="0"/>
        <w:rPr>
          <w:szCs w:val="24"/>
          <w:lang w:eastAsia="en-GB"/>
        </w:rPr>
      </w:pPr>
    </w:p>
    <w:p w14:paraId="193D47AB" w14:textId="77777777" w:rsidR="00D87EE1" w:rsidRPr="00855FC6" w:rsidRDefault="00D87EE1" w:rsidP="00D87EE1">
      <w:pPr>
        <w:adjustRightInd w:val="0"/>
        <w:rPr>
          <w:szCs w:val="24"/>
          <w:lang w:eastAsia="en-GB"/>
        </w:rPr>
      </w:pPr>
      <w:r w:rsidRPr="00855FC6">
        <w:rPr>
          <w:szCs w:val="24"/>
          <w:lang w:eastAsia="en-GB"/>
        </w:rPr>
        <w:t>There are other duties employers must perform in connection with automatic enrolment, including the provision of related information to their workforce.</w:t>
      </w:r>
    </w:p>
    <w:p w14:paraId="5EF32D35" w14:textId="77777777" w:rsidR="00D87EE1" w:rsidRPr="00855FC6" w:rsidRDefault="00D87EE1" w:rsidP="00D87EE1">
      <w:pPr>
        <w:adjustRightInd w:val="0"/>
        <w:rPr>
          <w:szCs w:val="24"/>
          <w:lang w:eastAsia="en-GB"/>
        </w:rPr>
      </w:pPr>
    </w:p>
    <w:p w14:paraId="321A2C09" w14:textId="77777777" w:rsidR="00D87EE1" w:rsidRPr="00855FC6" w:rsidRDefault="00D87EE1" w:rsidP="00E645C2">
      <w:pPr>
        <w:pStyle w:val="Heading2"/>
      </w:pPr>
      <w:bookmarkStart w:id="20" w:name="_Toc187933893"/>
      <w:bookmarkStart w:id="21" w:name="_Toc223961432"/>
      <w:r w:rsidRPr="00855FC6">
        <w:t>Sources of information</w:t>
      </w:r>
      <w:bookmarkEnd w:id="20"/>
      <w:bookmarkEnd w:id="21"/>
    </w:p>
    <w:p w14:paraId="08107422" w14:textId="2501BB82" w:rsidR="00D87EE1" w:rsidRPr="00855FC6" w:rsidRDefault="00D87EE1" w:rsidP="00D87EE1">
      <w:pPr>
        <w:rPr>
          <w:szCs w:val="24"/>
        </w:rPr>
      </w:pPr>
      <w:r w:rsidRPr="00855FC6">
        <w:rPr>
          <w:szCs w:val="24"/>
        </w:rPr>
        <w:t xml:space="preserve">Detailed information and guidance about automatic enrolment and </w:t>
      </w:r>
      <w:r>
        <w:rPr>
          <w:szCs w:val="24"/>
        </w:rPr>
        <w:t>employers’</w:t>
      </w:r>
      <w:r w:rsidRPr="00855FC6">
        <w:rPr>
          <w:szCs w:val="24"/>
        </w:rPr>
        <w:t xml:space="preserve"> obligations can be found on </w:t>
      </w:r>
      <w:r>
        <w:rPr>
          <w:szCs w:val="24"/>
        </w:rPr>
        <w:t xml:space="preserve">The Pension Regulator’s website </w:t>
      </w:r>
      <w:hyperlink r:id="rId15" w:history="1">
        <w:r w:rsidRPr="002A6DAC">
          <w:rPr>
            <w:rStyle w:val="Hyperlink"/>
          </w:rPr>
          <w:t>www.thepensionsregulator.gov.uk/</w:t>
        </w:r>
      </w:hyperlink>
      <w:r w:rsidRPr="002A6DAC">
        <w:rPr>
          <w:rStyle w:val="Hyperlink"/>
        </w:rPr>
        <w:t>.</w:t>
      </w:r>
    </w:p>
    <w:p w14:paraId="7A43E58F" w14:textId="77777777" w:rsidR="00D87EE1" w:rsidRPr="00855FC6" w:rsidRDefault="00D87EE1" w:rsidP="00D87EE1">
      <w:pPr>
        <w:rPr>
          <w:rFonts w:eastAsia="Times New Roman"/>
          <w:color w:val="222222"/>
          <w:szCs w:val="24"/>
          <w:lang w:eastAsia="en-GB"/>
        </w:rPr>
      </w:pPr>
    </w:p>
    <w:p w14:paraId="19CA9B68" w14:textId="77777777" w:rsidR="00D87EE1" w:rsidRPr="00855FC6" w:rsidRDefault="00D87EE1" w:rsidP="00E645C2">
      <w:pPr>
        <w:pStyle w:val="Heading2"/>
      </w:pPr>
      <w:bookmarkStart w:id="22" w:name="_Toc187933894"/>
      <w:bookmarkStart w:id="23" w:name="_Toc223961433"/>
      <w:r>
        <w:t>Qualifying Pension Schemes</w:t>
      </w:r>
      <w:bookmarkEnd w:id="22"/>
      <w:bookmarkEnd w:id="23"/>
    </w:p>
    <w:p w14:paraId="24C67ED6" w14:textId="77777777" w:rsidR="00D87EE1" w:rsidRDefault="00D87EE1" w:rsidP="00D87EE1">
      <w:pPr>
        <w:rPr>
          <w:rFonts w:eastAsia="Times New Roman"/>
          <w:color w:val="222222"/>
          <w:szCs w:val="24"/>
          <w:lang w:eastAsia="en-GB"/>
        </w:rPr>
      </w:pPr>
      <w:r w:rsidRPr="00855FC6">
        <w:rPr>
          <w:rFonts w:eastAsia="Times New Roman"/>
          <w:color w:val="222222"/>
          <w:szCs w:val="24"/>
          <w:lang w:eastAsia="en-GB"/>
        </w:rPr>
        <w:t xml:space="preserve">A qualifying pension scheme is a </w:t>
      </w:r>
      <w:r w:rsidRPr="00855FC6">
        <w:rPr>
          <w:rFonts w:eastAsia="Times New Roman"/>
          <w:bCs/>
          <w:color w:val="222222"/>
          <w:szCs w:val="24"/>
          <w:lang w:eastAsia="en-GB"/>
        </w:rPr>
        <w:t>scheme</w:t>
      </w:r>
      <w:r w:rsidRPr="00855FC6">
        <w:rPr>
          <w:rFonts w:eastAsia="Times New Roman"/>
          <w:color w:val="222222"/>
          <w:szCs w:val="24"/>
          <w:lang w:eastAsia="en-GB"/>
        </w:rPr>
        <w:t xml:space="preserve"> that </w:t>
      </w:r>
      <w:r>
        <w:rPr>
          <w:rFonts w:eastAsia="Times New Roman"/>
          <w:color w:val="222222"/>
          <w:szCs w:val="24"/>
          <w:lang w:eastAsia="en-GB"/>
        </w:rPr>
        <w:t>meets standards set by T</w:t>
      </w:r>
      <w:r w:rsidRPr="00855FC6">
        <w:rPr>
          <w:rFonts w:eastAsia="Times New Roman"/>
          <w:color w:val="222222"/>
          <w:szCs w:val="24"/>
          <w:lang w:eastAsia="en-GB"/>
        </w:rPr>
        <w:t>he Pensions Regulator and the Department of Work and Pensions</w:t>
      </w:r>
      <w:r>
        <w:rPr>
          <w:rFonts w:eastAsia="Times New Roman"/>
          <w:color w:val="222222"/>
          <w:szCs w:val="24"/>
          <w:lang w:eastAsia="en-GB"/>
        </w:rPr>
        <w:t xml:space="preserve"> (DWP)</w:t>
      </w:r>
      <w:r w:rsidRPr="00855FC6">
        <w:rPr>
          <w:rFonts w:eastAsia="Times New Roman"/>
          <w:color w:val="222222"/>
          <w:szCs w:val="24"/>
          <w:lang w:eastAsia="en-GB"/>
        </w:rPr>
        <w:t xml:space="preserve"> and which can be used by employers for automatic enrolment. Typically, it is a </w:t>
      </w:r>
      <w:r w:rsidRPr="00855FC6">
        <w:rPr>
          <w:rFonts w:eastAsia="Times New Roman"/>
          <w:bCs/>
          <w:color w:val="222222"/>
          <w:szCs w:val="24"/>
          <w:lang w:eastAsia="en-GB"/>
        </w:rPr>
        <w:t>scheme</w:t>
      </w:r>
      <w:r w:rsidRPr="00855FC6">
        <w:rPr>
          <w:rFonts w:eastAsia="Times New Roman"/>
          <w:color w:val="222222"/>
          <w:szCs w:val="24"/>
          <w:lang w:eastAsia="en-GB"/>
        </w:rPr>
        <w:t xml:space="preserve"> that is registered with HM</w:t>
      </w:r>
      <w:r>
        <w:rPr>
          <w:rFonts w:eastAsia="Times New Roman"/>
          <w:color w:val="222222"/>
          <w:szCs w:val="24"/>
          <w:lang w:eastAsia="en-GB"/>
        </w:rPr>
        <w:t xml:space="preserve">RC </w:t>
      </w:r>
      <w:r w:rsidRPr="00855FC6">
        <w:rPr>
          <w:rFonts w:eastAsia="Times New Roman"/>
          <w:color w:val="222222"/>
          <w:szCs w:val="24"/>
          <w:lang w:eastAsia="en-GB"/>
        </w:rPr>
        <w:t xml:space="preserve">for UK tax purposes. </w:t>
      </w:r>
    </w:p>
    <w:p w14:paraId="6DFC8F1D" w14:textId="77777777" w:rsidR="00D87EE1" w:rsidRPr="00855FC6" w:rsidRDefault="00D87EE1" w:rsidP="00D87EE1">
      <w:pPr>
        <w:rPr>
          <w:rFonts w:eastAsia="Times New Roman"/>
          <w:color w:val="222222"/>
          <w:szCs w:val="24"/>
          <w:lang w:eastAsia="en-GB"/>
        </w:rPr>
      </w:pPr>
    </w:p>
    <w:p w14:paraId="0D0B2E4B" w14:textId="77777777" w:rsidR="00D87EE1" w:rsidRDefault="00D87EE1" w:rsidP="00D87EE1">
      <w:pPr>
        <w:rPr>
          <w:rFonts w:eastAsia="Times New Roman"/>
          <w:color w:val="222222"/>
          <w:szCs w:val="24"/>
          <w:lang w:eastAsia="en-GB"/>
        </w:rPr>
      </w:pPr>
      <w:r w:rsidRPr="00855FC6">
        <w:rPr>
          <w:rFonts w:eastAsia="Times New Roman"/>
          <w:color w:val="222222"/>
          <w:szCs w:val="24"/>
          <w:lang w:eastAsia="en-GB"/>
        </w:rPr>
        <w:t xml:space="preserve">The NHS Pension Scheme is a </w:t>
      </w:r>
      <w:r w:rsidRPr="00855FC6">
        <w:rPr>
          <w:rFonts w:eastAsia="Times New Roman"/>
          <w:bCs/>
          <w:color w:val="222222"/>
          <w:szCs w:val="24"/>
          <w:lang w:eastAsia="en-GB"/>
        </w:rPr>
        <w:t>qualifying scheme</w:t>
      </w:r>
      <w:r w:rsidRPr="00855FC6">
        <w:rPr>
          <w:rFonts w:eastAsia="Times New Roman"/>
          <w:color w:val="222222"/>
          <w:szCs w:val="24"/>
          <w:lang w:eastAsia="en-GB"/>
        </w:rPr>
        <w:t xml:space="preserve"> and the default auto-enrolment scheme</w:t>
      </w:r>
      <w:r>
        <w:rPr>
          <w:rFonts w:eastAsia="Times New Roman"/>
          <w:color w:val="222222"/>
          <w:szCs w:val="24"/>
          <w:lang w:eastAsia="en-GB"/>
        </w:rPr>
        <w:t xml:space="preserve"> to be used by employers</w:t>
      </w:r>
      <w:r w:rsidRPr="00855FC6">
        <w:rPr>
          <w:rFonts w:eastAsia="Times New Roman"/>
          <w:color w:val="222222"/>
          <w:szCs w:val="24"/>
          <w:lang w:eastAsia="en-GB"/>
        </w:rPr>
        <w:t xml:space="preserve"> for eligible NHS employees.</w:t>
      </w:r>
    </w:p>
    <w:p w14:paraId="00FBB650" w14:textId="77777777" w:rsidR="00D87EE1" w:rsidRPr="00855FC6" w:rsidRDefault="00D87EE1" w:rsidP="00D87EE1">
      <w:pPr>
        <w:rPr>
          <w:szCs w:val="24"/>
        </w:rPr>
      </w:pPr>
    </w:p>
    <w:p w14:paraId="538DBDFA" w14:textId="77777777" w:rsidR="00D87EE1" w:rsidRPr="00855FC6" w:rsidRDefault="00D87EE1" w:rsidP="00E645C2">
      <w:pPr>
        <w:pStyle w:val="Heading2"/>
      </w:pPr>
      <w:bookmarkStart w:id="24" w:name="_Toc187933895"/>
      <w:bookmarkStart w:id="25" w:name="_Toc223961434"/>
      <w:r w:rsidRPr="00855FC6">
        <w:t xml:space="preserve">Staging </w:t>
      </w:r>
      <w:r>
        <w:t>d</w:t>
      </w:r>
      <w:r w:rsidRPr="00855FC6">
        <w:t>ate</w:t>
      </w:r>
      <w:bookmarkEnd w:id="24"/>
      <w:bookmarkEnd w:id="25"/>
    </w:p>
    <w:p w14:paraId="39D43ADB" w14:textId="77777777" w:rsidR="00D87EE1" w:rsidRPr="00855FC6" w:rsidRDefault="00D87EE1" w:rsidP="00D87EE1">
      <w:pPr>
        <w:adjustRightInd w:val="0"/>
        <w:rPr>
          <w:rStyle w:val="tgc"/>
          <w:szCs w:val="24"/>
        </w:rPr>
      </w:pPr>
      <w:r w:rsidRPr="00855FC6">
        <w:rPr>
          <w:rStyle w:val="tgc"/>
          <w:bCs/>
          <w:szCs w:val="24"/>
        </w:rPr>
        <w:t>An employer’s staging date</w:t>
      </w:r>
      <w:r w:rsidRPr="00855FC6">
        <w:rPr>
          <w:rStyle w:val="tgc"/>
          <w:szCs w:val="24"/>
        </w:rPr>
        <w:t xml:space="preserve"> is set in law and is the </w:t>
      </w:r>
      <w:r w:rsidRPr="00855FC6">
        <w:rPr>
          <w:rStyle w:val="tgc"/>
          <w:bCs/>
          <w:szCs w:val="24"/>
        </w:rPr>
        <w:t>date</w:t>
      </w:r>
      <w:r w:rsidRPr="00855FC6">
        <w:rPr>
          <w:rStyle w:val="tgc"/>
          <w:szCs w:val="24"/>
        </w:rPr>
        <w:t xml:space="preserve"> from which </w:t>
      </w:r>
      <w:r w:rsidRPr="00855FC6">
        <w:rPr>
          <w:rStyle w:val="tgc"/>
          <w:bCs/>
          <w:szCs w:val="24"/>
        </w:rPr>
        <w:t>automatic enrolment</w:t>
      </w:r>
      <w:r w:rsidRPr="00855FC6">
        <w:rPr>
          <w:rStyle w:val="tgc"/>
          <w:szCs w:val="24"/>
        </w:rPr>
        <w:t xml:space="preserve"> duties must be performed. </w:t>
      </w:r>
    </w:p>
    <w:p w14:paraId="1DE2A3C6" w14:textId="77777777" w:rsidR="00D87EE1" w:rsidRPr="00855FC6" w:rsidRDefault="00D87EE1" w:rsidP="00D87EE1">
      <w:pPr>
        <w:adjustRightInd w:val="0"/>
        <w:rPr>
          <w:rStyle w:val="tgc"/>
          <w:szCs w:val="24"/>
        </w:rPr>
      </w:pPr>
    </w:p>
    <w:p w14:paraId="1AB1AFF5" w14:textId="77777777" w:rsidR="00D87EE1" w:rsidRDefault="00D87EE1" w:rsidP="00D87EE1">
      <w:pPr>
        <w:rPr>
          <w:rStyle w:val="tgc"/>
          <w:color w:val="222222"/>
          <w:szCs w:val="32"/>
        </w:rPr>
      </w:pPr>
      <w:r>
        <w:rPr>
          <w:rStyle w:val="tgc"/>
          <w:color w:val="222222"/>
          <w:szCs w:val="32"/>
        </w:rPr>
        <w:t xml:space="preserve">Staging dates are unique to each company and organisation. To determine your organisation’s staging date, consult the Pension Regulator Staging Tool: </w:t>
      </w:r>
      <w:hyperlink r:id="rId16" w:history="1">
        <w:r w:rsidRPr="00AC52AD">
          <w:rPr>
            <w:rStyle w:val="Hyperlink"/>
            <w:szCs w:val="32"/>
          </w:rPr>
          <w:t>Find out your dates for re-enrolment | The Pensions Regulator</w:t>
        </w:r>
      </w:hyperlink>
      <w:r>
        <w:rPr>
          <w:color w:val="222222"/>
          <w:szCs w:val="32"/>
        </w:rPr>
        <w:t>.</w:t>
      </w:r>
    </w:p>
    <w:p w14:paraId="2DB8195B" w14:textId="77777777" w:rsidR="00D87EE1" w:rsidRPr="00C64810" w:rsidRDefault="00D87EE1" w:rsidP="00D87EE1">
      <w:pPr>
        <w:rPr>
          <w:rStyle w:val="tgc"/>
          <w:color w:val="222222"/>
          <w:szCs w:val="32"/>
        </w:rPr>
      </w:pPr>
    </w:p>
    <w:p w14:paraId="5442A4BD" w14:textId="77777777" w:rsidR="007C5BB2" w:rsidRDefault="007C5BB2">
      <w:pPr>
        <w:widowControl/>
        <w:autoSpaceDE/>
        <w:autoSpaceDN/>
        <w:spacing w:after="160" w:line="259" w:lineRule="auto"/>
        <w:rPr>
          <w:rFonts w:eastAsiaTheme="majorEastAsia" w:cstheme="majorBidi"/>
          <w:b/>
          <w:color w:val="005EB8"/>
          <w:kern w:val="2"/>
          <w:sz w:val="32"/>
          <w:szCs w:val="32"/>
          <w14:ligatures w14:val="standardContextual"/>
        </w:rPr>
      </w:pPr>
      <w:bookmarkStart w:id="26" w:name="_Toc187933896"/>
      <w:r>
        <w:br w:type="page"/>
      </w:r>
    </w:p>
    <w:p w14:paraId="0AB17940" w14:textId="78F46E91" w:rsidR="00D87EE1" w:rsidRPr="00855FC6" w:rsidRDefault="00D87EE1" w:rsidP="00E645C2">
      <w:pPr>
        <w:pStyle w:val="Heading2"/>
      </w:pPr>
      <w:bookmarkStart w:id="27" w:name="_Toc223961435"/>
      <w:r w:rsidRPr="00855FC6">
        <w:lastRenderedPageBreak/>
        <w:t>Assessing your workforce</w:t>
      </w:r>
      <w:bookmarkEnd w:id="26"/>
      <w:bookmarkEnd w:id="27"/>
      <w:r w:rsidRPr="00855FC6">
        <w:t xml:space="preserve"> </w:t>
      </w:r>
    </w:p>
    <w:p w14:paraId="7412D26E" w14:textId="77777777" w:rsidR="00D87EE1" w:rsidRDefault="00D87EE1" w:rsidP="00D87EE1">
      <w:pPr>
        <w:rPr>
          <w:szCs w:val="24"/>
        </w:rPr>
      </w:pPr>
      <w:r>
        <w:rPr>
          <w:szCs w:val="24"/>
        </w:rPr>
        <w:t xml:space="preserve">Employers must automatically enrol all new employees </w:t>
      </w:r>
      <w:r w:rsidRPr="00855FC6">
        <w:rPr>
          <w:szCs w:val="24"/>
        </w:rPr>
        <w:t>upon commencement of their employment.</w:t>
      </w:r>
    </w:p>
    <w:p w14:paraId="111FB263" w14:textId="77777777" w:rsidR="00D87EE1" w:rsidRPr="00855FC6" w:rsidRDefault="00D87EE1" w:rsidP="00D87EE1">
      <w:pPr>
        <w:rPr>
          <w:szCs w:val="24"/>
        </w:rPr>
      </w:pPr>
    </w:p>
    <w:p w14:paraId="080B2D26" w14:textId="77777777" w:rsidR="00D87EE1" w:rsidRDefault="00D87EE1" w:rsidP="00D87EE1">
      <w:pPr>
        <w:rPr>
          <w:szCs w:val="24"/>
        </w:rPr>
      </w:pPr>
      <w:r w:rsidRPr="00855FC6">
        <w:rPr>
          <w:szCs w:val="24"/>
        </w:rPr>
        <w:t xml:space="preserve">As part of your auto-enrolment duties, you are responsible for </w:t>
      </w:r>
      <w:r>
        <w:rPr>
          <w:szCs w:val="24"/>
        </w:rPr>
        <w:t xml:space="preserve">regularly </w:t>
      </w:r>
      <w:r w:rsidRPr="00855FC6">
        <w:rPr>
          <w:szCs w:val="24"/>
        </w:rPr>
        <w:t xml:space="preserve">checking each employee to establish if they are paying contributions into the NHS Pension Scheme and if not, you must establish </w:t>
      </w:r>
      <w:r>
        <w:rPr>
          <w:szCs w:val="24"/>
        </w:rPr>
        <w:t>whether</w:t>
      </w:r>
      <w:r w:rsidRPr="00855FC6">
        <w:rPr>
          <w:szCs w:val="24"/>
        </w:rPr>
        <w:t xml:space="preserve"> they can join or </w:t>
      </w:r>
      <w:r>
        <w:rPr>
          <w:szCs w:val="24"/>
        </w:rPr>
        <w:t>re</w:t>
      </w:r>
      <w:r w:rsidRPr="00855FC6">
        <w:rPr>
          <w:szCs w:val="24"/>
        </w:rPr>
        <w:t xml:space="preserve">join the </w:t>
      </w:r>
      <w:r>
        <w:rPr>
          <w:szCs w:val="24"/>
        </w:rPr>
        <w:t>S</w:t>
      </w:r>
      <w:r w:rsidRPr="00855FC6">
        <w:rPr>
          <w:szCs w:val="24"/>
        </w:rPr>
        <w:t>cheme.</w:t>
      </w:r>
      <w:r w:rsidRPr="00274576">
        <w:rPr>
          <w:szCs w:val="24"/>
        </w:rPr>
        <w:t xml:space="preserve"> </w:t>
      </w:r>
      <w:r>
        <w:rPr>
          <w:szCs w:val="24"/>
        </w:rPr>
        <w:t>This</w:t>
      </w:r>
      <w:r w:rsidRPr="00855FC6">
        <w:rPr>
          <w:szCs w:val="24"/>
        </w:rPr>
        <w:t xml:space="preserve"> assessment should be </w:t>
      </w:r>
      <w:r>
        <w:rPr>
          <w:szCs w:val="24"/>
        </w:rPr>
        <w:t>completed</w:t>
      </w:r>
      <w:r w:rsidRPr="00855FC6">
        <w:rPr>
          <w:szCs w:val="24"/>
        </w:rPr>
        <w:t xml:space="preserve"> prior to your staging or re-enrolment date and all eligible employees who are not in a qualifying scheme must be enrolled in the appropriate scheme on your staging or re-enrolment date.</w:t>
      </w:r>
    </w:p>
    <w:p w14:paraId="2FCFD296" w14:textId="77777777" w:rsidR="00D87EE1" w:rsidRDefault="00D87EE1" w:rsidP="00D87EE1">
      <w:pPr>
        <w:rPr>
          <w:szCs w:val="24"/>
        </w:rPr>
      </w:pPr>
    </w:p>
    <w:p w14:paraId="52CE9EC8" w14:textId="77777777" w:rsidR="00D87EE1" w:rsidRPr="00855FC6" w:rsidRDefault="00D87EE1" w:rsidP="00D87EE1">
      <w:pPr>
        <w:rPr>
          <w:szCs w:val="24"/>
        </w:rPr>
      </w:pPr>
      <w:r w:rsidRPr="00855FC6">
        <w:rPr>
          <w:szCs w:val="24"/>
        </w:rPr>
        <w:t xml:space="preserve">If employees </w:t>
      </w:r>
      <w:proofErr w:type="gramStart"/>
      <w:r w:rsidRPr="00855FC6">
        <w:rPr>
          <w:szCs w:val="24"/>
        </w:rPr>
        <w:t>are not able to</w:t>
      </w:r>
      <w:proofErr w:type="gramEnd"/>
      <w:r w:rsidRPr="00855FC6">
        <w:rPr>
          <w:szCs w:val="24"/>
        </w:rPr>
        <w:t xml:space="preserve"> rejoin the NHS Pension Scheme you must establish if they</w:t>
      </w:r>
      <w:r>
        <w:rPr>
          <w:szCs w:val="24"/>
        </w:rPr>
        <w:t xml:space="preserve"> </w:t>
      </w:r>
      <w:r w:rsidRPr="00855FC6">
        <w:rPr>
          <w:szCs w:val="24"/>
        </w:rPr>
        <w:t xml:space="preserve">are eligible to join an alternative qualifying scheme. </w:t>
      </w:r>
      <w:r>
        <w:rPr>
          <w:szCs w:val="24"/>
        </w:rPr>
        <w:t xml:space="preserve">We </w:t>
      </w:r>
      <w:r w:rsidRPr="00855FC6">
        <w:rPr>
          <w:szCs w:val="24"/>
        </w:rPr>
        <w:t>will not be able to advise you which employees are eligible for auto-enrolment.</w:t>
      </w:r>
    </w:p>
    <w:p w14:paraId="5BAE33C6" w14:textId="77777777" w:rsidR="00D87EE1" w:rsidRPr="00855FC6" w:rsidRDefault="00D87EE1" w:rsidP="007C5BB2"/>
    <w:p w14:paraId="450519F5" w14:textId="77777777" w:rsidR="00D87EE1" w:rsidRPr="00855FC6" w:rsidRDefault="00D87EE1" w:rsidP="00E645C2">
      <w:pPr>
        <w:pStyle w:val="Heading2"/>
      </w:pPr>
      <w:bookmarkStart w:id="28" w:name="_Toc187933897"/>
      <w:bookmarkStart w:id="29" w:name="_Toc223961436"/>
      <w:r w:rsidRPr="00855FC6">
        <w:t>Enrolling eligible workers in the NHS Pension Scheme</w:t>
      </w:r>
      <w:bookmarkEnd w:id="28"/>
      <w:bookmarkEnd w:id="29"/>
      <w:r w:rsidRPr="00855FC6">
        <w:t xml:space="preserve"> </w:t>
      </w:r>
    </w:p>
    <w:p w14:paraId="719CD14E" w14:textId="77777777" w:rsidR="00D87EE1" w:rsidRDefault="00D87EE1" w:rsidP="00D87EE1">
      <w:pPr>
        <w:rPr>
          <w:rFonts w:eastAsia="Times New Roman"/>
          <w:color w:val="222222"/>
          <w:szCs w:val="24"/>
          <w:lang w:eastAsia="en-GB"/>
        </w:rPr>
      </w:pPr>
      <w:r w:rsidRPr="00855FC6">
        <w:rPr>
          <w:rFonts w:eastAsia="Times New Roman"/>
          <w:color w:val="222222"/>
          <w:szCs w:val="24"/>
          <w:lang w:eastAsia="en-GB"/>
        </w:rPr>
        <w:t xml:space="preserve">The NHS Pension Scheme is the default auto-enrolment scheme for employees who are eligible to join it. The following principles apply: </w:t>
      </w:r>
    </w:p>
    <w:p w14:paraId="28168736" w14:textId="77777777" w:rsidR="00D87EE1" w:rsidRPr="00855FC6" w:rsidRDefault="00D87EE1" w:rsidP="00D87EE1">
      <w:pPr>
        <w:rPr>
          <w:szCs w:val="24"/>
        </w:rPr>
      </w:pPr>
    </w:p>
    <w:p w14:paraId="034DEF6C" w14:textId="77777777" w:rsidR="00D87EE1" w:rsidRDefault="00D87EE1" w:rsidP="00D87EE1">
      <w:pPr>
        <w:rPr>
          <w:szCs w:val="24"/>
        </w:rPr>
      </w:pPr>
      <w:r w:rsidRPr="00855FC6">
        <w:rPr>
          <w:szCs w:val="24"/>
        </w:rPr>
        <w:t>If an employee opted</w:t>
      </w:r>
      <w:r>
        <w:rPr>
          <w:szCs w:val="24"/>
        </w:rPr>
        <w:t xml:space="preserve"> o</w:t>
      </w:r>
      <w:r w:rsidRPr="00855FC6">
        <w:rPr>
          <w:szCs w:val="24"/>
        </w:rPr>
        <w:t xml:space="preserve">ut of the </w:t>
      </w:r>
      <w:r>
        <w:rPr>
          <w:szCs w:val="24"/>
        </w:rPr>
        <w:t>S</w:t>
      </w:r>
      <w:r w:rsidRPr="00855FC6">
        <w:rPr>
          <w:szCs w:val="24"/>
        </w:rPr>
        <w:t xml:space="preserve">cheme more than 12 months prior to your staging date or re-enrolment date, they must be enrolled or re-enrolled on the staging date. </w:t>
      </w:r>
    </w:p>
    <w:p w14:paraId="5FE6BCAD" w14:textId="77777777" w:rsidR="00D87EE1" w:rsidRPr="00855FC6" w:rsidRDefault="00D87EE1" w:rsidP="00D87EE1">
      <w:pPr>
        <w:rPr>
          <w:szCs w:val="24"/>
        </w:rPr>
      </w:pPr>
    </w:p>
    <w:p w14:paraId="31E12CC4" w14:textId="26F2067A" w:rsidR="00D87EE1" w:rsidRDefault="00D87EE1" w:rsidP="00D87EE1">
      <w:pPr>
        <w:rPr>
          <w:szCs w:val="24"/>
        </w:rPr>
      </w:pPr>
      <w:r w:rsidRPr="00855FC6">
        <w:rPr>
          <w:szCs w:val="24"/>
        </w:rPr>
        <w:t>If an employee opted</w:t>
      </w:r>
      <w:r>
        <w:rPr>
          <w:szCs w:val="24"/>
        </w:rPr>
        <w:t xml:space="preserve"> </w:t>
      </w:r>
      <w:r w:rsidRPr="00855FC6">
        <w:rPr>
          <w:szCs w:val="24"/>
        </w:rPr>
        <w:t xml:space="preserve">out of the </w:t>
      </w:r>
      <w:r>
        <w:rPr>
          <w:szCs w:val="24"/>
        </w:rPr>
        <w:t>S</w:t>
      </w:r>
      <w:r w:rsidRPr="00855FC6">
        <w:rPr>
          <w:szCs w:val="24"/>
        </w:rPr>
        <w:t>cheme less than 12 months prior to the staging date</w:t>
      </w:r>
      <w:r>
        <w:rPr>
          <w:szCs w:val="24"/>
        </w:rPr>
        <w:t xml:space="preserve"> or re-enrolment date</w:t>
      </w:r>
      <w:r w:rsidRPr="00855FC6">
        <w:rPr>
          <w:szCs w:val="24"/>
        </w:rPr>
        <w:t xml:space="preserve">, </w:t>
      </w:r>
      <w:r>
        <w:rPr>
          <w:szCs w:val="24"/>
        </w:rPr>
        <w:t>you</w:t>
      </w:r>
      <w:r w:rsidRPr="00855FC6">
        <w:rPr>
          <w:szCs w:val="24"/>
        </w:rPr>
        <w:t xml:space="preserve"> may choose whether to auto-enrol them. Where decisions need to be made in these circu</w:t>
      </w:r>
      <w:r>
        <w:rPr>
          <w:szCs w:val="24"/>
        </w:rPr>
        <w:t>mstances, it is important that you</w:t>
      </w:r>
      <w:r w:rsidRPr="00855FC6">
        <w:rPr>
          <w:szCs w:val="24"/>
        </w:rPr>
        <w:t xml:space="preserve"> apply a fair and consistent criterion that does not discriminate between individual members or different types of member</w:t>
      </w:r>
      <w:r w:rsidR="00D07708">
        <w:rPr>
          <w:szCs w:val="24"/>
        </w:rPr>
        <w:t>s</w:t>
      </w:r>
      <w:r w:rsidRPr="00855FC6">
        <w:rPr>
          <w:szCs w:val="24"/>
        </w:rPr>
        <w:t>.</w:t>
      </w:r>
    </w:p>
    <w:p w14:paraId="267F259C" w14:textId="77777777" w:rsidR="00D87EE1" w:rsidRPr="00855FC6" w:rsidRDefault="00D87EE1" w:rsidP="00D87EE1">
      <w:pPr>
        <w:rPr>
          <w:szCs w:val="24"/>
        </w:rPr>
      </w:pPr>
    </w:p>
    <w:p w14:paraId="76D2934E" w14:textId="77777777" w:rsidR="00D87EE1" w:rsidRDefault="00D87EE1" w:rsidP="00D87EE1">
      <w:pPr>
        <w:rPr>
          <w:szCs w:val="24"/>
        </w:rPr>
      </w:pPr>
      <w:r w:rsidRPr="00855FC6">
        <w:rPr>
          <w:szCs w:val="24"/>
        </w:rPr>
        <w:t xml:space="preserve">Where an employee holds </w:t>
      </w:r>
      <w:r>
        <w:rPr>
          <w:szCs w:val="24"/>
        </w:rPr>
        <w:t>2</w:t>
      </w:r>
      <w:r w:rsidRPr="00855FC6">
        <w:rPr>
          <w:szCs w:val="24"/>
        </w:rPr>
        <w:t xml:space="preserve"> job positions with the same employer, it is the employer’s responsibility as to how they assess multiple employments for auto-enrolment.</w:t>
      </w:r>
    </w:p>
    <w:p w14:paraId="076A1C0A" w14:textId="77777777" w:rsidR="00D87EE1" w:rsidRPr="00855FC6" w:rsidRDefault="00D87EE1" w:rsidP="00D87EE1">
      <w:pPr>
        <w:rPr>
          <w:szCs w:val="24"/>
        </w:rPr>
      </w:pPr>
    </w:p>
    <w:p w14:paraId="0CC25320" w14:textId="77777777" w:rsidR="00D87EE1" w:rsidRDefault="00D87EE1" w:rsidP="00D87EE1">
      <w:pPr>
        <w:rPr>
          <w:szCs w:val="24"/>
        </w:rPr>
      </w:pPr>
      <w:r w:rsidRPr="00855FC6">
        <w:rPr>
          <w:szCs w:val="24"/>
        </w:rPr>
        <w:t xml:space="preserve">Where an employee has </w:t>
      </w:r>
      <w:r>
        <w:rPr>
          <w:szCs w:val="24"/>
        </w:rPr>
        <w:t>2</w:t>
      </w:r>
      <w:r w:rsidRPr="00855FC6">
        <w:rPr>
          <w:szCs w:val="24"/>
        </w:rPr>
        <w:t xml:space="preserve"> different jobs with different employers, each having separate PAYE references, both employers must enrol the worker under automatic enrolment legislation.</w:t>
      </w:r>
    </w:p>
    <w:p w14:paraId="15FB9B8A" w14:textId="77777777" w:rsidR="00D87EE1" w:rsidRPr="00855FC6" w:rsidRDefault="00D87EE1" w:rsidP="00D87EE1">
      <w:pPr>
        <w:rPr>
          <w:szCs w:val="24"/>
        </w:rPr>
      </w:pPr>
    </w:p>
    <w:p w14:paraId="708AB759" w14:textId="188E69B4" w:rsidR="00D87EE1" w:rsidRDefault="00D87EE1" w:rsidP="00D87EE1">
      <w:pPr>
        <w:rPr>
          <w:szCs w:val="24"/>
        </w:rPr>
      </w:pPr>
      <w:r w:rsidRPr="00855FC6">
        <w:rPr>
          <w:szCs w:val="24"/>
        </w:rPr>
        <w:t xml:space="preserve">In instances where an employee has pension arrangements elsewhere but not in a qualifying scheme, they must still be </w:t>
      </w:r>
      <w:r w:rsidR="00D9439C" w:rsidRPr="00855FC6">
        <w:rPr>
          <w:szCs w:val="24"/>
        </w:rPr>
        <w:t>auto enrolled</w:t>
      </w:r>
      <w:r w:rsidRPr="00855FC6">
        <w:rPr>
          <w:szCs w:val="24"/>
        </w:rPr>
        <w:t xml:space="preserve"> in the NHS Pension Scheme as this is the default pension scheme for eligible NHS employees.</w:t>
      </w:r>
    </w:p>
    <w:p w14:paraId="14A8D6B5" w14:textId="77777777" w:rsidR="00D87EE1" w:rsidRPr="00855FC6" w:rsidRDefault="00D87EE1" w:rsidP="00D87EE1">
      <w:pPr>
        <w:rPr>
          <w:szCs w:val="24"/>
        </w:rPr>
      </w:pPr>
    </w:p>
    <w:p w14:paraId="2C419D85" w14:textId="77777777" w:rsidR="00D87EE1" w:rsidRDefault="00D87EE1" w:rsidP="00D87EE1">
      <w:pPr>
        <w:rPr>
          <w:szCs w:val="24"/>
        </w:rPr>
      </w:pPr>
      <w:r w:rsidRPr="00855FC6">
        <w:rPr>
          <w:szCs w:val="24"/>
        </w:rPr>
        <w:t>Where an employee is absent from work at the staging or re-enrolment</w:t>
      </w:r>
      <w:r>
        <w:rPr>
          <w:szCs w:val="24"/>
        </w:rPr>
        <w:t xml:space="preserve"> date and is not eligible to re</w:t>
      </w:r>
      <w:r w:rsidRPr="00855FC6">
        <w:rPr>
          <w:szCs w:val="24"/>
        </w:rPr>
        <w:t>join the NHS Pension Scheme, they must still be assessed for auto-enrolment. It is possible dep</w:t>
      </w:r>
      <w:r>
        <w:rPr>
          <w:szCs w:val="24"/>
        </w:rPr>
        <w:t>ending on the level of sickness/</w:t>
      </w:r>
      <w:r w:rsidRPr="00855FC6">
        <w:rPr>
          <w:szCs w:val="24"/>
        </w:rPr>
        <w:t>maternity or similar absence, that they may be eligible to be enrolled in an alternative qualifying scheme at the staging date.</w:t>
      </w:r>
      <w:r>
        <w:rPr>
          <w:szCs w:val="24"/>
        </w:rPr>
        <w:t xml:space="preserve"> </w:t>
      </w:r>
      <w:r w:rsidRPr="00855FC6">
        <w:rPr>
          <w:szCs w:val="24"/>
        </w:rPr>
        <w:t xml:space="preserve">When the employee returns to work, they must be enrolled into the NHS Pension Scheme </w:t>
      </w:r>
      <w:r w:rsidRPr="00855FC6">
        <w:rPr>
          <w:szCs w:val="24"/>
        </w:rPr>
        <w:lastRenderedPageBreak/>
        <w:t>if they meet the normal access criteria.</w:t>
      </w:r>
    </w:p>
    <w:p w14:paraId="6C44C0E5" w14:textId="77777777" w:rsidR="00D87EE1" w:rsidRPr="00855FC6" w:rsidRDefault="00D87EE1" w:rsidP="00D87EE1">
      <w:pPr>
        <w:rPr>
          <w:szCs w:val="24"/>
        </w:rPr>
      </w:pPr>
    </w:p>
    <w:p w14:paraId="24A8F945" w14:textId="77777777" w:rsidR="00D87EE1" w:rsidRDefault="00D87EE1" w:rsidP="00D87EE1">
      <w:pPr>
        <w:rPr>
          <w:szCs w:val="24"/>
        </w:rPr>
      </w:pPr>
      <w:r w:rsidRPr="00855FC6">
        <w:rPr>
          <w:szCs w:val="24"/>
        </w:rPr>
        <w:t>Where an employee is on secondment with another organisation, they retain the terms and conditions of their originating employer and so the originating employer is responsible for auto-enrolling the employee.</w:t>
      </w:r>
    </w:p>
    <w:p w14:paraId="016F8B16" w14:textId="77777777" w:rsidR="00D87EE1" w:rsidRPr="00855FC6" w:rsidRDefault="00D87EE1" w:rsidP="00D87EE1">
      <w:pPr>
        <w:rPr>
          <w:szCs w:val="24"/>
        </w:rPr>
      </w:pPr>
    </w:p>
    <w:p w14:paraId="2F377541" w14:textId="77777777" w:rsidR="00D87EE1" w:rsidRPr="00855FC6" w:rsidRDefault="00D87EE1" w:rsidP="00D87EE1">
      <w:pPr>
        <w:rPr>
          <w:szCs w:val="24"/>
        </w:rPr>
      </w:pPr>
      <w:r w:rsidRPr="00855FC6">
        <w:rPr>
          <w:szCs w:val="24"/>
        </w:rPr>
        <w:t>When you auto-enrol an employee, you will be responsible for issuing a Member Guide each time you auto-enrol the employee. Normal Scheme joiner procedures apply for auto-enrolled members.</w:t>
      </w:r>
    </w:p>
    <w:p w14:paraId="7D9A032C" w14:textId="77777777" w:rsidR="00D87EE1" w:rsidRDefault="00D87EE1" w:rsidP="00D87EE1">
      <w:pPr>
        <w:pStyle w:val="Default"/>
        <w:spacing w:line="276" w:lineRule="auto"/>
        <w:rPr>
          <w:b/>
        </w:rPr>
      </w:pPr>
    </w:p>
    <w:p w14:paraId="18789C0C" w14:textId="77777777" w:rsidR="00D87EE1" w:rsidRDefault="00D87EE1" w:rsidP="00CB0806">
      <w:pPr>
        <w:pStyle w:val="Heading3"/>
      </w:pPr>
      <w:bookmarkStart w:id="30" w:name="_Toc223961437"/>
      <w:r>
        <w:t>For employees with lifet</w:t>
      </w:r>
      <w:r w:rsidRPr="00855FC6">
        <w:t xml:space="preserve">ime </w:t>
      </w:r>
      <w:r>
        <w:t>a</w:t>
      </w:r>
      <w:r w:rsidRPr="00855FC6">
        <w:t>llowance protection from HMRC</w:t>
      </w:r>
      <w:bookmarkEnd w:id="30"/>
      <w:r w:rsidRPr="00855FC6">
        <w:t xml:space="preserve"> </w:t>
      </w:r>
    </w:p>
    <w:p w14:paraId="3B774A6F" w14:textId="77777777" w:rsidR="00D87EE1" w:rsidRPr="00855FC6" w:rsidRDefault="00D87EE1" w:rsidP="00D87EE1">
      <w:pPr>
        <w:pStyle w:val="Default"/>
        <w:spacing w:line="276" w:lineRule="auto"/>
      </w:pPr>
      <w:r>
        <w:t>I</w:t>
      </w:r>
      <w:r w:rsidRPr="00855FC6">
        <w:t>f an employee has previously opted out of NHS Pension Scheme to maintain a relevant HMRC protection</w:t>
      </w:r>
      <w:r>
        <w:t xml:space="preserve"> </w:t>
      </w:r>
      <w:r w:rsidRPr="00855FC6">
        <w:t xml:space="preserve">then they must be assessed under automatic enrolment rules subject to the exceptions to employer duties. </w:t>
      </w:r>
      <w:r w:rsidRPr="00855FC6">
        <w:rPr>
          <w:rStyle w:val="tgc"/>
          <w:color w:val="222222"/>
        </w:rPr>
        <w:t>More informat</w:t>
      </w:r>
      <w:r>
        <w:rPr>
          <w:rStyle w:val="tgc"/>
          <w:color w:val="222222"/>
        </w:rPr>
        <w:t>ion about this can be found on The Pension Reg</w:t>
      </w:r>
      <w:r w:rsidRPr="00855FC6">
        <w:rPr>
          <w:rStyle w:val="tgc"/>
          <w:color w:val="222222"/>
        </w:rPr>
        <w:t>ulator’s website.</w:t>
      </w:r>
    </w:p>
    <w:p w14:paraId="6A6F50AD" w14:textId="77777777" w:rsidR="00D87EE1" w:rsidRPr="00855FC6" w:rsidRDefault="00D87EE1" w:rsidP="00D87EE1">
      <w:pPr>
        <w:pStyle w:val="Default"/>
        <w:spacing w:line="276" w:lineRule="auto"/>
      </w:pPr>
    </w:p>
    <w:p w14:paraId="4B76DA35" w14:textId="77777777" w:rsidR="00D87EE1" w:rsidRPr="00855FC6" w:rsidRDefault="00D87EE1" w:rsidP="00D87EE1">
      <w:pPr>
        <w:pStyle w:val="Default"/>
        <w:spacing w:line="276" w:lineRule="auto"/>
      </w:pPr>
      <w:r w:rsidRPr="00855FC6">
        <w:t xml:space="preserve">If there are reasonable grounds to believe that the employee has </w:t>
      </w:r>
      <w:r>
        <w:t>l</w:t>
      </w:r>
      <w:r w:rsidRPr="00855FC6">
        <w:t xml:space="preserve">ifetime </w:t>
      </w:r>
      <w:r>
        <w:t>a</w:t>
      </w:r>
      <w:r w:rsidRPr="00855FC6">
        <w:t xml:space="preserve">llowance protection from HMRC the employer </w:t>
      </w:r>
      <w:r>
        <w:t xml:space="preserve">has </w:t>
      </w:r>
      <w:r w:rsidRPr="00855FC6">
        <w:t>the option not to auto-enrol that employee. The Pensions Regulator</w:t>
      </w:r>
      <w:r w:rsidRPr="00855FC6">
        <w:rPr>
          <w:b/>
        </w:rPr>
        <w:t xml:space="preserve"> </w:t>
      </w:r>
      <w:r>
        <w:t>has confirmed</w:t>
      </w:r>
      <w:r w:rsidRPr="00855FC6">
        <w:t xml:space="preserve"> that sight of </w:t>
      </w:r>
      <w:r>
        <w:t>a</w:t>
      </w:r>
      <w:r w:rsidRPr="00855FC6">
        <w:t xml:space="preserve"> relevant protection certificate would give reasonable grounds to believe that protection applies. </w:t>
      </w:r>
    </w:p>
    <w:p w14:paraId="299E0988" w14:textId="77777777" w:rsidR="00D87EE1" w:rsidRPr="00855FC6" w:rsidRDefault="00D87EE1" w:rsidP="00D87EE1">
      <w:pPr>
        <w:rPr>
          <w:szCs w:val="24"/>
        </w:rPr>
      </w:pPr>
    </w:p>
    <w:p w14:paraId="2EE07DED" w14:textId="77777777" w:rsidR="00D87EE1" w:rsidRPr="00855FC6" w:rsidRDefault="00D87EE1" w:rsidP="00D87EE1">
      <w:pPr>
        <w:rPr>
          <w:szCs w:val="24"/>
        </w:rPr>
      </w:pPr>
      <w:r>
        <w:rPr>
          <w:szCs w:val="24"/>
        </w:rPr>
        <w:t>T</w:t>
      </w:r>
      <w:r w:rsidRPr="00855FC6">
        <w:rPr>
          <w:szCs w:val="24"/>
        </w:rPr>
        <w:t>o comply with HMRC rules</w:t>
      </w:r>
      <w:r>
        <w:rPr>
          <w:szCs w:val="24"/>
        </w:rPr>
        <w:t>, i</w:t>
      </w:r>
      <w:r w:rsidRPr="00855FC6">
        <w:rPr>
          <w:szCs w:val="24"/>
        </w:rPr>
        <w:t xml:space="preserve">f an employee with </w:t>
      </w:r>
      <w:r>
        <w:rPr>
          <w:szCs w:val="24"/>
        </w:rPr>
        <w:t>l</w:t>
      </w:r>
      <w:r w:rsidRPr="00855FC6">
        <w:rPr>
          <w:szCs w:val="24"/>
        </w:rPr>
        <w:t xml:space="preserve">ifetime </w:t>
      </w:r>
      <w:r>
        <w:rPr>
          <w:szCs w:val="24"/>
        </w:rPr>
        <w:t>a</w:t>
      </w:r>
      <w:r w:rsidRPr="00855FC6">
        <w:rPr>
          <w:szCs w:val="24"/>
        </w:rPr>
        <w:t>llowance protection is enrolled</w:t>
      </w:r>
      <w:r>
        <w:rPr>
          <w:szCs w:val="24"/>
        </w:rPr>
        <w:t xml:space="preserve"> </w:t>
      </w:r>
      <w:r w:rsidRPr="00855FC6">
        <w:rPr>
          <w:szCs w:val="24"/>
        </w:rPr>
        <w:t xml:space="preserve">with Enhanced or Fixed Protection </w:t>
      </w:r>
      <w:r>
        <w:rPr>
          <w:szCs w:val="24"/>
        </w:rPr>
        <w:t xml:space="preserve">they </w:t>
      </w:r>
      <w:r w:rsidRPr="00855FC6">
        <w:rPr>
          <w:szCs w:val="24"/>
        </w:rPr>
        <w:t xml:space="preserve">may wish to avoid accruing further benefits in the NHS Pension Scheme in order retain their protection and </w:t>
      </w:r>
      <w:r>
        <w:rPr>
          <w:szCs w:val="24"/>
        </w:rPr>
        <w:t xml:space="preserve">therefore </w:t>
      </w:r>
      <w:r w:rsidRPr="00855FC6">
        <w:rPr>
          <w:szCs w:val="24"/>
        </w:rPr>
        <w:t xml:space="preserve">may </w:t>
      </w:r>
      <w:r>
        <w:rPr>
          <w:szCs w:val="24"/>
        </w:rPr>
        <w:t>elect</w:t>
      </w:r>
      <w:r w:rsidRPr="00855FC6">
        <w:rPr>
          <w:szCs w:val="24"/>
        </w:rPr>
        <w:t xml:space="preserve"> to opt out again. If they do, they must follow the normal opt-out procedure and complete a further </w:t>
      </w:r>
      <w:r>
        <w:rPr>
          <w:szCs w:val="24"/>
        </w:rPr>
        <w:t>‘Application to leave the NHS Pension Scheme (</w:t>
      </w:r>
      <w:r w:rsidRPr="00855FC6">
        <w:rPr>
          <w:szCs w:val="24"/>
        </w:rPr>
        <w:t>SD502</w:t>
      </w:r>
      <w:r>
        <w:rPr>
          <w:szCs w:val="24"/>
        </w:rPr>
        <w:t>)’ form</w:t>
      </w:r>
      <w:r w:rsidRPr="00855FC6">
        <w:rPr>
          <w:szCs w:val="24"/>
        </w:rPr>
        <w:t>.</w:t>
      </w:r>
    </w:p>
    <w:p w14:paraId="754BA691" w14:textId="77777777" w:rsidR="00D87EE1" w:rsidRPr="00855FC6" w:rsidRDefault="00D87EE1" w:rsidP="00D87EE1">
      <w:pPr>
        <w:rPr>
          <w:szCs w:val="24"/>
        </w:rPr>
      </w:pPr>
    </w:p>
    <w:p w14:paraId="7241EEBA" w14:textId="77777777" w:rsidR="00D87EE1" w:rsidRPr="00855FC6" w:rsidRDefault="00D87EE1" w:rsidP="00CB0806">
      <w:pPr>
        <w:pStyle w:val="Heading2"/>
      </w:pPr>
      <w:bookmarkStart w:id="31" w:name="_Toc187933898"/>
      <w:bookmarkStart w:id="32" w:name="_Toc223961438"/>
      <w:r w:rsidRPr="00855FC6">
        <w:t xml:space="preserve">Enrolling non-eligible </w:t>
      </w:r>
      <w:r>
        <w:t>employee</w:t>
      </w:r>
      <w:r w:rsidRPr="00855FC6">
        <w:t>s in an alternative qualifying pension scheme</w:t>
      </w:r>
      <w:bookmarkEnd w:id="31"/>
      <w:bookmarkEnd w:id="32"/>
    </w:p>
    <w:p w14:paraId="7B220681" w14:textId="77777777" w:rsidR="00D87EE1" w:rsidRDefault="00D87EE1" w:rsidP="00D87EE1">
      <w:pPr>
        <w:rPr>
          <w:szCs w:val="24"/>
        </w:rPr>
      </w:pPr>
      <w:r>
        <w:rPr>
          <w:szCs w:val="24"/>
        </w:rPr>
        <w:t>Employee</w:t>
      </w:r>
      <w:r w:rsidRPr="00855FC6">
        <w:rPr>
          <w:szCs w:val="24"/>
        </w:rPr>
        <w:t xml:space="preserve">s who are not eligible to join the NHS Pension Scheme should be enrolled into an alternative qualifying pension scheme, such as the National Employment Savings Trust (NEST). </w:t>
      </w:r>
    </w:p>
    <w:p w14:paraId="63608CE1" w14:textId="77777777" w:rsidR="00D87EE1" w:rsidRPr="00855FC6" w:rsidRDefault="00D87EE1" w:rsidP="00D87EE1">
      <w:pPr>
        <w:rPr>
          <w:szCs w:val="24"/>
        </w:rPr>
      </w:pPr>
    </w:p>
    <w:p w14:paraId="0A09840F" w14:textId="77777777" w:rsidR="00D87EE1" w:rsidRPr="00855FC6" w:rsidRDefault="00D87EE1" w:rsidP="00D87EE1">
      <w:pPr>
        <w:rPr>
          <w:szCs w:val="24"/>
        </w:rPr>
      </w:pPr>
      <w:r w:rsidRPr="00855FC6">
        <w:rPr>
          <w:szCs w:val="24"/>
        </w:rPr>
        <w:t>The Pension Regulator website holds more information on how you go about this.</w:t>
      </w:r>
    </w:p>
    <w:p w14:paraId="2A1BF1A4" w14:textId="77777777" w:rsidR="00D87EE1" w:rsidRPr="00855FC6" w:rsidRDefault="00D87EE1" w:rsidP="00D87EE1">
      <w:pPr>
        <w:rPr>
          <w:szCs w:val="24"/>
        </w:rPr>
      </w:pPr>
    </w:p>
    <w:p w14:paraId="0D11F148" w14:textId="77777777" w:rsidR="00D87EE1" w:rsidRPr="00855FC6" w:rsidRDefault="00D87EE1" w:rsidP="00CB0806">
      <w:pPr>
        <w:pStyle w:val="Heading2"/>
      </w:pPr>
      <w:bookmarkStart w:id="33" w:name="_Toc187933899"/>
      <w:bookmarkStart w:id="34" w:name="_Toc223961439"/>
      <w:r w:rsidRPr="00855FC6">
        <w:t xml:space="preserve">Automatic </w:t>
      </w:r>
      <w:r>
        <w:t>r</w:t>
      </w:r>
      <w:r w:rsidRPr="00855FC6">
        <w:t>e-enrolment</w:t>
      </w:r>
      <w:bookmarkEnd w:id="33"/>
      <w:bookmarkEnd w:id="34"/>
    </w:p>
    <w:p w14:paraId="3E19B33A" w14:textId="77777777" w:rsidR="00D87EE1" w:rsidRDefault="00D87EE1" w:rsidP="00D87EE1">
      <w:pPr>
        <w:rPr>
          <w:rFonts w:eastAsia="Times New Roman"/>
          <w:szCs w:val="24"/>
          <w:lang w:eastAsia="en-GB"/>
        </w:rPr>
      </w:pPr>
      <w:r w:rsidRPr="00855FC6">
        <w:rPr>
          <w:rFonts w:eastAsia="Times New Roman"/>
          <w:szCs w:val="24"/>
          <w:lang w:eastAsia="en-GB"/>
        </w:rPr>
        <w:t xml:space="preserve">Automatic re-enrolment is the process where employers re-enrol certain </w:t>
      </w:r>
      <w:r>
        <w:rPr>
          <w:rFonts w:eastAsia="Times New Roman"/>
          <w:szCs w:val="24"/>
          <w:lang w:eastAsia="en-GB"/>
        </w:rPr>
        <w:t>employee</w:t>
      </w:r>
      <w:r w:rsidRPr="00855FC6">
        <w:rPr>
          <w:rFonts w:eastAsia="Times New Roman"/>
          <w:szCs w:val="24"/>
          <w:lang w:eastAsia="en-GB"/>
        </w:rPr>
        <w:t>s in a prequalifying pension scheme (for example</w:t>
      </w:r>
      <w:r>
        <w:rPr>
          <w:rFonts w:eastAsia="Times New Roman"/>
          <w:szCs w:val="24"/>
          <w:lang w:eastAsia="en-GB"/>
        </w:rPr>
        <w:t>,</w:t>
      </w:r>
      <w:r w:rsidRPr="00855FC6">
        <w:rPr>
          <w:rFonts w:eastAsia="Times New Roman"/>
          <w:szCs w:val="24"/>
          <w:lang w:eastAsia="en-GB"/>
        </w:rPr>
        <w:t xml:space="preserve"> members who opted</w:t>
      </w:r>
      <w:r>
        <w:rPr>
          <w:rFonts w:eastAsia="Times New Roman"/>
          <w:szCs w:val="24"/>
          <w:lang w:eastAsia="en-GB"/>
        </w:rPr>
        <w:t xml:space="preserve"> </w:t>
      </w:r>
      <w:r w:rsidRPr="00855FC6">
        <w:rPr>
          <w:rFonts w:eastAsia="Times New Roman"/>
          <w:szCs w:val="24"/>
          <w:lang w:eastAsia="en-GB"/>
        </w:rPr>
        <w:t xml:space="preserve">out since a previous enrolment or if they are not already active members of a qualifying scheme). </w:t>
      </w:r>
    </w:p>
    <w:p w14:paraId="7AFD7EF3" w14:textId="77777777" w:rsidR="00D87EE1" w:rsidRPr="00855FC6" w:rsidRDefault="00D87EE1" w:rsidP="00D87EE1">
      <w:pPr>
        <w:rPr>
          <w:rFonts w:eastAsia="Times New Roman"/>
          <w:szCs w:val="24"/>
          <w:lang w:eastAsia="en-GB"/>
        </w:rPr>
      </w:pPr>
    </w:p>
    <w:p w14:paraId="69FC2A09" w14:textId="151F8324" w:rsidR="00D87EE1" w:rsidRDefault="00D87EE1" w:rsidP="00D87EE1">
      <w:pPr>
        <w:rPr>
          <w:rFonts w:eastAsia="Times New Roman"/>
          <w:szCs w:val="24"/>
          <w:lang w:eastAsia="en-GB"/>
        </w:rPr>
      </w:pPr>
      <w:r w:rsidRPr="00855FC6">
        <w:rPr>
          <w:rFonts w:eastAsia="Times New Roman"/>
          <w:szCs w:val="24"/>
          <w:lang w:eastAsia="en-GB"/>
        </w:rPr>
        <w:t xml:space="preserve">It takes place every </w:t>
      </w:r>
      <w:r>
        <w:rPr>
          <w:rFonts w:eastAsia="Times New Roman"/>
          <w:szCs w:val="24"/>
          <w:lang w:eastAsia="en-GB"/>
        </w:rPr>
        <w:t>3</w:t>
      </w:r>
      <w:r w:rsidRPr="00855FC6">
        <w:rPr>
          <w:rFonts w:eastAsia="Times New Roman"/>
          <w:szCs w:val="24"/>
          <w:lang w:eastAsia="en-GB"/>
        </w:rPr>
        <w:t xml:space="preserve"> </w:t>
      </w:r>
      <w:r w:rsidR="001360F0" w:rsidRPr="00855FC6">
        <w:rPr>
          <w:rFonts w:eastAsia="Times New Roman"/>
          <w:szCs w:val="24"/>
          <w:lang w:eastAsia="en-GB"/>
        </w:rPr>
        <w:t xml:space="preserve">years </w:t>
      </w:r>
      <w:proofErr w:type="gramStart"/>
      <w:r w:rsidR="001360F0" w:rsidRPr="00855FC6">
        <w:rPr>
          <w:rFonts w:eastAsia="Times New Roman"/>
          <w:szCs w:val="24"/>
          <w:lang w:eastAsia="en-GB"/>
        </w:rPr>
        <w:t>and</w:t>
      </w:r>
      <w:r w:rsidRPr="00855FC6">
        <w:rPr>
          <w:rFonts w:eastAsia="Times New Roman"/>
          <w:szCs w:val="24"/>
          <w:lang w:eastAsia="en-GB"/>
        </w:rPr>
        <w:t xml:space="preserve"> also</w:t>
      </w:r>
      <w:proofErr w:type="gramEnd"/>
      <w:r w:rsidRPr="00855FC6">
        <w:rPr>
          <w:rFonts w:eastAsia="Times New Roman"/>
          <w:szCs w:val="24"/>
          <w:lang w:eastAsia="en-GB"/>
        </w:rPr>
        <w:t xml:space="preserve"> happens on an immediate basis if </w:t>
      </w:r>
      <w:r>
        <w:rPr>
          <w:rFonts w:eastAsia="Times New Roman"/>
          <w:szCs w:val="24"/>
          <w:lang w:eastAsia="en-GB"/>
        </w:rPr>
        <w:t>an employee</w:t>
      </w:r>
      <w:r w:rsidRPr="00855FC6">
        <w:rPr>
          <w:rFonts w:eastAsia="Times New Roman"/>
          <w:szCs w:val="24"/>
          <w:lang w:eastAsia="en-GB"/>
        </w:rPr>
        <w:t xml:space="preserve"> </w:t>
      </w:r>
      <w:r>
        <w:rPr>
          <w:rFonts w:eastAsia="Times New Roman"/>
          <w:szCs w:val="24"/>
          <w:lang w:eastAsia="en-GB"/>
        </w:rPr>
        <w:t xml:space="preserve">who was  previously not eligible meets </w:t>
      </w:r>
      <w:r w:rsidRPr="00855FC6">
        <w:rPr>
          <w:rFonts w:eastAsia="Times New Roman"/>
          <w:szCs w:val="24"/>
          <w:lang w:eastAsia="en-GB"/>
        </w:rPr>
        <w:t>certain criteria</w:t>
      </w:r>
      <w:r>
        <w:rPr>
          <w:rFonts w:eastAsia="Times New Roman"/>
          <w:szCs w:val="24"/>
          <w:lang w:eastAsia="en-GB"/>
        </w:rPr>
        <w:t>. The criteria are:</w:t>
      </w:r>
    </w:p>
    <w:p w14:paraId="09E57B8E" w14:textId="77777777" w:rsidR="00D87EE1" w:rsidRDefault="00D87EE1" w:rsidP="00D87EE1">
      <w:pPr>
        <w:rPr>
          <w:rFonts w:eastAsia="Times New Roman"/>
          <w:szCs w:val="24"/>
          <w:lang w:eastAsia="en-GB"/>
        </w:rPr>
      </w:pPr>
    </w:p>
    <w:p w14:paraId="43C1B9B9" w14:textId="77777777" w:rsidR="00D87EE1" w:rsidRDefault="00D87EE1" w:rsidP="00D87EE1">
      <w:pPr>
        <w:pStyle w:val="ListParagraph"/>
        <w:widowControl/>
        <w:numPr>
          <w:ilvl w:val="0"/>
          <w:numId w:val="1"/>
        </w:numPr>
        <w:autoSpaceDE/>
        <w:autoSpaceDN/>
        <w:rPr>
          <w:rFonts w:eastAsia="Times New Roman"/>
          <w:szCs w:val="24"/>
          <w:lang w:eastAsia="en-GB"/>
        </w:rPr>
      </w:pPr>
      <w:r>
        <w:rPr>
          <w:rFonts w:eastAsia="Times New Roman"/>
          <w:szCs w:val="24"/>
          <w:lang w:eastAsia="en-GB"/>
        </w:rPr>
        <w:t>aged at least 22 years</w:t>
      </w:r>
    </w:p>
    <w:p w14:paraId="79FEBE74" w14:textId="77777777" w:rsidR="00D87EE1" w:rsidRDefault="00D87EE1" w:rsidP="00D87EE1">
      <w:pPr>
        <w:pStyle w:val="ListParagraph"/>
        <w:widowControl/>
        <w:numPr>
          <w:ilvl w:val="0"/>
          <w:numId w:val="1"/>
        </w:numPr>
        <w:autoSpaceDE/>
        <w:autoSpaceDN/>
        <w:rPr>
          <w:rFonts w:eastAsia="Times New Roman"/>
          <w:szCs w:val="24"/>
          <w:lang w:eastAsia="en-GB"/>
        </w:rPr>
      </w:pPr>
      <w:r>
        <w:rPr>
          <w:rFonts w:eastAsia="Times New Roman"/>
          <w:szCs w:val="24"/>
          <w:lang w:eastAsia="en-GB"/>
        </w:rPr>
        <w:t>has not reached pensionable age</w:t>
      </w:r>
    </w:p>
    <w:p w14:paraId="3CDD5696" w14:textId="77777777" w:rsidR="00D87EE1" w:rsidRPr="005D6050" w:rsidRDefault="00D87EE1" w:rsidP="00D87EE1">
      <w:pPr>
        <w:pStyle w:val="ListParagraph"/>
        <w:widowControl/>
        <w:numPr>
          <w:ilvl w:val="0"/>
          <w:numId w:val="1"/>
        </w:numPr>
        <w:autoSpaceDE/>
        <w:autoSpaceDN/>
        <w:rPr>
          <w:rFonts w:eastAsia="Times New Roman"/>
          <w:szCs w:val="24"/>
          <w:lang w:eastAsia="en-GB"/>
        </w:rPr>
      </w:pPr>
      <w:r>
        <w:rPr>
          <w:rFonts w:eastAsia="Times New Roman"/>
          <w:szCs w:val="24"/>
          <w:lang w:eastAsia="en-GB"/>
        </w:rPr>
        <w:t>earns more than £10,000 per year</w:t>
      </w:r>
    </w:p>
    <w:p w14:paraId="124F8872" w14:textId="77777777" w:rsidR="00D87EE1" w:rsidRPr="00855FC6" w:rsidRDefault="00D87EE1" w:rsidP="00D87EE1">
      <w:pPr>
        <w:rPr>
          <w:rFonts w:eastAsia="Times New Roman"/>
          <w:szCs w:val="24"/>
          <w:lang w:eastAsia="en-GB"/>
        </w:rPr>
      </w:pPr>
    </w:p>
    <w:p w14:paraId="103229A0" w14:textId="77777777" w:rsidR="00D87EE1" w:rsidRDefault="00D87EE1" w:rsidP="00D87EE1">
      <w:pPr>
        <w:rPr>
          <w:szCs w:val="24"/>
        </w:rPr>
      </w:pPr>
      <w:r w:rsidRPr="00855FC6">
        <w:rPr>
          <w:szCs w:val="24"/>
        </w:rPr>
        <w:t xml:space="preserve">Your re-enrolment date is </w:t>
      </w:r>
      <w:r>
        <w:rPr>
          <w:szCs w:val="24"/>
        </w:rPr>
        <w:t>3</w:t>
      </w:r>
      <w:r w:rsidRPr="00855FC6">
        <w:rPr>
          <w:szCs w:val="24"/>
        </w:rPr>
        <w:t xml:space="preserve"> years from your staging date and this date cannot be postponed. </w:t>
      </w:r>
      <w:r>
        <w:rPr>
          <w:szCs w:val="24"/>
        </w:rPr>
        <w:t>However, y</w:t>
      </w:r>
      <w:r w:rsidRPr="00855FC6">
        <w:rPr>
          <w:szCs w:val="24"/>
        </w:rPr>
        <w:t xml:space="preserve">ou do have a </w:t>
      </w:r>
      <w:r>
        <w:rPr>
          <w:szCs w:val="24"/>
        </w:rPr>
        <w:t xml:space="preserve">6 </w:t>
      </w:r>
      <w:r w:rsidRPr="00855FC6">
        <w:rPr>
          <w:szCs w:val="24"/>
        </w:rPr>
        <w:t xml:space="preserve">month window to choose your own re-enrolment date. This </w:t>
      </w:r>
      <w:r>
        <w:rPr>
          <w:szCs w:val="24"/>
        </w:rPr>
        <w:t xml:space="preserve">6 </w:t>
      </w:r>
      <w:r w:rsidRPr="00855FC6">
        <w:rPr>
          <w:szCs w:val="24"/>
        </w:rPr>
        <w:t xml:space="preserve">month window starts and finishes </w:t>
      </w:r>
      <w:r>
        <w:rPr>
          <w:szCs w:val="24"/>
        </w:rPr>
        <w:t>3</w:t>
      </w:r>
      <w:r w:rsidRPr="00855FC6">
        <w:rPr>
          <w:szCs w:val="24"/>
        </w:rPr>
        <w:t xml:space="preserve"> months before </w:t>
      </w:r>
      <w:r>
        <w:rPr>
          <w:szCs w:val="24"/>
        </w:rPr>
        <w:t xml:space="preserve">and ends 3 months </w:t>
      </w:r>
      <w:r w:rsidRPr="00855FC6">
        <w:rPr>
          <w:szCs w:val="24"/>
        </w:rPr>
        <w:t xml:space="preserve">after the </w:t>
      </w:r>
      <w:r>
        <w:rPr>
          <w:szCs w:val="24"/>
        </w:rPr>
        <w:t>third</w:t>
      </w:r>
      <w:r w:rsidRPr="00855FC6">
        <w:rPr>
          <w:szCs w:val="24"/>
        </w:rPr>
        <w:t xml:space="preserve"> anniversary of your staging date.</w:t>
      </w:r>
    </w:p>
    <w:p w14:paraId="6F73990B" w14:textId="77777777" w:rsidR="00D87EE1" w:rsidRPr="00855FC6" w:rsidRDefault="00D87EE1" w:rsidP="00D87EE1">
      <w:pPr>
        <w:rPr>
          <w:szCs w:val="24"/>
        </w:rPr>
      </w:pPr>
    </w:p>
    <w:p w14:paraId="40C3247F" w14:textId="77777777" w:rsidR="00D87EE1" w:rsidRDefault="00D87EE1" w:rsidP="00D87EE1">
      <w:pPr>
        <w:rPr>
          <w:szCs w:val="24"/>
        </w:rPr>
      </w:pPr>
      <w:r w:rsidRPr="00855FC6">
        <w:rPr>
          <w:szCs w:val="24"/>
        </w:rPr>
        <w:t>The cyclic re-enrolment date is unique to your organisation with membership in the NHS Pension Scheme becoming effective on your automatic</w:t>
      </w:r>
      <w:r>
        <w:rPr>
          <w:szCs w:val="24"/>
        </w:rPr>
        <w:t xml:space="preserve"> </w:t>
      </w:r>
      <w:r w:rsidRPr="00855FC6">
        <w:rPr>
          <w:szCs w:val="24"/>
        </w:rPr>
        <w:t xml:space="preserve">re-enrolment date. The NHS Pension Scheme is a qualifying scheme for automatic re-enrolment and is the default scheme for employees who are eligible to join. If you have any </w:t>
      </w:r>
      <w:r>
        <w:rPr>
          <w:szCs w:val="24"/>
        </w:rPr>
        <w:t>employee</w:t>
      </w:r>
      <w:r w:rsidRPr="00855FC6">
        <w:rPr>
          <w:szCs w:val="24"/>
        </w:rPr>
        <w:t>s who are not eligible to join the NHS Pension Scheme, they must be re-enrolled into an alternative qualifying scheme.</w:t>
      </w:r>
    </w:p>
    <w:p w14:paraId="72D085F1" w14:textId="77777777" w:rsidR="001360F0" w:rsidRDefault="001360F0" w:rsidP="001360F0">
      <w:pPr>
        <w:rPr>
          <w:szCs w:val="24"/>
        </w:rPr>
      </w:pPr>
    </w:p>
    <w:p w14:paraId="1ED8A762" w14:textId="44A115DD" w:rsidR="001360F0" w:rsidRPr="001360F0" w:rsidRDefault="001360F0" w:rsidP="001360F0">
      <w:r w:rsidRPr="00855FC6">
        <w:rPr>
          <w:szCs w:val="24"/>
        </w:rPr>
        <w:t xml:space="preserve">Further information can be found on the </w:t>
      </w:r>
      <w:r>
        <w:rPr>
          <w:szCs w:val="24"/>
        </w:rPr>
        <w:t>Pensions Regulator’s</w:t>
      </w:r>
      <w:r w:rsidRPr="00855FC6">
        <w:rPr>
          <w:szCs w:val="24"/>
        </w:rPr>
        <w:t xml:space="preserve"> website under Automatic re-enrolment.</w:t>
      </w:r>
    </w:p>
    <w:p w14:paraId="6246DF97" w14:textId="77777777" w:rsidR="00345C7E" w:rsidRDefault="00345C7E" w:rsidP="00833431">
      <w:pPr>
        <w:rPr>
          <w:lang w:val="en-US"/>
        </w:rPr>
      </w:pPr>
    </w:p>
    <w:p w14:paraId="2E08BD01" w14:textId="77777777" w:rsidR="00F52109" w:rsidRPr="00855FC6" w:rsidRDefault="00F52109" w:rsidP="00F52109">
      <w:pPr>
        <w:pStyle w:val="Heading2"/>
        <w:rPr>
          <w:color w:val="222222"/>
          <w:sz w:val="24"/>
          <w:szCs w:val="24"/>
        </w:rPr>
      </w:pPr>
      <w:bookmarkStart w:id="35" w:name="_Toc187933900"/>
      <w:bookmarkStart w:id="36" w:name="_Toc223961440"/>
      <w:r w:rsidRPr="00855FC6">
        <w:t xml:space="preserve">Informing </w:t>
      </w:r>
      <w:r>
        <w:t>employee</w:t>
      </w:r>
      <w:r w:rsidRPr="00855FC6">
        <w:t>s about auto-enrolment</w:t>
      </w:r>
      <w:bookmarkEnd w:id="35"/>
      <w:bookmarkEnd w:id="36"/>
      <w:r w:rsidRPr="00855FC6">
        <w:t xml:space="preserve">  </w:t>
      </w:r>
    </w:p>
    <w:p w14:paraId="735C194D" w14:textId="77777777" w:rsidR="00F52109" w:rsidRPr="00855FC6" w:rsidRDefault="00F52109" w:rsidP="00F52109">
      <w:pPr>
        <w:adjustRightInd w:val="0"/>
        <w:rPr>
          <w:szCs w:val="24"/>
          <w:lang w:eastAsia="en-GB"/>
        </w:rPr>
      </w:pPr>
      <w:r w:rsidRPr="00855FC6">
        <w:rPr>
          <w:szCs w:val="24"/>
          <w:lang w:eastAsia="en-GB"/>
        </w:rPr>
        <w:t xml:space="preserve">Employers must inform their </w:t>
      </w:r>
      <w:r>
        <w:rPr>
          <w:szCs w:val="24"/>
          <w:lang w:eastAsia="en-GB"/>
        </w:rPr>
        <w:t>employee</w:t>
      </w:r>
      <w:r w:rsidRPr="00855FC6">
        <w:rPr>
          <w:szCs w:val="24"/>
          <w:lang w:eastAsia="en-GB"/>
        </w:rPr>
        <w:t xml:space="preserve">s how the auto enrolment process has been applied to them. This must be done within </w:t>
      </w:r>
      <w:r>
        <w:rPr>
          <w:szCs w:val="24"/>
          <w:lang w:eastAsia="en-GB"/>
        </w:rPr>
        <w:t>6</w:t>
      </w:r>
      <w:r w:rsidRPr="00855FC6">
        <w:rPr>
          <w:szCs w:val="24"/>
          <w:lang w:eastAsia="en-GB"/>
        </w:rPr>
        <w:t xml:space="preserve"> weeks of the staging date or the re-enrolment date. </w:t>
      </w:r>
    </w:p>
    <w:p w14:paraId="2F4383D4" w14:textId="77777777" w:rsidR="00F52109" w:rsidRPr="00855FC6" w:rsidRDefault="00F52109" w:rsidP="00F52109">
      <w:pPr>
        <w:adjustRightInd w:val="0"/>
        <w:rPr>
          <w:szCs w:val="24"/>
          <w:lang w:eastAsia="en-GB"/>
        </w:rPr>
      </w:pPr>
    </w:p>
    <w:p w14:paraId="4C25225F" w14:textId="77777777" w:rsidR="00F52109" w:rsidRPr="00855FC6" w:rsidRDefault="00F52109" w:rsidP="00F52109">
      <w:pPr>
        <w:adjustRightInd w:val="0"/>
        <w:rPr>
          <w:szCs w:val="24"/>
          <w:lang w:eastAsia="en-GB"/>
        </w:rPr>
      </w:pPr>
      <w:r w:rsidRPr="00855FC6">
        <w:rPr>
          <w:szCs w:val="24"/>
          <w:lang w:eastAsia="en-GB"/>
        </w:rPr>
        <w:t xml:space="preserve">The Pensions Regulator provides template letters on their website which cover most circumstances. </w:t>
      </w:r>
    </w:p>
    <w:p w14:paraId="47A485DB" w14:textId="77777777" w:rsidR="00F52109" w:rsidRPr="00855FC6" w:rsidRDefault="00F52109" w:rsidP="00F52109">
      <w:pPr>
        <w:adjustRightInd w:val="0"/>
        <w:rPr>
          <w:szCs w:val="24"/>
        </w:rPr>
      </w:pPr>
    </w:p>
    <w:p w14:paraId="0DAFF941" w14:textId="77777777" w:rsidR="00F52109" w:rsidRPr="00855FC6" w:rsidRDefault="00F52109" w:rsidP="00F52109">
      <w:pPr>
        <w:pStyle w:val="Heading2"/>
        <w:rPr>
          <w:rStyle w:val="tgc"/>
          <w:color w:val="222222"/>
          <w:sz w:val="24"/>
          <w:szCs w:val="24"/>
        </w:rPr>
      </w:pPr>
      <w:bookmarkStart w:id="37" w:name="_Toc187933901"/>
      <w:bookmarkStart w:id="38" w:name="_Toc223961441"/>
      <w:r>
        <w:t>Informing T</w:t>
      </w:r>
      <w:r w:rsidRPr="00855FC6">
        <w:t>he Pensions Regulator</w:t>
      </w:r>
      <w:bookmarkEnd w:id="37"/>
      <w:bookmarkEnd w:id="38"/>
    </w:p>
    <w:p w14:paraId="38E5A78D" w14:textId="77777777" w:rsidR="00F52109" w:rsidRDefault="00F52109" w:rsidP="00F52109">
      <w:pPr>
        <w:rPr>
          <w:rStyle w:val="tgc"/>
          <w:color w:val="222222"/>
          <w:szCs w:val="24"/>
        </w:rPr>
      </w:pPr>
      <w:r>
        <w:rPr>
          <w:rStyle w:val="tgc"/>
          <w:color w:val="222222"/>
          <w:szCs w:val="24"/>
        </w:rPr>
        <w:t>You must inform T</w:t>
      </w:r>
      <w:r w:rsidRPr="00855FC6">
        <w:rPr>
          <w:rStyle w:val="tgc"/>
          <w:color w:val="222222"/>
          <w:szCs w:val="24"/>
        </w:rPr>
        <w:t xml:space="preserve">he Pensions Regulator of how you have met your auto-enrolment duties by completing a Declaration of Compliance. </w:t>
      </w:r>
      <w:r>
        <w:rPr>
          <w:rStyle w:val="tgc"/>
          <w:color w:val="222222"/>
          <w:szCs w:val="24"/>
        </w:rPr>
        <w:t>You should</w:t>
      </w:r>
      <w:r w:rsidRPr="00855FC6">
        <w:rPr>
          <w:rStyle w:val="tgc"/>
          <w:color w:val="222222"/>
          <w:szCs w:val="24"/>
        </w:rPr>
        <w:t xml:space="preserve"> refer to their website for full details</w:t>
      </w:r>
      <w:r>
        <w:rPr>
          <w:rStyle w:val="tgc"/>
          <w:color w:val="222222"/>
          <w:szCs w:val="24"/>
        </w:rPr>
        <w:t>.</w:t>
      </w:r>
    </w:p>
    <w:p w14:paraId="5D59B113" w14:textId="77777777" w:rsidR="00F52109" w:rsidRPr="00855FC6" w:rsidRDefault="00F52109" w:rsidP="00F52109">
      <w:pPr>
        <w:rPr>
          <w:rStyle w:val="tgc"/>
          <w:color w:val="222222"/>
          <w:szCs w:val="24"/>
        </w:rPr>
      </w:pPr>
      <w:r w:rsidRPr="00855FC6">
        <w:rPr>
          <w:rStyle w:val="tgc"/>
          <w:color w:val="222222"/>
          <w:szCs w:val="24"/>
        </w:rPr>
        <w:t xml:space="preserve"> </w:t>
      </w:r>
    </w:p>
    <w:p w14:paraId="54EB1279" w14:textId="77777777" w:rsidR="00F52109" w:rsidRDefault="00F52109" w:rsidP="00F52109">
      <w:pPr>
        <w:rPr>
          <w:rStyle w:val="tgc"/>
          <w:color w:val="222222"/>
          <w:szCs w:val="24"/>
        </w:rPr>
      </w:pPr>
      <w:r w:rsidRPr="00855FC6">
        <w:rPr>
          <w:rStyle w:val="tgc"/>
          <w:color w:val="222222"/>
          <w:szCs w:val="24"/>
        </w:rPr>
        <w:t xml:space="preserve">A Pension Scheme Registry (PSR) number is allocated to a pension scheme by The Pensions Regulator and can be obtained from the trustees or managers of the pension scheme. It is an </w:t>
      </w:r>
      <w:r>
        <w:rPr>
          <w:rStyle w:val="tgc"/>
          <w:color w:val="222222"/>
          <w:szCs w:val="24"/>
        </w:rPr>
        <w:t xml:space="preserve">8 </w:t>
      </w:r>
      <w:r w:rsidRPr="00855FC6">
        <w:rPr>
          <w:rStyle w:val="tgc"/>
          <w:color w:val="222222"/>
          <w:szCs w:val="24"/>
        </w:rPr>
        <w:t xml:space="preserve">digit number starting with 1. You will need the specific NHS Pension Scheme Registry when enrolling staff into the correct scheme </w:t>
      </w:r>
      <w:r>
        <w:rPr>
          <w:rStyle w:val="tgc"/>
          <w:color w:val="222222"/>
          <w:szCs w:val="24"/>
        </w:rPr>
        <w:t xml:space="preserve">or </w:t>
      </w:r>
      <w:r w:rsidRPr="00855FC6">
        <w:rPr>
          <w:rStyle w:val="tgc"/>
          <w:color w:val="222222"/>
          <w:szCs w:val="24"/>
        </w:rPr>
        <w:t>section:</w:t>
      </w:r>
    </w:p>
    <w:p w14:paraId="59308D5D" w14:textId="77777777" w:rsidR="00F52109" w:rsidRPr="00855FC6" w:rsidRDefault="00F52109" w:rsidP="00F52109">
      <w:pPr>
        <w:rPr>
          <w:rStyle w:val="tgc"/>
          <w:color w:val="222222"/>
          <w:szCs w:val="24"/>
        </w:rPr>
      </w:pPr>
    </w:p>
    <w:p w14:paraId="36AC07B8" w14:textId="77777777" w:rsidR="00F52109" w:rsidRPr="0004676B" w:rsidRDefault="00F52109" w:rsidP="00F52109">
      <w:pPr>
        <w:pStyle w:val="ListParagraph"/>
        <w:widowControl/>
        <w:numPr>
          <w:ilvl w:val="0"/>
          <w:numId w:val="2"/>
        </w:numPr>
        <w:autoSpaceDE/>
        <w:autoSpaceDN/>
        <w:rPr>
          <w:rStyle w:val="tgc"/>
          <w:color w:val="222222"/>
          <w:szCs w:val="24"/>
        </w:rPr>
      </w:pPr>
      <w:r w:rsidRPr="0004676B">
        <w:rPr>
          <w:rStyle w:val="tgc"/>
          <w:color w:val="222222"/>
          <w:szCs w:val="24"/>
        </w:rPr>
        <w:t>The 1995/2008 NHS Pension Scheme Registry Number is 10085760</w:t>
      </w:r>
    </w:p>
    <w:p w14:paraId="00B0FD02" w14:textId="77777777" w:rsidR="00F52109" w:rsidRPr="0004676B" w:rsidRDefault="00F52109" w:rsidP="00F52109">
      <w:pPr>
        <w:pStyle w:val="ListParagraph"/>
        <w:widowControl/>
        <w:numPr>
          <w:ilvl w:val="0"/>
          <w:numId w:val="2"/>
        </w:numPr>
        <w:autoSpaceDE/>
        <w:autoSpaceDN/>
        <w:rPr>
          <w:rStyle w:val="tgc"/>
          <w:color w:val="222222"/>
          <w:szCs w:val="24"/>
        </w:rPr>
      </w:pPr>
      <w:r w:rsidRPr="0004676B">
        <w:rPr>
          <w:rStyle w:val="tgc"/>
          <w:color w:val="222222"/>
          <w:szCs w:val="24"/>
        </w:rPr>
        <w:t>The 2015 NHS Pension Scheme Registry Number is 12011004</w:t>
      </w:r>
    </w:p>
    <w:p w14:paraId="20E6DD11" w14:textId="77777777" w:rsidR="00F52109" w:rsidRPr="00855FC6" w:rsidRDefault="00F52109" w:rsidP="00F52109">
      <w:pPr>
        <w:rPr>
          <w:rStyle w:val="tgc"/>
          <w:color w:val="222222"/>
          <w:szCs w:val="24"/>
        </w:rPr>
      </w:pPr>
    </w:p>
    <w:p w14:paraId="53BB9683" w14:textId="77777777" w:rsidR="00F52109" w:rsidRPr="00855FC6" w:rsidRDefault="00F52109" w:rsidP="00F52109">
      <w:pPr>
        <w:rPr>
          <w:rStyle w:val="tgc"/>
          <w:color w:val="222222"/>
          <w:szCs w:val="24"/>
        </w:rPr>
      </w:pPr>
      <w:r w:rsidRPr="00855FC6">
        <w:rPr>
          <w:rStyle w:val="tgc"/>
          <w:color w:val="222222"/>
          <w:szCs w:val="24"/>
        </w:rPr>
        <w:t xml:space="preserve">You are also required to quote your unique Employer Pension Scheme Reference (EPSR) number. The EPSR is a </w:t>
      </w:r>
      <w:r>
        <w:rPr>
          <w:rStyle w:val="tgc"/>
          <w:color w:val="222222"/>
          <w:szCs w:val="24"/>
        </w:rPr>
        <w:t xml:space="preserve">4 </w:t>
      </w:r>
      <w:r w:rsidRPr="00855FC6">
        <w:rPr>
          <w:rStyle w:val="tgc"/>
          <w:color w:val="222222"/>
          <w:szCs w:val="24"/>
        </w:rPr>
        <w:t xml:space="preserve">digit </w:t>
      </w:r>
      <w:r>
        <w:rPr>
          <w:rStyle w:val="tgc"/>
          <w:color w:val="222222"/>
          <w:szCs w:val="24"/>
        </w:rPr>
        <w:t>employing authority (</w:t>
      </w:r>
      <w:r w:rsidRPr="00855FC6">
        <w:rPr>
          <w:rStyle w:val="tgc"/>
          <w:color w:val="222222"/>
          <w:szCs w:val="24"/>
        </w:rPr>
        <w:t>EA</w:t>
      </w:r>
      <w:r>
        <w:rPr>
          <w:rStyle w:val="tgc"/>
          <w:color w:val="222222"/>
          <w:szCs w:val="24"/>
        </w:rPr>
        <w:t xml:space="preserve">) </w:t>
      </w:r>
      <w:r w:rsidRPr="00855FC6">
        <w:rPr>
          <w:rStyle w:val="tgc"/>
          <w:color w:val="222222"/>
          <w:szCs w:val="24"/>
        </w:rPr>
        <w:t>code given to each employer.</w:t>
      </w:r>
    </w:p>
    <w:p w14:paraId="722AE4F3" w14:textId="77777777" w:rsidR="00F52109" w:rsidRPr="00855FC6" w:rsidRDefault="00F52109" w:rsidP="00A46EAA">
      <w:pPr>
        <w:pStyle w:val="Heading2"/>
      </w:pPr>
      <w:bookmarkStart w:id="39" w:name="_Toc187933902"/>
      <w:bookmarkStart w:id="40" w:name="_Toc223961442"/>
      <w:r w:rsidRPr="00855FC6">
        <w:lastRenderedPageBreak/>
        <w:t>Opting</w:t>
      </w:r>
      <w:r>
        <w:t xml:space="preserve"> </w:t>
      </w:r>
      <w:r w:rsidRPr="00855FC6">
        <w:t>out of the Scheme</w:t>
      </w:r>
      <w:bookmarkEnd w:id="39"/>
      <w:bookmarkEnd w:id="40"/>
    </w:p>
    <w:p w14:paraId="3C6AFF73" w14:textId="77777777" w:rsidR="00F52109" w:rsidRDefault="00F52109" w:rsidP="00F52109">
      <w:pPr>
        <w:rPr>
          <w:szCs w:val="24"/>
        </w:rPr>
      </w:pPr>
      <w:r w:rsidRPr="00855FC6">
        <w:rPr>
          <w:szCs w:val="24"/>
        </w:rPr>
        <w:t>If a member decides to opt</w:t>
      </w:r>
      <w:r>
        <w:rPr>
          <w:szCs w:val="24"/>
        </w:rPr>
        <w:t xml:space="preserve"> </w:t>
      </w:r>
      <w:r w:rsidRPr="00855FC6">
        <w:rPr>
          <w:szCs w:val="24"/>
        </w:rPr>
        <w:t>out of the Scheme, they will need to complete a</w:t>
      </w:r>
      <w:r>
        <w:rPr>
          <w:szCs w:val="24"/>
        </w:rPr>
        <w:t>n application to leave the NHS Pension Scheme</w:t>
      </w:r>
      <w:r w:rsidRPr="00855FC6">
        <w:rPr>
          <w:szCs w:val="24"/>
        </w:rPr>
        <w:t xml:space="preserve"> </w:t>
      </w:r>
      <w:r>
        <w:rPr>
          <w:szCs w:val="24"/>
        </w:rPr>
        <w:t>(</w:t>
      </w:r>
      <w:r w:rsidRPr="00855FC6">
        <w:rPr>
          <w:szCs w:val="24"/>
        </w:rPr>
        <w:t>SD502</w:t>
      </w:r>
      <w:r>
        <w:rPr>
          <w:szCs w:val="24"/>
        </w:rPr>
        <w:t>)</w:t>
      </w:r>
      <w:r w:rsidRPr="00855FC6">
        <w:rPr>
          <w:szCs w:val="24"/>
        </w:rPr>
        <w:t xml:space="preserve"> and return it to you. This form is available </w:t>
      </w:r>
      <w:r>
        <w:rPr>
          <w:szCs w:val="24"/>
        </w:rPr>
        <w:t xml:space="preserve">to download </w:t>
      </w:r>
      <w:r w:rsidRPr="00855FC6">
        <w:rPr>
          <w:szCs w:val="24"/>
        </w:rPr>
        <w:t xml:space="preserve">from </w:t>
      </w:r>
      <w:r>
        <w:rPr>
          <w:szCs w:val="24"/>
        </w:rPr>
        <w:t>our</w:t>
      </w:r>
      <w:r w:rsidRPr="00855FC6">
        <w:rPr>
          <w:szCs w:val="24"/>
        </w:rPr>
        <w:t xml:space="preserve"> website. Employers are not permitted to provide </w:t>
      </w:r>
      <w:r>
        <w:rPr>
          <w:szCs w:val="24"/>
        </w:rPr>
        <w:t>the form</w:t>
      </w:r>
      <w:r w:rsidRPr="00855FC6">
        <w:rPr>
          <w:szCs w:val="24"/>
        </w:rPr>
        <w:t xml:space="preserve"> to their employees</w:t>
      </w:r>
      <w:r>
        <w:rPr>
          <w:szCs w:val="24"/>
        </w:rPr>
        <w:t>.</w:t>
      </w:r>
      <w:r w:rsidRPr="00855FC6">
        <w:rPr>
          <w:szCs w:val="24"/>
        </w:rPr>
        <w:t xml:space="preserve"> </w:t>
      </w:r>
      <w:r>
        <w:rPr>
          <w:szCs w:val="24"/>
        </w:rPr>
        <w:t>H</w:t>
      </w:r>
      <w:r w:rsidRPr="00855FC6">
        <w:rPr>
          <w:szCs w:val="24"/>
        </w:rPr>
        <w:t>owever</w:t>
      </w:r>
      <w:r>
        <w:rPr>
          <w:szCs w:val="24"/>
        </w:rPr>
        <w:t>,</w:t>
      </w:r>
      <w:r w:rsidRPr="00855FC6">
        <w:rPr>
          <w:szCs w:val="24"/>
        </w:rPr>
        <w:t xml:space="preserve"> if an employee does not have access to a personal computer </w:t>
      </w:r>
      <w:r>
        <w:rPr>
          <w:szCs w:val="24"/>
        </w:rPr>
        <w:t>or</w:t>
      </w:r>
      <w:r w:rsidRPr="00855FC6">
        <w:rPr>
          <w:szCs w:val="24"/>
        </w:rPr>
        <w:t xml:space="preserve"> printer, you can supply them with access at work to obtain the form if you have facilities available.</w:t>
      </w:r>
    </w:p>
    <w:p w14:paraId="6FD6A07D" w14:textId="77777777" w:rsidR="00F52109" w:rsidRPr="00855FC6" w:rsidRDefault="00F52109" w:rsidP="00F52109">
      <w:pPr>
        <w:rPr>
          <w:szCs w:val="24"/>
        </w:rPr>
      </w:pPr>
    </w:p>
    <w:p w14:paraId="17D7C0B7" w14:textId="77777777" w:rsidR="00F52109" w:rsidRDefault="00F52109" w:rsidP="00F52109">
      <w:pPr>
        <w:rPr>
          <w:szCs w:val="24"/>
        </w:rPr>
      </w:pPr>
      <w:r w:rsidRPr="00855FC6">
        <w:rPr>
          <w:szCs w:val="24"/>
        </w:rPr>
        <w:t xml:space="preserve">Otherwise, members can </w:t>
      </w:r>
      <w:r>
        <w:rPr>
          <w:szCs w:val="24"/>
        </w:rPr>
        <w:t>request</w:t>
      </w:r>
      <w:r w:rsidRPr="00855FC6">
        <w:rPr>
          <w:szCs w:val="24"/>
        </w:rPr>
        <w:t xml:space="preserve"> a copy of </w:t>
      </w:r>
      <w:r>
        <w:rPr>
          <w:szCs w:val="24"/>
        </w:rPr>
        <w:t>the ‘Application to leave the NHS Pension Scheme (</w:t>
      </w:r>
      <w:r w:rsidRPr="00855FC6">
        <w:rPr>
          <w:szCs w:val="24"/>
        </w:rPr>
        <w:t>SD502</w:t>
      </w:r>
      <w:r>
        <w:rPr>
          <w:szCs w:val="24"/>
        </w:rPr>
        <w:t>)’ form</w:t>
      </w:r>
      <w:r w:rsidRPr="00855FC6">
        <w:rPr>
          <w:szCs w:val="24"/>
        </w:rPr>
        <w:t xml:space="preserve"> from the NHS Pension</w:t>
      </w:r>
      <w:r>
        <w:rPr>
          <w:szCs w:val="24"/>
        </w:rPr>
        <w:t>s</w:t>
      </w:r>
      <w:r w:rsidRPr="00855FC6">
        <w:rPr>
          <w:szCs w:val="24"/>
        </w:rPr>
        <w:t xml:space="preserve"> Member Helpline 0300 330</w:t>
      </w:r>
      <w:r>
        <w:rPr>
          <w:szCs w:val="24"/>
        </w:rPr>
        <w:t xml:space="preserve"> </w:t>
      </w:r>
      <w:r w:rsidRPr="00855FC6">
        <w:rPr>
          <w:szCs w:val="24"/>
        </w:rPr>
        <w:t>1346.</w:t>
      </w:r>
    </w:p>
    <w:p w14:paraId="4B08F622" w14:textId="77777777" w:rsidR="00F52109" w:rsidRPr="00855FC6" w:rsidRDefault="00F52109" w:rsidP="00F52109">
      <w:pPr>
        <w:rPr>
          <w:szCs w:val="24"/>
        </w:rPr>
      </w:pPr>
    </w:p>
    <w:p w14:paraId="31D76565" w14:textId="77777777" w:rsidR="00F52109" w:rsidRPr="00855FC6" w:rsidRDefault="00F52109" w:rsidP="00F52109">
      <w:pPr>
        <w:rPr>
          <w:szCs w:val="24"/>
        </w:rPr>
      </w:pPr>
      <w:r w:rsidRPr="00855FC6">
        <w:rPr>
          <w:szCs w:val="24"/>
        </w:rPr>
        <w:t>Once you have been h</w:t>
      </w:r>
      <w:r>
        <w:rPr>
          <w:szCs w:val="24"/>
        </w:rPr>
        <w:t>anded the completed and signed form</w:t>
      </w:r>
      <w:r w:rsidRPr="00855FC6">
        <w:rPr>
          <w:szCs w:val="24"/>
        </w:rPr>
        <w:t xml:space="preserve">, </w:t>
      </w:r>
      <w:r>
        <w:rPr>
          <w:szCs w:val="24"/>
        </w:rPr>
        <w:t xml:space="preserve">you should </w:t>
      </w:r>
      <w:r w:rsidRPr="00855FC6">
        <w:rPr>
          <w:szCs w:val="24"/>
        </w:rPr>
        <w:t>retain a copy</w:t>
      </w:r>
      <w:r>
        <w:rPr>
          <w:szCs w:val="24"/>
        </w:rPr>
        <w:t>. This form does not need to be sent to NHS Pensions.</w:t>
      </w:r>
    </w:p>
    <w:p w14:paraId="2F59B4E0" w14:textId="77777777" w:rsidR="00F52109" w:rsidRDefault="00F52109" w:rsidP="00F52109">
      <w:pPr>
        <w:rPr>
          <w:szCs w:val="24"/>
        </w:rPr>
      </w:pPr>
      <w:r w:rsidRPr="00855FC6">
        <w:rPr>
          <w:szCs w:val="24"/>
        </w:rPr>
        <w:t xml:space="preserve">Any other form of request  </w:t>
      </w:r>
      <w:r>
        <w:rPr>
          <w:szCs w:val="24"/>
        </w:rPr>
        <w:t xml:space="preserve">withdrawal </w:t>
      </w:r>
      <w:r w:rsidRPr="00855FC6">
        <w:rPr>
          <w:szCs w:val="24"/>
        </w:rPr>
        <w:t>from the Scheme</w:t>
      </w:r>
      <w:r>
        <w:rPr>
          <w:szCs w:val="24"/>
        </w:rPr>
        <w:t xml:space="preserve"> (</w:t>
      </w:r>
      <w:r w:rsidRPr="00855FC6">
        <w:rPr>
          <w:szCs w:val="24"/>
        </w:rPr>
        <w:t>such as</w:t>
      </w:r>
      <w:r>
        <w:rPr>
          <w:szCs w:val="24"/>
        </w:rPr>
        <w:t xml:space="preserve"> </w:t>
      </w:r>
      <w:r w:rsidRPr="00855FC6">
        <w:rPr>
          <w:szCs w:val="24"/>
        </w:rPr>
        <w:t xml:space="preserve">by letter, email or </w:t>
      </w:r>
      <w:r>
        <w:rPr>
          <w:szCs w:val="24"/>
        </w:rPr>
        <w:t>verbally)</w:t>
      </w:r>
      <w:r w:rsidRPr="00855FC6">
        <w:rPr>
          <w:szCs w:val="24"/>
        </w:rPr>
        <w:t xml:space="preserve"> will not be accepted.</w:t>
      </w:r>
    </w:p>
    <w:p w14:paraId="1F7CBF68" w14:textId="77777777" w:rsidR="00F52109" w:rsidRPr="00855FC6" w:rsidRDefault="00F52109" w:rsidP="00F52109">
      <w:pPr>
        <w:rPr>
          <w:szCs w:val="24"/>
        </w:rPr>
      </w:pPr>
    </w:p>
    <w:p w14:paraId="0FC7BDF1" w14:textId="77777777" w:rsidR="00F52109" w:rsidRDefault="00F52109" w:rsidP="00F52109">
      <w:pPr>
        <w:rPr>
          <w:szCs w:val="24"/>
        </w:rPr>
      </w:pPr>
      <w:r w:rsidRPr="00641F1E">
        <w:rPr>
          <w:b/>
          <w:szCs w:val="24"/>
        </w:rPr>
        <w:t xml:space="preserve">Important: </w:t>
      </w:r>
      <w:r w:rsidRPr="00855FC6">
        <w:rPr>
          <w:szCs w:val="24"/>
        </w:rPr>
        <w:t xml:space="preserve">Once your staging date has passed you </w:t>
      </w:r>
      <w:r w:rsidRPr="00641F1E">
        <w:rPr>
          <w:b/>
          <w:szCs w:val="24"/>
        </w:rPr>
        <w:t xml:space="preserve">must not </w:t>
      </w:r>
      <w:r w:rsidRPr="00855FC6">
        <w:rPr>
          <w:szCs w:val="24"/>
        </w:rPr>
        <w:t>provide Scheme opt</w:t>
      </w:r>
      <w:r>
        <w:rPr>
          <w:szCs w:val="24"/>
        </w:rPr>
        <w:t xml:space="preserve"> </w:t>
      </w:r>
      <w:r w:rsidRPr="00855FC6">
        <w:rPr>
          <w:szCs w:val="24"/>
        </w:rPr>
        <w:t>out forms to employees or third-party payroll providers. These are auto-enrolment rules and must be adhered to.</w:t>
      </w:r>
    </w:p>
    <w:p w14:paraId="7CCE9320" w14:textId="77777777" w:rsidR="00F52109" w:rsidRPr="00855FC6" w:rsidRDefault="00F52109" w:rsidP="00F52109">
      <w:pPr>
        <w:rPr>
          <w:szCs w:val="24"/>
        </w:rPr>
      </w:pPr>
    </w:p>
    <w:p w14:paraId="1BEF24E5" w14:textId="77777777" w:rsidR="00F52109" w:rsidRDefault="00F52109" w:rsidP="00F52109">
      <w:pPr>
        <w:rPr>
          <w:szCs w:val="24"/>
        </w:rPr>
      </w:pPr>
      <w:r>
        <w:rPr>
          <w:szCs w:val="24"/>
        </w:rPr>
        <w:t>A</w:t>
      </w:r>
      <w:r w:rsidRPr="00855FC6">
        <w:rPr>
          <w:szCs w:val="24"/>
        </w:rPr>
        <w:t xml:space="preserve">uto-enrolment does not affect the regular collection of NHS </w:t>
      </w:r>
      <w:r>
        <w:rPr>
          <w:szCs w:val="24"/>
        </w:rPr>
        <w:t>pension contributions.</w:t>
      </w:r>
      <w:r w:rsidRPr="00855FC6">
        <w:rPr>
          <w:szCs w:val="24"/>
        </w:rPr>
        <w:t xml:space="preserve"> </w:t>
      </w:r>
      <w:r>
        <w:rPr>
          <w:szCs w:val="24"/>
        </w:rPr>
        <w:t>T</w:t>
      </w:r>
      <w:r w:rsidRPr="00855FC6">
        <w:rPr>
          <w:szCs w:val="24"/>
        </w:rPr>
        <w:t>hey should be collected in the normal way up to the point of a</w:t>
      </w:r>
      <w:r>
        <w:rPr>
          <w:szCs w:val="24"/>
        </w:rPr>
        <w:t>n employee</w:t>
      </w:r>
      <w:r w:rsidRPr="00855FC6">
        <w:rPr>
          <w:szCs w:val="24"/>
        </w:rPr>
        <w:t xml:space="preserve"> opting out of the Scheme.</w:t>
      </w:r>
    </w:p>
    <w:p w14:paraId="406718D1" w14:textId="77777777" w:rsidR="00F52109" w:rsidRPr="00855FC6" w:rsidRDefault="00F52109" w:rsidP="00F52109">
      <w:pPr>
        <w:rPr>
          <w:szCs w:val="24"/>
        </w:rPr>
      </w:pPr>
    </w:p>
    <w:p w14:paraId="4E2FE989" w14:textId="77777777" w:rsidR="00F52109" w:rsidRDefault="00F52109" w:rsidP="00F52109">
      <w:pPr>
        <w:rPr>
          <w:szCs w:val="24"/>
        </w:rPr>
      </w:pPr>
      <w:proofErr w:type="gramStart"/>
      <w:r w:rsidRPr="00855FC6">
        <w:rPr>
          <w:szCs w:val="24"/>
        </w:rPr>
        <w:t>In the event that</w:t>
      </w:r>
      <w:proofErr w:type="gramEnd"/>
      <w:r w:rsidRPr="00855FC6">
        <w:rPr>
          <w:szCs w:val="24"/>
        </w:rPr>
        <w:t xml:space="preserve"> an auto-enrolled member leaves NHS employment employers should check to see if they have </w:t>
      </w:r>
      <w:r>
        <w:rPr>
          <w:szCs w:val="24"/>
        </w:rPr>
        <w:t>built up</w:t>
      </w:r>
      <w:r w:rsidRPr="00855FC6">
        <w:rPr>
          <w:szCs w:val="24"/>
        </w:rPr>
        <w:t xml:space="preserve"> additional benefits that can be preserved or if they are entitled to a refund of contributions. </w:t>
      </w:r>
    </w:p>
    <w:p w14:paraId="1F1EFDEB" w14:textId="77777777" w:rsidR="00F52109" w:rsidRPr="00855FC6" w:rsidRDefault="00F52109" w:rsidP="00F52109">
      <w:pPr>
        <w:rPr>
          <w:szCs w:val="24"/>
        </w:rPr>
      </w:pPr>
    </w:p>
    <w:p w14:paraId="2F8DEE0B" w14:textId="77777777" w:rsidR="00F52109" w:rsidRPr="00855FC6" w:rsidRDefault="00F52109" w:rsidP="00287BE1">
      <w:pPr>
        <w:pStyle w:val="Heading2"/>
      </w:pPr>
      <w:bookmarkStart w:id="41" w:name="_Toc187933903"/>
      <w:bookmarkStart w:id="42" w:name="_Toc223961443"/>
      <w:r w:rsidRPr="00855FC6">
        <w:t>Refunding contributions</w:t>
      </w:r>
      <w:bookmarkEnd w:id="41"/>
      <w:bookmarkEnd w:id="42"/>
      <w:r w:rsidRPr="00855FC6">
        <w:t xml:space="preserve"> </w:t>
      </w:r>
    </w:p>
    <w:p w14:paraId="44EFF842" w14:textId="77777777" w:rsidR="00F52109" w:rsidRDefault="00F52109" w:rsidP="00F52109">
      <w:pPr>
        <w:rPr>
          <w:szCs w:val="24"/>
        </w:rPr>
      </w:pPr>
      <w:r w:rsidRPr="00855FC6">
        <w:rPr>
          <w:szCs w:val="24"/>
        </w:rPr>
        <w:t>The length of time between enrolment and the date a member opts</w:t>
      </w:r>
      <w:r>
        <w:rPr>
          <w:szCs w:val="24"/>
        </w:rPr>
        <w:t xml:space="preserve"> </w:t>
      </w:r>
      <w:r w:rsidRPr="00855FC6">
        <w:rPr>
          <w:szCs w:val="24"/>
        </w:rPr>
        <w:t xml:space="preserve">out determines whether contributions can be refunded locally by the employer or whether the refund is paid by NHS Pensions. </w:t>
      </w:r>
    </w:p>
    <w:p w14:paraId="4513CABA" w14:textId="77777777" w:rsidR="00F52109" w:rsidRPr="00855FC6" w:rsidRDefault="00F52109" w:rsidP="00F52109">
      <w:pPr>
        <w:rPr>
          <w:szCs w:val="24"/>
        </w:rPr>
      </w:pPr>
    </w:p>
    <w:p w14:paraId="235517BD" w14:textId="77777777" w:rsidR="00F52109" w:rsidRDefault="00F52109" w:rsidP="00F52109">
      <w:pPr>
        <w:rPr>
          <w:szCs w:val="24"/>
        </w:rPr>
      </w:pPr>
      <w:r>
        <w:rPr>
          <w:szCs w:val="24"/>
        </w:rPr>
        <w:t>The application to leave the NHS Pension Scheme (SD502)</w:t>
      </w:r>
      <w:r w:rsidRPr="00855FC6">
        <w:rPr>
          <w:szCs w:val="24"/>
        </w:rPr>
        <w:t xml:space="preserve"> and the accompanying completion notes provides details of the circumstances where a local refund can be paid. Typically, this is only possible where </w:t>
      </w:r>
      <w:r>
        <w:rPr>
          <w:szCs w:val="24"/>
        </w:rPr>
        <w:t xml:space="preserve">a </w:t>
      </w:r>
      <w:r w:rsidRPr="00855FC6">
        <w:rPr>
          <w:szCs w:val="24"/>
        </w:rPr>
        <w:t>member opts</w:t>
      </w:r>
      <w:r>
        <w:rPr>
          <w:szCs w:val="24"/>
        </w:rPr>
        <w:t xml:space="preserve"> </w:t>
      </w:r>
      <w:r w:rsidRPr="00855FC6">
        <w:rPr>
          <w:szCs w:val="24"/>
        </w:rPr>
        <w:t>out within a month of enrolment. This is known as the ‘opt</w:t>
      </w:r>
      <w:r>
        <w:rPr>
          <w:szCs w:val="24"/>
        </w:rPr>
        <w:t xml:space="preserve"> </w:t>
      </w:r>
      <w:r w:rsidRPr="00855FC6">
        <w:rPr>
          <w:szCs w:val="24"/>
        </w:rPr>
        <w:t>out period’</w:t>
      </w:r>
      <w:r>
        <w:rPr>
          <w:szCs w:val="24"/>
        </w:rPr>
        <w:t>.</w:t>
      </w:r>
      <w:r w:rsidRPr="00855FC6">
        <w:rPr>
          <w:szCs w:val="24"/>
        </w:rPr>
        <w:t xml:space="preserve">  </w:t>
      </w:r>
    </w:p>
    <w:p w14:paraId="127C8328" w14:textId="77777777" w:rsidR="00F52109" w:rsidRPr="00855FC6" w:rsidRDefault="00F52109" w:rsidP="00F52109">
      <w:pPr>
        <w:rPr>
          <w:szCs w:val="24"/>
        </w:rPr>
      </w:pPr>
    </w:p>
    <w:p w14:paraId="4DC052AC" w14:textId="77777777" w:rsidR="00F52109" w:rsidRPr="00855FC6" w:rsidRDefault="00F52109" w:rsidP="00F52109">
      <w:pPr>
        <w:rPr>
          <w:szCs w:val="24"/>
        </w:rPr>
      </w:pPr>
      <w:r w:rsidRPr="00855FC6">
        <w:rPr>
          <w:szCs w:val="24"/>
        </w:rPr>
        <w:t>If a local refund is paid, the employer may retain the employer contributions. If the refund needs to be made by NHS Pensions</w:t>
      </w:r>
      <w:r>
        <w:rPr>
          <w:szCs w:val="24"/>
        </w:rPr>
        <w:t xml:space="preserve"> </w:t>
      </w:r>
      <w:r w:rsidRPr="00855FC6">
        <w:rPr>
          <w:szCs w:val="24"/>
        </w:rPr>
        <w:t xml:space="preserve">you should submit </w:t>
      </w:r>
      <w:r>
        <w:rPr>
          <w:szCs w:val="24"/>
        </w:rPr>
        <w:t>the application for a refund of pension contributions</w:t>
      </w:r>
      <w:r w:rsidRPr="00855FC6">
        <w:rPr>
          <w:szCs w:val="24"/>
        </w:rPr>
        <w:t xml:space="preserve"> </w:t>
      </w:r>
      <w:r>
        <w:rPr>
          <w:szCs w:val="24"/>
        </w:rPr>
        <w:t>form (</w:t>
      </w:r>
      <w:r w:rsidRPr="00855FC6">
        <w:rPr>
          <w:szCs w:val="24"/>
        </w:rPr>
        <w:t>RF12</w:t>
      </w:r>
      <w:r>
        <w:rPr>
          <w:szCs w:val="24"/>
        </w:rPr>
        <w:t>)</w:t>
      </w:r>
      <w:r w:rsidRPr="00855FC6">
        <w:rPr>
          <w:szCs w:val="24"/>
        </w:rPr>
        <w:t xml:space="preserve"> to us. In this instance, employer contributions cannot be retained by your organisation.</w:t>
      </w:r>
    </w:p>
    <w:p w14:paraId="663072B7" w14:textId="77777777" w:rsidR="00F52109" w:rsidRPr="00855FC6" w:rsidRDefault="00F52109" w:rsidP="00833431"/>
    <w:p w14:paraId="6BADB556" w14:textId="77777777" w:rsidR="00F52109" w:rsidRPr="00855FC6" w:rsidRDefault="00F52109" w:rsidP="00287BE1">
      <w:pPr>
        <w:pStyle w:val="Heading2"/>
      </w:pPr>
      <w:bookmarkStart w:id="43" w:name="_Toc187933904"/>
      <w:bookmarkStart w:id="44" w:name="_Toc223961444"/>
      <w:r w:rsidRPr="00855FC6">
        <w:lastRenderedPageBreak/>
        <w:t>ESR / Data Maintenance</w:t>
      </w:r>
      <w:bookmarkEnd w:id="43"/>
      <w:bookmarkEnd w:id="44"/>
      <w:r w:rsidRPr="00855FC6">
        <w:t xml:space="preserve"> </w:t>
      </w:r>
    </w:p>
    <w:p w14:paraId="1FFC3E02" w14:textId="77777777" w:rsidR="00F52109" w:rsidRDefault="00F52109" w:rsidP="00F52109">
      <w:pPr>
        <w:rPr>
          <w:szCs w:val="24"/>
        </w:rPr>
      </w:pPr>
      <w:r w:rsidRPr="00855FC6">
        <w:rPr>
          <w:szCs w:val="24"/>
        </w:rPr>
        <w:t xml:space="preserve">In instances where you receive ESR joiner forms on your staging or re-enrolment date </w:t>
      </w:r>
      <w:r>
        <w:rPr>
          <w:szCs w:val="24"/>
        </w:rPr>
        <w:t xml:space="preserve">we, </w:t>
      </w:r>
      <w:r w:rsidRPr="00855FC6">
        <w:rPr>
          <w:szCs w:val="24"/>
        </w:rPr>
        <w:t>NHS Pensions</w:t>
      </w:r>
      <w:r>
        <w:rPr>
          <w:szCs w:val="24"/>
        </w:rPr>
        <w:t xml:space="preserve">, </w:t>
      </w:r>
      <w:r w:rsidRPr="00641F1E">
        <w:rPr>
          <w:b/>
          <w:szCs w:val="24"/>
        </w:rPr>
        <w:t xml:space="preserve">cannot </w:t>
      </w:r>
      <w:r w:rsidRPr="00855FC6">
        <w:rPr>
          <w:szCs w:val="24"/>
        </w:rPr>
        <w:t>delay processing ESR joiner notifications</w:t>
      </w:r>
      <w:r>
        <w:rPr>
          <w:szCs w:val="24"/>
        </w:rPr>
        <w:t>,</w:t>
      </w:r>
      <w:r w:rsidRPr="00855FC6">
        <w:rPr>
          <w:szCs w:val="24"/>
        </w:rPr>
        <w:t xml:space="preserve"> even if you anticipate </w:t>
      </w:r>
      <w:proofErr w:type="gramStart"/>
      <w:r w:rsidRPr="00855FC6">
        <w:rPr>
          <w:szCs w:val="24"/>
        </w:rPr>
        <w:t>a number of</w:t>
      </w:r>
      <w:proofErr w:type="gramEnd"/>
      <w:r w:rsidRPr="00855FC6">
        <w:rPr>
          <w:szCs w:val="24"/>
        </w:rPr>
        <w:t xml:space="preserve"> employers will opt out.</w:t>
      </w:r>
    </w:p>
    <w:p w14:paraId="2AE39AA9" w14:textId="77777777" w:rsidR="00F52109" w:rsidRPr="00855FC6" w:rsidRDefault="00F52109" w:rsidP="00F52109">
      <w:pPr>
        <w:rPr>
          <w:szCs w:val="24"/>
        </w:rPr>
      </w:pPr>
    </w:p>
    <w:p w14:paraId="78B11E42" w14:textId="77777777" w:rsidR="00F52109" w:rsidRPr="00855FC6" w:rsidRDefault="00F52109" w:rsidP="00F52109">
      <w:pPr>
        <w:rPr>
          <w:szCs w:val="24"/>
        </w:rPr>
      </w:pPr>
      <w:r w:rsidRPr="00855FC6">
        <w:rPr>
          <w:szCs w:val="24"/>
        </w:rPr>
        <w:t>If the member does opt</w:t>
      </w:r>
      <w:r>
        <w:rPr>
          <w:szCs w:val="24"/>
        </w:rPr>
        <w:t xml:space="preserve"> </w:t>
      </w:r>
      <w:r w:rsidRPr="00855FC6">
        <w:rPr>
          <w:szCs w:val="24"/>
        </w:rPr>
        <w:t>out of the NHS Pension Scheme within the initial opt</w:t>
      </w:r>
      <w:r>
        <w:rPr>
          <w:szCs w:val="24"/>
        </w:rPr>
        <w:t xml:space="preserve"> </w:t>
      </w:r>
      <w:r w:rsidRPr="00855FC6">
        <w:rPr>
          <w:szCs w:val="24"/>
        </w:rPr>
        <w:t>out period and you arrange for a local refund to be paid, you should set the contribution to £0.00 so that the ESR leaver notification successfully deletes the joiner details.</w:t>
      </w:r>
    </w:p>
    <w:p w14:paraId="3DE2B427" w14:textId="77777777" w:rsidR="00F52109" w:rsidRPr="007B72A9" w:rsidRDefault="00F52109" w:rsidP="00833431"/>
    <w:p w14:paraId="44CE59CD" w14:textId="77777777" w:rsidR="00F52109" w:rsidRDefault="00F52109" w:rsidP="00833431">
      <w:pPr>
        <w:rPr>
          <w:lang w:val="en-US"/>
        </w:rPr>
      </w:pPr>
    </w:p>
    <w:p w14:paraId="1EFF84C7" w14:textId="77777777" w:rsidR="00F52109" w:rsidRDefault="00F52109" w:rsidP="00833431">
      <w:pPr>
        <w:rPr>
          <w:lang w:val="en-US"/>
        </w:rPr>
      </w:pPr>
    </w:p>
    <w:p w14:paraId="10196675" w14:textId="77777777" w:rsidR="00747724" w:rsidRDefault="00747724" w:rsidP="002E2A78">
      <w:pPr>
        <w:sectPr w:rsidR="00747724" w:rsidSect="002E2A78">
          <w:pgSz w:w="11906" w:h="16838"/>
          <w:pgMar w:top="1134" w:right="1134" w:bottom="1134" w:left="1134" w:header="709" w:footer="709" w:gutter="0"/>
          <w:cols w:space="708"/>
          <w:docGrid w:linePitch="360"/>
        </w:sectPr>
      </w:pPr>
    </w:p>
    <w:p w14:paraId="6D939809" w14:textId="5480AF68" w:rsidR="002E2A78" w:rsidRDefault="002E2A78" w:rsidP="00B27ADA"/>
    <w:p w14:paraId="315AAD0A" w14:textId="77777777" w:rsidR="002E2A78" w:rsidRDefault="002E2A78" w:rsidP="00B27ADA"/>
    <w:p w14:paraId="287ACD93" w14:textId="77777777" w:rsidR="00747724" w:rsidRPr="00833431" w:rsidRDefault="00747724" w:rsidP="00B27ADA"/>
    <w:p w14:paraId="06622B6D" w14:textId="77777777" w:rsidR="00747724" w:rsidRPr="00833431" w:rsidRDefault="00747724" w:rsidP="00B27ADA"/>
    <w:p w14:paraId="574BA0FC" w14:textId="77777777" w:rsidR="00747724" w:rsidRPr="00833431" w:rsidRDefault="00747724" w:rsidP="00B27ADA"/>
    <w:p w14:paraId="4180B74A" w14:textId="77777777" w:rsidR="00747724" w:rsidRPr="00833431" w:rsidRDefault="00747724" w:rsidP="00B27ADA"/>
    <w:p w14:paraId="7E43AE46" w14:textId="77777777" w:rsidR="00747724" w:rsidRPr="00833431" w:rsidRDefault="00747724" w:rsidP="00B27ADA"/>
    <w:p w14:paraId="59C44E52" w14:textId="77777777" w:rsidR="00747724" w:rsidRPr="00833431" w:rsidRDefault="00747724" w:rsidP="00B27ADA"/>
    <w:p w14:paraId="4C29A4E3" w14:textId="77777777" w:rsidR="00747724" w:rsidRPr="00833431" w:rsidRDefault="00747724" w:rsidP="00B27ADA"/>
    <w:p w14:paraId="59D8697A" w14:textId="77777777" w:rsidR="00747724" w:rsidRPr="00833431" w:rsidRDefault="00747724" w:rsidP="00B27ADA"/>
    <w:p w14:paraId="3DA3ED22" w14:textId="77777777" w:rsidR="00747724" w:rsidRPr="00833431" w:rsidRDefault="00747724" w:rsidP="00B27ADA"/>
    <w:p w14:paraId="594A2770" w14:textId="77777777" w:rsidR="00747724" w:rsidRPr="00833431" w:rsidRDefault="00747724" w:rsidP="00B27ADA"/>
    <w:p w14:paraId="4EB23D2E" w14:textId="77777777" w:rsidR="00747724" w:rsidRPr="00833431" w:rsidRDefault="00747724" w:rsidP="00B27ADA"/>
    <w:p w14:paraId="42E7649F" w14:textId="77777777" w:rsidR="00747724" w:rsidRPr="00833431" w:rsidRDefault="00747724" w:rsidP="00B27ADA"/>
    <w:p w14:paraId="5F339ECF" w14:textId="76140D52" w:rsidR="00B27ADA" w:rsidRDefault="00B27ADA">
      <w:pPr>
        <w:widowControl/>
        <w:autoSpaceDE/>
        <w:autoSpaceDN/>
        <w:spacing w:after="160" w:line="259" w:lineRule="auto"/>
      </w:pPr>
    </w:p>
    <w:p w14:paraId="7D7B1651" w14:textId="2816C72F" w:rsidR="00747724" w:rsidRPr="00833431" w:rsidRDefault="00B27ADA" w:rsidP="00B27ADA">
      <w:r>
        <w:br/>
      </w:r>
      <w:r>
        <w:br/>
      </w:r>
      <w:r>
        <w:br/>
      </w:r>
      <w:r>
        <w:br/>
      </w:r>
      <w:r>
        <w:br/>
      </w:r>
      <w:r>
        <w:br/>
      </w:r>
      <w:r>
        <w:br/>
      </w:r>
      <w:r>
        <w:br/>
      </w:r>
      <w:r>
        <w:br/>
      </w:r>
      <w:r>
        <w:br/>
      </w:r>
      <w:r>
        <w:br/>
      </w:r>
      <w:r>
        <w:br/>
      </w:r>
      <w:r>
        <w:br/>
      </w:r>
    </w:p>
    <w:p w14:paraId="5E2A6314" w14:textId="5A60549F" w:rsidR="00747724" w:rsidRPr="00B27ADA" w:rsidRDefault="00747724" w:rsidP="00B27ADA">
      <w:pPr>
        <w:pStyle w:val="Heading2"/>
        <w:rPr>
          <w:color w:val="auto"/>
        </w:rPr>
      </w:pPr>
      <w:bookmarkStart w:id="45" w:name="_Toc223961445"/>
      <w:r w:rsidRPr="00B27ADA">
        <w:rPr>
          <w:color w:val="auto"/>
        </w:rPr>
        <w:t>How we use your information</w:t>
      </w:r>
      <w:bookmarkEnd w:id="45"/>
    </w:p>
    <w:p w14:paraId="1B27D44E" w14:textId="4A603201" w:rsidR="00747724" w:rsidRPr="00833431" w:rsidRDefault="00747724" w:rsidP="001470B7">
      <w:pPr>
        <w:rPr>
          <w:sz w:val="28"/>
          <w:szCs w:val="28"/>
        </w:rPr>
      </w:pPr>
      <w:r w:rsidRPr="00833431">
        <w:rPr>
          <w:sz w:val="28"/>
          <w:szCs w:val="28"/>
          <w:lang w:val="en-US"/>
        </w:rPr>
        <w:t xml:space="preserve">For more information about how the NHSBSA processes your personal data, see our </w:t>
      </w:r>
      <w:r w:rsidR="00624DAC" w:rsidRPr="00833431">
        <w:rPr>
          <w:sz w:val="28"/>
          <w:szCs w:val="28"/>
          <w:lang w:val="en-US"/>
        </w:rPr>
        <w:t>p</w:t>
      </w:r>
      <w:r w:rsidRPr="00833431">
        <w:rPr>
          <w:sz w:val="28"/>
          <w:szCs w:val="28"/>
          <w:lang w:val="en-US"/>
        </w:rPr>
        <w:t xml:space="preserve">rivacy </w:t>
      </w:r>
      <w:r w:rsidR="00624DAC" w:rsidRPr="00833431">
        <w:rPr>
          <w:sz w:val="28"/>
          <w:szCs w:val="28"/>
          <w:lang w:val="en-US"/>
        </w:rPr>
        <w:t>n</w:t>
      </w:r>
      <w:r w:rsidRPr="00833431">
        <w:rPr>
          <w:sz w:val="28"/>
          <w:szCs w:val="28"/>
          <w:lang w:val="en-US"/>
        </w:rPr>
        <w:t xml:space="preserve">otice - </w:t>
      </w:r>
      <w:hyperlink r:id="rId17" w:history="1">
        <w:r w:rsidRPr="00833431">
          <w:rPr>
            <w:rStyle w:val="Hyperlink"/>
            <w:color w:val="auto"/>
            <w:sz w:val="28"/>
            <w:szCs w:val="28"/>
            <w:lang w:val="en-US"/>
          </w:rPr>
          <w:t>www.nhsbsa.nhs.uk/our-policies/privacy/nhs-pensions-privacy-notice</w:t>
        </w:r>
      </w:hyperlink>
    </w:p>
    <w:p w14:paraId="6208663D" w14:textId="77777777" w:rsidR="00747724" w:rsidRPr="00833431" w:rsidRDefault="00747724" w:rsidP="00747724">
      <w:pPr>
        <w:rPr>
          <w:b/>
          <w:bCs/>
          <w:sz w:val="28"/>
          <w:szCs w:val="28"/>
        </w:rPr>
      </w:pPr>
    </w:p>
    <w:p w14:paraId="77470AF2" w14:textId="77777777" w:rsidR="00747724" w:rsidRPr="00CA4311" w:rsidRDefault="00747724" w:rsidP="00747724">
      <w:pPr>
        <w:rPr>
          <w:b/>
          <w:bCs/>
          <w:color w:val="005EB8"/>
          <w:sz w:val="52"/>
          <w:szCs w:val="52"/>
        </w:rPr>
      </w:pPr>
      <w:r w:rsidRPr="00CA4311">
        <w:rPr>
          <w:b/>
          <w:bCs/>
          <w:color w:val="005EB8"/>
          <w:sz w:val="52"/>
          <w:szCs w:val="52"/>
        </w:rPr>
        <w:t>NHS Pensions</w:t>
      </w:r>
    </w:p>
    <w:p w14:paraId="7B7BEF7B" w14:textId="77777777" w:rsidR="00747724" w:rsidRPr="00833431" w:rsidRDefault="00747724" w:rsidP="00747724">
      <w:pPr>
        <w:rPr>
          <w:b/>
          <w:bCs/>
          <w:sz w:val="28"/>
          <w:szCs w:val="28"/>
        </w:rPr>
      </w:pPr>
      <w:r w:rsidRPr="00833431">
        <w:rPr>
          <w:b/>
          <w:bCs/>
          <w:noProof/>
          <w:sz w:val="28"/>
          <w:szCs w:val="28"/>
        </w:rPr>
        <mc:AlternateContent>
          <mc:Choice Requires="wps">
            <w:drawing>
              <wp:anchor distT="0" distB="0" distL="114300" distR="114300" simplePos="0" relativeHeight="251662337" behindDoc="1" locked="0" layoutInCell="1" allowOverlap="1" wp14:anchorId="032B022A" wp14:editId="0A606421">
                <wp:simplePos x="0" y="0"/>
                <wp:positionH relativeFrom="column">
                  <wp:posOffset>-82550</wp:posOffset>
                </wp:positionH>
                <wp:positionV relativeFrom="paragraph">
                  <wp:posOffset>100965</wp:posOffset>
                </wp:positionV>
                <wp:extent cx="2808000" cy="446400"/>
                <wp:effectExtent l="0" t="0" r="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44640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05BEB" id="Rectangle 6" o:spid="_x0000_s1026" alt="&quot;&quot;" style="position:absolute;margin-left:-6.5pt;margin-top:7.95pt;width:221.1pt;height:35.1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" fillcolor="#005eb8" stroked="f" strokeweight="1pt"/>
            </w:pict>
          </mc:Fallback>
        </mc:AlternateContent>
      </w:r>
    </w:p>
    <w:p w14:paraId="5C9F2E67" w14:textId="0310FCE8" w:rsidR="00747724" w:rsidRPr="00651631" w:rsidRDefault="00D9439C" w:rsidP="00747724">
      <w:pPr>
        <w:rPr>
          <w:b/>
          <w:bCs/>
          <w:color w:val="FFFFFF" w:themeColor="background1"/>
          <w:sz w:val="28"/>
          <w:szCs w:val="28"/>
        </w:rPr>
      </w:pPr>
      <w:r>
        <w:rPr>
          <w:b/>
          <w:bCs/>
          <w:color w:val="FFFFFF" w:themeColor="background1"/>
          <w:sz w:val="28"/>
          <w:szCs w:val="28"/>
        </w:rPr>
        <w:t>Auto Enrol</w:t>
      </w:r>
      <w:r w:rsidR="00F94A6B">
        <w:rPr>
          <w:b/>
          <w:bCs/>
          <w:color w:val="FFFFFF" w:themeColor="background1"/>
          <w:sz w:val="28"/>
          <w:szCs w:val="28"/>
        </w:rPr>
        <w:t>ment Guide</w:t>
      </w:r>
      <w:r w:rsidR="00747724" w:rsidRPr="00651631">
        <w:rPr>
          <w:b/>
          <w:bCs/>
          <w:color w:val="FFFFFF" w:themeColor="background1"/>
          <w:sz w:val="28"/>
          <w:szCs w:val="28"/>
        </w:rPr>
        <w:t xml:space="preserve">                                    </w:t>
      </w:r>
    </w:p>
    <w:p w14:paraId="61C414D6" w14:textId="77777777" w:rsidR="00747724" w:rsidRPr="00833431" w:rsidRDefault="00747724" w:rsidP="00B27ADA"/>
    <w:p w14:paraId="0FAD024A" w14:textId="77777777" w:rsidR="00747724" w:rsidRPr="00D9439C" w:rsidRDefault="00747724" w:rsidP="00747724">
      <w:pPr>
        <w:rPr>
          <w:sz w:val="28"/>
          <w:szCs w:val="28"/>
        </w:rPr>
      </w:pPr>
      <w:r w:rsidRPr="00D9439C">
        <w:rPr>
          <w:sz w:val="28"/>
          <w:szCs w:val="28"/>
        </w:rPr>
        <w:t xml:space="preserve">NHS </w:t>
      </w:r>
      <w:r w:rsidRPr="00D9439C">
        <w:rPr>
          <w:sz w:val="28"/>
          <w:szCs w:val="28"/>
          <w:lang w:val="en-US"/>
        </w:rPr>
        <w:t xml:space="preserve">Pensions, </w:t>
      </w:r>
      <w:r w:rsidRPr="00D9439C">
        <w:rPr>
          <w:sz w:val="28"/>
          <w:szCs w:val="28"/>
        </w:rPr>
        <w:t>PO Box 683, Unit 5, Newcastle Upon Tyne, NE5 9EE</w:t>
      </w:r>
    </w:p>
    <w:p w14:paraId="7B3D8BD9" w14:textId="77777777" w:rsidR="00747724" w:rsidRPr="00D9439C" w:rsidRDefault="00747724" w:rsidP="00747724">
      <w:pPr>
        <w:rPr>
          <w:sz w:val="28"/>
          <w:szCs w:val="28"/>
        </w:rPr>
      </w:pPr>
    </w:p>
    <w:p w14:paraId="7A7CFBF2" w14:textId="77777777" w:rsidR="002E2A78" w:rsidRPr="00D9439C" w:rsidRDefault="002E2A78" w:rsidP="002E2A78">
      <w:pPr>
        <w:rPr>
          <w:sz w:val="28"/>
          <w:szCs w:val="28"/>
        </w:rPr>
      </w:pPr>
    </w:p>
    <w:sectPr w:rsidR="002E2A78" w:rsidRPr="00D9439C" w:rsidSect="002E2A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120A" w14:textId="77777777" w:rsidR="008830A3" w:rsidRDefault="008830A3" w:rsidP="00032A7E">
      <w:r>
        <w:separator/>
      </w:r>
    </w:p>
  </w:endnote>
  <w:endnote w:type="continuationSeparator" w:id="0">
    <w:p w14:paraId="62D965A4" w14:textId="77777777" w:rsidR="008830A3" w:rsidRDefault="008830A3" w:rsidP="00032A7E">
      <w:r>
        <w:continuationSeparator/>
      </w:r>
    </w:p>
  </w:endnote>
  <w:endnote w:type="continuationNotice" w:id="1">
    <w:p w14:paraId="01C7EB23" w14:textId="77777777" w:rsidR="008830A3" w:rsidRDefault="0088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Content>
      <w:p w14:paraId="41F548B8" w14:textId="00DF3A07" w:rsidR="00AB67FD" w:rsidRPr="000C7C58" w:rsidRDefault="00F94A6B" w:rsidP="000C7C58">
        <w:pPr>
          <w:pStyle w:val="Footer"/>
          <w:jc w:val="right"/>
          <w:rPr>
            <w:sz w:val="20"/>
            <w:szCs w:val="20"/>
          </w:rPr>
        </w:pPr>
        <w:r w:rsidRPr="00F94A6B">
          <w:rPr>
            <w:noProof/>
            <w:sz w:val="20"/>
            <w:szCs w:val="20"/>
          </w:rPr>
          <w:t>NHS Pensions</w:t>
        </w:r>
        <w:r>
          <w:rPr>
            <w:noProof/>
            <w:sz w:val="20"/>
            <w:szCs w:val="20"/>
          </w:rPr>
          <w:t>-</w:t>
        </w:r>
        <w:r w:rsidR="00514957">
          <w:rPr>
            <w:noProof/>
            <w:sz w:val="20"/>
            <w:szCs w:val="20"/>
          </w:rPr>
          <w:t xml:space="preserve">Auto Enrolment </w:t>
        </w:r>
        <w:r w:rsidR="000C7C58">
          <w:rPr>
            <w:noProof/>
            <w:sz w:val="20"/>
            <w:szCs w:val="20"/>
          </w:rPr>
          <w:t>Guide</w:t>
        </w:r>
        <w:r w:rsidR="000C7C58">
          <w:rPr>
            <w:sz w:val="20"/>
            <w:szCs w:val="20"/>
          </w:rPr>
          <w:t>-</w:t>
        </w:r>
        <w:r w:rsidR="006B21FC">
          <w:rPr>
            <w:sz w:val="20"/>
            <w:szCs w:val="20"/>
          </w:rPr>
          <w:t>20260309</w:t>
        </w:r>
        <w:r w:rsidR="000C7C58">
          <w:rPr>
            <w:sz w:val="20"/>
            <w:szCs w:val="20"/>
          </w:rPr>
          <w:t>-(V</w:t>
        </w:r>
        <w:r w:rsidR="006B21FC">
          <w:rPr>
            <w:sz w:val="20"/>
            <w:szCs w:val="20"/>
          </w:rPr>
          <w:t>3</w:t>
        </w:r>
        <w:r w:rsidR="000C7C58" w:rsidRPr="006B21FC">
          <w:rPr>
            <w:sz w:val="20"/>
            <w:szCs w:val="20"/>
          </w:rPr>
          <w:t xml:space="preserve">)       </w:t>
        </w:r>
        <w:r w:rsidR="000C7C58" w:rsidRPr="006B21FC">
          <w:rPr>
            <w:sz w:val="20"/>
            <w:szCs w:val="20"/>
          </w:rPr>
          <w:fldChar w:fldCharType="begin"/>
        </w:r>
        <w:r w:rsidR="000C7C58" w:rsidRPr="006B21FC">
          <w:rPr>
            <w:sz w:val="20"/>
            <w:szCs w:val="20"/>
          </w:rPr>
          <w:instrText>PAGE   \* MERGEFORMAT</w:instrText>
        </w:r>
        <w:r w:rsidR="000C7C58" w:rsidRPr="006B21FC">
          <w:rPr>
            <w:sz w:val="20"/>
            <w:szCs w:val="20"/>
          </w:rPr>
          <w:fldChar w:fldCharType="separate"/>
        </w:r>
        <w:r w:rsidR="000C7C58" w:rsidRPr="006B21FC">
          <w:rPr>
            <w:sz w:val="20"/>
            <w:szCs w:val="20"/>
          </w:rPr>
          <w:t>2</w:t>
        </w:r>
        <w:r w:rsidR="000C7C58" w:rsidRPr="006B21F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E1D1" w14:textId="77777777" w:rsidR="008830A3" w:rsidRDefault="008830A3" w:rsidP="00032A7E">
      <w:r>
        <w:separator/>
      </w:r>
    </w:p>
  </w:footnote>
  <w:footnote w:type="continuationSeparator" w:id="0">
    <w:p w14:paraId="6167F83E" w14:textId="77777777" w:rsidR="008830A3" w:rsidRDefault="008830A3" w:rsidP="00032A7E">
      <w:r>
        <w:continuationSeparator/>
      </w:r>
    </w:p>
  </w:footnote>
  <w:footnote w:type="continuationNotice" w:id="1">
    <w:p w14:paraId="03CF6414" w14:textId="77777777" w:rsidR="008830A3" w:rsidRDefault="00883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18E"/>
    <w:multiLevelType w:val="hybridMultilevel"/>
    <w:tmpl w:val="569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819C0"/>
    <w:multiLevelType w:val="hybridMultilevel"/>
    <w:tmpl w:val="426A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189093">
    <w:abstractNumId w:val="1"/>
  </w:num>
  <w:num w:numId="2" w16cid:durableId="89176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352B"/>
    <w:rsid w:val="00032A7E"/>
    <w:rsid w:val="00036D02"/>
    <w:rsid w:val="00043C47"/>
    <w:rsid w:val="00084764"/>
    <w:rsid w:val="000C3A62"/>
    <w:rsid w:val="000C7C58"/>
    <w:rsid w:val="000E22E5"/>
    <w:rsid w:val="001360F0"/>
    <w:rsid w:val="001470B7"/>
    <w:rsid w:val="00150830"/>
    <w:rsid w:val="001C0891"/>
    <w:rsid w:val="002556BC"/>
    <w:rsid w:val="00265E51"/>
    <w:rsid w:val="00280881"/>
    <w:rsid w:val="00287BE1"/>
    <w:rsid w:val="002A6DAC"/>
    <w:rsid w:val="002C0340"/>
    <w:rsid w:val="002C0A03"/>
    <w:rsid w:val="002E2A78"/>
    <w:rsid w:val="00345C7E"/>
    <w:rsid w:val="004D1EC8"/>
    <w:rsid w:val="004F0741"/>
    <w:rsid w:val="004F07BD"/>
    <w:rsid w:val="00514957"/>
    <w:rsid w:val="005539DE"/>
    <w:rsid w:val="00576D28"/>
    <w:rsid w:val="00581865"/>
    <w:rsid w:val="00594575"/>
    <w:rsid w:val="005B6B5E"/>
    <w:rsid w:val="005F211F"/>
    <w:rsid w:val="00621BC4"/>
    <w:rsid w:val="00624DAC"/>
    <w:rsid w:val="00651631"/>
    <w:rsid w:val="00683474"/>
    <w:rsid w:val="006B21FC"/>
    <w:rsid w:val="00737FC3"/>
    <w:rsid w:val="00747724"/>
    <w:rsid w:val="00797EF7"/>
    <w:rsid w:val="007C5BB2"/>
    <w:rsid w:val="007E6E4E"/>
    <w:rsid w:val="00813DD3"/>
    <w:rsid w:val="00831555"/>
    <w:rsid w:val="00833431"/>
    <w:rsid w:val="008429FD"/>
    <w:rsid w:val="008830A3"/>
    <w:rsid w:val="00890F59"/>
    <w:rsid w:val="008B7D44"/>
    <w:rsid w:val="008B7F5D"/>
    <w:rsid w:val="009A66FF"/>
    <w:rsid w:val="009C740B"/>
    <w:rsid w:val="00A46EAA"/>
    <w:rsid w:val="00A71C66"/>
    <w:rsid w:val="00AB67FD"/>
    <w:rsid w:val="00AD0087"/>
    <w:rsid w:val="00B229FD"/>
    <w:rsid w:val="00B27ADA"/>
    <w:rsid w:val="00B410AB"/>
    <w:rsid w:val="00B63CFC"/>
    <w:rsid w:val="00B71C63"/>
    <w:rsid w:val="00B7604A"/>
    <w:rsid w:val="00BC05D8"/>
    <w:rsid w:val="00C33618"/>
    <w:rsid w:val="00C86E81"/>
    <w:rsid w:val="00CA4311"/>
    <w:rsid w:val="00CB0806"/>
    <w:rsid w:val="00CC0921"/>
    <w:rsid w:val="00D07708"/>
    <w:rsid w:val="00D30301"/>
    <w:rsid w:val="00D31A7B"/>
    <w:rsid w:val="00D54B6E"/>
    <w:rsid w:val="00D87EE1"/>
    <w:rsid w:val="00D9439C"/>
    <w:rsid w:val="00DA5972"/>
    <w:rsid w:val="00DD4F44"/>
    <w:rsid w:val="00E20A74"/>
    <w:rsid w:val="00E645C2"/>
    <w:rsid w:val="00E67254"/>
    <w:rsid w:val="00E744F6"/>
    <w:rsid w:val="00E8074B"/>
    <w:rsid w:val="00E95666"/>
    <w:rsid w:val="00EB4FF9"/>
    <w:rsid w:val="00F0631C"/>
    <w:rsid w:val="00F130EB"/>
    <w:rsid w:val="00F460C4"/>
    <w:rsid w:val="00F52109"/>
    <w:rsid w:val="00F855CA"/>
    <w:rsid w:val="00F94A6B"/>
    <w:rsid w:val="00FE33F2"/>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AC"/>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D54B6E"/>
    <w:rPr>
      <w:color w:val="0000FF"/>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Revision">
    <w:name w:val="Revision"/>
    <w:hidden/>
    <w:uiPriority w:val="99"/>
    <w:semiHidden/>
    <w:rsid w:val="00624DAC"/>
    <w:pPr>
      <w:spacing w:after="0" w:line="240" w:lineRule="auto"/>
    </w:pPr>
    <w:rPr>
      <w:rFonts w:ascii="Arial" w:eastAsia="Arial" w:hAnsi="Arial" w:cs="Arial"/>
      <w:kern w:val="0"/>
      <w:sz w:val="24"/>
      <w14:ligatures w14:val="none"/>
    </w:rPr>
  </w:style>
  <w:style w:type="character" w:styleId="CommentReference">
    <w:name w:val="annotation reference"/>
    <w:uiPriority w:val="99"/>
    <w:semiHidden/>
    <w:unhideWhenUsed/>
    <w:rsid w:val="00345C7E"/>
    <w:rPr>
      <w:sz w:val="16"/>
      <w:szCs w:val="16"/>
    </w:rPr>
  </w:style>
  <w:style w:type="paragraph" w:styleId="CommentText">
    <w:name w:val="annotation text"/>
    <w:basedOn w:val="Normal"/>
    <w:link w:val="CommentTextChar"/>
    <w:uiPriority w:val="99"/>
    <w:unhideWhenUsed/>
    <w:rsid w:val="00345C7E"/>
    <w:pPr>
      <w:widowControl/>
      <w:autoSpaceDE/>
      <w:autoSpaceDN/>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45C7E"/>
    <w:rPr>
      <w:rFonts w:ascii="Calibri" w:eastAsia="Calibri" w:hAnsi="Calibri" w:cs="Times New Roman"/>
      <w:kern w:val="0"/>
      <w:sz w:val="20"/>
      <w:szCs w:val="20"/>
      <w14:ligatures w14:val="none"/>
    </w:rPr>
  </w:style>
  <w:style w:type="paragraph" w:customStyle="1" w:styleId="TableBody">
    <w:name w:val="Table Body"/>
    <w:basedOn w:val="Normal"/>
    <w:qFormat/>
    <w:rsid w:val="00345C7E"/>
    <w:pPr>
      <w:widowControl/>
      <w:autoSpaceDE/>
      <w:autoSpaceDN/>
      <w:spacing w:before="120"/>
    </w:pPr>
    <w:rPr>
      <w:rFonts w:eastAsia="Calibri"/>
      <w:sz w:val="22"/>
      <w:lang w:val="en-US" w:eastAsia="en-GB"/>
    </w:rPr>
  </w:style>
  <w:style w:type="paragraph" w:customStyle="1" w:styleId="TableHeader">
    <w:name w:val="Table Header"/>
    <w:basedOn w:val="Normal"/>
    <w:next w:val="TableBody"/>
    <w:qFormat/>
    <w:rsid w:val="00345C7E"/>
    <w:pPr>
      <w:keepNext/>
      <w:widowControl/>
      <w:shd w:val="clear" w:color="auto" w:fill="FFFFFF"/>
      <w:autoSpaceDE/>
      <w:autoSpaceDN/>
    </w:pPr>
    <w:rPr>
      <w:rFonts w:eastAsia="Times New Roman"/>
      <w:b/>
      <w:color w:val="00B050"/>
      <w:szCs w:val="24"/>
      <w:lang w:val="en-US" w:eastAsia="en-GB"/>
    </w:rPr>
  </w:style>
  <w:style w:type="paragraph" w:styleId="TOCHeading">
    <w:name w:val="TOC Heading"/>
    <w:basedOn w:val="Heading1"/>
    <w:next w:val="Normal"/>
    <w:uiPriority w:val="39"/>
    <w:unhideWhenUsed/>
    <w:qFormat/>
    <w:rsid w:val="00B229FD"/>
    <w:pPr>
      <w:spacing w:before="240" w:after="0"/>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B229FD"/>
    <w:pPr>
      <w:spacing w:after="100"/>
    </w:pPr>
  </w:style>
  <w:style w:type="paragraph" w:styleId="TOC2">
    <w:name w:val="toc 2"/>
    <w:basedOn w:val="Normal"/>
    <w:next w:val="Normal"/>
    <w:autoRedefine/>
    <w:uiPriority w:val="39"/>
    <w:unhideWhenUsed/>
    <w:rsid w:val="00B229FD"/>
    <w:pPr>
      <w:spacing w:after="100"/>
      <w:ind w:left="240"/>
    </w:pPr>
  </w:style>
  <w:style w:type="paragraph" w:styleId="TOC3">
    <w:name w:val="toc 3"/>
    <w:basedOn w:val="Normal"/>
    <w:next w:val="Normal"/>
    <w:autoRedefine/>
    <w:uiPriority w:val="39"/>
    <w:unhideWhenUsed/>
    <w:rsid w:val="00B229FD"/>
    <w:pPr>
      <w:spacing w:after="100"/>
      <w:ind w:left="480"/>
    </w:pPr>
  </w:style>
  <w:style w:type="paragraph" w:customStyle="1" w:styleId="Default">
    <w:name w:val="Default"/>
    <w:rsid w:val="00D87EE1"/>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tgc">
    <w:name w:val="_tgc"/>
    <w:basedOn w:val="DefaultParagraphFont"/>
    <w:rsid w:val="00D87EE1"/>
  </w:style>
  <w:style w:type="character" w:styleId="FollowedHyperlink">
    <w:name w:val="FollowedHyperlink"/>
    <w:basedOn w:val="DefaultParagraphFont"/>
    <w:uiPriority w:val="99"/>
    <w:semiHidden/>
    <w:unhideWhenUsed/>
    <w:rsid w:val="00E645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keholderengagement@nhsbsa.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sbsa.nhs.uk/our-policies/privacy/nhs-pensions-privacy-notice" TargetMode="External"/><Relationship Id="rId2" Type="http://schemas.openxmlformats.org/officeDocument/2006/relationships/customXml" Target="../customXml/item2.xml"/><Relationship Id="rId16" Type="http://schemas.openxmlformats.org/officeDocument/2006/relationships/hyperlink" Target="https://www.thepensionsregulator.gov.uk/en/employers/re-enrolment/i-am-or-will-be-an-employer-with-staff-to-put-back-into-my-scheme/check-that-you-have-staff-to-put-back-into-your-pension-scheme/find-out-your-dates-for-re-enro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hepensionsregulator.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employer-hub/contact-nhs-pensions-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2.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3.xml><?xml version="1.0" encoding="utf-8"?>
<ds:datastoreItem xmlns:ds="http://schemas.openxmlformats.org/officeDocument/2006/customXml" ds:itemID="{A6227A6C-B5BD-4E04-8E09-3467D715C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2321</Words>
  <Characters>13231</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Pensions-Auto Enrolment Guide</dc:title>
  <dc:subject/>
  <dc:creator>Nicola Ratcliffe</dc:creator>
  <cp:keywords/>
  <dc:description/>
  <cp:lastModifiedBy>Beverley Battersby</cp:lastModifiedBy>
  <cp:revision>45</cp:revision>
  <dcterms:created xsi:type="dcterms:W3CDTF">2025-01-10T10:49:00Z</dcterms:created>
  <dcterms:modified xsi:type="dcterms:W3CDTF">2026-03-09T15:15:00Z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y fmtid="{D5CDD505-2E9C-101B-9397-08002B2CF9AE}" pid="11" name="o3a3c54fcb954df5bc9a110c60848d6a">
    <vt:lpwstr/>
  </property>
  <property fmtid="{D5CDD505-2E9C-101B-9397-08002B2CF9AE}" pid="12" name="MHCategory">
    <vt:lpwstr/>
  </property>
  <property fmtid="{D5CDD505-2E9C-101B-9397-08002B2CF9AE}" pid="13" name="IntranetCategory">
    <vt:lpwstr/>
  </property>
  <property fmtid="{D5CDD505-2E9C-101B-9397-08002B2CF9AE}" pid="14" name="MHArea">
    <vt:lpwstr>2;#NHS Pensions|39649027-c677-47a7-a78d-4cdb9cec5687</vt:lpwstr>
  </property>
  <property fmtid="{D5CDD505-2E9C-101B-9397-08002B2CF9AE}" pid="15" name="Test">
    <vt:lpwstr>Optimisation</vt:lpwstr>
  </property>
  <property fmtid="{D5CDD505-2E9C-101B-9397-08002B2CF9AE}" pid="16" name="Typeofdocument">
    <vt:lpwstr/>
  </property>
  <property fmtid="{D5CDD505-2E9C-101B-9397-08002B2CF9AE}" pid="17" name="Category">
    <vt:lpwstr>Template</vt:lpwstr>
  </property>
  <property fmtid="{D5CDD505-2E9C-101B-9397-08002B2CF9AE}" pid="18" name="Audience">
    <vt:lpwstr/>
  </property>
  <property fmtid="{D5CDD505-2E9C-101B-9397-08002B2CF9AE}" pid="19" name="Descriptionofdoc">
    <vt:lpwstr/>
  </property>
</Properties>
</file>