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6814923C" w14:textId="77777777" w:rsidR="009465C0" w:rsidRPr="008B5C39" w:rsidRDefault="009465C0" w:rsidP="002354F3"/>
    <w:p w14:paraId="2A9A364E" w14:textId="5C8AF6C0" w:rsidR="001B46BC" w:rsidRDefault="001B46BC" w:rsidP="00966CC7">
      <w:pPr>
        <w:pStyle w:val="Heading1"/>
      </w:pPr>
      <w:r>
        <w:t>9. Automated Forms Overvie</w:t>
      </w:r>
      <w:r w:rsidR="00153D8F">
        <w:t>w</w:t>
      </w:r>
    </w:p>
    <w:p w14:paraId="79220D1F" w14:textId="77777777" w:rsidR="001B46BC" w:rsidRDefault="001B46BC" w:rsidP="001B46BC"/>
    <w:p w14:paraId="2A5E66B5" w14:textId="77777777" w:rsidR="001B46BC" w:rsidRDefault="001B46BC" w:rsidP="001B46BC"/>
    <w:p w14:paraId="0296FEC1" w14:textId="77777777" w:rsidR="001B46BC" w:rsidRDefault="001B46BC" w:rsidP="001B46BC"/>
    <w:p w14:paraId="75B7F326" w14:textId="2AE21610" w:rsidR="009D4720" w:rsidRDefault="009D4720">
      <w:pPr>
        <w:widowControl/>
        <w:autoSpaceDE/>
        <w:autoSpaceDN/>
        <w:spacing w:after="160" w:line="259" w:lineRule="auto"/>
      </w:pPr>
      <w:r>
        <w:br w:type="page"/>
      </w:r>
    </w:p>
    <w:p w14:paraId="3E75302A" w14:textId="77777777" w:rsidR="001B46BC" w:rsidRDefault="001B46BC" w:rsidP="001B46BC"/>
    <w:p w14:paraId="26F1338E" w14:textId="12D3A69C" w:rsidR="001B46BC" w:rsidRDefault="001B46BC" w:rsidP="001B46BC">
      <w:pPr>
        <w:rPr>
          <w:sz w:val="22"/>
        </w:rPr>
      </w:pPr>
      <w:r w:rsidRPr="00307406">
        <w:rPr>
          <w:sz w:val="22"/>
        </w:rPr>
        <w:t xml:space="preserve">Once the link is selected you will </w:t>
      </w:r>
      <w:r>
        <w:rPr>
          <w:sz w:val="22"/>
        </w:rPr>
        <w:t xml:space="preserve">electronically </w:t>
      </w:r>
      <w:r w:rsidRPr="00307406">
        <w:rPr>
          <w:sz w:val="22"/>
        </w:rPr>
        <w:t xml:space="preserve">receive details of </w:t>
      </w:r>
      <w:r w:rsidR="00A7270D">
        <w:rPr>
          <w:sz w:val="22"/>
        </w:rPr>
        <w:t>‘</w:t>
      </w:r>
      <w:r w:rsidRPr="00307406">
        <w:rPr>
          <w:sz w:val="22"/>
        </w:rPr>
        <w:t>Automated Forms</w:t>
      </w:r>
      <w:r w:rsidR="00A7270D">
        <w:rPr>
          <w:sz w:val="22"/>
        </w:rPr>
        <w:t>’</w:t>
      </w:r>
      <w:r w:rsidRPr="00307406">
        <w:rPr>
          <w:sz w:val="22"/>
        </w:rPr>
        <w:t xml:space="preserve"> from </w:t>
      </w:r>
      <w:r>
        <w:rPr>
          <w:sz w:val="22"/>
        </w:rPr>
        <w:t>the NHS Business Services Authority (NHSBSA)</w:t>
      </w:r>
      <w:r w:rsidRPr="00307406">
        <w:rPr>
          <w:sz w:val="22"/>
        </w:rPr>
        <w:t xml:space="preserve"> requesting urgent information:</w:t>
      </w:r>
    </w:p>
    <w:p w14:paraId="2DD826F5" w14:textId="77777777" w:rsidR="009D4720" w:rsidRPr="00307406" w:rsidRDefault="009D4720" w:rsidP="001B46BC">
      <w:pPr>
        <w:rPr>
          <w:sz w:val="22"/>
        </w:rPr>
      </w:pPr>
    </w:p>
    <w:p w14:paraId="0E538E6E" w14:textId="77777777" w:rsidR="001B46BC" w:rsidRPr="00307406" w:rsidRDefault="001B46BC" w:rsidP="001B46BC">
      <w:r w:rsidRPr="00C75D03">
        <w:rPr>
          <w:noProof/>
        </w:rPr>
        <w:drawing>
          <wp:inline distT="0" distB="0" distL="0" distR="0" wp14:anchorId="3660E5B3" wp14:editId="3E58D0AE">
            <wp:extent cx="5303520" cy="2763520"/>
            <wp:effectExtent l="0" t="0" r="0" b="0"/>
            <wp:docPr id="1553846798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46798" name="Picture 1" descr="A screenshot of a compute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7308" cy="276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C7A6" w14:textId="77777777" w:rsidR="001B46BC" w:rsidRPr="00307406" w:rsidRDefault="001B46BC" w:rsidP="001B46BC"/>
    <w:p w14:paraId="2B76F78C" w14:textId="77777777" w:rsidR="001B46BC" w:rsidRPr="00307406" w:rsidRDefault="001B46BC" w:rsidP="001B46BC"/>
    <w:p w14:paraId="0E03758D" w14:textId="77777777" w:rsidR="001B46BC" w:rsidRPr="00307406" w:rsidRDefault="001B46BC" w:rsidP="001B46BC">
      <w:pPr>
        <w:rPr>
          <w:sz w:val="22"/>
        </w:rPr>
      </w:pPr>
      <w:r w:rsidRPr="00307406">
        <w:rPr>
          <w:sz w:val="22"/>
        </w:rPr>
        <w:t>You will only be presented with the automated e-forms screen when you login to Pensions Online. After that</w:t>
      </w:r>
      <w:r>
        <w:rPr>
          <w:sz w:val="22"/>
        </w:rPr>
        <w:t>,</w:t>
      </w:r>
      <w:r w:rsidRPr="00307406">
        <w:rPr>
          <w:sz w:val="22"/>
        </w:rPr>
        <w:t xml:space="preserve"> the link to the automated forms is present in the main E-Forms menu. </w:t>
      </w:r>
      <w:r>
        <w:rPr>
          <w:sz w:val="22"/>
        </w:rPr>
        <w:t>When you next log-in,</w:t>
      </w:r>
      <w:r w:rsidRPr="00307406">
        <w:rPr>
          <w:sz w:val="22"/>
        </w:rPr>
        <w:t xml:space="preserve"> you will be taken straight to the automated requests</w:t>
      </w:r>
      <w:r>
        <w:rPr>
          <w:sz w:val="22"/>
        </w:rPr>
        <w:t xml:space="preserve"> page.</w:t>
      </w:r>
    </w:p>
    <w:p w14:paraId="35C164D6" w14:textId="77777777" w:rsidR="001B46BC" w:rsidRPr="00307406" w:rsidRDefault="001B46BC" w:rsidP="001B46BC">
      <w:pPr>
        <w:rPr>
          <w:sz w:val="22"/>
        </w:rPr>
      </w:pPr>
    </w:p>
    <w:p w14:paraId="57462B93" w14:textId="77777777" w:rsidR="001B46BC" w:rsidRPr="00307406" w:rsidRDefault="001B46BC" w:rsidP="001B46BC">
      <w:pPr>
        <w:rPr>
          <w:sz w:val="22"/>
        </w:rPr>
      </w:pPr>
      <w:r w:rsidRPr="00307406">
        <w:rPr>
          <w:sz w:val="22"/>
        </w:rPr>
        <w:t>It is important that these are looked at, and responded to, on a regular basis. As you complete and submit responses</w:t>
      </w:r>
      <w:r>
        <w:rPr>
          <w:sz w:val="22"/>
        </w:rPr>
        <w:t>,</w:t>
      </w:r>
      <w:r w:rsidRPr="00307406">
        <w:rPr>
          <w:sz w:val="22"/>
        </w:rPr>
        <w:t xml:space="preserve"> the number shown in red will reduce. Likewise, they will increase if </w:t>
      </w:r>
      <w:r>
        <w:rPr>
          <w:sz w:val="22"/>
        </w:rPr>
        <w:t>the NHSBSA</w:t>
      </w:r>
      <w:r w:rsidRPr="00307406">
        <w:rPr>
          <w:sz w:val="22"/>
        </w:rPr>
        <w:t xml:space="preserve"> require information </w:t>
      </w:r>
      <w:r>
        <w:rPr>
          <w:sz w:val="22"/>
        </w:rPr>
        <w:t>for</w:t>
      </w:r>
      <w:r w:rsidRPr="00307406">
        <w:rPr>
          <w:sz w:val="22"/>
        </w:rPr>
        <w:t xml:space="preserve"> additional errors.</w:t>
      </w:r>
    </w:p>
    <w:p w14:paraId="3A028B55" w14:textId="77777777" w:rsidR="001B46BC" w:rsidRPr="00307406" w:rsidRDefault="001B46BC" w:rsidP="001B46BC">
      <w:pPr>
        <w:rPr>
          <w:sz w:val="22"/>
        </w:rPr>
      </w:pPr>
    </w:p>
    <w:p w14:paraId="0EA8090F" w14:textId="77777777" w:rsidR="001B46BC" w:rsidRPr="00307406" w:rsidRDefault="001B46BC" w:rsidP="001B46BC">
      <w:pPr>
        <w:rPr>
          <w:sz w:val="22"/>
        </w:rPr>
      </w:pPr>
      <w:r w:rsidRPr="00307406">
        <w:rPr>
          <w:sz w:val="22"/>
        </w:rPr>
        <w:t>If you do not wish to take any action on automated forms at this stage, select the link “Continue to E-Forms” to access the full E-Forms menu:</w:t>
      </w:r>
    </w:p>
    <w:p w14:paraId="5F703B5F" w14:textId="77777777" w:rsidR="001B46BC" w:rsidRPr="00307406" w:rsidRDefault="001B46BC" w:rsidP="001B46BC">
      <w:pPr>
        <w:rPr>
          <w:sz w:val="22"/>
        </w:rPr>
      </w:pPr>
    </w:p>
    <w:p w14:paraId="6FA28AD1" w14:textId="3113F5F5" w:rsidR="001B46BC" w:rsidRPr="00307406" w:rsidRDefault="001B46BC" w:rsidP="001B46BC">
      <w:pPr>
        <w:rPr>
          <w:sz w:val="22"/>
        </w:rPr>
      </w:pPr>
      <w:r w:rsidRPr="00307406">
        <w:rPr>
          <w:sz w:val="22"/>
        </w:rPr>
        <w:t>On this page</w:t>
      </w:r>
      <w:r>
        <w:rPr>
          <w:sz w:val="22"/>
        </w:rPr>
        <w:t>,</w:t>
      </w:r>
      <w:r w:rsidRPr="00307406">
        <w:rPr>
          <w:sz w:val="22"/>
        </w:rPr>
        <w:t xml:space="preserve"> there is still a link to </w:t>
      </w:r>
      <w:r w:rsidR="00675D28">
        <w:rPr>
          <w:sz w:val="22"/>
        </w:rPr>
        <w:t>‘</w:t>
      </w:r>
      <w:r w:rsidRPr="00307406">
        <w:rPr>
          <w:sz w:val="22"/>
        </w:rPr>
        <w:t>Member Search</w:t>
      </w:r>
      <w:r w:rsidR="00675D28">
        <w:rPr>
          <w:sz w:val="22"/>
        </w:rPr>
        <w:t>’</w:t>
      </w:r>
      <w:r w:rsidRPr="00307406">
        <w:rPr>
          <w:sz w:val="22"/>
        </w:rPr>
        <w:t xml:space="preserve"> if you need to check this before submitting a joiner form.</w:t>
      </w:r>
    </w:p>
    <w:p w14:paraId="49B475ED" w14:textId="77777777" w:rsidR="001B46BC" w:rsidRPr="00307406" w:rsidRDefault="001B46BC" w:rsidP="001B46BC">
      <w:pPr>
        <w:rPr>
          <w:sz w:val="22"/>
        </w:rPr>
      </w:pPr>
    </w:p>
    <w:p w14:paraId="2B1CE4A2" w14:textId="77777777" w:rsidR="001B46BC" w:rsidRPr="00307406" w:rsidRDefault="001B46BC" w:rsidP="001B46BC">
      <w:pPr>
        <w:rPr>
          <w:sz w:val="22"/>
        </w:rPr>
      </w:pPr>
      <w:r w:rsidRPr="00307406">
        <w:rPr>
          <w:sz w:val="22"/>
        </w:rPr>
        <w:t xml:space="preserve">There </w:t>
      </w:r>
      <w:r>
        <w:rPr>
          <w:sz w:val="22"/>
        </w:rPr>
        <w:t>are</w:t>
      </w:r>
      <w:r w:rsidRPr="00307406">
        <w:rPr>
          <w:sz w:val="22"/>
        </w:rPr>
        <w:t xml:space="preserve"> also shortcut links to the </w:t>
      </w:r>
      <w:r>
        <w:rPr>
          <w:sz w:val="22"/>
        </w:rPr>
        <w:t>‘</w:t>
      </w:r>
      <w:r w:rsidRPr="00307406">
        <w:rPr>
          <w:sz w:val="22"/>
        </w:rPr>
        <w:t>Employer Menu</w:t>
      </w:r>
      <w:r>
        <w:rPr>
          <w:sz w:val="22"/>
        </w:rPr>
        <w:t>’</w:t>
      </w:r>
      <w:r w:rsidRPr="00307406">
        <w:rPr>
          <w:sz w:val="22"/>
        </w:rPr>
        <w:t xml:space="preserve">, </w:t>
      </w:r>
      <w:r>
        <w:rPr>
          <w:sz w:val="22"/>
        </w:rPr>
        <w:t>‘</w:t>
      </w:r>
      <w:r w:rsidRPr="00307406">
        <w:rPr>
          <w:sz w:val="22"/>
        </w:rPr>
        <w:t>Print</w:t>
      </w:r>
      <w:r>
        <w:rPr>
          <w:sz w:val="22"/>
        </w:rPr>
        <w:t>’</w:t>
      </w:r>
      <w:r w:rsidRPr="00307406">
        <w:rPr>
          <w:sz w:val="22"/>
        </w:rPr>
        <w:t xml:space="preserve"> or </w:t>
      </w:r>
      <w:r>
        <w:rPr>
          <w:sz w:val="22"/>
        </w:rPr>
        <w:t>‘</w:t>
      </w:r>
      <w:r w:rsidRPr="00307406">
        <w:rPr>
          <w:sz w:val="22"/>
        </w:rPr>
        <w:t>Back to the previous screen</w:t>
      </w:r>
      <w:r>
        <w:rPr>
          <w:sz w:val="22"/>
        </w:rPr>
        <w:t>’.</w:t>
      </w:r>
      <w:r w:rsidRPr="00307406">
        <w:rPr>
          <w:sz w:val="22"/>
        </w:rPr>
        <w:t xml:space="preserve"> </w:t>
      </w:r>
      <w:r>
        <w:rPr>
          <w:sz w:val="22"/>
        </w:rPr>
        <w:t>T</w:t>
      </w:r>
      <w:r w:rsidRPr="00307406">
        <w:rPr>
          <w:sz w:val="22"/>
        </w:rPr>
        <w:t>hese are located on the dark blue banner above the E-Forms menu.</w:t>
      </w:r>
    </w:p>
    <w:p w14:paraId="0E7BE509" w14:textId="77777777" w:rsidR="001B46BC" w:rsidRPr="00307406" w:rsidRDefault="001B46BC" w:rsidP="001B46BC">
      <w:pPr>
        <w:rPr>
          <w:sz w:val="22"/>
        </w:rPr>
      </w:pPr>
    </w:p>
    <w:p w14:paraId="420E3700" w14:textId="77777777" w:rsidR="001B46BC" w:rsidRPr="00307406" w:rsidRDefault="001B46BC" w:rsidP="001B46BC">
      <w:pPr>
        <w:rPr>
          <w:sz w:val="22"/>
        </w:rPr>
      </w:pPr>
      <w:r>
        <w:rPr>
          <w:sz w:val="22"/>
        </w:rPr>
        <w:t>Any instances of</w:t>
      </w:r>
      <w:r w:rsidRPr="00307406">
        <w:rPr>
          <w:sz w:val="22"/>
        </w:rPr>
        <w:t xml:space="preserve"> “</w:t>
      </w:r>
      <w:r>
        <w:rPr>
          <w:noProof/>
          <w:color w:val="FFFFFF"/>
          <w:sz w:val="22"/>
          <w:lang w:eastAsia="en-GB"/>
        </w:rPr>
        <w:drawing>
          <wp:inline distT="0" distB="0" distL="0" distR="0" wp14:anchorId="704A7614" wp14:editId="73A0D96B">
            <wp:extent cx="104775" cy="142875"/>
            <wp:effectExtent l="0" t="0" r="9525" b="9525"/>
            <wp:docPr id="2" name="Picture 2" descr="question mark symbol">
              <a:hlinkClick xmlns:a="http://schemas.openxmlformats.org/drawingml/2006/main" r:id="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uestion mark symbol">
                      <a:hlinkClick r:id="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06">
        <w:rPr>
          <w:sz w:val="22"/>
        </w:rPr>
        <w:t>” within any of the E-Forms</w:t>
      </w:r>
      <w:r>
        <w:rPr>
          <w:sz w:val="22"/>
        </w:rPr>
        <w:t>,</w:t>
      </w:r>
      <w:r w:rsidRPr="00307406">
        <w:rPr>
          <w:sz w:val="22"/>
        </w:rPr>
        <w:t xml:space="preserve"> </w:t>
      </w:r>
      <w:r>
        <w:rPr>
          <w:sz w:val="22"/>
        </w:rPr>
        <w:t>indicates that there is</w:t>
      </w:r>
      <w:r w:rsidRPr="00307406">
        <w:rPr>
          <w:sz w:val="22"/>
        </w:rPr>
        <w:t xml:space="preserve"> a link to Help Text </w:t>
      </w:r>
      <w:r>
        <w:rPr>
          <w:sz w:val="22"/>
        </w:rPr>
        <w:t>containing</w:t>
      </w:r>
      <w:r w:rsidRPr="00307406">
        <w:rPr>
          <w:sz w:val="22"/>
        </w:rPr>
        <w:t xml:space="preserve"> information specific to the E-Form you are completing.</w:t>
      </w:r>
    </w:p>
    <w:p w14:paraId="0CFAFE6D" w14:textId="077ED49A" w:rsidR="00560D93" w:rsidRDefault="00560D93" w:rsidP="002354F3"/>
    <w:p w14:paraId="32EE2F04" w14:textId="77777777" w:rsidR="001B46BC" w:rsidRDefault="005A6B75" w:rsidP="003B14F9">
      <w:bookmarkStart w:id="0" w:name="_Hlk182487981"/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lastRenderedPageBreak/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Pr="00560D93">
        <w:br/>
      </w:r>
      <w:r w:rsidRPr="00560D93">
        <w:br/>
      </w:r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</w:p>
    <w:p w14:paraId="277CCBAD" w14:textId="799E835C" w:rsidR="009D4720" w:rsidRDefault="003B14F9" w:rsidP="003B14F9">
      <w:pPr>
        <w:rPr>
          <w:color w:val="000000" w:themeColor="text1"/>
        </w:rPr>
      </w:pPr>
      <w:r w:rsidRPr="00560D93">
        <w:br/>
      </w:r>
    </w:p>
    <w:p w14:paraId="2FC7A187" w14:textId="77777777" w:rsidR="009D4720" w:rsidRDefault="009D4720" w:rsidP="003B14F9">
      <w:pPr>
        <w:rPr>
          <w:color w:val="000000" w:themeColor="text1"/>
        </w:rPr>
      </w:pPr>
    </w:p>
    <w:p w14:paraId="615598D6" w14:textId="77777777" w:rsidR="009D4720" w:rsidRDefault="009D4720" w:rsidP="003B14F9">
      <w:pPr>
        <w:rPr>
          <w:color w:val="000000" w:themeColor="text1"/>
        </w:rPr>
      </w:pPr>
    </w:p>
    <w:p w14:paraId="2C7AA904" w14:textId="77777777" w:rsidR="009D4720" w:rsidRDefault="009D4720" w:rsidP="003B14F9">
      <w:pPr>
        <w:rPr>
          <w:color w:val="000000" w:themeColor="text1"/>
        </w:rPr>
      </w:pPr>
    </w:p>
    <w:p w14:paraId="7D8E4488" w14:textId="77777777" w:rsidR="009D4720" w:rsidRDefault="009D4720" w:rsidP="003B14F9">
      <w:pPr>
        <w:rPr>
          <w:color w:val="000000" w:themeColor="text1"/>
        </w:rPr>
      </w:pPr>
    </w:p>
    <w:p w14:paraId="41362E94" w14:textId="77777777" w:rsidR="009D4720" w:rsidRDefault="009D4720" w:rsidP="003B14F9">
      <w:pPr>
        <w:rPr>
          <w:color w:val="000000" w:themeColor="text1"/>
        </w:rPr>
      </w:pPr>
    </w:p>
    <w:p w14:paraId="54D008E3" w14:textId="3CFF98AF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4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09CD243D" w:rsidR="00560D93" w:rsidRPr="00560D93" w:rsidRDefault="001B46BC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9. Automated Forms Overview</w:t>
      </w:r>
    </w:p>
    <w:p w14:paraId="1FEDC6B1" w14:textId="77777777" w:rsidR="00560D93" w:rsidRPr="00560D93" w:rsidRDefault="00560D93" w:rsidP="002354F3"/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15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footerReference w:type="default" r:id="rId1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D442" w14:textId="77777777" w:rsidR="00711AFB" w:rsidRDefault="00711AFB" w:rsidP="002354F3">
      <w:r>
        <w:separator/>
      </w:r>
    </w:p>
  </w:endnote>
  <w:endnote w:type="continuationSeparator" w:id="0">
    <w:p w14:paraId="530E1313" w14:textId="77777777" w:rsidR="00711AFB" w:rsidRDefault="00711AFB" w:rsidP="002354F3">
      <w:r>
        <w:continuationSeparator/>
      </w:r>
    </w:p>
  </w:endnote>
  <w:endnote w:type="continuationNotice" w:id="1">
    <w:p w14:paraId="0C5F940F" w14:textId="77777777" w:rsidR="00711AFB" w:rsidRDefault="00711AFB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052ECD39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Guide</w:t>
    </w:r>
    <w:r w:rsidR="009D4720">
      <w:rPr>
        <w:sz w:val="20"/>
        <w:szCs w:val="20"/>
      </w:rPr>
      <w:t xml:space="preserve"> </w:t>
    </w:r>
    <w:r w:rsidR="009D4720">
      <w:rPr>
        <w:sz w:val="20"/>
      </w:rPr>
      <w:t>9. Automated Forms Overview</w:t>
    </w:r>
    <w:r w:rsidRPr="00D43B7B">
      <w:rPr>
        <w:sz w:val="20"/>
        <w:szCs w:val="20"/>
      </w:rPr>
      <w:t>-</w:t>
    </w:r>
    <w:r w:rsidR="0030026D">
      <w:rPr>
        <w:sz w:val="20"/>
        <w:szCs w:val="20"/>
      </w:rPr>
      <w:t>2026</w:t>
    </w:r>
    <w:r w:rsidR="009A7693">
      <w:rPr>
        <w:sz w:val="20"/>
        <w:szCs w:val="20"/>
      </w:rPr>
      <w:t>0</w:t>
    </w:r>
    <w:r w:rsidR="00893924">
      <w:rPr>
        <w:sz w:val="20"/>
        <w:szCs w:val="20"/>
      </w:rPr>
      <w:t>310</w:t>
    </w:r>
    <w:r w:rsidRPr="00D43B7B">
      <w:rPr>
        <w:sz w:val="20"/>
        <w:szCs w:val="20"/>
      </w:rPr>
      <w:t>-(V</w:t>
    </w:r>
    <w:r w:rsidR="009D4720">
      <w:rPr>
        <w:sz w:val="20"/>
        <w:szCs w:val="20"/>
      </w:rPr>
      <w:t>5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EndPr/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1EA7" w14:textId="77777777" w:rsidR="00711AFB" w:rsidRDefault="00711AFB" w:rsidP="002354F3">
      <w:r>
        <w:separator/>
      </w:r>
    </w:p>
  </w:footnote>
  <w:footnote w:type="continuationSeparator" w:id="0">
    <w:p w14:paraId="68161FF3" w14:textId="77777777" w:rsidR="00711AFB" w:rsidRDefault="00711AFB" w:rsidP="002354F3">
      <w:r>
        <w:continuationSeparator/>
      </w:r>
    </w:p>
  </w:footnote>
  <w:footnote w:type="continuationNotice" w:id="1">
    <w:p w14:paraId="7C4EC016" w14:textId="77777777" w:rsidR="00711AFB" w:rsidRDefault="00711AFB" w:rsidP="00235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20B38"/>
    <w:rsid w:val="00026605"/>
    <w:rsid w:val="00032A7E"/>
    <w:rsid w:val="000469AF"/>
    <w:rsid w:val="00052907"/>
    <w:rsid w:val="0007283F"/>
    <w:rsid w:val="00083916"/>
    <w:rsid w:val="000854AE"/>
    <w:rsid w:val="000A6787"/>
    <w:rsid w:val="000E1DBB"/>
    <w:rsid w:val="000F00ED"/>
    <w:rsid w:val="00101DCD"/>
    <w:rsid w:val="001118DC"/>
    <w:rsid w:val="00130E32"/>
    <w:rsid w:val="0014120B"/>
    <w:rsid w:val="0014624B"/>
    <w:rsid w:val="00153D8F"/>
    <w:rsid w:val="00172936"/>
    <w:rsid w:val="00172CA8"/>
    <w:rsid w:val="00190096"/>
    <w:rsid w:val="001B3418"/>
    <w:rsid w:val="001B46BC"/>
    <w:rsid w:val="001C0891"/>
    <w:rsid w:val="0021755C"/>
    <w:rsid w:val="002354F3"/>
    <w:rsid w:val="002507C4"/>
    <w:rsid w:val="00261750"/>
    <w:rsid w:val="00270C99"/>
    <w:rsid w:val="002730D9"/>
    <w:rsid w:val="002B6456"/>
    <w:rsid w:val="002C0A03"/>
    <w:rsid w:val="002C2AF1"/>
    <w:rsid w:val="002D7530"/>
    <w:rsid w:val="002E2A78"/>
    <w:rsid w:val="0030026D"/>
    <w:rsid w:val="00324AEA"/>
    <w:rsid w:val="00343331"/>
    <w:rsid w:val="003757B9"/>
    <w:rsid w:val="003822B6"/>
    <w:rsid w:val="003877BD"/>
    <w:rsid w:val="003A740F"/>
    <w:rsid w:val="003B14F9"/>
    <w:rsid w:val="003D1938"/>
    <w:rsid w:val="003E3892"/>
    <w:rsid w:val="003E4D4F"/>
    <w:rsid w:val="003F057E"/>
    <w:rsid w:val="00441929"/>
    <w:rsid w:val="0045237D"/>
    <w:rsid w:val="00474440"/>
    <w:rsid w:val="0048209E"/>
    <w:rsid w:val="004D1EC8"/>
    <w:rsid w:val="004E40F9"/>
    <w:rsid w:val="004F07BD"/>
    <w:rsid w:val="004F5EF6"/>
    <w:rsid w:val="0051423F"/>
    <w:rsid w:val="00560D93"/>
    <w:rsid w:val="00580CAD"/>
    <w:rsid w:val="005821AB"/>
    <w:rsid w:val="005945C8"/>
    <w:rsid w:val="005974A2"/>
    <w:rsid w:val="005A6B75"/>
    <w:rsid w:val="005C4027"/>
    <w:rsid w:val="005C6EB9"/>
    <w:rsid w:val="005F5D94"/>
    <w:rsid w:val="00602045"/>
    <w:rsid w:val="00624E6F"/>
    <w:rsid w:val="00640C4E"/>
    <w:rsid w:val="00655DB6"/>
    <w:rsid w:val="00666F74"/>
    <w:rsid w:val="00675D28"/>
    <w:rsid w:val="0068186D"/>
    <w:rsid w:val="006D12D1"/>
    <w:rsid w:val="006D5C43"/>
    <w:rsid w:val="00711AFB"/>
    <w:rsid w:val="00713A6E"/>
    <w:rsid w:val="00714B3C"/>
    <w:rsid w:val="007506E0"/>
    <w:rsid w:val="007B373C"/>
    <w:rsid w:val="007D05A8"/>
    <w:rsid w:val="007D1C32"/>
    <w:rsid w:val="00801DCD"/>
    <w:rsid w:val="008065C3"/>
    <w:rsid w:val="00807F47"/>
    <w:rsid w:val="00815E53"/>
    <w:rsid w:val="00820CC0"/>
    <w:rsid w:val="00863475"/>
    <w:rsid w:val="008711A1"/>
    <w:rsid w:val="00887512"/>
    <w:rsid w:val="00893924"/>
    <w:rsid w:val="008A3AFC"/>
    <w:rsid w:val="008B5C39"/>
    <w:rsid w:val="008C6151"/>
    <w:rsid w:val="00913526"/>
    <w:rsid w:val="00913736"/>
    <w:rsid w:val="00921179"/>
    <w:rsid w:val="00923B4B"/>
    <w:rsid w:val="00926B5F"/>
    <w:rsid w:val="0094610C"/>
    <w:rsid w:val="009465C0"/>
    <w:rsid w:val="009566B7"/>
    <w:rsid w:val="00966CC7"/>
    <w:rsid w:val="0098076D"/>
    <w:rsid w:val="009A7693"/>
    <w:rsid w:val="009D4720"/>
    <w:rsid w:val="00A11351"/>
    <w:rsid w:val="00A2075A"/>
    <w:rsid w:val="00A45CC9"/>
    <w:rsid w:val="00A7270D"/>
    <w:rsid w:val="00AA722B"/>
    <w:rsid w:val="00AB67FD"/>
    <w:rsid w:val="00AD0087"/>
    <w:rsid w:val="00AE2E02"/>
    <w:rsid w:val="00AF5D11"/>
    <w:rsid w:val="00B444C5"/>
    <w:rsid w:val="00B52D2E"/>
    <w:rsid w:val="00B74328"/>
    <w:rsid w:val="00B7604A"/>
    <w:rsid w:val="00B9214D"/>
    <w:rsid w:val="00BB23BF"/>
    <w:rsid w:val="00BB5C39"/>
    <w:rsid w:val="00BB685E"/>
    <w:rsid w:val="00BC2FC5"/>
    <w:rsid w:val="00BD2811"/>
    <w:rsid w:val="00BD29A1"/>
    <w:rsid w:val="00C13806"/>
    <w:rsid w:val="00C15533"/>
    <w:rsid w:val="00C43CE0"/>
    <w:rsid w:val="00C7154A"/>
    <w:rsid w:val="00C76428"/>
    <w:rsid w:val="00C850D0"/>
    <w:rsid w:val="00CA1A11"/>
    <w:rsid w:val="00CB5CF8"/>
    <w:rsid w:val="00D00385"/>
    <w:rsid w:val="00D0709A"/>
    <w:rsid w:val="00D16C63"/>
    <w:rsid w:val="00D43B7B"/>
    <w:rsid w:val="00E27F64"/>
    <w:rsid w:val="00E446D0"/>
    <w:rsid w:val="00E55C24"/>
    <w:rsid w:val="00E67254"/>
    <w:rsid w:val="00E76F9C"/>
    <w:rsid w:val="00EA1E5C"/>
    <w:rsid w:val="00EA3CE8"/>
    <w:rsid w:val="00EC3FA9"/>
    <w:rsid w:val="00EE580D"/>
    <w:rsid w:val="00F0631C"/>
    <w:rsid w:val="00F141FB"/>
    <w:rsid w:val="00F15C3D"/>
    <w:rsid w:val="00F176A1"/>
    <w:rsid w:val="00F3077D"/>
    <w:rsid w:val="00F31C7C"/>
    <w:rsid w:val="00F70E6A"/>
    <w:rsid w:val="00F83737"/>
    <w:rsid w:val="00F855CA"/>
    <w:rsid w:val="00FA4D82"/>
    <w:rsid w:val="00FC7433"/>
    <w:rsid w:val="00FD7D61"/>
    <w:rsid w:val="00FE6BE5"/>
    <w:rsid w:val="00FF334B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15F6B14C-C39D-4C5A-AB27-7B2696C8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3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916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16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nhsbsa.nhs.uk/nhs-pension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bsa.nhs.uk/our-policies/privacy/nhs-pensions-priva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81E5-9FB8-4904-99FC-9536AB3BF16A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eede4106-cd7d-483e-b9ea-54a8c446956c"/>
    <ds:schemaRef ds:uri="http://purl.org/dc/elements/1.1/"/>
    <ds:schemaRef ds:uri="http://schemas.openxmlformats.org/package/2006/metadata/core-properties"/>
    <ds:schemaRef ds:uri="9c395806-f6fc-4c4c-8f7e-33fb8178eadb"/>
  </ds:schemaRefs>
</ds:datastoreItem>
</file>

<file path=customXml/itemProps2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4CA37-9E6E-4FA8-A3B6-EFA510A44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269</Words>
  <Characters>1534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 Guide 9. Automated Forms Overview</vt:lpstr>
    </vt:vector>
  </TitlesOfParts>
  <Company/>
  <LinksUpToDate>false</LinksUpToDate>
  <CharactersWithSpaces>1800</CharactersWithSpaces>
  <SharedDoc>false</SharedDoc>
  <HLinks>
    <vt:vector size="12" baseType="variant">
      <vt:variant>
        <vt:i4>4325440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http://www.nhsbsa.nhs.uk/nhs-pensions</vt:lpwstr>
      </vt:variant>
      <vt:variant>
        <vt:lpwstr/>
      </vt:variant>
      <vt:variant>
        <vt:i4>1114204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http://www.nhsbsa.nhs.uk/our-policies/privacy/nhs-pensions-privacy-notice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 Guide 9. Automated Forms Overview</dc:title>
  <dc:subject/>
  <dc:creator>Nicola Ratcliffe</dc:creator>
  <cp:keywords/>
  <dc:description/>
  <cp:lastModifiedBy>Beverley Battersby</cp:lastModifiedBy>
  <cp:revision>31</cp:revision>
  <dcterms:created xsi:type="dcterms:W3CDTF">2026-02-27T16:56:00Z</dcterms:created>
  <dcterms:modified xsi:type="dcterms:W3CDTF">2026-03-09T16:16:00Z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