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2341BE" w14:textId="07CF59CB" w:rsidR="008A4BC3" w:rsidRDefault="006766FD">
      <w:pPr>
        <w:spacing w:after="0"/>
      </w:pPr>
      <w:r>
        <w:rPr>
          <w:rFonts w:ascii="Arial" w:hAnsi="Arial" w:cs="Arial"/>
          <w:noProof/>
        </w:rPr>
        <w:drawing>
          <wp:anchor distT="0" distB="0" distL="114300" distR="114300" simplePos="0" relativeHeight="251658240" behindDoc="1" locked="0" layoutInCell="1" allowOverlap="1" wp14:anchorId="5C57C5EF" wp14:editId="3B2341BF">
            <wp:simplePos x="0" y="0"/>
            <wp:positionH relativeFrom="page">
              <wp:align>left</wp:align>
            </wp:positionH>
            <wp:positionV relativeFrom="paragraph">
              <wp:posOffset>-720135</wp:posOffset>
            </wp:positionV>
            <wp:extent cx="7560003" cy="10700537"/>
            <wp:effectExtent l="0" t="0" r="2847" b="5563"/>
            <wp:wrapNone/>
            <wp:docPr id="1"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7560003" cy="10700537"/>
                    </a:xfrm>
                    <a:prstGeom prst="rect">
                      <a:avLst/>
                    </a:prstGeom>
                    <a:noFill/>
                    <a:ln>
                      <a:noFill/>
                      <a:prstDash/>
                    </a:ln>
                  </pic:spPr>
                </pic:pic>
              </a:graphicData>
            </a:graphic>
          </wp:anchor>
        </w:drawing>
      </w:r>
    </w:p>
    <w:p w14:paraId="3B2341BF" w14:textId="77777777" w:rsidR="008A4BC3" w:rsidRDefault="008A4BC3">
      <w:pPr>
        <w:spacing w:after="0"/>
        <w:rPr>
          <w:rFonts w:ascii="Arial" w:hAnsi="Arial" w:cs="Arial"/>
        </w:rPr>
      </w:pPr>
    </w:p>
    <w:p w14:paraId="3B2341C0" w14:textId="77777777" w:rsidR="008A4BC3" w:rsidRDefault="008A4BC3">
      <w:pPr>
        <w:spacing w:after="0"/>
        <w:rPr>
          <w:rFonts w:ascii="Arial" w:hAnsi="Arial" w:cs="Arial"/>
        </w:rPr>
      </w:pPr>
    </w:p>
    <w:p w14:paraId="3B2341C1" w14:textId="77777777" w:rsidR="008A4BC3" w:rsidRDefault="008A4BC3">
      <w:pPr>
        <w:spacing w:after="0"/>
        <w:rPr>
          <w:rFonts w:ascii="Arial" w:hAnsi="Arial" w:cs="Arial"/>
        </w:rPr>
      </w:pPr>
    </w:p>
    <w:p w14:paraId="3B2341C2" w14:textId="77777777" w:rsidR="008A4BC3" w:rsidRDefault="008A4BC3">
      <w:pPr>
        <w:spacing w:after="0"/>
        <w:rPr>
          <w:rFonts w:ascii="Arial" w:hAnsi="Arial" w:cs="Arial"/>
        </w:rPr>
      </w:pPr>
    </w:p>
    <w:p w14:paraId="3B2341C3" w14:textId="77777777" w:rsidR="008A4BC3" w:rsidRDefault="008A4BC3">
      <w:pPr>
        <w:pStyle w:val="Default"/>
        <w:rPr>
          <w:rFonts w:ascii="Arial" w:hAnsi="Arial" w:cs="Arial"/>
          <w:color w:val="auto"/>
        </w:rPr>
      </w:pPr>
    </w:p>
    <w:p w14:paraId="3B2341C4" w14:textId="38B46E87" w:rsidR="008A4BC3" w:rsidRDefault="006766FD">
      <w:pPr>
        <w:pStyle w:val="Default"/>
      </w:pPr>
      <w:r>
        <w:rPr>
          <w:rFonts w:ascii="Arial" w:hAnsi="Arial" w:cs="Arial"/>
          <w:noProof/>
          <w:color w:val="auto"/>
        </w:rPr>
        <mc:AlternateContent>
          <mc:Choice Requires="wps">
            <w:drawing>
              <wp:anchor distT="0" distB="0" distL="114300" distR="114300" simplePos="0" relativeHeight="251658241" behindDoc="1" locked="0" layoutInCell="1" allowOverlap="1" wp14:anchorId="2F0CF931" wp14:editId="3B2341C1">
                <wp:simplePos x="0" y="0"/>
                <wp:positionH relativeFrom="column">
                  <wp:posOffset>-581869</wp:posOffset>
                </wp:positionH>
                <wp:positionV relativeFrom="paragraph">
                  <wp:posOffset>204898</wp:posOffset>
                </wp:positionV>
                <wp:extent cx="5464811" cy="1488442"/>
                <wp:effectExtent l="0" t="0" r="2539" b="0"/>
                <wp:wrapNone/>
                <wp:docPr id="2" name="Rectangle 2"/>
                <wp:cNvGraphicFramePr/>
                <a:graphic xmlns:a="http://schemas.openxmlformats.org/drawingml/2006/main">
                  <a:graphicData uri="http://schemas.microsoft.com/office/word/2010/wordprocessingShape">
                    <wps:wsp>
                      <wps:cNvSpPr/>
                      <wps:spPr>
                        <a:xfrm>
                          <a:off x="0" y="0"/>
                          <a:ext cx="5464811" cy="1488442"/>
                        </a:xfrm>
                        <a:prstGeom prst="rect">
                          <a:avLst/>
                        </a:prstGeom>
                        <a:solidFill>
                          <a:srgbClr val="FFFFFF">
                            <a:alpha val="80000"/>
                          </a:srgbClr>
                        </a:solidFill>
                        <a:ln cap="flat">
                          <a:noFill/>
                          <a:prstDash val="solid"/>
                        </a:ln>
                      </wps:spPr>
                      <wps:bodyPr lIns="0" tIns="0" rIns="0" bIns="0"/>
                    </wps:wsp>
                  </a:graphicData>
                </a:graphic>
              </wp:anchor>
            </w:drawing>
          </mc:Choice>
          <mc:Fallback>
            <w:pict>
              <v:rect w14:anchorId="352E84BA" id="Rectangle 2" o:spid="_x0000_s1026" style="position:absolute;margin-left:-45.8pt;margin-top:16.15pt;width:430.3pt;height:117.2pt;z-index:-25165823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" stroked="f">
                <v:fill opacity="52428f"/>
                <v:textbox inset="0,0,0,0"/>
              </v:rect>
            </w:pict>
          </mc:Fallback>
        </mc:AlternateContent>
      </w:r>
    </w:p>
    <w:p w14:paraId="3B2341C5" w14:textId="77777777" w:rsidR="008A4BC3" w:rsidRDefault="006766FD">
      <w:pPr>
        <w:pStyle w:val="Default"/>
      </w:pPr>
      <w:r>
        <w:rPr>
          <w:rFonts w:ascii="Arial" w:hAnsi="Arial" w:cs="Arial"/>
          <w:b/>
          <w:bCs/>
          <w:color w:val="auto"/>
          <w:sz w:val="48"/>
          <w:szCs w:val="48"/>
        </w:rPr>
        <w:t xml:space="preserve">NHS Dental Services </w:t>
      </w:r>
    </w:p>
    <w:p w14:paraId="3B2341C6" w14:textId="77777777" w:rsidR="008A4BC3" w:rsidRDefault="008A4BC3">
      <w:pPr>
        <w:pStyle w:val="Default"/>
        <w:rPr>
          <w:rFonts w:ascii="Arial" w:hAnsi="Arial" w:cs="Arial"/>
          <w:color w:val="auto"/>
          <w:sz w:val="40"/>
          <w:szCs w:val="40"/>
        </w:rPr>
      </w:pPr>
    </w:p>
    <w:p w14:paraId="3B2341C7" w14:textId="47CE6A2D" w:rsidR="008A4BC3" w:rsidRDefault="006766FD">
      <w:pPr>
        <w:pStyle w:val="Default"/>
        <w:rPr>
          <w:rFonts w:ascii="Arial" w:hAnsi="Arial" w:cs="Arial"/>
          <w:color w:val="auto"/>
          <w:sz w:val="36"/>
          <w:szCs w:val="36"/>
        </w:rPr>
      </w:pPr>
      <w:r>
        <w:rPr>
          <w:rFonts w:ascii="Arial" w:hAnsi="Arial" w:cs="Arial"/>
          <w:color w:val="auto"/>
          <w:sz w:val="36"/>
          <w:szCs w:val="36"/>
        </w:rPr>
        <w:t xml:space="preserve">Guidance for the completion of </w:t>
      </w:r>
      <w:r w:rsidRPr="717AD24B">
        <w:rPr>
          <w:rFonts w:ascii="Arial" w:hAnsi="Arial" w:cs="Arial"/>
          <w:color w:val="auto"/>
          <w:sz w:val="36"/>
          <w:szCs w:val="36"/>
        </w:rPr>
        <w:t>FP17</w:t>
      </w:r>
      <w:r>
        <w:rPr>
          <w:rFonts w:ascii="Arial" w:hAnsi="Arial" w:cs="Arial"/>
          <w:color w:val="auto"/>
          <w:sz w:val="36"/>
          <w:szCs w:val="36"/>
        </w:rPr>
        <w:t xml:space="preserve"> activity </w:t>
      </w:r>
    </w:p>
    <w:p w14:paraId="3B2341C8" w14:textId="2D892AB5" w:rsidR="008A4BC3" w:rsidRDefault="006766FD">
      <w:pPr>
        <w:pStyle w:val="Default"/>
        <w:rPr>
          <w:rFonts w:ascii="Arial" w:hAnsi="Arial" w:cs="Arial"/>
          <w:color w:val="auto"/>
          <w:sz w:val="36"/>
          <w:szCs w:val="36"/>
        </w:rPr>
      </w:pPr>
      <w:r>
        <w:rPr>
          <w:rFonts w:ascii="Arial" w:hAnsi="Arial" w:cs="Arial"/>
          <w:color w:val="auto"/>
          <w:sz w:val="36"/>
          <w:szCs w:val="36"/>
        </w:rPr>
        <w:t>submissions in England (</w:t>
      </w:r>
      <w:r w:rsidR="00BD7894">
        <w:rPr>
          <w:rFonts w:ascii="Arial" w:hAnsi="Arial" w:cs="Arial"/>
          <w:color w:val="auto"/>
          <w:sz w:val="36"/>
          <w:szCs w:val="36"/>
        </w:rPr>
        <w:t>June</w:t>
      </w:r>
      <w:r w:rsidR="00EA375D">
        <w:rPr>
          <w:rFonts w:ascii="Arial" w:hAnsi="Arial" w:cs="Arial"/>
          <w:color w:val="auto"/>
          <w:sz w:val="36"/>
          <w:szCs w:val="36"/>
        </w:rPr>
        <w:t xml:space="preserve"> </w:t>
      </w:r>
      <w:r w:rsidR="00501320">
        <w:rPr>
          <w:rFonts w:ascii="Arial" w:hAnsi="Arial" w:cs="Arial"/>
          <w:color w:val="auto"/>
          <w:sz w:val="36"/>
          <w:szCs w:val="36"/>
        </w:rPr>
        <w:t>202</w:t>
      </w:r>
      <w:r w:rsidR="009078C6">
        <w:rPr>
          <w:rFonts w:ascii="Arial" w:hAnsi="Arial" w:cs="Arial"/>
          <w:color w:val="auto"/>
          <w:sz w:val="36"/>
          <w:szCs w:val="36"/>
        </w:rPr>
        <w:t>6</w:t>
      </w:r>
      <w:r>
        <w:rPr>
          <w:rFonts w:ascii="Arial" w:hAnsi="Arial" w:cs="Arial"/>
          <w:color w:val="auto"/>
          <w:sz w:val="36"/>
          <w:szCs w:val="36"/>
        </w:rPr>
        <w:t xml:space="preserve">) </w:t>
      </w:r>
    </w:p>
    <w:p w14:paraId="3B2341C9" w14:textId="77777777" w:rsidR="008A4BC3" w:rsidRDefault="008A4BC3">
      <w:pPr>
        <w:spacing w:after="0"/>
        <w:rPr>
          <w:rFonts w:ascii="Arial" w:hAnsi="Arial" w:cs="Arial"/>
        </w:rPr>
      </w:pPr>
    </w:p>
    <w:p w14:paraId="3B2341CA" w14:textId="77777777" w:rsidR="008A4BC3" w:rsidRDefault="008A4BC3">
      <w:pPr>
        <w:pageBreakBefore/>
        <w:spacing w:after="0"/>
        <w:rPr>
          <w:rFonts w:ascii="Arial" w:hAnsi="Arial" w:cs="Arial"/>
        </w:rPr>
      </w:pPr>
    </w:p>
    <w:tbl>
      <w:tblPr>
        <w:tblW w:w="9628" w:type="dxa"/>
        <w:tblCellMar>
          <w:left w:w="10" w:type="dxa"/>
          <w:right w:w="10" w:type="dxa"/>
        </w:tblCellMar>
        <w:tblLook w:val="04A0" w:firstRow="1" w:lastRow="0" w:firstColumn="1" w:lastColumn="0" w:noHBand="0" w:noVBand="1"/>
      </w:tblPr>
      <w:tblGrid>
        <w:gridCol w:w="1696"/>
        <w:gridCol w:w="7932"/>
      </w:tblGrid>
      <w:tr w:rsidR="008A4BC3" w14:paraId="3B2341CD" w14:textId="77777777">
        <w:trPr>
          <w:trHeight w:val="454"/>
        </w:trPr>
        <w:tc>
          <w:tcPr>
            <w:tcW w:w="1696" w:type="dxa"/>
            <w:tcBorders>
              <w:top w:val="single" w:sz="4" w:space="0" w:color="047870"/>
              <w:left w:val="single" w:sz="4" w:space="0" w:color="047870"/>
              <w:bottom w:val="single" w:sz="4" w:space="0" w:color="047870"/>
              <w:right w:val="single" w:sz="4" w:space="0" w:color="047870"/>
            </w:tcBorders>
            <w:shd w:val="clear" w:color="auto" w:fill="047870"/>
            <w:tcMar>
              <w:top w:w="0" w:type="dxa"/>
              <w:left w:w="108" w:type="dxa"/>
              <w:bottom w:w="0" w:type="dxa"/>
              <w:right w:w="108" w:type="dxa"/>
            </w:tcMar>
            <w:vAlign w:val="center"/>
          </w:tcPr>
          <w:p w14:paraId="3B2341CB" w14:textId="77777777" w:rsidR="008A4BC3" w:rsidRDefault="008A4BC3">
            <w:pPr>
              <w:spacing w:after="0"/>
              <w:rPr>
                <w:rFonts w:ascii="Arial" w:hAnsi="Arial" w:cs="Arial"/>
                <w:sz w:val="24"/>
                <w:szCs w:val="24"/>
              </w:rPr>
            </w:pPr>
          </w:p>
        </w:tc>
        <w:tc>
          <w:tcPr>
            <w:tcW w:w="7932" w:type="dxa"/>
            <w:tcBorders>
              <w:top w:val="single" w:sz="4" w:space="0" w:color="047870"/>
              <w:left w:val="single" w:sz="4" w:space="0" w:color="047870"/>
              <w:bottom w:val="single" w:sz="4" w:space="0" w:color="047870"/>
              <w:right w:val="single" w:sz="4" w:space="0" w:color="047870"/>
            </w:tcBorders>
            <w:tcMar>
              <w:top w:w="0" w:type="dxa"/>
              <w:left w:w="108" w:type="dxa"/>
              <w:bottom w:w="0" w:type="dxa"/>
              <w:right w:w="108" w:type="dxa"/>
            </w:tcMar>
            <w:vAlign w:val="center"/>
          </w:tcPr>
          <w:p w14:paraId="3B2341CC" w14:textId="77777777" w:rsidR="008A4BC3" w:rsidRDefault="006766FD">
            <w:pPr>
              <w:pStyle w:val="Heading1"/>
              <w:rPr>
                <w:bCs/>
              </w:rPr>
            </w:pPr>
            <w:r>
              <w:rPr>
                <w:bCs/>
              </w:rPr>
              <w:t>Introduction</w:t>
            </w:r>
          </w:p>
        </w:tc>
      </w:tr>
    </w:tbl>
    <w:p w14:paraId="3B2341CE" w14:textId="77777777" w:rsidR="008A4BC3" w:rsidRDefault="008A4BC3">
      <w:pPr>
        <w:spacing w:after="0"/>
        <w:rPr>
          <w:rFonts w:ascii="Arial" w:hAnsi="Arial" w:cs="Arial"/>
        </w:rPr>
      </w:pPr>
    </w:p>
    <w:p w14:paraId="3B2341CF" w14:textId="77777777" w:rsidR="008A4BC3" w:rsidRPr="00E473AB" w:rsidRDefault="008A4BC3">
      <w:pPr>
        <w:autoSpaceDE w:val="0"/>
        <w:spacing w:after="0" w:line="276" w:lineRule="auto"/>
        <w:rPr>
          <w:rFonts w:ascii="Arial" w:hAnsi="Arial" w:cs="Arial"/>
          <w:color w:val="000000"/>
          <w:sz w:val="24"/>
          <w:szCs w:val="24"/>
        </w:rPr>
      </w:pPr>
    </w:p>
    <w:p w14:paraId="3B2341D0" w14:textId="63ECE338" w:rsidR="008A4BC3" w:rsidRPr="00E473AB" w:rsidRDefault="006766FD">
      <w:pPr>
        <w:autoSpaceDE w:val="0"/>
        <w:spacing w:after="0" w:line="276" w:lineRule="auto"/>
        <w:rPr>
          <w:rFonts w:ascii="Arial" w:hAnsi="Arial" w:cs="Arial"/>
          <w:color w:val="000000"/>
          <w:sz w:val="24"/>
          <w:szCs w:val="24"/>
        </w:rPr>
      </w:pPr>
      <w:r w:rsidRPr="00E473AB">
        <w:rPr>
          <w:rFonts w:ascii="Arial" w:hAnsi="Arial" w:cs="Arial"/>
          <w:color w:val="000000"/>
          <w:sz w:val="24"/>
          <w:szCs w:val="24"/>
        </w:rPr>
        <w:t xml:space="preserve">This guide has been </w:t>
      </w:r>
      <w:r w:rsidR="00374ACB" w:rsidRPr="00E473AB">
        <w:rPr>
          <w:rFonts w:ascii="Arial" w:hAnsi="Arial" w:cs="Arial"/>
          <w:color w:val="000000"/>
          <w:sz w:val="24"/>
          <w:szCs w:val="24"/>
        </w:rPr>
        <w:t>created</w:t>
      </w:r>
      <w:r w:rsidRPr="00E473AB">
        <w:rPr>
          <w:rFonts w:ascii="Arial" w:hAnsi="Arial" w:cs="Arial"/>
          <w:color w:val="000000"/>
          <w:sz w:val="24"/>
          <w:szCs w:val="24"/>
        </w:rPr>
        <w:t xml:space="preserve"> to help providers and </w:t>
      </w:r>
      <w:r w:rsidR="00894582" w:rsidRPr="00E473AB">
        <w:rPr>
          <w:rFonts w:ascii="Arial" w:hAnsi="Arial" w:cs="Arial"/>
          <w:color w:val="000000"/>
          <w:sz w:val="24"/>
          <w:szCs w:val="24"/>
        </w:rPr>
        <w:t>clinicians</w:t>
      </w:r>
      <w:r w:rsidRPr="00E473AB">
        <w:rPr>
          <w:rFonts w:ascii="Arial" w:hAnsi="Arial" w:cs="Arial"/>
          <w:color w:val="000000"/>
          <w:sz w:val="24"/>
          <w:szCs w:val="24"/>
        </w:rPr>
        <w:t xml:space="preserve">: </w:t>
      </w:r>
    </w:p>
    <w:p w14:paraId="3B2341D1" w14:textId="77777777" w:rsidR="008A4BC3" w:rsidRPr="00E473AB" w:rsidRDefault="008A4BC3">
      <w:pPr>
        <w:autoSpaceDE w:val="0"/>
        <w:spacing w:after="0" w:line="276" w:lineRule="auto"/>
        <w:rPr>
          <w:rFonts w:ascii="Arial" w:hAnsi="Arial" w:cs="Arial"/>
          <w:color w:val="000000"/>
          <w:sz w:val="24"/>
          <w:szCs w:val="24"/>
        </w:rPr>
      </w:pPr>
    </w:p>
    <w:p w14:paraId="3B2341D2" w14:textId="5A0E0B1F" w:rsidR="008A4BC3" w:rsidRPr="00E473AB" w:rsidRDefault="006766FD">
      <w:pPr>
        <w:pStyle w:val="ListParagraph"/>
        <w:numPr>
          <w:ilvl w:val="0"/>
          <w:numId w:val="1"/>
        </w:numPr>
        <w:autoSpaceDE w:val="0"/>
        <w:spacing w:after="0" w:line="276" w:lineRule="auto"/>
        <w:rPr>
          <w:sz w:val="24"/>
          <w:szCs w:val="24"/>
        </w:rPr>
      </w:pPr>
      <w:r w:rsidRPr="00E473AB">
        <w:rPr>
          <w:rFonts w:ascii="Arial" w:hAnsi="Arial" w:cs="Arial"/>
          <w:color w:val="000000" w:themeColor="text1"/>
          <w:sz w:val="24"/>
          <w:szCs w:val="24"/>
        </w:rPr>
        <w:t xml:space="preserve">use the online FP17 form available in the NHSBSA Compass system </w:t>
      </w:r>
    </w:p>
    <w:p w14:paraId="67CD8B10" w14:textId="0DE2F80B" w:rsidR="0081382A" w:rsidRPr="00E473AB" w:rsidRDefault="64C03AC0">
      <w:pPr>
        <w:pStyle w:val="ListParagraph"/>
        <w:numPr>
          <w:ilvl w:val="0"/>
          <w:numId w:val="1"/>
        </w:numPr>
        <w:autoSpaceDE w:val="0"/>
        <w:spacing w:after="0" w:line="276" w:lineRule="auto"/>
        <w:rPr>
          <w:sz w:val="24"/>
          <w:szCs w:val="24"/>
        </w:rPr>
      </w:pPr>
      <w:r w:rsidRPr="00E473AB">
        <w:rPr>
          <w:rFonts w:ascii="Arial" w:hAnsi="Arial" w:cs="Arial"/>
          <w:color w:val="000000" w:themeColor="text1"/>
          <w:sz w:val="24"/>
          <w:szCs w:val="24"/>
        </w:rPr>
        <w:t xml:space="preserve">understand the changes to the FP17 </w:t>
      </w:r>
      <w:r w:rsidR="00172BF7" w:rsidRPr="00E473AB">
        <w:rPr>
          <w:rFonts w:ascii="Arial" w:hAnsi="Arial" w:cs="Arial"/>
          <w:color w:val="000000" w:themeColor="text1"/>
          <w:sz w:val="24"/>
          <w:szCs w:val="24"/>
        </w:rPr>
        <w:t>needed</w:t>
      </w:r>
      <w:r w:rsidRPr="00E473AB">
        <w:rPr>
          <w:rFonts w:ascii="Arial" w:hAnsi="Arial" w:cs="Arial"/>
          <w:color w:val="000000" w:themeColor="text1"/>
          <w:sz w:val="24"/>
          <w:szCs w:val="24"/>
        </w:rPr>
        <w:t xml:space="preserve"> to support the contract changes </w:t>
      </w:r>
      <w:r w:rsidR="000C23AE" w:rsidRPr="00E473AB">
        <w:rPr>
          <w:rFonts w:ascii="Arial" w:hAnsi="Arial" w:cs="Arial"/>
          <w:color w:val="000000" w:themeColor="text1"/>
          <w:sz w:val="24"/>
          <w:szCs w:val="24"/>
        </w:rPr>
        <w:t>from 1 April 2026</w:t>
      </w:r>
      <w:r w:rsidR="4F5CF501" w:rsidRPr="00E473AB">
        <w:rPr>
          <w:rFonts w:ascii="Arial" w:hAnsi="Arial" w:cs="Arial"/>
          <w:color w:val="000000" w:themeColor="text1"/>
          <w:sz w:val="24"/>
          <w:szCs w:val="24"/>
        </w:rPr>
        <w:t>.</w:t>
      </w:r>
    </w:p>
    <w:p w14:paraId="3B2341D3" w14:textId="5E759C0C" w:rsidR="008A4BC3" w:rsidRPr="00E473AB" w:rsidRDefault="006766FD">
      <w:pPr>
        <w:pStyle w:val="ListParagraph"/>
        <w:numPr>
          <w:ilvl w:val="0"/>
          <w:numId w:val="1"/>
        </w:numPr>
        <w:autoSpaceDE w:val="0"/>
        <w:spacing w:after="0" w:line="276" w:lineRule="auto"/>
        <w:rPr>
          <w:sz w:val="24"/>
          <w:szCs w:val="24"/>
        </w:rPr>
      </w:pPr>
      <w:r w:rsidRPr="00E473AB">
        <w:rPr>
          <w:rFonts w:ascii="Arial" w:hAnsi="Arial" w:cs="Arial"/>
          <w:color w:val="000000"/>
          <w:sz w:val="24"/>
          <w:szCs w:val="24"/>
        </w:rPr>
        <w:t xml:space="preserve">address some of the more common questions relating to the business rules associated with the processing of FP17s, whether they have been submitted using the online forms or submitted </w:t>
      </w:r>
      <w:r w:rsidR="00172BF7" w:rsidRPr="00E473AB">
        <w:rPr>
          <w:rFonts w:ascii="Arial" w:hAnsi="Arial" w:cs="Arial"/>
          <w:color w:val="000000"/>
          <w:sz w:val="24"/>
          <w:szCs w:val="24"/>
        </w:rPr>
        <w:t>using</w:t>
      </w:r>
      <w:r w:rsidRPr="00E473AB">
        <w:rPr>
          <w:rFonts w:ascii="Arial" w:hAnsi="Arial" w:cs="Arial"/>
          <w:color w:val="000000"/>
          <w:sz w:val="24"/>
          <w:szCs w:val="24"/>
        </w:rPr>
        <w:t xml:space="preserve"> a practice management system. </w:t>
      </w:r>
    </w:p>
    <w:p w14:paraId="3B2341D4" w14:textId="77777777" w:rsidR="008A4BC3" w:rsidRPr="00E473AB" w:rsidRDefault="008A4BC3">
      <w:pPr>
        <w:autoSpaceDE w:val="0"/>
        <w:spacing w:after="0" w:line="276" w:lineRule="auto"/>
        <w:rPr>
          <w:rFonts w:ascii="Arial" w:hAnsi="Arial" w:cs="Arial"/>
          <w:color w:val="000000"/>
          <w:sz w:val="24"/>
          <w:szCs w:val="24"/>
        </w:rPr>
      </w:pPr>
    </w:p>
    <w:p w14:paraId="36C18D79" w14:textId="0421F27A" w:rsidR="00A94824" w:rsidRPr="00E473AB" w:rsidRDefault="006766FD">
      <w:pPr>
        <w:autoSpaceDE w:val="0"/>
        <w:spacing w:after="0" w:line="276" w:lineRule="auto"/>
        <w:rPr>
          <w:rFonts w:ascii="Arial" w:hAnsi="Arial" w:cs="Arial"/>
          <w:color w:val="000000"/>
          <w:sz w:val="24"/>
          <w:szCs w:val="24"/>
        </w:rPr>
      </w:pPr>
      <w:r w:rsidRPr="00E473AB">
        <w:rPr>
          <w:rFonts w:ascii="Arial" w:hAnsi="Arial" w:cs="Arial"/>
          <w:color w:val="000000" w:themeColor="text1"/>
          <w:sz w:val="24"/>
          <w:szCs w:val="24"/>
        </w:rPr>
        <w:t xml:space="preserve">This guide can also be used as a training tool for individuals new to NHS dentistry. </w:t>
      </w:r>
    </w:p>
    <w:p w14:paraId="255FEFD7" w14:textId="77777777" w:rsidR="00A94824" w:rsidRPr="00E473AB" w:rsidRDefault="00A94824">
      <w:pPr>
        <w:autoSpaceDE w:val="0"/>
        <w:spacing w:after="0" w:line="276" w:lineRule="auto"/>
        <w:rPr>
          <w:rFonts w:ascii="Arial" w:hAnsi="Arial" w:cs="Arial"/>
          <w:color w:val="000000"/>
          <w:sz w:val="24"/>
          <w:szCs w:val="24"/>
        </w:rPr>
      </w:pPr>
    </w:p>
    <w:p w14:paraId="3B2341D6" w14:textId="4D7AB2C1" w:rsidR="008A4BC3" w:rsidRPr="00E473AB" w:rsidRDefault="00AC6DB9">
      <w:pPr>
        <w:autoSpaceDE w:val="0"/>
        <w:spacing w:after="0" w:line="276" w:lineRule="auto"/>
        <w:rPr>
          <w:sz w:val="24"/>
          <w:szCs w:val="24"/>
        </w:rPr>
      </w:pPr>
      <w:r w:rsidRPr="00E473AB">
        <w:rPr>
          <w:rFonts w:ascii="Arial" w:hAnsi="Arial" w:cs="Arial"/>
          <w:color w:val="000000"/>
          <w:sz w:val="24"/>
          <w:szCs w:val="24"/>
        </w:rPr>
        <w:t>T</w:t>
      </w:r>
      <w:r w:rsidR="006766FD" w:rsidRPr="00E473AB">
        <w:rPr>
          <w:rFonts w:ascii="Arial" w:hAnsi="Arial" w:cs="Arial"/>
          <w:color w:val="000000"/>
          <w:sz w:val="24"/>
          <w:szCs w:val="24"/>
        </w:rPr>
        <w:t xml:space="preserve">his guide is only to be used for the submission of dental activity submissions for general courses of NHS dental treatment in England. </w:t>
      </w:r>
    </w:p>
    <w:p w14:paraId="3B2341D7" w14:textId="77777777" w:rsidR="008A4BC3" w:rsidRPr="00E473AB" w:rsidRDefault="008A4BC3">
      <w:pPr>
        <w:autoSpaceDE w:val="0"/>
        <w:spacing w:after="0" w:line="276" w:lineRule="auto"/>
        <w:rPr>
          <w:rFonts w:ascii="Arial" w:hAnsi="Arial" w:cs="Arial"/>
          <w:color w:val="000000"/>
          <w:sz w:val="24"/>
          <w:szCs w:val="24"/>
        </w:rPr>
      </w:pPr>
    </w:p>
    <w:p w14:paraId="3B2341D8" w14:textId="1F2583CA" w:rsidR="008A4BC3" w:rsidRPr="00E473AB" w:rsidRDefault="00AC6DB9">
      <w:pPr>
        <w:spacing w:after="0" w:line="276" w:lineRule="auto"/>
        <w:rPr>
          <w:sz w:val="24"/>
          <w:szCs w:val="24"/>
        </w:rPr>
      </w:pPr>
      <w:r w:rsidRPr="00E473AB">
        <w:rPr>
          <w:rFonts w:ascii="Arial" w:hAnsi="Arial" w:cs="Arial"/>
          <w:color w:val="000000"/>
          <w:sz w:val="24"/>
          <w:szCs w:val="24"/>
        </w:rPr>
        <w:t xml:space="preserve">More information about dental activity submission </w:t>
      </w:r>
      <w:r w:rsidR="006766FD" w:rsidRPr="00E473AB">
        <w:rPr>
          <w:rFonts w:ascii="Arial" w:hAnsi="Arial" w:cs="Arial"/>
          <w:color w:val="000000"/>
          <w:sz w:val="24"/>
          <w:szCs w:val="24"/>
        </w:rPr>
        <w:t>for orthodontic courses of NHS dental treatment can be found</w:t>
      </w:r>
      <w:r w:rsidR="00B9341A" w:rsidRPr="00E473AB">
        <w:rPr>
          <w:rFonts w:ascii="Arial" w:hAnsi="Arial" w:cs="Arial"/>
          <w:color w:val="000000"/>
          <w:sz w:val="24"/>
          <w:szCs w:val="24"/>
        </w:rPr>
        <w:t xml:space="preserve"> on our website</w:t>
      </w:r>
      <w:r w:rsidR="006766FD" w:rsidRPr="00E473AB">
        <w:rPr>
          <w:rFonts w:ascii="Arial" w:hAnsi="Arial" w:cs="Arial"/>
          <w:sz w:val="24"/>
          <w:szCs w:val="24"/>
        </w:rPr>
        <w:t>.</w:t>
      </w:r>
    </w:p>
    <w:p w14:paraId="3B2341D9" w14:textId="77777777" w:rsidR="008A4BC3" w:rsidRDefault="008A4BC3">
      <w:pPr>
        <w:spacing w:after="0" w:line="276" w:lineRule="auto"/>
        <w:rPr>
          <w:rFonts w:ascii="Arial" w:hAnsi="Arial" w:cs="Arial"/>
          <w:sz w:val="23"/>
          <w:szCs w:val="23"/>
        </w:rPr>
      </w:pPr>
    </w:p>
    <w:p w14:paraId="3B2341DA" w14:textId="77777777" w:rsidR="008A4BC3" w:rsidRDefault="008A4BC3">
      <w:pPr>
        <w:pageBreakBefore/>
        <w:rPr>
          <w:rFonts w:ascii="Arial" w:hAnsi="Arial" w:cs="Arial"/>
          <w:sz w:val="23"/>
          <w:szCs w:val="23"/>
        </w:rPr>
      </w:pPr>
    </w:p>
    <w:tbl>
      <w:tblPr>
        <w:tblW w:w="9628" w:type="dxa"/>
        <w:tblCellMar>
          <w:left w:w="10" w:type="dxa"/>
          <w:right w:w="10" w:type="dxa"/>
        </w:tblCellMar>
        <w:tblLook w:val="04A0" w:firstRow="1" w:lastRow="0" w:firstColumn="1" w:lastColumn="0" w:noHBand="0" w:noVBand="1"/>
      </w:tblPr>
      <w:tblGrid>
        <w:gridCol w:w="1696"/>
        <w:gridCol w:w="7932"/>
      </w:tblGrid>
      <w:tr w:rsidR="008A4BC3" w14:paraId="3B2341DD" w14:textId="77777777">
        <w:trPr>
          <w:trHeight w:val="454"/>
        </w:trPr>
        <w:tc>
          <w:tcPr>
            <w:tcW w:w="1696" w:type="dxa"/>
            <w:tcBorders>
              <w:top w:val="single" w:sz="4" w:space="0" w:color="047870"/>
              <w:left w:val="single" w:sz="4" w:space="0" w:color="047870"/>
              <w:bottom w:val="single" w:sz="4" w:space="0" w:color="047870"/>
              <w:right w:val="single" w:sz="4" w:space="0" w:color="047870"/>
            </w:tcBorders>
            <w:shd w:val="clear" w:color="auto" w:fill="047870"/>
            <w:tcMar>
              <w:top w:w="0" w:type="dxa"/>
              <w:left w:w="108" w:type="dxa"/>
              <w:bottom w:w="0" w:type="dxa"/>
              <w:right w:w="108" w:type="dxa"/>
            </w:tcMar>
            <w:vAlign w:val="center"/>
          </w:tcPr>
          <w:p w14:paraId="3B2341DB" w14:textId="77777777" w:rsidR="008A4BC3" w:rsidRDefault="008A4BC3">
            <w:pPr>
              <w:spacing w:after="0"/>
              <w:rPr>
                <w:rFonts w:ascii="Arial" w:hAnsi="Arial" w:cs="Arial"/>
                <w:sz w:val="24"/>
                <w:szCs w:val="24"/>
              </w:rPr>
            </w:pPr>
          </w:p>
        </w:tc>
        <w:tc>
          <w:tcPr>
            <w:tcW w:w="7932" w:type="dxa"/>
            <w:tcBorders>
              <w:top w:val="single" w:sz="4" w:space="0" w:color="047870"/>
              <w:left w:val="single" w:sz="4" w:space="0" w:color="047870"/>
              <w:bottom w:val="single" w:sz="4" w:space="0" w:color="047870"/>
              <w:right w:val="single" w:sz="4" w:space="0" w:color="047870"/>
            </w:tcBorders>
            <w:tcMar>
              <w:top w:w="0" w:type="dxa"/>
              <w:left w:w="108" w:type="dxa"/>
              <w:bottom w:w="0" w:type="dxa"/>
              <w:right w:w="108" w:type="dxa"/>
            </w:tcMar>
            <w:vAlign w:val="center"/>
          </w:tcPr>
          <w:p w14:paraId="3B2341DC" w14:textId="77777777" w:rsidR="008A4BC3" w:rsidRDefault="006766FD">
            <w:pPr>
              <w:pStyle w:val="Heading1"/>
            </w:pPr>
            <w:r>
              <w:t>Activity Claim Creation</w:t>
            </w:r>
          </w:p>
        </w:tc>
      </w:tr>
    </w:tbl>
    <w:p w14:paraId="3B2341DE" w14:textId="77777777" w:rsidR="008A4BC3" w:rsidRDefault="008A4BC3">
      <w:pPr>
        <w:spacing w:after="0" w:line="276" w:lineRule="auto"/>
        <w:rPr>
          <w:rFonts w:ascii="Arial" w:hAnsi="Arial" w:cs="Arial"/>
        </w:rPr>
      </w:pPr>
    </w:p>
    <w:p w14:paraId="3B2341DF" w14:textId="338129A3" w:rsidR="008A4BC3" w:rsidRDefault="00350A46">
      <w:pPr>
        <w:autoSpaceDE w:val="0"/>
        <w:spacing w:after="0" w:line="276" w:lineRule="auto"/>
      </w:pPr>
      <w:r>
        <w:rPr>
          <w:noProof/>
        </w:rPr>
        <w:drawing>
          <wp:inline distT="0" distB="0" distL="0" distR="0" wp14:anchorId="4190D94C" wp14:editId="09010833">
            <wp:extent cx="6120765" cy="1310640"/>
            <wp:effectExtent l="0" t="0" r="0" b="3810"/>
            <wp:docPr id="163672936" name="Picture 163672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765" cy="1310640"/>
                    </a:xfrm>
                    <a:prstGeom prst="rect">
                      <a:avLst/>
                    </a:prstGeom>
                    <a:noFill/>
                  </pic:spPr>
                </pic:pic>
              </a:graphicData>
            </a:graphic>
          </wp:inline>
        </w:drawing>
      </w:r>
    </w:p>
    <w:p w14:paraId="3B2341E0" w14:textId="77777777" w:rsidR="008A4BC3" w:rsidRDefault="008A4BC3">
      <w:pPr>
        <w:autoSpaceDE w:val="0"/>
        <w:spacing w:after="0" w:line="276" w:lineRule="auto"/>
        <w:rPr>
          <w:rFonts w:ascii="Arial" w:hAnsi="Arial" w:cs="Arial"/>
          <w:b/>
          <w:bCs/>
          <w:color w:val="000000"/>
          <w:sz w:val="24"/>
          <w:szCs w:val="24"/>
        </w:rPr>
      </w:pPr>
    </w:p>
    <w:p w14:paraId="3B2341E1" w14:textId="1F38B3E3" w:rsidR="008A4BC3" w:rsidRDefault="006766FD">
      <w:pPr>
        <w:autoSpaceDE w:val="0"/>
        <w:spacing w:after="0" w:line="276" w:lineRule="auto"/>
      </w:pPr>
      <w:r>
        <w:rPr>
          <w:rFonts w:ascii="Arial" w:hAnsi="Arial" w:cs="Arial"/>
          <w:b/>
          <w:bCs/>
          <w:color w:val="000000"/>
          <w:sz w:val="24"/>
          <w:szCs w:val="24"/>
        </w:rPr>
        <w:t xml:space="preserve">Contract ID - </w:t>
      </w:r>
      <w:r>
        <w:rPr>
          <w:rFonts w:ascii="Arial" w:hAnsi="Arial" w:cs="Arial"/>
          <w:color w:val="000000"/>
          <w:sz w:val="24"/>
          <w:szCs w:val="24"/>
        </w:rPr>
        <w:t xml:space="preserve">Enter the </w:t>
      </w:r>
      <w:proofErr w:type="gramStart"/>
      <w:r>
        <w:rPr>
          <w:rFonts w:ascii="Arial" w:hAnsi="Arial" w:cs="Arial"/>
          <w:color w:val="000000"/>
          <w:sz w:val="24"/>
          <w:szCs w:val="24"/>
        </w:rPr>
        <w:t xml:space="preserve">10 </w:t>
      </w:r>
      <w:r w:rsidR="00EE6E84">
        <w:rPr>
          <w:rFonts w:ascii="Arial" w:hAnsi="Arial" w:cs="Arial"/>
          <w:color w:val="000000"/>
          <w:sz w:val="24"/>
          <w:szCs w:val="24"/>
        </w:rPr>
        <w:t>digit</w:t>
      </w:r>
      <w:proofErr w:type="gramEnd"/>
      <w:r>
        <w:rPr>
          <w:rFonts w:ascii="Arial" w:hAnsi="Arial" w:cs="Arial"/>
          <w:color w:val="000000"/>
          <w:sz w:val="24"/>
          <w:szCs w:val="24"/>
        </w:rPr>
        <w:t xml:space="preserve"> </w:t>
      </w:r>
      <w:r w:rsidR="006A01CD">
        <w:rPr>
          <w:rFonts w:ascii="Arial" w:hAnsi="Arial" w:cs="Arial"/>
          <w:color w:val="000000"/>
          <w:sz w:val="24"/>
          <w:szCs w:val="24"/>
        </w:rPr>
        <w:t>c</w:t>
      </w:r>
      <w:r>
        <w:rPr>
          <w:rFonts w:ascii="Arial" w:hAnsi="Arial" w:cs="Arial"/>
          <w:color w:val="000000"/>
          <w:sz w:val="24"/>
          <w:szCs w:val="24"/>
        </w:rPr>
        <w:t>ontract</w:t>
      </w:r>
      <w:r w:rsidR="00071881">
        <w:rPr>
          <w:rFonts w:ascii="Arial" w:hAnsi="Arial" w:cs="Arial"/>
          <w:color w:val="000000"/>
          <w:sz w:val="24"/>
          <w:szCs w:val="24"/>
        </w:rPr>
        <w:t xml:space="preserve"> ID</w:t>
      </w:r>
      <w:r>
        <w:rPr>
          <w:rFonts w:ascii="Arial" w:hAnsi="Arial" w:cs="Arial"/>
          <w:color w:val="000000"/>
          <w:sz w:val="24"/>
          <w:szCs w:val="24"/>
        </w:rPr>
        <w:t xml:space="preserve"> of the provider</w:t>
      </w:r>
      <w:r w:rsidR="003F49E8">
        <w:rPr>
          <w:rFonts w:ascii="Arial" w:hAnsi="Arial" w:cs="Arial"/>
          <w:color w:val="000000"/>
          <w:sz w:val="24"/>
          <w:szCs w:val="24"/>
        </w:rPr>
        <w:t>.</w:t>
      </w:r>
      <w:r>
        <w:rPr>
          <w:rFonts w:ascii="Arial" w:hAnsi="Arial" w:cs="Arial"/>
          <w:color w:val="000000"/>
          <w:sz w:val="24"/>
          <w:szCs w:val="24"/>
        </w:rPr>
        <w:t xml:space="preserve"> </w:t>
      </w:r>
    </w:p>
    <w:p w14:paraId="3B2341E2" w14:textId="77777777" w:rsidR="008A4BC3" w:rsidRDefault="008A4BC3">
      <w:pPr>
        <w:autoSpaceDE w:val="0"/>
        <w:spacing w:after="0" w:line="276" w:lineRule="auto"/>
        <w:rPr>
          <w:rFonts w:ascii="Arial" w:hAnsi="Arial" w:cs="Arial"/>
          <w:color w:val="000000"/>
          <w:sz w:val="24"/>
          <w:szCs w:val="24"/>
        </w:rPr>
      </w:pPr>
    </w:p>
    <w:p w14:paraId="3B2341E3" w14:textId="59BF3589" w:rsidR="008A4BC3" w:rsidRDefault="00894582" w:rsidP="5DD77342">
      <w:pPr>
        <w:autoSpaceDE w:val="0"/>
        <w:spacing w:after="0" w:line="276" w:lineRule="auto"/>
        <w:rPr>
          <w:rFonts w:ascii="Arial" w:hAnsi="Arial" w:cs="Arial"/>
          <w:color w:val="000000" w:themeColor="text1"/>
          <w:sz w:val="24"/>
          <w:szCs w:val="24"/>
        </w:rPr>
      </w:pPr>
      <w:r>
        <w:rPr>
          <w:rFonts w:ascii="Arial" w:hAnsi="Arial" w:cs="Arial"/>
          <w:b/>
          <w:bCs/>
          <w:color w:val="000000" w:themeColor="text1"/>
          <w:sz w:val="24"/>
          <w:szCs w:val="24"/>
        </w:rPr>
        <w:t>Personal</w:t>
      </w:r>
      <w:r w:rsidRPr="670D415F">
        <w:rPr>
          <w:rFonts w:ascii="Arial" w:hAnsi="Arial" w:cs="Arial"/>
          <w:b/>
          <w:bCs/>
          <w:color w:val="000000" w:themeColor="text1"/>
          <w:sz w:val="24"/>
          <w:szCs w:val="24"/>
        </w:rPr>
        <w:t xml:space="preserve"> </w:t>
      </w:r>
      <w:r w:rsidR="006766FD" w:rsidRPr="670D415F">
        <w:rPr>
          <w:rFonts w:ascii="Arial" w:hAnsi="Arial" w:cs="Arial"/>
          <w:b/>
          <w:bCs/>
          <w:color w:val="000000" w:themeColor="text1"/>
          <w:sz w:val="24"/>
          <w:szCs w:val="24"/>
        </w:rPr>
        <w:t xml:space="preserve">ID - </w:t>
      </w:r>
      <w:r w:rsidR="006766FD" w:rsidRPr="670D415F">
        <w:rPr>
          <w:rFonts w:ascii="Arial" w:hAnsi="Arial" w:cs="Arial"/>
          <w:color w:val="000000" w:themeColor="text1"/>
          <w:sz w:val="24"/>
          <w:szCs w:val="24"/>
        </w:rPr>
        <w:t xml:space="preserve">Enter the </w:t>
      </w:r>
      <w:proofErr w:type="gramStart"/>
      <w:r w:rsidR="006766FD" w:rsidRPr="670D415F">
        <w:rPr>
          <w:rFonts w:ascii="Arial" w:hAnsi="Arial" w:cs="Arial"/>
          <w:color w:val="000000" w:themeColor="text1"/>
          <w:sz w:val="24"/>
          <w:szCs w:val="24"/>
        </w:rPr>
        <w:t>6</w:t>
      </w:r>
      <w:r w:rsidR="003F49E8">
        <w:rPr>
          <w:rFonts w:ascii="Arial" w:hAnsi="Arial" w:cs="Arial"/>
          <w:color w:val="000000" w:themeColor="text1"/>
          <w:sz w:val="24"/>
          <w:szCs w:val="24"/>
        </w:rPr>
        <w:t xml:space="preserve"> </w:t>
      </w:r>
      <w:r w:rsidR="006766FD" w:rsidRPr="670D415F">
        <w:rPr>
          <w:rFonts w:ascii="Arial" w:hAnsi="Arial" w:cs="Arial"/>
          <w:color w:val="000000" w:themeColor="text1"/>
          <w:sz w:val="24"/>
          <w:szCs w:val="24"/>
        </w:rPr>
        <w:t>digit</w:t>
      </w:r>
      <w:proofErr w:type="gramEnd"/>
      <w:r w:rsidR="003F49E8">
        <w:rPr>
          <w:rFonts w:ascii="Arial" w:hAnsi="Arial" w:cs="Arial"/>
          <w:color w:val="000000" w:themeColor="text1"/>
          <w:sz w:val="24"/>
          <w:szCs w:val="24"/>
        </w:rPr>
        <w:t xml:space="preserve"> </w:t>
      </w:r>
      <w:r w:rsidR="006A01CD">
        <w:rPr>
          <w:rFonts w:ascii="Arial" w:hAnsi="Arial" w:cs="Arial"/>
          <w:color w:val="000000" w:themeColor="text1"/>
          <w:sz w:val="24"/>
          <w:szCs w:val="24"/>
        </w:rPr>
        <w:t>p</w:t>
      </w:r>
      <w:r w:rsidR="003F49E8">
        <w:rPr>
          <w:rFonts w:ascii="Arial" w:hAnsi="Arial" w:cs="Arial"/>
          <w:color w:val="000000" w:themeColor="text1"/>
          <w:sz w:val="24"/>
          <w:szCs w:val="24"/>
        </w:rPr>
        <w:t>ersonal ID</w:t>
      </w:r>
      <w:r w:rsidR="006766FD" w:rsidRPr="670D415F">
        <w:rPr>
          <w:rFonts w:ascii="Arial" w:hAnsi="Arial" w:cs="Arial"/>
          <w:color w:val="000000" w:themeColor="text1"/>
          <w:sz w:val="24"/>
          <w:szCs w:val="24"/>
        </w:rPr>
        <w:t xml:space="preserve"> of the </w:t>
      </w:r>
      <w:r>
        <w:rPr>
          <w:rFonts w:ascii="Arial" w:hAnsi="Arial" w:cs="Arial"/>
          <w:color w:val="000000" w:themeColor="text1"/>
          <w:sz w:val="24"/>
          <w:szCs w:val="24"/>
        </w:rPr>
        <w:t>clinician</w:t>
      </w:r>
      <w:r w:rsidRPr="670D415F">
        <w:rPr>
          <w:rFonts w:ascii="Arial" w:hAnsi="Arial" w:cs="Arial"/>
          <w:color w:val="000000" w:themeColor="text1"/>
          <w:sz w:val="24"/>
          <w:szCs w:val="24"/>
        </w:rPr>
        <w:t xml:space="preserve"> </w:t>
      </w:r>
      <w:r w:rsidR="006766FD" w:rsidRPr="670D415F">
        <w:rPr>
          <w:rFonts w:ascii="Arial" w:hAnsi="Arial" w:cs="Arial"/>
          <w:color w:val="000000" w:themeColor="text1"/>
          <w:sz w:val="24"/>
          <w:szCs w:val="24"/>
        </w:rPr>
        <w:t xml:space="preserve">responsible for this course of treatment. This may pre-populate following Compass log </w:t>
      </w:r>
      <w:proofErr w:type="gramStart"/>
      <w:r w:rsidR="006766FD" w:rsidRPr="670D415F">
        <w:rPr>
          <w:rFonts w:ascii="Arial" w:hAnsi="Arial" w:cs="Arial"/>
          <w:color w:val="000000" w:themeColor="text1"/>
          <w:sz w:val="24"/>
          <w:szCs w:val="24"/>
        </w:rPr>
        <w:t>in</w:t>
      </w:r>
      <w:proofErr w:type="gramEnd"/>
      <w:r w:rsidR="006766FD" w:rsidRPr="670D415F">
        <w:rPr>
          <w:rFonts w:ascii="Arial" w:hAnsi="Arial" w:cs="Arial"/>
          <w:color w:val="000000" w:themeColor="text1"/>
          <w:sz w:val="24"/>
          <w:szCs w:val="24"/>
        </w:rPr>
        <w:t xml:space="preserve"> or you can enter it manually. </w:t>
      </w:r>
    </w:p>
    <w:p w14:paraId="3B2341E4" w14:textId="77777777" w:rsidR="008A4BC3" w:rsidRDefault="008A4BC3">
      <w:pPr>
        <w:autoSpaceDE w:val="0"/>
        <w:spacing w:after="0" w:line="276" w:lineRule="auto"/>
        <w:rPr>
          <w:rFonts w:ascii="Arial" w:hAnsi="Arial" w:cs="Arial"/>
          <w:color w:val="000000"/>
          <w:sz w:val="24"/>
          <w:szCs w:val="24"/>
        </w:rPr>
      </w:pPr>
    </w:p>
    <w:p w14:paraId="3B2341E5" w14:textId="1AC5FFFD" w:rsidR="008A4BC3" w:rsidRDefault="006766FD">
      <w:pPr>
        <w:autoSpaceDE w:val="0"/>
        <w:spacing w:after="0" w:line="276" w:lineRule="auto"/>
        <w:rPr>
          <w:rFonts w:ascii="Arial" w:hAnsi="Arial" w:cs="Arial"/>
          <w:color w:val="000000" w:themeColor="text1"/>
          <w:sz w:val="24"/>
          <w:szCs w:val="24"/>
        </w:rPr>
      </w:pPr>
      <w:r w:rsidRPr="4D628FE6">
        <w:rPr>
          <w:rFonts w:ascii="Arial" w:hAnsi="Arial" w:cs="Arial"/>
          <w:b/>
          <w:color w:val="000000" w:themeColor="text1"/>
          <w:sz w:val="24"/>
          <w:szCs w:val="24"/>
        </w:rPr>
        <w:t>Location ID</w:t>
      </w:r>
      <w:r w:rsidR="00C76C2B">
        <w:rPr>
          <w:rFonts w:ascii="Arial" w:hAnsi="Arial" w:cs="Arial"/>
          <w:b/>
          <w:color w:val="000000" w:themeColor="text1"/>
          <w:sz w:val="24"/>
          <w:szCs w:val="24"/>
        </w:rPr>
        <w:t xml:space="preserve"> </w:t>
      </w:r>
      <w:r w:rsidRPr="4D628FE6">
        <w:rPr>
          <w:rFonts w:ascii="Arial" w:hAnsi="Arial" w:cs="Arial"/>
          <w:b/>
          <w:color w:val="000000" w:themeColor="text1"/>
          <w:sz w:val="24"/>
          <w:szCs w:val="24"/>
        </w:rPr>
        <w:t xml:space="preserve">- </w:t>
      </w:r>
      <w:r w:rsidRPr="4D628FE6">
        <w:rPr>
          <w:rFonts w:ascii="Arial" w:hAnsi="Arial" w:cs="Arial"/>
          <w:color w:val="000000" w:themeColor="text1"/>
          <w:sz w:val="24"/>
          <w:szCs w:val="24"/>
        </w:rPr>
        <w:t xml:space="preserve">Enter the </w:t>
      </w:r>
      <w:proofErr w:type="gramStart"/>
      <w:r w:rsidRPr="4D628FE6">
        <w:rPr>
          <w:rFonts w:ascii="Arial" w:hAnsi="Arial" w:cs="Arial"/>
          <w:color w:val="000000" w:themeColor="text1"/>
          <w:sz w:val="24"/>
          <w:szCs w:val="24"/>
        </w:rPr>
        <w:t>6</w:t>
      </w:r>
      <w:r w:rsidR="00F068E7">
        <w:rPr>
          <w:rFonts w:ascii="Arial" w:hAnsi="Arial" w:cs="Arial"/>
          <w:color w:val="000000" w:themeColor="text1"/>
          <w:sz w:val="24"/>
          <w:szCs w:val="24"/>
        </w:rPr>
        <w:t xml:space="preserve"> </w:t>
      </w:r>
      <w:r w:rsidRPr="4D628FE6">
        <w:rPr>
          <w:rFonts w:ascii="Arial" w:hAnsi="Arial" w:cs="Arial"/>
          <w:color w:val="000000" w:themeColor="text1"/>
          <w:sz w:val="24"/>
          <w:szCs w:val="24"/>
        </w:rPr>
        <w:t>digit</w:t>
      </w:r>
      <w:proofErr w:type="gramEnd"/>
      <w:r w:rsidRPr="4D628FE6">
        <w:rPr>
          <w:rFonts w:ascii="Arial" w:hAnsi="Arial" w:cs="Arial"/>
          <w:color w:val="000000" w:themeColor="text1"/>
          <w:sz w:val="24"/>
          <w:szCs w:val="24"/>
        </w:rPr>
        <w:t xml:space="preserve"> </w:t>
      </w:r>
      <w:r w:rsidR="006A01CD">
        <w:rPr>
          <w:rFonts w:ascii="Arial" w:hAnsi="Arial" w:cs="Arial"/>
          <w:color w:val="000000" w:themeColor="text1"/>
          <w:sz w:val="24"/>
          <w:szCs w:val="24"/>
        </w:rPr>
        <w:t>l</w:t>
      </w:r>
      <w:r w:rsidRPr="4D628FE6">
        <w:rPr>
          <w:rFonts w:ascii="Arial" w:hAnsi="Arial" w:cs="Arial"/>
          <w:color w:val="000000" w:themeColor="text1"/>
          <w:sz w:val="24"/>
          <w:szCs w:val="24"/>
        </w:rPr>
        <w:t>ocation ID number. This may pre-populate</w:t>
      </w:r>
      <w:r w:rsidR="57EECE83" w:rsidRPr="4D628FE6">
        <w:rPr>
          <w:rFonts w:ascii="Arial" w:hAnsi="Arial" w:cs="Arial"/>
          <w:color w:val="000000" w:themeColor="text1"/>
          <w:sz w:val="24"/>
          <w:szCs w:val="24"/>
        </w:rPr>
        <w:t>,</w:t>
      </w:r>
      <w:r w:rsidRPr="4D628FE6">
        <w:rPr>
          <w:rFonts w:ascii="Arial" w:hAnsi="Arial" w:cs="Arial"/>
          <w:color w:val="000000" w:themeColor="text1"/>
          <w:sz w:val="24"/>
          <w:szCs w:val="24"/>
        </w:rPr>
        <w:t xml:space="preserve"> or you can enter it manually. </w:t>
      </w:r>
    </w:p>
    <w:p w14:paraId="345A9DF6" w14:textId="77777777" w:rsidR="006C15A1" w:rsidRDefault="006C15A1">
      <w:pPr>
        <w:autoSpaceDE w:val="0"/>
        <w:spacing w:after="0" w:line="276" w:lineRule="auto"/>
        <w:rPr>
          <w:rFonts w:ascii="Arial" w:hAnsi="Arial" w:cs="Arial"/>
          <w:color w:val="000000" w:themeColor="text1"/>
          <w:sz w:val="24"/>
          <w:szCs w:val="24"/>
        </w:rPr>
      </w:pPr>
    </w:p>
    <w:p w14:paraId="002610E6" w14:textId="4289FD19" w:rsidR="006C15A1" w:rsidRDefault="006C15A1">
      <w:pPr>
        <w:autoSpaceDE w:val="0"/>
        <w:spacing w:after="0" w:line="276" w:lineRule="auto"/>
      </w:pPr>
      <w:r>
        <w:rPr>
          <w:rFonts w:ascii="Arial" w:hAnsi="Arial" w:cs="Arial"/>
          <w:color w:val="000000" w:themeColor="text1"/>
          <w:sz w:val="24"/>
          <w:szCs w:val="24"/>
        </w:rPr>
        <w:t>The Contract ID, Personal ID</w:t>
      </w:r>
      <w:r w:rsidR="00F068E7">
        <w:rPr>
          <w:rFonts w:ascii="Arial" w:hAnsi="Arial" w:cs="Arial"/>
          <w:color w:val="000000" w:themeColor="text1"/>
          <w:sz w:val="24"/>
          <w:szCs w:val="24"/>
        </w:rPr>
        <w:t>,</w:t>
      </w:r>
      <w:r>
        <w:rPr>
          <w:rFonts w:ascii="Arial" w:hAnsi="Arial" w:cs="Arial"/>
          <w:color w:val="000000" w:themeColor="text1"/>
          <w:sz w:val="24"/>
          <w:szCs w:val="24"/>
        </w:rPr>
        <w:t xml:space="preserve"> and Location ID must be entered on all forms.</w:t>
      </w:r>
    </w:p>
    <w:p w14:paraId="3B2341E6" w14:textId="77777777" w:rsidR="008A4BC3" w:rsidRDefault="008A4BC3">
      <w:pPr>
        <w:autoSpaceDE w:val="0"/>
        <w:spacing w:after="0" w:line="276" w:lineRule="auto"/>
        <w:rPr>
          <w:rFonts w:ascii="Arial" w:hAnsi="Arial" w:cs="Arial"/>
          <w:color w:val="000000"/>
          <w:sz w:val="24"/>
          <w:szCs w:val="24"/>
        </w:rPr>
      </w:pPr>
    </w:p>
    <w:p w14:paraId="3B2341E7" w14:textId="77777777" w:rsidR="008A4BC3" w:rsidRDefault="006766FD">
      <w:pPr>
        <w:spacing w:after="0" w:line="276" w:lineRule="auto"/>
      </w:pPr>
      <w:r>
        <w:rPr>
          <w:rFonts w:ascii="Arial" w:hAnsi="Arial" w:cs="Arial"/>
          <w:b/>
          <w:bCs/>
          <w:color w:val="000000"/>
          <w:sz w:val="24"/>
          <w:szCs w:val="24"/>
        </w:rPr>
        <w:t xml:space="preserve">Form Type - </w:t>
      </w:r>
      <w:r>
        <w:rPr>
          <w:rFonts w:ascii="Arial" w:hAnsi="Arial" w:cs="Arial"/>
          <w:color w:val="000000"/>
          <w:sz w:val="24"/>
          <w:szCs w:val="24"/>
        </w:rPr>
        <w:t xml:space="preserve">Select FP17 from the drop-down list. </w:t>
      </w:r>
    </w:p>
    <w:p w14:paraId="3B2341E8" w14:textId="77777777" w:rsidR="008A4BC3" w:rsidRDefault="008A4BC3">
      <w:pPr>
        <w:spacing w:after="0" w:line="276" w:lineRule="auto"/>
        <w:rPr>
          <w:rFonts w:ascii="Arial" w:hAnsi="Arial" w:cs="Arial"/>
          <w:color w:val="000000"/>
          <w:sz w:val="24"/>
          <w:szCs w:val="24"/>
        </w:rPr>
      </w:pPr>
    </w:p>
    <w:p w14:paraId="3B2341E9" w14:textId="6D12F13A" w:rsidR="00415E7B" w:rsidRDefault="00415E7B">
      <w:pPr>
        <w:suppressAutoHyphens w:val="0"/>
        <w:rPr>
          <w:rFonts w:ascii="Arial" w:hAnsi="Arial" w:cs="Arial"/>
          <w:color w:val="000000"/>
          <w:sz w:val="24"/>
          <w:szCs w:val="24"/>
        </w:rPr>
      </w:pPr>
      <w:r w:rsidRPr="670D415F">
        <w:rPr>
          <w:rFonts w:ascii="Arial" w:hAnsi="Arial" w:cs="Arial"/>
          <w:color w:val="000000" w:themeColor="text1"/>
          <w:sz w:val="24"/>
          <w:szCs w:val="24"/>
        </w:rPr>
        <w:br w:type="page"/>
      </w:r>
    </w:p>
    <w:p w14:paraId="0ABD3CA1" w14:textId="77777777" w:rsidR="008A4BC3" w:rsidRDefault="008A4BC3">
      <w:pPr>
        <w:spacing w:after="0" w:line="276" w:lineRule="auto"/>
        <w:rPr>
          <w:rFonts w:ascii="Arial" w:hAnsi="Arial" w:cs="Arial"/>
          <w:color w:val="000000"/>
          <w:sz w:val="24"/>
          <w:szCs w:val="24"/>
        </w:rPr>
      </w:pPr>
    </w:p>
    <w:tbl>
      <w:tblPr>
        <w:tblW w:w="9628" w:type="dxa"/>
        <w:tblCellMar>
          <w:left w:w="10" w:type="dxa"/>
          <w:right w:w="10" w:type="dxa"/>
        </w:tblCellMar>
        <w:tblLook w:val="04A0" w:firstRow="1" w:lastRow="0" w:firstColumn="1" w:lastColumn="0" w:noHBand="0" w:noVBand="1"/>
      </w:tblPr>
      <w:tblGrid>
        <w:gridCol w:w="1696"/>
        <w:gridCol w:w="7932"/>
      </w:tblGrid>
      <w:tr w:rsidR="008A4BC3" w14:paraId="3B2341ED" w14:textId="77777777">
        <w:trPr>
          <w:trHeight w:val="454"/>
        </w:trPr>
        <w:tc>
          <w:tcPr>
            <w:tcW w:w="1696" w:type="dxa"/>
            <w:tcBorders>
              <w:top w:val="single" w:sz="4" w:space="0" w:color="047870"/>
              <w:left w:val="single" w:sz="4" w:space="0" w:color="047870"/>
              <w:bottom w:val="single" w:sz="4" w:space="0" w:color="047870"/>
              <w:right w:val="single" w:sz="4" w:space="0" w:color="047870"/>
            </w:tcBorders>
            <w:shd w:val="clear" w:color="auto" w:fill="047870"/>
            <w:tcMar>
              <w:top w:w="0" w:type="dxa"/>
              <w:left w:w="108" w:type="dxa"/>
              <w:bottom w:w="0" w:type="dxa"/>
              <w:right w:w="108" w:type="dxa"/>
            </w:tcMar>
            <w:vAlign w:val="center"/>
          </w:tcPr>
          <w:p w14:paraId="3B2341EB" w14:textId="77777777" w:rsidR="008A4BC3" w:rsidRDefault="008A4BC3">
            <w:pPr>
              <w:spacing w:after="0"/>
              <w:rPr>
                <w:rFonts w:ascii="Arial" w:hAnsi="Arial" w:cs="Arial"/>
                <w:sz w:val="24"/>
                <w:szCs w:val="24"/>
              </w:rPr>
            </w:pPr>
          </w:p>
        </w:tc>
        <w:tc>
          <w:tcPr>
            <w:tcW w:w="7932" w:type="dxa"/>
            <w:tcBorders>
              <w:top w:val="single" w:sz="4" w:space="0" w:color="047870"/>
              <w:left w:val="single" w:sz="4" w:space="0" w:color="047870"/>
              <w:bottom w:val="single" w:sz="4" w:space="0" w:color="047870"/>
              <w:right w:val="single" w:sz="4" w:space="0" w:color="047870"/>
            </w:tcBorders>
            <w:tcMar>
              <w:top w:w="0" w:type="dxa"/>
              <w:left w:w="108" w:type="dxa"/>
              <w:bottom w:w="0" w:type="dxa"/>
              <w:right w:w="108" w:type="dxa"/>
            </w:tcMar>
            <w:vAlign w:val="center"/>
          </w:tcPr>
          <w:p w14:paraId="3B2341EC" w14:textId="77777777" w:rsidR="008A4BC3" w:rsidRDefault="006766FD">
            <w:pPr>
              <w:pStyle w:val="Heading1"/>
            </w:pPr>
            <w:r>
              <w:t>Patient Information</w:t>
            </w:r>
          </w:p>
        </w:tc>
      </w:tr>
    </w:tbl>
    <w:p w14:paraId="3B2341EE" w14:textId="77777777" w:rsidR="008A4BC3" w:rsidRDefault="008A4BC3">
      <w:pPr>
        <w:spacing w:after="0" w:line="276" w:lineRule="auto"/>
        <w:rPr>
          <w:rFonts w:ascii="Arial" w:hAnsi="Arial" w:cs="Arial"/>
          <w:sz w:val="24"/>
          <w:szCs w:val="24"/>
        </w:rPr>
      </w:pPr>
    </w:p>
    <w:p w14:paraId="3B2341EF" w14:textId="0A4D1010" w:rsidR="008A4BC3" w:rsidRDefault="006766FD">
      <w:pPr>
        <w:spacing w:after="0" w:line="276" w:lineRule="auto"/>
      </w:pPr>
      <w:r>
        <w:rPr>
          <w:noProof/>
        </w:rPr>
        <w:drawing>
          <wp:inline distT="0" distB="0" distL="0" distR="0" wp14:anchorId="7A42EB06" wp14:editId="3B2341C5">
            <wp:extent cx="4601589" cy="2635483"/>
            <wp:effectExtent l="0" t="0" r="8511" b="0"/>
            <wp:docPr id="4" name="Picture 4" descr="Graphical user interface&#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601589" cy="2635483"/>
                    </a:xfrm>
                    <a:prstGeom prst="rect">
                      <a:avLst/>
                    </a:prstGeom>
                    <a:noFill/>
                    <a:ln>
                      <a:noFill/>
                      <a:prstDash/>
                    </a:ln>
                  </pic:spPr>
                </pic:pic>
              </a:graphicData>
            </a:graphic>
          </wp:inline>
        </w:drawing>
      </w:r>
    </w:p>
    <w:p w14:paraId="3B2341F0" w14:textId="77777777" w:rsidR="008A4BC3" w:rsidRDefault="008A4BC3">
      <w:pPr>
        <w:spacing w:after="0" w:line="276" w:lineRule="auto"/>
        <w:rPr>
          <w:rFonts w:ascii="Arial" w:hAnsi="Arial" w:cs="Arial"/>
          <w:sz w:val="24"/>
          <w:szCs w:val="24"/>
        </w:rPr>
      </w:pPr>
    </w:p>
    <w:p w14:paraId="5B538724" w14:textId="290DB939" w:rsidR="008427B5" w:rsidRPr="008427B5" w:rsidRDefault="006766FD" w:rsidP="008427B5">
      <w:pPr>
        <w:spacing w:before="69"/>
        <w:ind w:left="111"/>
        <w:rPr>
          <w:rFonts w:ascii="Arial" w:hAnsi="Arial" w:cs="Arial"/>
          <w:sz w:val="24"/>
          <w:szCs w:val="24"/>
        </w:rPr>
      </w:pPr>
      <w:r w:rsidRPr="4D628FE6">
        <w:rPr>
          <w:rFonts w:ascii="Arial" w:hAnsi="Arial" w:cs="Arial"/>
          <w:b/>
          <w:color w:val="000000" w:themeColor="text1"/>
          <w:sz w:val="24"/>
          <w:szCs w:val="24"/>
        </w:rPr>
        <w:t xml:space="preserve">Patient’s NHS Number - </w:t>
      </w:r>
      <w:r w:rsidRPr="4D628FE6">
        <w:rPr>
          <w:rFonts w:ascii="Arial" w:hAnsi="Arial" w:cs="Arial"/>
          <w:color w:val="000000" w:themeColor="text1"/>
          <w:sz w:val="24"/>
          <w:szCs w:val="24"/>
        </w:rPr>
        <w:t xml:space="preserve">Enter the patient’s </w:t>
      </w:r>
      <w:proofErr w:type="gramStart"/>
      <w:r w:rsidRPr="4D628FE6">
        <w:rPr>
          <w:rFonts w:ascii="Arial" w:hAnsi="Arial" w:cs="Arial"/>
          <w:color w:val="000000" w:themeColor="text1"/>
          <w:sz w:val="24"/>
          <w:szCs w:val="24"/>
        </w:rPr>
        <w:t>10</w:t>
      </w:r>
      <w:r w:rsidR="00F068E7">
        <w:rPr>
          <w:rFonts w:ascii="Arial" w:hAnsi="Arial" w:cs="Arial"/>
          <w:color w:val="000000" w:themeColor="text1"/>
          <w:sz w:val="24"/>
          <w:szCs w:val="24"/>
        </w:rPr>
        <w:t xml:space="preserve"> </w:t>
      </w:r>
      <w:r w:rsidRPr="4D628FE6">
        <w:rPr>
          <w:rFonts w:ascii="Arial" w:hAnsi="Arial" w:cs="Arial"/>
          <w:color w:val="000000" w:themeColor="text1"/>
          <w:sz w:val="24"/>
          <w:szCs w:val="24"/>
        </w:rPr>
        <w:t>digit</w:t>
      </w:r>
      <w:proofErr w:type="gramEnd"/>
      <w:r w:rsidRPr="4D628FE6">
        <w:rPr>
          <w:rFonts w:ascii="Arial" w:hAnsi="Arial" w:cs="Arial"/>
          <w:color w:val="000000" w:themeColor="text1"/>
          <w:sz w:val="24"/>
          <w:szCs w:val="24"/>
        </w:rPr>
        <w:t xml:space="preserve"> NHS number.</w:t>
      </w:r>
      <w:r w:rsidR="008427B5">
        <w:rPr>
          <w:rFonts w:ascii="Arial" w:hAnsi="Arial" w:cs="Arial"/>
          <w:color w:val="000000" w:themeColor="text1"/>
          <w:sz w:val="24"/>
          <w:szCs w:val="24"/>
        </w:rPr>
        <w:t xml:space="preserve"> </w:t>
      </w:r>
      <w:r w:rsidR="008427B5">
        <w:rPr>
          <w:rFonts w:ascii="Arial" w:hAnsi="Arial" w:cs="Arial"/>
          <w:sz w:val="24"/>
          <w:szCs w:val="24"/>
        </w:rPr>
        <w:t>The following codes are accepted for patients who do not have an NHS number:</w:t>
      </w:r>
    </w:p>
    <w:p w14:paraId="2E7460B2" w14:textId="77777777" w:rsidR="008427B5" w:rsidRDefault="008427B5" w:rsidP="008427B5">
      <w:pPr>
        <w:numPr>
          <w:ilvl w:val="0"/>
          <w:numId w:val="6"/>
        </w:numPr>
        <w:suppressAutoHyphens w:val="0"/>
        <w:autoSpaceDN/>
        <w:spacing w:after="200" w:line="276" w:lineRule="auto"/>
        <w:textAlignment w:val="auto"/>
        <w:rPr>
          <w:rFonts w:ascii="Arial" w:hAnsi="Arial" w:cs="Arial"/>
          <w:sz w:val="24"/>
          <w:szCs w:val="24"/>
        </w:rPr>
      </w:pPr>
      <w:r>
        <w:rPr>
          <w:rFonts w:ascii="Arial" w:hAnsi="Arial" w:cs="Arial"/>
          <w:sz w:val="24"/>
          <w:szCs w:val="24"/>
        </w:rPr>
        <w:t>1111111111 = Non-registered UK resident</w:t>
      </w:r>
    </w:p>
    <w:p w14:paraId="41AE66BA" w14:textId="77777777" w:rsidR="008427B5" w:rsidRDefault="008427B5" w:rsidP="008427B5">
      <w:pPr>
        <w:numPr>
          <w:ilvl w:val="0"/>
          <w:numId w:val="6"/>
        </w:numPr>
        <w:suppressAutoHyphens w:val="0"/>
        <w:autoSpaceDN/>
        <w:spacing w:after="200" w:line="276" w:lineRule="auto"/>
        <w:textAlignment w:val="auto"/>
        <w:rPr>
          <w:rFonts w:ascii="Arial" w:hAnsi="Arial" w:cs="Arial"/>
          <w:sz w:val="24"/>
          <w:szCs w:val="24"/>
        </w:rPr>
      </w:pPr>
      <w:r>
        <w:rPr>
          <w:rFonts w:ascii="Arial" w:hAnsi="Arial" w:cs="Arial"/>
          <w:sz w:val="24"/>
          <w:szCs w:val="24"/>
        </w:rPr>
        <w:t xml:space="preserve">2222222222 = </w:t>
      </w:r>
      <w:proofErr w:type="gramStart"/>
      <w:r>
        <w:rPr>
          <w:rFonts w:ascii="Arial" w:hAnsi="Arial" w:cs="Arial"/>
          <w:sz w:val="24"/>
          <w:szCs w:val="24"/>
        </w:rPr>
        <w:t>Non UK</w:t>
      </w:r>
      <w:proofErr w:type="gramEnd"/>
      <w:r>
        <w:rPr>
          <w:rFonts w:ascii="Arial" w:hAnsi="Arial" w:cs="Arial"/>
          <w:sz w:val="24"/>
          <w:szCs w:val="24"/>
        </w:rPr>
        <w:t xml:space="preserve"> resident</w:t>
      </w:r>
    </w:p>
    <w:p w14:paraId="5AA7D425" w14:textId="77777777" w:rsidR="008427B5" w:rsidRDefault="008427B5" w:rsidP="008427B5">
      <w:pPr>
        <w:numPr>
          <w:ilvl w:val="0"/>
          <w:numId w:val="6"/>
        </w:numPr>
        <w:suppressAutoHyphens w:val="0"/>
        <w:autoSpaceDN/>
        <w:spacing w:after="200" w:line="276" w:lineRule="auto"/>
        <w:textAlignment w:val="auto"/>
        <w:rPr>
          <w:rFonts w:ascii="Arial" w:hAnsi="Arial" w:cs="Arial"/>
          <w:sz w:val="24"/>
          <w:szCs w:val="24"/>
        </w:rPr>
      </w:pPr>
      <w:r>
        <w:rPr>
          <w:rFonts w:ascii="Arial" w:hAnsi="Arial" w:cs="Arial"/>
          <w:sz w:val="24"/>
          <w:szCs w:val="24"/>
        </w:rPr>
        <w:t>3333333333 = Data sharing consent not given</w:t>
      </w:r>
    </w:p>
    <w:p w14:paraId="3B2341F2" w14:textId="2C662AEC" w:rsidR="008A4BC3" w:rsidRPr="008427B5" w:rsidRDefault="008427B5" w:rsidP="008427B5">
      <w:pPr>
        <w:numPr>
          <w:ilvl w:val="0"/>
          <w:numId w:val="6"/>
        </w:numPr>
        <w:suppressAutoHyphens w:val="0"/>
        <w:autoSpaceDN/>
        <w:spacing w:after="200" w:line="276" w:lineRule="auto"/>
        <w:textAlignment w:val="auto"/>
        <w:rPr>
          <w:rFonts w:ascii="Arial" w:hAnsi="Arial" w:cs="Arial"/>
          <w:sz w:val="24"/>
          <w:szCs w:val="24"/>
        </w:rPr>
      </w:pPr>
      <w:r>
        <w:rPr>
          <w:rFonts w:ascii="Arial" w:hAnsi="Arial" w:cs="Arial"/>
          <w:sz w:val="24"/>
          <w:szCs w:val="24"/>
        </w:rPr>
        <w:t>4444444444 = NHS number not found (this must not be used because the patient was not asked for their NHS number)</w:t>
      </w:r>
    </w:p>
    <w:p w14:paraId="3B2341F3" w14:textId="77E6A734" w:rsidR="008A4BC3" w:rsidRDefault="006766FD">
      <w:pPr>
        <w:autoSpaceDE w:val="0"/>
        <w:spacing w:after="0"/>
      </w:pPr>
      <w:r>
        <w:rPr>
          <w:rFonts w:ascii="Arial" w:hAnsi="Arial" w:cs="Arial"/>
          <w:b/>
          <w:bCs/>
          <w:color w:val="000000"/>
          <w:sz w:val="24"/>
          <w:szCs w:val="24"/>
        </w:rPr>
        <w:t xml:space="preserve">Surname </w:t>
      </w:r>
      <w:r>
        <w:rPr>
          <w:rFonts w:ascii="Arial" w:hAnsi="Arial" w:cs="Arial"/>
          <w:color w:val="000000"/>
          <w:sz w:val="24"/>
          <w:szCs w:val="24"/>
        </w:rPr>
        <w:t>- Enter the patient’s surname</w:t>
      </w:r>
      <w:r w:rsidR="00F068E7">
        <w:rPr>
          <w:rFonts w:ascii="Arial" w:hAnsi="Arial" w:cs="Arial"/>
          <w:color w:val="000000"/>
          <w:sz w:val="24"/>
          <w:szCs w:val="24"/>
        </w:rPr>
        <w:t>, you can use</w:t>
      </w:r>
      <w:r>
        <w:rPr>
          <w:rFonts w:ascii="Arial" w:hAnsi="Arial" w:cs="Arial"/>
          <w:color w:val="000000"/>
          <w:sz w:val="24"/>
          <w:szCs w:val="24"/>
        </w:rPr>
        <w:t xml:space="preserve"> up to 14 characters.</w:t>
      </w:r>
    </w:p>
    <w:p w14:paraId="3B2341F4" w14:textId="77777777" w:rsidR="008A4BC3" w:rsidRDefault="008A4BC3">
      <w:pPr>
        <w:autoSpaceDE w:val="0"/>
        <w:spacing w:after="0"/>
        <w:rPr>
          <w:rFonts w:ascii="Arial" w:hAnsi="Arial" w:cs="Arial"/>
          <w:color w:val="000000"/>
          <w:sz w:val="24"/>
          <w:szCs w:val="24"/>
        </w:rPr>
      </w:pPr>
    </w:p>
    <w:p w14:paraId="3B2341F5" w14:textId="5A067953" w:rsidR="008A4BC3" w:rsidRDefault="006766FD">
      <w:pPr>
        <w:autoSpaceDE w:val="0"/>
        <w:spacing w:after="0"/>
      </w:pPr>
      <w:r>
        <w:rPr>
          <w:rFonts w:ascii="Arial" w:hAnsi="Arial" w:cs="Arial"/>
          <w:b/>
          <w:bCs/>
          <w:color w:val="000000"/>
          <w:sz w:val="24"/>
          <w:szCs w:val="24"/>
        </w:rPr>
        <w:t xml:space="preserve">Forename </w:t>
      </w:r>
      <w:r>
        <w:rPr>
          <w:rFonts w:ascii="Arial" w:hAnsi="Arial" w:cs="Arial"/>
          <w:color w:val="000000"/>
          <w:sz w:val="24"/>
          <w:szCs w:val="24"/>
        </w:rPr>
        <w:t>- Enter the patient’s forename</w:t>
      </w:r>
      <w:r w:rsidR="00F068E7">
        <w:rPr>
          <w:rFonts w:ascii="Arial" w:hAnsi="Arial" w:cs="Arial"/>
          <w:color w:val="000000"/>
          <w:sz w:val="24"/>
          <w:szCs w:val="24"/>
        </w:rPr>
        <w:t xml:space="preserve">, you can use </w:t>
      </w:r>
      <w:r>
        <w:rPr>
          <w:rFonts w:ascii="Arial" w:hAnsi="Arial" w:cs="Arial"/>
          <w:color w:val="000000"/>
          <w:sz w:val="24"/>
          <w:szCs w:val="24"/>
        </w:rPr>
        <w:t xml:space="preserve">up to 14 characters. </w:t>
      </w:r>
    </w:p>
    <w:p w14:paraId="3B2341F6" w14:textId="77777777" w:rsidR="008A4BC3" w:rsidRDefault="008A4BC3">
      <w:pPr>
        <w:autoSpaceDE w:val="0"/>
        <w:spacing w:after="0"/>
        <w:rPr>
          <w:rFonts w:ascii="Arial" w:hAnsi="Arial" w:cs="Arial"/>
          <w:color w:val="000000"/>
          <w:sz w:val="24"/>
          <w:szCs w:val="24"/>
        </w:rPr>
      </w:pPr>
    </w:p>
    <w:p w14:paraId="3B2341F7" w14:textId="482FAF02" w:rsidR="008A4BC3" w:rsidRDefault="006766FD">
      <w:pPr>
        <w:autoSpaceDE w:val="0"/>
        <w:spacing w:after="0"/>
      </w:pPr>
      <w:r>
        <w:rPr>
          <w:rFonts w:ascii="Arial" w:hAnsi="Arial" w:cs="Arial"/>
          <w:b/>
          <w:bCs/>
          <w:color w:val="000000"/>
          <w:sz w:val="24"/>
          <w:szCs w:val="24"/>
        </w:rPr>
        <w:t xml:space="preserve">Address </w:t>
      </w:r>
      <w:r>
        <w:rPr>
          <w:rFonts w:ascii="Arial" w:hAnsi="Arial" w:cs="Arial"/>
          <w:color w:val="000000"/>
          <w:sz w:val="24"/>
          <w:szCs w:val="24"/>
        </w:rPr>
        <w:t>- Enter the patient’s house number or name</w:t>
      </w:r>
      <w:r w:rsidR="004D3C3F">
        <w:rPr>
          <w:rFonts w:ascii="Arial" w:hAnsi="Arial" w:cs="Arial"/>
          <w:color w:val="000000"/>
          <w:sz w:val="24"/>
          <w:szCs w:val="24"/>
        </w:rPr>
        <w:t>,</w:t>
      </w:r>
      <w:r>
        <w:rPr>
          <w:rFonts w:ascii="Arial" w:hAnsi="Arial" w:cs="Arial"/>
          <w:color w:val="000000"/>
          <w:sz w:val="24"/>
          <w:szCs w:val="24"/>
        </w:rPr>
        <w:t xml:space="preserve"> and</w:t>
      </w:r>
      <w:r w:rsidR="004D3C3F">
        <w:rPr>
          <w:rFonts w:ascii="Arial" w:hAnsi="Arial" w:cs="Arial"/>
          <w:color w:val="000000"/>
          <w:sz w:val="24"/>
          <w:szCs w:val="24"/>
        </w:rPr>
        <w:t xml:space="preserve"> the</w:t>
      </w:r>
      <w:r>
        <w:rPr>
          <w:rFonts w:ascii="Arial" w:hAnsi="Arial" w:cs="Arial"/>
          <w:color w:val="000000"/>
          <w:sz w:val="24"/>
          <w:szCs w:val="24"/>
        </w:rPr>
        <w:t xml:space="preserve"> street</w:t>
      </w:r>
      <w:r w:rsidR="009A4F3F">
        <w:rPr>
          <w:rFonts w:ascii="Arial" w:hAnsi="Arial" w:cs="Arial"/>
          <w:color w:val="000000"/>
          <w:sz w:val="24"/>
          <w:szCs w:val="24"/>
        </w:rPr>
        <w:t xml:space="preserve"> name</w:t>
      </w:r>
      <w:r>
        <w:rPr>
          <w:rFonts w:ascii="Arial" w:hAnsi="Arial" w:cs="Arial"/>
          <w:color w:val="000000"/>
          <w:sz w:val="24"/>
          <w:szCs w:val="24"/>
        </w:rPr>
        <w:t>.</w:t>
      </w:r>
    </w:p>
    <w:p w14:paraId="3B2341F8" w14:textId="77777777" w:rsidR="008A4BC3" w:rsidRDefault="008A4BC3">
      <w:pPr>
        <w:autoSpaceDE w:val="0"/>
        <w:spacing w:after="0"/>
        <w:rPr>
          <w:rFonts w:ascii="Arial" w:hAnsi="Arial" w:cs="Arial"/>
          <w:color w:val="000000"/>
          <w:sz w:val="24"/>
          <w:szCs w:val="24"/>
        </w:rPr>
      </w:pPr>
    </w:p>
    <w:p w14:paraId="3B2341F9" w14:textId="77777777" w:rsidR="008A4BC3" w:rsidRDefault="006766FD">
      <w:pPr>
        <w:autoSpaceDE w:val="0"/>
        <w:spacing w:after="0"/>
      </w:pPr>
      <w:r>
        <w:rPr>
          <w:rFonts w:ascii="Arial" w:hAnsi="Arial" w:cs="Arial"/>
          <w:b/>
          <w:bCs/>
          <w:color w:val="000000"/>
          <w:sz w:val="24"/>
          <w:szCs w:val="24"/>
        </w:rPr>
        <w:t xml:space="preserve">Postcode </w:t>
      </w:r>
      <w:r>
        <w:rPr>
          <w:rFonts w:ascii="Arial" w:hAnsi="Arial" w:cs="Arial"/>
          <w:color w:val="000000"/>
          <w:sz w:val="24"/>
          <w:szCs w:val="24"/>
        </w:rPr>
        <w:t xml:space="preserve">- Enter the patient’s postcode. </w:t>
      </w:r>
    </w:p>
    <w:p w14:paraId="3B2341FA" w14:textId="77777777" w:rsidR="008A4BC3" w:rsidRDefault="008A4BC3">
      <w:pPr>
        <w:autoSpaceDE w:val="0"/>
        <w:spacing w:after="0"/>
        <w:rPr>
          <w:rFonts w:ascii="Arial" w:hAnsi="Arial" w:cs="Arial"/>
          <w:color w:val="000000"/>
          <w:sz w:val="24"/>
          <w:szCs w:val="24"/>
        </w:rPr>
      </w:pPr>
    </w:p>
    <w:p w14:paraId="3B2341FB" w14:textId="46093B8A" w:rsidR="008A4BC3" w:rsidRDefault="006766FD">
      <w:pPr>
        <w:autoSpaceDE w:val="0"/>
        <w:spacing w:after="0"/>
      </w:pPr>
      <w:r>
        <w:rPr>
          <w:rFonts w:ascii="Arial" w:hAnsi="Arial" w:cs="Arial"/>
          <w:b/>
          <w:bCs/>
          <w:color w:val="000000"/>
          <w:sz w:val="24"/>
          <w:szCs w:val="24"/>
        </w:rPr>
        <w:t xml:space="preserve">Sex </w:t>
      </w:r>
      <w:r>
        <w:rPr>
          <w:rFonts w:ascii="Arial" w:hAnsi="Arial" w:cs="Arial"/>
          <w:color w:val="000000"/>
          <w:sz w:val="24"/>
          <w:szCs w:val="24"/>
        </w:rPr>
        <w:t xml:space="preserve">– </w:t>
      </w:r>
      <w:r w:rsidR="00C719E6">
        <w:rPr>
          <w:rFonts w:ascii="Arial" w:hAnsi="Arial" w:cs="Arial"/>
          <w:color w:val="000000"/>
          <w:sz w:val="24"/>
          <w:szCs w:val="24"/>
        </w:rPr>
        <w:t>Use the drop down to s</w:t>
      </w:r>
      <w:r>
        <w:rPr>
          <w:rFonts w:ascii="Arial" w:hAnsi="Arial" w:cs="Arial"/>
          <w:color w:val="000000"/>
          <w:sz w:val="24"/>
          <w:szCs w:val="24"/>
        </w:rPr>
        <w:t>elect the</w:t>
      </w:r>
      <w:r w:rsidR="00C719E6">
        <w:rPr>
          <w:rFonts w:ascii="Arial" w:hAnsi="Arial" w:cs="Arial"/>
          <w:color w:val="000000"/>
          <w:sz w:val="24"/>
          <w:szCs w:val="24"/>
        </w:rPr>
        <w:t xml:space="preserve"> patient’s</w:t>
      </w:r>
      <w:r w:rsidR="00BE4F37">
        <w:rPr>
          <w:rFonts w:ascii="Arial" w:hAnsi="Arial" w:cs="Arial"/>
          <w:color w:val="000000"/>
          <w:sz w:val="24"/>
          <w:szCs w:val="24"/>
        </w:rPr>
        <w:t xml:space="preserve"> legal</w:t>
      </w:r>
      <w:r>
        <w:rPr>
          <w:rFonts w:ascii="Arial" w:hAnsi="Arial" w:cs="Arial"/>
          <w:color w:val="000000"/>
          <w:sz w:val="24"/>
          <w:szCs w:val="24"/>
        </w:rPr>
        <w:t xml:space="preserve"> sex, M for Male or F for </w:t>
      </w:r>
      <w:proofErr w:type="gramStart"/>
      <w:r>
        <w:rPr>
          <w:rFonts w:ascii="Arial" w:hAnsi="Arial" w:cs="Arial"/>
          <w:color w:val="000000"/>
          <w:sz w:val="24"/>
          <w:szCs w:val="24"/>
        </w:rPr>
        <w:t>Female..</w:t>
      </w:r>
      <w:proofErr w:type="gramEnd"/>
      <w:r>
        <w:rPr>
          <w:rFonts w:ascii="Arial" w:hAnsi="Arial" w:cs="Arial"/>
          <w:color w:val="000000"/>
          <w:sz w:val="24"/>
          <w:szCs w:val="24"/>
        </w:rPr>
        <w:t xml:space="preserve"> </w:t>
      </w:r>
    </w:p>
    <w:p w14:paraId="3B2341FC" w14:textId="77777777" w:rsidR="008A4BC3" w:rsidRDefault="008A4BC3">
      <w:pPr>
        <w:autoSpaceDE w:val="0"/>
        <w:spacing w:after="0"/>
        <w:rPr>
          <w:rFonts w:ascii="Arial" w:hAnsi="Arial" w:cs="Arial"/>
          <w:color w:val="000000"/>
          <w:sz w:val="24"/>
          <w:szCs w:val="24"/>
        </w:rPr>
      </w:pPr>
    </w:p>
    <w:p w14:paraId="0369E640" w14:textId="77777777" w:rsidR="00CB51E3" w:rsidRDefault="006766FD">
      <w:pPr>
        <w:spacing w:after="0" w:line="276" w:lineRule="auto"/>
        <w:rPr>
          <w:rFonts w:ascii="Arial" w:hAnsi="Arial" w:cs="Arial"/>
          <w:color w:val="000000" w:themeColor="text1"/>
          <w:sz w:val="24"/>
          <w:szCs w:val="24"/>
        </w:rPr>
      </w:pPr>
      <w:r w:rsidRPr="670D415F">
        <w:rPr>
          <w:rFonts w:ascii="Arial" w:hAnsi="Arial" w:cs="Arial"/>
          <w:b/>
          <w:bCs/>
          <w:color w:val="000000" w:themeColor="text1"/>
          <w:sz w:val="24"/>
          <w:szCs w:val="24"/>
        </w:rPr>
        <w:t xml:space="preserve">Date of Birth </w:t>
      </w:r>
      <w:r w:rsidRPr="670D415F">
        <w:rPr>
          <w:rFonts w:ascii="Arial" w:hAnsi="Arial" w:cs="Arial"/>
          <w:color w:val="000000" w:themeColor="text1"/>
          <w:sz w:val="24"/>
          <w:szCs w:val="24"/>
        </w:rPr>
        <w:t xml:space="preserve">– Enter the patient’s date of birth in format </w:t>
      </w:r>
      <w:proofErr w:type="spellStart"/>
      <w:r w:rsidRPr="670D415F">
        <w:rPr>
          <w:rFonts w:ascii="Arial" w:hAnsi="Arial" w:cs="Arial"/>
          <w:color w:val="000000" w:themeColor="text1"/>
          <w:sz w:val="24"/>
          <w:szCs w:val="24"/>
        </w:rPr>
        <w:t>ddmmyyyy</w:t>
      </w:r>
      <w:proofErr w:type="spellEnd"/>
      <w:r w:rsidRPr="670D415F">
        <w:rPr>
          <w:rFonts w:ascii="Arial" w:hAnsi="Arial" w:cs="Arial"/>
          <w:color w:val="000000" w:themeColor="text1"/>
          <w:sz w:val="24"/>
          <w:szCs w:val="24"/>
        </w:rPr>
        <w:t xml:space="preserve">. </w:t>
      </w:r>
    </w:p>
    <w:p w14:paraId="36AD1AB4" w14:textId="77777777" w:rsidR="00CB51E3" w:rsidRDefault="00CB51E3">
      <w:pPr>
        <w:spacing w:after="0" w:line="276" w:lineRule="auto"/>
        <w:rPr>
          <w:rFonts w:ascii="Arial" w:hAnsi="Arial" w:cs="Arial"/>
          <w:color w:val="000000" w:themeColor="text1"/>
          <w:sz w:val="24"/>
          <w:szCs w:val="24"/>
        </w:rPr>
      </w:pPr>
    </w:p>
    <w:p w14:paraId="3E97DFA4" w14:textId="34E4BC27" w:rsidR="00300078" w:rsidRDefault="00300078">
      <w:pPr>
        <w:spacing w:after="0" w:line="276" w:lineRule="auto"/>
        <w:rPr>
          <w:rFonts w:ascii="Arial" w:hAnsi="Arial" w:cs="Arial"/>
          <w:color w:val="000000" w:themeColor="text1"/>
          <w:sz w:val="24"/>
          <w:szCs w:val="24"/>
        </w:rPr>
      </w:pPr>
      <w:r>
        <w:rPr>
          <w:rFonts w:ascii="Arial" w:hAnsi="Arial" w:cs="Arial"/>
          <w:color w:val="000000" w:themeColor="text1"/>
          <w:sz w:val="24"/>
          <w:szCs w:val="24"/>
        </w:rPr>
        <w:t>The patient’s name,</w:t>
      </w:r>
      <w:r w:rsidR="00961D63">
        <w:rPr>
          <w:rFonts w:ascii="Arial" w:hAnsi="Arial" w:cs="Arial"/>
          <w:color w:val="000000" w:themeColor="text1"/>
          <w:sz w:val="24"/>
          <w:szCs w:val="24"/>
        </w:rPr>
        <w:t xml:space="preserve"> address, sex, and date of birth must be included on every form.</w:t>
      </w:r>
    </w:p>
    <w:p w14:paraId="3B2341FD" w14:textId="10B2CE9D" w:rsidR="00B86F6F" w:rsidRDefault="006766FD">
      <w:pPr>
        <w:spacing w:after="0" w:line="276" w:lineRule="auto"/>
      </w:pPr>
      <w:r>
        <w:br/>
      </w:r>
    </w:p>
    <w:p w14:paraId="161163B9" w14:textId="77777777" w:rsidR="00B86F6F" w:rsidRDefault="00B86F6F">
      <w:pPr>
        <w:suppressAutoHyphens w:val="0"/>
      </w:pPr>
      <w:r>
        <w:br w:type="page"/>
      </w:r>
    </w:p>
    <w:p w14:paraId="55149904" w14:textId="77777777" w:rsidR="008A4BC3" w:rsidRDefault="008A4BC3">
      <w:pPr>
        <w:spacing w:after="0" w:line="276" w:lineRule="auto"/>
      </w:pPr>
    </w:p>
    <w:p w14:paraId="3B234201" w14:textId="1AA0F647" w:rsidR="008A4BC3" w:rsidRDefault="006766FD" w:rsidP="00A70289">
      <w:pPr>
        <w:spacing w:after="0" w:line="276" w:lineRule="auto"/>
        <w:jc w:val="center"/>
      </w:pPr>
      <w:r>
        <w:rPr>
          <w:noProof/>
        </w:rPr>
        <w:drawing>
          <wp:inline distT="0" distB="0" distL="0" distR="0" wp14:anchorId="0E72EDB4" wp14:editId="6327A3C1">
            <wp:extent cx="6007583" cy="1970605"/>
            <wp:effectExtent l="0" t="0" r="0" b="0"/>
            <wp:docPr id="5" name="Picture 5" descr="A picture containing graphical user interface&#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092587" cy="1998488"/>
                    </a:xfrm>
                    <a:prstGeom prst="rect">
                      <a:avLst/>
                    </a:prstGeom>
                    <a:noFill/>
                    <a:ln>
                      <a:noFill/>
                      <a:prstDash/>
                    </a:ln>
                  </pic:spPr>
                </pic:pic>
              </a:graphicData>
            </a:graphic>
          </wp:inline>
        </w:drawing>
      </w:r>
    </w:p>
    <w:p w14:paraId="3B234202" w14:textId="77777777" w:rsidR="008A4BC3" w:rsidRDefault="008A4BC3">
      <w:pPr>
        <w:spacing w:after="0" w:line="276" w:lineRule="auto"/>
        <w:rPr>
          <w:rFonts w:ascii="Arial" w:hAnsi="Arial" w:cs="Arial"/>
          <w:sz w:val="24"/>
          <w:szCs w:val="24"/>
        </w:rPr>
      </w:pPr>
    </w:p>
    <w:p w14:paraId="3B234203" w14:textId="3AE13816" w:rsidR="008A4BC3" w:rsidRDefault="006766FD">
      <w:pPr>
        <w:autoSpaceDE w:val="0"/>
        <w:spacing w:after="0"/>
      </w:pPr>
      <w:r>
        <w:rPr>
          <w:rFonts w:ascii="Arial" w:hAnsi="Arial" w:cs="Arial"/>
          <w:b/>
          <w:bCs/>
          <w:color w:val="000000"/>
          <w:sz w:val="24"/>
          <w:szCs w:val="24"/>
        </w:rPr>
        <w:t xml:space="preserve">Previous Surname </w:t>
      </w:r>
      <w:r>
        <w:rPr>
          <w:rFonts w:ascii="Arial" w:hAnsi="Arial" w:cs="Arial"/>
          <w:color w:val="000000"/>
          <w:sz w:val="24"/>
          <w:szCs w:val="24"/>
        </w:rPr>
        <w:t xml:space="preserve">– Enter the patient’s previous surname if </w:t>
      </w:r>
      <w:r w:rsidR="00961D63">
        <w:rPr>
          <w:rFonts w:ascii="Arial" w:hAnsi="Arial" w:cs="Arial"/>
          <w:color w:val="000000"/>
          <w:sz w:val="24"/>
          <w:szCs w:val="24"/>
        </w:rPr>
        <w:t xml:space="preserve">it has </w:t>
      </w:r>
      <w:r>
        <w:rPr>
          <w:rFonts w:ascii="Arial" w:hAnsi="Arial" w:cs="Arial"/>
          <w:color w:val="000000"/>
          <w:sz w:val="24"/>
          <w:szCs w:val="24"/>
        </w:rPr>
        <w:t>changed since last visit.</w:t>
      </w:r>
    </w:p>
    <w:p w14:paraId="3B234204" w14:textId="77777777" w:rsidR="008A4BC3" w:rsidRDefault="006766FD">
      <w:pPr>
        <w:autoSpaceDE w:val="0"/>
        <w:spacing w:after="0"/>
        <w:rPr>
          <w:rFonts w:ascii="Arial" w:hAnsi="Arial" w:cs="Arial"/>
          <w:color w:val="000000"/>
          <w:sz w:val="24"/>
          <w:szCs w:val="24"/>
        </w:rPr>
      </w:pPr>
      <w:r>
        <w:rPr>
          <w:rFonts w:ascii="Arial" w:hAnsi="Arial" w:cs="Arial"/>
          <w:color w:val="000000"/>
          <w:sz w:val="24"/>
          <w:szCs w:val="24"/>
        </w:rPr>
        <w:t xml:space="preserve"> </w:t>
      </w:r>
    </w:p>
    <w:p w14:paraId="3B234205" w14:textId="2ED42479" w:rsidR="008A4BC3" w:rsidRPr="00C946A1" w:rsidRDefault="006766FD">
      <w:pPr>
        <w:autoSpaceDE w:val="0"/>
        <w:spacing w:after="0"/>
      </w:pPr>
      <w:r w:rsidRPr="670D415F">
        <w:rPr>
          <w:rFonts w:ascii="Arial" w:hAnsi="Arial" w:cs="Arial"/>
          <w:b/>
          <w:bCs/>
          <w:color w:val="000000" w:themeColor="text1"/>
          <w:sz w:val="24"/>
          <w:szCs w:val="24"/>
        </w:rPr>
        <w:t xml:space="preserve">Email Address </w:t>
      </w:r>
      <w:r w:rsidRPr="670D415F">
        <w:rPr>
          <w:rFonts w:ascii="Arial" w:hAnsi="Arial" w:cs="Arial"/>
          <w:color w:val="000000" w:themeColor="text1"/>
          <w:sz w:val="24"/>
          <w:szCs w:val="24"/>
        </w:rPr>
        <w:t>– Enter the patient's email address</w:t>
      </w:r>
      <w:r w:rsidR="539A61CB" w:rsidRPr="670D415F">
        <w:rPr>
          <w:rFonts w:ascii="Arial" w:hAnsi="Arial" w:cs="Arial"/>
          <w:color w:val="000000" w:themeColor="text1"/>
          <w:sz w:val="24"/>
          <w:szCs w:val="24"/>
        </w:rPr>
        <w:t xml:space="preserve"> </w:t>
      </w:r>
      <w:r w:rsidR="24EED807" w:rsidRPr="670D415F">
        <w:rPr>
          <w:rFonts w:ascii="Arial" w:hAnsi="Arial" w:cs="Arial"/>
          <w:color w:val="000000" w:themeColor="text1"/>
          <w:sz w:val="24"/>
          <w:szCs w:val="24"/>
        </w:rPr>
        <w:t>i</w:t>
      </w:r>
      <w:r w:rsidR="539A61CB" w:rsidRPr="670D415F">
        <w:rPr>
          <w:rFonts w:ascii="Arial" w:hAnsi="Arial" w:cs="Arial"/>
          <w:color w:val="000000" w:themeColor="text1"/>
          <w:sz w:val="24"/>
          <w:szCs w:val="24"/>
        </w:rPr>
        <w:t xml:space="preserve">f </w:t>
      </w:r>
      <w:r w:rsidR="1E8841A3" w:rsidRPr="670D415F">
        <w:rPr>
          <w:rFonts w:ascii="Arial" w:hAnsi="Arial" w:cs="Arial"/>
          <w:color w:val="000000" w:themeColor="text1"/>
          <w:sz w:val="24"/>
          <w:szCs w:val="24"/>
        </w:rPr>
        <w:t>the patient has</w:t>
      </w:r>
      <w:r w:rsidR="00F949CE" w:rsidRPr="670D415F">
        <w:rPr>
          <w:rFonts w:ascii="Arial" w:hAnsi="Arial" w:cs="Arial"/>
          <w:color w:val="000000" w:themeColor="text1"/>
          <w:sz w:val="24"/>
          <w:szCs w:val="24"/>
        </w:rPr>
        <w:t xml:space="preserve"> not declined </w:t>
      </w:r>
      <w:r w:rsidR="247D3359" w:rsidRPr="670D415F">
        <w:rPr>
          <w:rFonts w:ascii="Arial" w:hAnsi="Arial" w:cs="Arial"/>
          <w:color w:val="000000" w:themeColor="text1"/>
          <w:sz w:val="24"/>
          <w:szCs w:val="24"/>
        </w:rPr>
        <w:t>sharing their email address</w:t>
      </w:r>
      <w:r w:rsidR="6E814344" w:rsidRPr="670D415F">
        <w:rPr>
          <w:rFonts w:ascii="Arial" w:hAnsi="Arial" w:cs="Arial"/>
          <w:color w:val="000000" w:themeColor="text1"/>
          <w:sz w:val="24"/>
          <w:szCs w:val="24"/>
        </w:rPr>
        <w:t xml:space="preserve"> </w:t>
      </w:r>
      <w:r w:rsidR="00A565A8" w:rsidRPr="670D415F">
        <w:rPr>
          <w:rFonts w:ascii="Arial" w:hAnsi="Arial" w:cs="Arial"/>
          <w:color w:val="000000" w:themeColor="text1"/>
          <w:sz w:val="24"/>
          <w:szCs w:val="24"/>
        </w:rPr>
        <w:t xml:space="preserve">with </w:t>
      </w:r>
      <w:r w:rsidR="574AC292" w:rsidRPr="670D415F">
        <w:rPr>
          <w:rFonts w:ascii="Arial" w:hAnsi="Arial" w:cs="Arial"/>
          <w:color w:val="000000" w:themeColor="text1"/>
          <w:sz w:val="24"/>
          <w:szCs w:val="24"/>
        </w:rPr>
        <w:t xml:space="preserve">the NHSBSA </w:t>
      </w:r>
      <w:r w:rsidR="00CA152D">
        <w:rPr>
          <w:rFonts w:ascii="Arial" w:hAnsi="Arial" w:cs="Arial"/>
          <w:color w:val="000000" w:themeColor="text1"/>
          <w:sz w:val="24"/>
          <w:szCs w:val="24"/>
        </w:rPr>
        <w:t xml:space="preserve">on </w:t>
      </w:r>
      <w:r w:rsidR="574AC292" w:rsidRPr="670D415F">
        <w:rPr>
          <w:rFonts w:ascii="Arial" w:hAnsi="Arial" w:cs="Arial"/>
          <w:color w:val="000000" w:themeColor="text1"/>
          <w:sz w:val="24"/>
          <w:szCs w:val="24"/>
        </w:rPr>
        <w:t>their PR form</w:t>
      </w:r>
    </w:p>
    <w:p w14:paraId="2E2678FF" w14:textId="419D5493" w:rsidR="4D628FE6" w:rsidRDefault="4D628FE6" w:rsidP="4D628FE6">
      <w:pPr>
        <w:spacing w:after="0"/>
        <w:rPr>
          <w:rFonts w:ascii="Arial" w:hAnsi="Arial" w:cs="Arial"/>
          <w:color w:val="000000" w:themeColor="text1"/>
          <w:sz w:val="24"/>
          <w:szCs w:val="24"/>
        </w:rPr>
      </w:pPr>
    </w:p>
    <w:p w14:paraId="5CAE3134" w14:textId="44AE9885" w:rsidR="574AC292" w:rsidRDefault="574AC292" w:rsidP="4D628FE6">
      <w:pPr>
        <w:spacing w:after="0"/>
        <w:rPr>
          <w:rFonts w:ascii="Arial" w:eastAsia="Arial" w:hAnsi="Arial" w:cs="Arial"/>
          <w:sz w:val="24"/>
          <w:szCs w:val="24"/>
        </w:rPr>
      </w:pPr>
      <w:r w:rsidRPr="00733884">
        <w:rPr>
          <w:rFonts w:ascii="Arial" w:hAnsi="Arial" w:cs="Arial"/>
          <w:b/>
          <w:bCs/>
          <w:color w:val="000000" w:themeColor="text1"/>
          <w:sz w:val="24"/>
          <w:szCs w:val="24"/>
        </w:rPr>
        <w:t>Patient Declined</w:t>
      </w:r>
      <w:r w:rsidRPr="4D628FE6">
        <w:rPr>
          <w:rFonts w:ascii="Arial" w:hAnsi="Arial" w:cs="Arial"/>
          <w:color w:val="000000" w:themeColor="text1"/>
          <w:sz w:val="24"/>
          <w:szCs w:val="24"/>
        </w:rPr>
        <w:t xml:space="preserve"> - </w:t>
      </w:r>
      <w:r w:rsidRPr="00733884">
        <w:rPr>
          <w:rFonts w:ascii="Arial" w:eastAsia="Arial" w:hAnsi="Arial" w:cs="Arial"/>
          <w:color w:val="333333"/>
          <w:sz w:val="24"/>
          <w:szCs w:val="24"/>
        </w:rPr>
        <w:t xml:space="preserve">Tick this box if the patient has </w:t>
      </w:r>
      <w:r w:rsidR="63830F2D" w:rsidRPr="4D628FE6">
        <w:rPr>
          <w:rFonts w:ascii="Arial" w:eastAsia="Arial" w:hAnsi="Arial" w:cs="Arial"/>
          <w:color w:val="333333"/>
          <w:sz w:val="24"/>
          <w:szCs w:val="24"/>
        </w:rPr>
        <w:t>declined sharing</w:t>
      </w:r>
      <w:r w:rsidRPr="00733884">
        <w:rPr>
          <w:rFonts w:ascii="Arial" w:eastAsia="Arial" w:hAnsi="Arial" w:cs="Arial"/>
          <w:color w:val="333333"/>
          <w:sz w:val="24"/>
          <w:szCs w:val="24"/>
        </w:rPr>
        <w:t xml:space="preserve"> their email address </w:t>
      </w:r>
      <w:r w:rsidR="00CA070D">
        <w:rPr>
          <w:rFonts w:ascii="Arial" w:eastAsia="Arial" w:hAnsi="Arial" w:cs="Arial"/>
          <w:color w:val="333333"/>
          <w:sz w:val="24"/>
          <w:szCs w:val="24"/>
        </w:rPr>
        <w:t>with</w:t>
      </w:r>
      <w:r w:rsidR="00CA070D" w:rsidRPr="00733884">
        <w:rPr>
          <w:rFonts w:ascii="Arial" w:eastAsia="Arial" w:hAnsi="Arial" w:cs="Arial"/>
          <w:color w:val="333333"/>
          <w:sz w:val="24"/>
          <w:szCs w:val="24"/>
        </w:rPr>
        <w:t xml:space="preserve"> </w:t>
      </w:r>
      <w:r w:rsidRPr="00733884">
        <w:rPr>
          <w:rFonts w:ascii="Arial" w:eastAsia="Arial" w:hAnsi="Arial" w:cs="Arial"/>
          <w:color w:val="333333"/>
          <w:sz w:val="24"/>
          <w:szCs w:val="24"/>
        </w:rPr>
        <w:t xml:space="preserve">the NHSBSA </w:t>
      </w:r>
      <w:r w:rsidR="00CA152D">
        <w:rPr>
          <w:rFonts w:ascii="Arial" w:eastAsia="Arial" w:hAnsi="Arial" w:cs="Arial"/>
          <w:color w:val="333333"/>
          <w:sz w:val="24"/>
          <w:szCs w:val="24"/>
        </w:rPr>
        <w:t>on</w:t>
      </w:r>
      <w:r w:rsidRPr="00733884">
        <w:rPr>
          <w:rFonts w:ascii="Arial" w:eastAsia="Arial" w:hAnsi="Arial" w:cs="Arial"/>
          <w:color w:val="333333"/>
          <w:sz w:val="24"/>
          <w:szCs w:val="24"/>
        </w:rPr>
        <w:t xml:space="preserve"> their PR form.</w:t>
      </w:r>
    </w:p>
    <w:p w14:paraId="3B234206" w14:textId="77777777" w:rsidR="008A4BC3" w:rsidRPr="00C946A1" w:rsidRDefault="008A4BC3">
      <w:pPr>
        <w:autoSpaceDE w:val="0"/>
        <w:spacing w:after="0"/>
        <w:rPr>
          <w:rFonts w:ascii="Arial" w:hAnsi="Arial" w:cs="Arial"/>
          <w:color w:val="000000"/>
          <w:sz w:val="24"/>
          <w:szCs w:val="24"/>
        </w:rPr>
      </w:pPr>
    </w:p>
    <w:p w14:paraId="3B234207" w14:textId="1674B53F" w:rsidR="008A4BC3" w:rsidRDefault="006766FD">
      <w:pPr>
        <w:spacing w:after="0" w:line="276" w:lineRule="auto"/>
      </w:pPr>
      <w:r w:rsidRPr="670D415F">
        <w:rPr>
          <w:rFonts w:ascii="Arial" w:hAnsi="Arial" w:cs="Arial"/>
          <w:b/>
          <w:bCs/>
          <w:color w:val="000000" w:themeColor="text1"/>
          <w:sz w:val="24"/>
          <w:szCs w:val="24"/>
        </w:rPr>
        <w:t xml:space="preserve">Mobile Number </w:t>
      </w:r>
      <w:r w:rsidRPr="670D415F">
        <w:rPr>
          <w:rFonts w:ascii="Arial" w:hAnsi="Arial" w:cs="Arial"/>
          <w:color w:val="000000" w:themeColor="text1"/>
          <w:sz w:val="24"/>
          <w:szCs w:val="24"/>
        </w:rPr>
        <w:t>– Enter the patient's</w:t>
      </w:r>
      <w:r w:rsidR="00CA152D">
        <w:rPr>
          <w:rFonts w:ascii="Arial" w:hAnsi="Arial" w:cs="Arial"/>
          <w:color w:val="000000" w:themeColor="text1"/>
          <w:sz w:val="24"/>
          <w:szCs w:val="24"/>
        </w:rPr>
        <w:t xml:space="preserve"> </w:t>
      </w:r>
      <w:proofErr w:type="gramStart"/>
      <w:r w:rsidR="00CA152D">
        <w:rPr>
          <w:rFonts w:ascii="Arial" w:hAnsi="Arial" w:cs="Arial"/>
          <w:color w:val="000000" w:themeColor="text1"/>
          <w:sz w:val="24"/>
          <w:szCs w:val="24"/>
        </w:rPr>
        <w:t>11 digit</w:t>
      </w:r>
      <w:proofErr w:type="gramEnd"/>
      <w:r w:rsidR="00CA152D">
        <w:rPr>
          <w:rFonts w:ascii="Arial" w:hAnsi="Arial" w:cs="Arial"/>
          <w:color w:val="000000" w:themeColor="text1"/>
          <w:sz w:val="24"/>
          <w:szCs w:val="24"/>
        </w:rPr>
        <w:t xml:space="preserve"> </w:t>
      </w:r>
      <w:r w:rsidRPr="670D415F">
        <w:rPr>
          <w:rFonts w:ascii="Arial" w:hAnsi="Arial" w:cs="Arial"/>
          <w:color w:val="000000" w:themeColor="text1"/>
          <w:sz w:val="24"/>
          <w:szCs w:val="24"/>
        </w:rPr>
        <w:t>mobile number</w:t>
      </w:r>
      <w:r w:rsidR="5A76F137" w:rsidRPr="670D415F">
        <w:rPr>
          <w:rFonts w:ascii="Arial" w:hAnsi="Arial" w:cs="Arial"/>
          <w:color w:val="000000" w:themeColor="text1"/>
          <w:sz w:val="24"/>
          <w:szCs w:val="24"/>
        </w:rPr>
        <w:t xml:space="preserve"> if the patient has</w:t>
      </w:r>
      <w:r w:rsidR="00F949CE" w:rsidRPr="670D415F">
        <w:rPr>
          <w:rFonts w:ascii="Arial" w:hAnsi="Arial" w:cs="Arial"/>
          <w:color w:val="000000" w:themeColor="text1"/>
          <w:sz w:val="24"/>
          <w:szCs w:val="24"/>
        </w:rPr>
        <w:t xml:space="preserve"> not declined </w:t>
      </w:r>
      <w:r w:rsidR="39C6EEDF" w:rsidRPr="670D415F">
        <w:rPr>
          <w:rFonts w:ascii="Arial" w:hAnsi="Arial" w:cs="Arial"/>
          <w:color w:val="000000" w:themeColor="text1"/>
          <w:sz w:val="24"/>
          <w:szCs w:val="24"/>
        </w:rPr>
        <w:t>sharing</w:t>
      </w:r>
      <w:r w:rsidR="5A76F137" w:rsidRPr="670D415F">
        <w:rPr>
          <w:rFonts w:ascii="Arial" w:hAnsi="Arial" w:cs="Arial"/>
          <w:color w:val="000000" w:themeColor="text1"/>
          <w:sz w:val="24"/>
          <w:szCs w:val="24"/>
        </w:rPr>
        <w:t xml:space="preserve"> their mobile number </w:t>
      </w:r>
      <w:r w:rsidR="00A565A8" w:rsidRPr="670D415F">
        <w:rPr>
          <w:rFonts w:ascii="Arial" w:hAnsi="Arial" w:cs="Arial"/>
          <w:color w:val="000000" w:themeColor="text1"/>
          <w:sz w:val="24"/>
          <w:szCs w:val="24"/>
        </w:rPr>
        <w:t xml:space="preserve">with </w:t>
      </w:r>
      <w:r w:rsidR="5A76F137" w:rsidRPr="670D415F">
        <w:rPr>
          <w:rFonts w:ascii="Arial" w:hAnsi="Arial" w:cs="Arial"/>
          <w:color w:val="000000" w:themeColor="text1"/>
          <w:sz w:val="24"/>
          <w:szCs w:val="24"/>
        </w:rPr>
        <w:t xml:space="preserve">the NHSBSA </w:t>
      </w:r>
      <w:r w:rsidR="008E3E6E">
        <w:rPr>
          <w:rFonts w:ascii="Arial" w:hAnsi="Arial" w:cs="Arial"/>
          <w:color w:val="000000" w:themeColor="text1"/>
          <w:sz w:val="24"/>
          <w:szCs w:val="24"/>
        </w:rPr>
        <w:t>on</w:t>
      </w:r>
      <w:r w:rsidR="5A76F137" w:rsidRPr="670D415F">
        <w:rPr>
          <w:rFonts w:ascii="Arial" w:hAnsi="Arial" w:cs="Arial"/>
          <w:color w:val="000000" w:themeColor="text1"/>
          <w:sz w:val="24"/>
          <w:szCs w:val="24"/>
        </w:rPr>
        <w:t xml:space="preserve"> their PR form</w:t>
      </w:r>
      <w:r w:rsidR="00F949CE" w:rsidRPr="670D415F">
        <w:rPr>
          <w:rFonts w:ascii="Arial" w:hAnsi="Arial" w:cs="Arial"/>
          <w:color w:val="000000" w:themeColor="text1"/>
          <w:sz w:val="24"/>
          <w:szCs w:val="24"/>
        </w:rPr>
        <w:t>.</w:t>
      </w:r>
    </w:p>
    <w:p w14:paraId="7AB236DB" w14:textId="603F0C69" w:rsidR="4D628FE6" w:rsidRDefault="4D628FE6" w:rsidP="4D628FE6">
      <w:pPr>
        <w:spacing w:after="0" w:line="276" w:lineRule="auto"/>
        <w:rPr>
          <w:rFonts w:ascii="Arial" w:hAnsi="Arial" w:cs="Arial"/>
          <w:color w:val="000000" w:themeColor="text1"/>
          <w:sz w:val="24"/>
          <w:szCs w:val="24"/>
        </w:rPr>
      </w:pPr>
    </w:p>
    <w:p w14:paraId="19BD5BA5" w14:textId="7971CDC3" w:rsidR="5A76F137" w:rsidRDefault="5A76F137" w:rsidP="4D628FE6">
      <w:pPr>
        <w:spacing w:after="0" w:line="276" w:lineRule="auto"/>
        <w:rPr>
          <w:rFonts w:ascii="Arial" w:hAnsi="Arial" w:cs="Arial"/>
          <w:color w:val="000000" w:themeColor="text1"/>
          <w:sz w:val="24"/>
          <w:szCs w:val="24"/>
        </w:rPr>
      </w:pPr>
      <w:r w:rsidRPr="670D415F">
        <w:rPr>
          <w:rFonts w:ascii="Arial" w:hAnsi="Arial" w:cs="Arial"/>
          <w:b/>
          <w:bCs/>
          <w:color w:val="000000" w:themeColor="text1"/>
          <w:sz w:val="24"/>
          <w:szCs w:val="24"/>
        </w:rPr>
        <w:t>Patient Declined</w:t>
      </w:r>
      <w:r w:rsidRPr="670D415F">
        <w:rPr>
          <w:rFonts w:ascii="Arial" w:hAnsi="Arial" w:cs="Arial"/>
          <w:color w:val="000000" w:themeColor="text1"/>
          <w:sz w:val="24"/>
          <w:szCs w:val="24"/>
        </w:rPr>
        <w:t xml:space="preserve"> - Tick this box if the patient has </w:t>
      </w:r>
      <w:r w:rsidR="4AA00A85" w:rsidRPr="670D415F">
        <w:rPr>
          <w:rFonts w:ascii="Arial" w:hAnsi="Arial" w:cs="Arial"/>
          <w:color w:val="000000" w:themeColor="text1"/>
          <w:sz w:val="24"/>
          <w:szCs w:val="24"/>
        </w:rPr>
        <w:t>declined sharing</w:t>
      </w:r>
      <w:r w:rsidRPr="670D415F">
        <w:rPr>
          <w:rFonts w:ascii="Arial" w:hAnsi="Arial" w:cs="Arial"/>
          <w:color w:val="000000" w:themeColor="text1"/>
          <w:sz w:val="24"/>
          <w:szCs w:val="24"/>
        </w:rPr>
        <w:t xml:space="preserve"> their mobile number </w:t>
      </w:r>
      <w:r w:rsidR="00CA070D" w:rsidRPr="670D415F">
        <w:rPr>
          <w:rFonts w:ascii="Arial" w:hAnsi="Arial" w:cs="Arial"/>
          <w:color w:val="000000" w:themeColor="text1"/>
          <w:sz w:val="24"/>
          <w:szCs w:val="24"/>
        </w:rPr>
        <w:t xml:space="preserve">with </w:t>
      </w:r>
      <w:r w:rsidRPr="670D415F">
        <w:rPr>
          <w:rFonts w:ascii="Arial" w:hAnsi="Arial" w:cs="Arial"/>
          <w:color w:val="000000" w:themeColor="text1"/>
          <w:sz w:val="24"/>
          <w:szCs w:val="24"/>
        </w:rPr>
        <w:t xml:space="preserve">the NHSBSA </w:t>
      </w:r>
      <w:r w:rsidR="00047D8A">
        <w:rPr>
          <w:rFonts w:ascii="Arial" w:hAnsi="Arial" w:cs="Arial"/>
          <w:color w:val="000000" w:themeColor="text1"/>
          <w:sz w:val="24"/>
          <w:szCs w:val="24"/>
        </w:rPr>
        <w:t>on</w:t>
      </w:r>
      <w:r w:rsidRPr="670D415F">
        <w:rPr>
          <w:rFonts w:ascii="Arial" w:hAnsi="Arial" w:cs="Arial"/>
          <w:color w:val="000000" w:themeColor="text1"/>
          <w:sz w:val="24"/>
          <w:szCs w:val="24"/>
        </w:rPr>
        <w:t xml:space="preserve"> their PR form</w:t>
      </w:r>
    </w:p>
    <w:p w14:paraId="0A2FF6DA" w14:textId="4C7575D3" w:rsidR="4D628FE6" w:rsidRDefault="4D628FE6" w:rsidP="4D628FE6">
      <w:pPr>
        <w:spacing w:after="0" w:line="276" w:lineRule="auto"/>
        <w:rPr>
          <w:rFonts w:ascii="Arial" w:hAnsi="Arial" w:cs="Arial"/>
          <w:color w:val="000000" w:themeColor="text1"/>
          <w:sz w:val="24"/>
          <w:szCs w:val="24"/>
        </w:rPr>
      </w:pPr>
    </w:p>
    <w:p w14:paraId="3B234208" w14:textId="02C20952" w:rsidR="00B86F6F" w:rsidRDefault="00B86F6F">
      <w:pPr>
        <w:suppressAutoHyphens w:val="0"/>
        <w:rPr>
          <w:rFonts w:ascii="Arial" w:hAnsi="Arial" w:cs="Arial"/>
          <w:color w:val="000000"/>
          <w:sz w:val="24"/>
          <w:szCs w:val="24"/>
        </w:rPr>
      </w:pPr>
      <w:r w:rsidRPr="670D415F">
        <w:rPr>
          <w:rFonts w:ascii="Arial" w:hAnsi="Arial" w:cs="Arial"/>
          <w:color w:val="000000" w:themeColor="text1"/>
          <w:sz w:val="24"/>
          <w:szCs w:val="24"/>
        </w:rPr>
        <w:br w:type="page"/>
      </w:r>
    </w:p>
    <w:p w14:paraId="2C083C3B" w14:textId="77777777" w:rsidR="00CF6147" w:rsidRDefault="00CF6147" w:rsidP="00CF6147">
      <w:pPr>
        <w:spacing w:before="4"/>
        <w:rPr>
          <w:rFonts w:ascii="Arial" w:eastAsia="Arial" w:hAnsi="Arial" w:cs="Arial"/>
          <w:sz w:val="6"/>
          <w:szCs w:val="6"/>
        </w:rPr>
      </w:pPr>
    </w:p>
    <w:p w14:paraId="52FB722F" w14:textId="1C8F5802" w:rsidR="00CF6147" w:rsidRDefault="00CF6147" w:rsidP="00CF6147">
      <w:pPr>
        <w:spacing w:line="200" w:lineRule="atLeast"/>
        <w:ind w:left="107"/>
        <w:rPr>
          <w:rFonts w:ascii="Arial" w:eastAsia="Arial" w:hAnsi="Arial" w:cs="Arial"/>
          <w:sz w:val="20"/>
          <w:szCs w:val="20"/>
        </w:rPr>
      </w:pPr>
      <w:r>
        <w:rPr>
          <w:noProof/>
        </w:rPr>
        <mc:AlternateContent>
          <mc:Choice Requires="wpg">
            <w:drawing>
              <wp:inline distT="0" distB="0" distL="0" distR="0" wp14:anchorId="40D9B2A3" wp14:editId="60FED996">
                <wp:extent cx="6127750" cy="303530"/>
                <wp:effectExtent l="9525" t="9525" r="6350" b="1270"/>
                <wp:docPr id="2080293842" name="Group 20802938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7750" cy="303530"/>
                          <a:chOff x="0" y="0"/>
                          <a:chExt cx="9650" cy="478"/>
                        </a:xfrm>
                      </wpg:grpSpPr>
                      <wpg:grpSp>
                        <wpg:cNvPr id="40" name="Group 27"/>
                        <wpg:cNvGrpSpPr>
                          <a:grpSpLocks/>
                        </wpg:cNvGrpSpPr>
                        <wpg:grpSpPr bwMode="auto">
                          <a:xfrm>
                            <a:off x="18" y="13"/>
                            <a:ext cx="1685" cy="454"/>
                            <a:chOff x="18" y="13"/>
                            <a:chExt cx="1685" cy="454"/>
                          </a:xfrm>
                        </wpg:grpSpPr>
                        <wps:wsp>
                          <wps:cNvPr id="41" name="Freeform 28"/>
                          <wps:cNvSpPr>
                            <a:spLocks/>
                          </wps:cNvSpPr>
                          <wps:spPr bwMode="auto">
                            <a:xfrm>
                              <a:off x="18" y="13"/>
                              <a:ext cx="1685" cy="454"/>
                            </a:xfrm>
                            <a:custGeom>
                              <a:avLst/>
                              <a:gdLst>
                                <a:gd name="T0" fmla="+- 0 18 18"/>
                                <a:gd name="T1" fmla="*/ T0 w 1685"/>
                                <a:gd name="T2" fmla="+- 0 467 13"/>
                                <a:gd name="T3" fmla="*/ 467 h 454"/>
                                <a:gd name="T4" fmla="+- 0 1703 18"/>
                                <a:gd name="T5" fmla="*/ T4 w 1685"/>
                                <a:gd name="T6" fmla="+- 0 467 13"/>
                                <a:gd name="T7" fmla="*/ 467 h 454"/>
                                <a:gd name="T8" fmla="+- 0 1703 18"/>
                                <a:gd name="T9" fmla="*/ T8 w 1685"/>
                                <a:gd name="T10" fmla="+- 0 13 13"/>
                                <a:gd name="T11" fmla="*/ 13 h 454"/>
                                <a:gd name="T12" fmla="+- 0 18 18"/>
                                <a:gd name="T13" fmla="*/ T12 w 1685"/>
                                <a:gd name="T14" fmla="+- 0 13 13"/>
                                <a:gd name="T15" fmla="*/ 13 h 454"/>
                                <a:gd name="T16" fmla="+- 0 18 18"/>
                                <a:gd name="T17" fmla="*/ T16 w 1685"/>
                                <a:gd name="T18" fmla="+- 0 467 13"/>
                                <a:gd name="T19" fmla="*/ 467 h 454"/>
                              </a:gdLst>
                              <a:ahLst/>
                              <a:cxnLst>
                                <a:cxn ang="0">
                                  <a:pos x="T1" y="T3"/>
                                </a:cxn>
                                <a:cxn ang="0">
                                  <a:pos x="T5" y="T7"/>
                                </a:cxn>
                                <a:cxn ang="0">
                                  <a:pos x="T9" y="T11"/>
                                </a:cxn>
                                <a:cxn ang="0">
                                  <a:pos x="T13" y="T15"/>
                                </a:cxn>
                                <a:cxn ang="0">
                                  <a:pos x="T17" y="T19"/>
                                </a:cxn>
                              </a:cxnLst>
                              <a:rect l="0" t="0" r="r" b="b"/>
                              <a:pathLst>
                                <a:path w="1685" h="454">
                                  <a:moveTo>
                                    <a:pt x="0" y="454"/>
                                  </a:moveTo>
                                  <a:lnTo>
                                    <a:pt x="1685" y="454"/>
                                  </a:lnTo>
                                  <a:lnTo>
                                    <a:pt x="1685" y="0"/>
                                  </a:lnTo>
                                  <a:lnTo>
                                    <a:pt x="0" y="0"/>
                                  </a:lnTo>
                                  <a:lnTo>
                                    <a:pt x="0" y="454"/>
                                  </a:lnTo>
                                  <a:close/>
                                </a:path>
                              </a:pathLst>
                            </a:custGeom>
                            <a:solidFill>
                              <a:srgbClr val="04786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 name="Group 29"/>
                        <wpg:cNvGrpSpPr>
                          <a:grpSpLocks/>
                        </wpg:cNvGrpSpPr>
                        <wpg:grpSpPr bwMode="auto">
                          <a:xfrm>
                            <a:off x="121" y="80"/>
                            <a:ext cx="1479" cy="317"/>
                            <a:chOff x="121" y="80"/>
                            <a:chExt cx="1479" cy="317"/>
                          </a:xfrm>
                        </wpg:grpSpPr>
                        <wps:wsp>
                          <wps:cNvPr id="43" name="Freeform 30"/>
                          <wps:cNvSpPr>
                            <a:spLocks/>
                          </wps:cNvSpPr>
                          <wps:spPr bwMode="auto">
                            <a:xfrm>
                              <a:off x="121" y="80"/>
                              <a:ext cx="1479" cy="317"/>
                            </a:xfrm>
                            <a:custGeom>
                              <a:avLst/>
                              <a:gdLst>
                                <a:gd name="T0" fmla="+- 0 121 121"/>
                                <a:gd name="T1" fmla="*/ T0 w 1479"/>
                                <a:gd name="T2" fmla="+- 0 397 80"/>
                                <a:gd name="T3" fmla="*/ 397 h 317"/>
                                <a:gd name="T4" fmla="+- 0 1599 121"/>
                                <a:gd name="T5" fmla="*/ T4 w 1479"/>
                                <a:gd name="T6" fmla="+- 0 397 80"/>
                                <a:gd name="T7" fmla="*/ 397 h 317"/>
                                <a:gd name="T8" fmla="+- 0 1599 121"/>
                                <a:gd name="T9" fmla="*/ T8 w 1479"/>
                                <a:gd name="T10" fmla="+- 0 80 80"/>
                                <a:gd name="T11" fmla="*/ 80 h 317"/>
                                <a:gd name="T12" fmla="+- 0 121 121"/>
                                <a:gd name="T13" fmla="*/ T12 w 1479"/>
                                <a:gd name="T14" fmla="+- 0 80 80"/>
                                <a:gd name="T15" fmla="*/ 80 h 317"/>
                                <a:gd name="T16" fmla="+- 0 121 121"/>
                                <a:gd name="T17" fmla="*/ T16 w 1479"/>
                                <a:gd name="T18" fmla="+- 0 397 80"/>
                                <a:gd name="T19" fmla="*/ 397 h 317"/>
                              </a:gdLst>
                              <a:ahLst/>
                              <a:cxnLst>
                                <a:cxn ang="0">
                                  <a:pos x="T1" y="T3"/>
                                </a:cxn>
                                <a:cxn ang="0">
                                  <a:pos x="T5" y="T7"/>
                                </a:cxn>
                                <a:cxn ang="0">
                                  <a:pos x="T9" y="T11"/>
                                </a:cxn>
                                <a:cxn ang="0">
                                  <a:pos x="T13" y="T15"/>
                                </a:cxn>
                                <a:cxn ang="0">
                                  <a:pos x="T17" y="T19"/>
                                </a:cxn>
                              </a:cxnLst>
                              <a:rect l="0" t="0" r="r" b="b"/>
                              <a:pathLst>
                                <a:path w="1479" h="317">
                                  <a:moveTo>
                                    <a:pt x="0" y="317"/>
                                  </a:moveTo>
                                  <a:lnTo>
                                    <a:pt x="1478" y="317"/>
                                  </a:lnTo>
                                  <a:lnTo>
                                    <a:pt x="1478" y="0"/>
                                  </a:lnTo>
                                  <a:lnTo>
                                    <a:pt x="0" y="0"/>
                                  </a:lnTo>
                                  <a:lnTo>
                                    <a:pt x="0" y="317"/>
                                  </a:lnTo>
                                  <a:close/>
                                </a:path>
                              </a:pathLst>
                            </a:custGeom>
                            <a:solidFill>
                              <a:srgbClr val="04786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 name="Group 31"/>
                        <wpg:cNvGrpSpPr>
                          <a:grpSpLocks/>
                        </wpg:cNvGrpSpPr>
                        <wpg:grpSpPr bwMode="auto">
                          <a:xfrm>
                            <a:off x="6" y="6"/>
                            <a:ext cx="9639" cy="2"/>
                            <a:chOff x="6" y="6"/>
                            <a:chExt cx="9639" cy="2"/>
                          </a:xfrm>
                        </wpg:grpSpPr>
                        <wps:wsp>
                          <wps:cNvPr id="45" name="Freeform 32"/>
                          <wps:cNvSpPr>
                            <a:spLocks/>
                          </wps:cNvSpPr>
                          <wps:spPr bwMode="auto">
                            <a:xfrm>
                              <a:off x="6" y="6"/>
                              <a:ext cx="9639" cy="2"/>
                            </a:xfrm>
                            <a:custGeom>
                              <a:avLst/>
                              <a:gdLst>
                                <a:gd name="T0" fmla="+- 0 6 6"/>
                                <a:gd name="T1" fmla="*/ T0 w 9639"/>
                                <a:gd name="T2" fmla="+- 0 9644 6"/>
                                <a:gd name="T3" fmla="*/ T2 w 9639"/>
                              </a:gdLst>
                              <a:ahLst/>
                              <a:cxnLst>
                                <a:cxn ang="0">
                                  <a:pos x="T1" y="0"/>
                                </a:cxn>
                                <a:cxn ang="0">
                                  <a:pos x="T3" y="0"/>
                                </a:cxn>
                              </a:cxnLst>
                              <a:rect l="0" t="0" r="r" b="b"/>
                              <a:pathLst>
                                <a:path w="9639">
                                  <a:moveTo>
                                    <a:pt x="0" y="0"/>
                                  </a:moveTo>
                                  <a:lnTo>
                                    <a:pt x="9638" y="0"/>
                                  </a:lnTo>
                                </a:path>
                              </a:pathLst>
                            </a:custGeom>
                            <a:noFill/>
                            <a:ln w="7366">
                              <a:solidFill>
                                <a:srgbClr val="0478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 name="Group 33"/>
                        <wpg:cNvGrpSpPr>
                          <a:grpSpLocks/>
                        </wpg:cNvGrpSpPr>
                        <wpg:grpSpPr bwMode="auto">
                          <a:xfrm>
                            <a:off x="11" y="11"/>
                            <a:ext cx="2" cy="456"/>
                            <a:chOff x="11" y="11"/>
                            <a:chExt cx="2" cy="456"/>
                          </a:xfrm>
                        </wpg:grpSpPr>
                        <wps:wsp>
                          <wps:cNvPr id="47" name="Freeform 34"/>
                          <wps:cNvSpPr>
                            <a:spLocks/>
                          </wps:cNvSpPr>
                          <wps:spPr bwMode="auto">
                            <a:xfrm>
                              <a:off x="11" y="11"/>
                              <a:ext cx="2" cy="456"/>
                            </a:xfrm>
                            <a:custGeom>
                              <a:avLst/>
                              <a:gdLst>
                                <a:gd name="T0" fmla="+- 0 11 11"/>
                                <a:gd name="T1" fmla="*/ 11 h 456"/>
                                <a:gd name="T2" fmla="+- 0 467 11"/>
                                <a:gd name="T3" fmla="*/ 467 h 456"/>
                              </a:gdLst>
                              <a:ahLst/>
                              <a:cxnLst>
                                <a:cxn ang="0">
                                  <a:pos x="0" y="T1"/>
                                </a:cxn>
                                <a:cxn ang="0">
                                  <a:pos x="0" y="T3"/>
                                </a:cxn>
                              </a:cxnLst>
                              <a:rect l="0" t="0" r="r" b="b"/>
                              <a:pathLst>
                                <a:path h="456">
                                  <a:moveTo>
                                    <a:pt x="0" y="0"/>
                                  </a:moveTo>
                                  <a:lnTo>
                                    <a:pt x="0" y="456"/>
                                  </a:lnTo>
                                </a:path>
                              </a:pathLst>
                            </a:custGeom>
                            <a:noFill/>
                            <a:ln w="7379">
                              <a:solidFill>
                                <a:srgbClr val="0478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 name="Group 35"/>
                        <wpg:cNvGrpSpPr>
                          <a:grpSpLocks/>
                        </wpg:cNvGrpSpPr>
                        <wpg:grpSpPr bwMode="auto">
                          <a:xfrm>
                            <a:off x="6" y="471"/>
                            <a:ext cx="9639" cy="2"/>
                            <a:chOff x="6" y="471"/>
                            <a:chExt cx="9639" cy="2"/>
                          </a:xfrm>
                        </wpg:grpSpPr>
                        <wps:wsp>
                          <wps:cNvPr id="49" name="Freeform 36"/>
                          <wps:cNvSpPr>
                            <a:spLocks/>
                          </wps:cNvSpPr>
                          <wps:spPr bwMode="auto">
                            <a:xfrm>
                              <a:off x="6" y="471"/>
                              <a:ext cx="9639" cy="2"/>
                            </a:xfrm>
                            <a:custGeom>
                              <a:avLst/>
                              <a:gdLst>
                                <a:gd name="T0" fmla="+- 0 6 6"/>
                                <a:gd name="T1" fmla="*/ T0 w 9639"/>
                                <a:gd name="T2" fmla="+- 0 9644 6"/>
                                <a:gd name="T3" fmla="*/ T2 w 9639"/>
                              </a:gdLst>
                              <a:ahLst/>
                              <a:cxnLst>
                                <a:cxn ang="0">
                                  <a:pos x="T1" y="0"/>
                                </a:cxn>
                                <a:cxn ang="0">
                                  <a:pos x="T3" y="0"/>
                                </a:cxn>
                              </a:cxnLst>
                              <a:rect l="0" t="0" r="r" b="b"/>
                              <a:pathLst>
                                <a:path w="9639">
                                  <a:moveTo>
                                    <a:pt x="0" y="0"/>
                                  </a:moveTo>
                                  <a:lnTo>
                                    <a:pt x="9638" y="0"/>
                                  </a:lnTo>
                                </a:path>
                              </a:pathLst>
                            </a:custGeom>
                            <a:noFill/>
                            <a:ln w="7379">
                              <a:solidFill>
                                <a:srgbClr val="0478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 name="Group 37"/>
                        <wpg:cNvGrpSpPr>
                          <a:grpSpLocks/>
                        </wpg:cNvGrpSpPr>
                        <wpg:grpSpPr bwMode="auto">
                          <a:xfrm>
                            <a:off x="1707" y="11"/>
                            <a:ext cx="2" cy="456"/>
                            <a:chOff x="1707" y="11"/>
                            <a:chExt cx="2" cy="456"/>
                          </a:xfrm>
                        </wpg:grpSpPr>
                        <wps:wsp>
                          <wps:cNvPr id="51" name="Freeform 38"/>
                          <wps:cNvSpPr>
                            <a:spLocks/>
                          </wps:cNvSpPr>
                          <wps:spPr bwMode="auto">
                            <a:xfrm>
                              <a:off x="1707" y="11"/>
                              <a:ext cx="2" cy="456"/>
                            </a:xfrm>
                            <a:custGeom>
                              <a:avLst/>
                              <a:gdLst>
                                <a:gd name="T0" fmla="+- 0 11 11"/>
                                <a:gd name="T1" fmla="*/ 11 h 456"/>
                                <a:gd name="T2" fmla="+- 0 467 11"/>
                                <a:gd name="T3" fmla="*/ 467 h 456"/>
                              </a:gdLst>
                              <a:ahLst/>
                              <a:cxnLst>
                                <a:cxn ang="0">
                                  <a:pos x="0" y="T1"/>
                                </a:cxn>
                                <a:cxn ang="0">
                                  <a:pos x="0" y="T3"/>
                                </a:cxn>
                              </a:cxnLst>
                              <a:rect l="0" t="0" r="r" b="b"/>
                              <a:pathLst>
                                <a:path h="456">
                                  <a:moveTo>
                                    <a:pt x="0" y="0"/>
                                  </a:moveTo>
                                  <a:lnTo>
                                    <a:pt x="0" y="456"/>
                                  </a:lnTo>
                                </a:path>
                              </a:pathLst>
                            </a:custGeom>
                            <a:noFill/>
                            <a:ln w="7366">
                              <a:solidFill>
                                <a:srgbClr val="0478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 name="Group 39"/>
                        <wpg:cNvGrpSpPr>
                          <a:grpSpLocks/>
                        </wpg:cNvGrpSpPr>
                        <wpg:grpSpPr bwMode="auto">
                          <a:xfrm>
                            <a:off x="9639" y="11"/>
                            <a:ext cx="2" cy="456"/>
                            <a:chOff x="9639" y="11"/>
                            <a:chExt cx="2" cy="456"/>
                          </a:xfrm>
                        </wpg:grpSpPr>
                        <wps:wsp>
                          <wps:cNvPr id="53" name="Freeform 40"/>
                          <wps:cNvSpPr>
                            <a:spLocks/>
                          </wps:cNvSpPr>
                          <wps:spPr bwMode="auto">
                            <a:xfrm>
                              <a:off x="9639" y="11"/>
                              <a:ext cx="2" cy="456"/>
                            </a:xfrm>
                            <a:custGeom>
                              <a:avLst/>
                              <a:gdLst>
                                <a:gd name="T0" fmla="+- 0 11 11"/>
                                <a:gd name="T1" fmla="*/ 11 h 456"/>
                                <a:gd name="T2" fmla="+- 0 467 11"/>
                                <a:gd name="T3" fmla="*/ 467 h 456"/>
                              </a:gdLst>
                              <a:ahLst/>
                              <a:cxnLst>
                                <a:cxn ang="0">
                                  <a:pos x="0" y="T1"/>
                                </a:cxn>
                                <a:cxn ang="0">
                                  <a:pos x="0" y="T3"/>
                                </a:cxn>
                              </a:cxnLst>
                              <a:rect l="0" t="0" r="r" b="b"/>
                              <a:pathLst>
                                <a:path h="456">
                                  <a:moveTo>
                                    <a:pt x="0" y="0"/>
                                  </a:moveTo>
                                  <a:lnTo>
                                    <a:pt x="0" y="456"/>
                                  </a:lnTo>
                                </a:path>
                              </a:pathLst>
                            </a:custGeom>
                            <a:noFill/>
                            <a:ln w="7366">
                              <a:solidFill>
                                <a:srgbClr val="0478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Text Box 41"/>
                          <wps:cNvSpPr txBox="1">
                            <a:spLocks noChangeArrowheads="1"/>
                          </wps:cNvSpPr>
                          <wps:spPr bwMode="auto">
                            <a:xfrm>
                              <a:off x="1707" y="6"/>
                              <a:ext cx="7932"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05C94C" w14:textId="77777777" w:rsidR="00CF6147" w:rsidRDefault="00CF6147" w:rsidP="00CF6147">
                                <w:pPr>
                                  <w:spacing w:before="75"/>
                                  <w:ind w:left="108"/>
                                  <w:rPr>
                                    <w:rFonts w:ascii="Arial" w:eastAsia="Arial" w:hAnsi="Arial" w:cs="Arial"/>
                                    <w:sz w:val="24"/>
                                    <w:szCs w:val="24"/>
                                  </w:rPr>
                                </w:pPr>
                                <w:r>
                                  <w:rPr>
                                    <w:rFonts w:ascii="Arial"/>
                                    <w:b/>
                                    <w:spacing w:val="-1"/>
                                    <w:sz w:val="24"/>
                                  </w:rPr>
                                  <w:t>Dental</w:t>
                                </w:r>
                                <w:r>
                                  <w:rPr>
                                    <w:rFonts w:ascii="Arial"/>
                                    <w:b/>
                                    <w:spacing w:val="-7"/>
                                    <w:sz w:val="24"/>
                                  </w:rPr>
                                  <w:t xml:space="preserve"> </w:t>
                                </w:r>
                                <w:r>
                                  <w:rPr>
                                    <w:rFonts w:ascii="Arial"/>
                                    <w:b/>
                                    <w:spacing w:val="-1"/>
                                    <w:sz w:val="24"/>
                                  </w:rPr>
                                  <w:t>Care</w:t>
                                </w:r>
                                <w:r>
                                  <w:rPr>
                                    <w:rFonts w:ascii="Arial"/>
                                    <w:b/>
                                    <w:spacing w:val="-8"/>
                                    <w:sz w:val="24"/>
                                  </w:rPr>
                                  <w:t xml:space="preserve"> </w:t>
                                </w:r>
                                <w:r>
                                  <w:rPr>
                                    <w:rFonts w:ascii="Arial"/>
                                    <w:b/>
                                    <w:spacing w:val="-1"/>
                                    <w:sz w:val="24"/>
                                  </w:rPr>
                                  <w:t>Professional</w:t>
                                </w:r>
                              </w:p>
                            </w:txbxContent>
                          </wps:txbx>
                          <wps:bodyPr rot="0" vert="horz" wrap="square" lIns="0" tIns="0" rIns="0" bIns="0" anchor="t" anchorCtr="0" upright="1">
                            <a:noAutofit/>
                          </wps:bodyPr>
                        </wps:wsp>
                      </wpg:grpSp>
                    </wpg:wgp>
                  </a:graphicData>
                </a:graphic>
              </wp:inline>
            </w:drawing>
          </mc:Choice>
          <mc:Fallback>
            <w:pict>
              <v:group w14:anchorId="40D9B2A3" id="Group 2080293842" o:spid="_x0000_s1026" style="width:482.5pt;height:23.9pt;mso-position-horizontal-relative:char;mso-position-vertical-relative:line" coordsize="9650,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">
                <v:group id="Group 27" o:spid="_x0000_s1027" style="position:absolute;left:18;top:13;width:1685;height:454" coordorigin="18,13" coordsize="1685,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Freeform 28" o:spid="_x0000_s1028" style="position:absolute;left:18;top:13;width:1685;height:454;visibility:visible;mso-wrap-style:square;v-text-anchor:top" coordsize="1685,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" path="m,454r1685,l1685,,,,,454xe" fillcolor="#04786f" stroked="f">
                    <v:path arrowok="t" o:connecttype="custom" o:connectlocs="0,467;1685,467;1685,13;0,13;0,467" o:connectangles="0,0,0,0,0"/>
                  </v:shape>
                </v:group>
                <v:group id="Group 29" o:spid="_x0000_s1029" style="position:absolute;left:121;top:80;width:1479;height:317" coordorigin="121,80" coordsize="1479,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Freeform 30" o:spid="_x0000_s1030" style="position:absolute;left:121;top:80;width:1479;height:317;visibility:visible;mso-wrap-style:square;v-text-anchor:top" coordsize="1479,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" path="m,317r1478,l1478,,,,,317xe" fillcolor="#04786f" stroked="f">
                    <v:path arrowok="t" o:connecttype="custom" o:connectlocs="0,397;1478,397;1478,80;0,80;0,397" o:connectangles="0,0,0,0,0"/>
                  </v:shape>
                </v:group>
                <v:group id="Group 31" o:spid="_x0000_s1031" style="position:absolute;left:6;top:6;width:9639;height:2" coordorigin="6,6" coordsize="96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Freeform 32" o:spid="_x0000_s1032" style="position:absolute;left:6;top:6;width:9639;height:2;visibility:visible;mso-wrap-style:square;v-text-anchor:top" coordsize="96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" path="m,l9638,e" filled="f" strokecolor="#04786f" strokeweight=".58pt">
                    <v:path arrowok="t" o:connecttype="custom" o:connectlocs="0,0;9638,0" o:connectangles="0,0"/>
                  </v:shape>
                </v:group>
                <v:group id="Group 33" o:spid="_x0000_s1033" style="position:absolute;left:11;top:11;width:2;height:456" coordorigin="11,11" coordsize="2,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 id="Freeform 34" o:spid="_x0000_s1034" style="position:absolute;left:11;top:11;width:2;height:456;visibility:visible;mso-wrap-style:square;v-text-anchor:top" coordsize="2,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" path="m,l,456e" filled="f" strokecolor="#04786f" strokeweight=".20497mm">
                    <v:path arrowok="t" o:connecttype="custom" o:connectlocs="0,11;0,467" o:connectangles="0,0"/>
                  </v:shape>
                </v:group>
                <v:group id="Group 35" o:spid="_x0000_s1035" style="position:absolute;left:6;top:471;width:9639;height:2" coordorigin="6,471" coordsize="96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shape id="Freeform 36" o:spid="_x0000_s1036" style="position:absolute;left:6;top:471;width:9639;height:2;visibility:visible;mso-wrap-style:square;v-text-anchor:top" coordsize="96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" path="m,l9638,e" filled="f" strokecolor="#04786f" strokeweight=".20497mm">
                    <v:path arrowok="t" o:connecttype="custom" o:connectlocs="0,0;9638,0" o:connectangles="0,0"/>
                  </v:shape>
                </v:group>
                <v:group id="Group 37" o:spid="_x0000_s1037" style="position:absolute;left:1707;top:11;width:2;height:456" coordorigin="1707,11" coordsize="2,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Freeform 38" o:spid="_x0000_s1038" style="position:absolute;left:1707;top:11;width:2;height:456;visibility:visible;mso-wrap-style:square;v-text-anchor:top" coordsize="2,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" path="m,l,456e" filled="f" strokecolor="#04786f" strokeweight=".58pt">
                    <v:path arrowok="t" o:connecttype="custom" o:connectlocs="0,11;0,467" o:connectangles="0,0"/>
                  </v:shape>
                </v:group>
                <v:group id="Group 39" o:spid="_x0000_s1039" style="position:absolute;left:9639;top:11;width:2;height:456" coordorigin="9639,11" coordsize="2,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shape id="Freeform 40" o:spid="_x0000_s1040" style="position:absolute;left:9639;top:11;width:2;height:456;visibility:visible;mso-wrap-style:square;v-text-anchor:top" coordsize="2,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" path="m,l,456e" filled="f" strokecolor="#04786f" strokeweight=".58pt">
                    <v:path arrowok="t" o:connecttype="custom" o:connectlocs="0,11;0,467" o:connectangles="0,0"/>
                  </v:shape>
                  <v:shapetype id="_x0000_t202" coordsize="21600,21600" o:spt="202" path="m,l,21600r21600,l21600,xe">
                    <v:stroke joinstyle="miter"/>
                    <v:path gradientshapeok="t" o:connecttype="rect"/>
                  </v:shapetype>
                  <v:shape id="Text Box 41" o:spid="_x0000_s1041" type="#_x0000_t202" style="position:absolute;left:1707;top:6;width:7932;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10xAAAANsAAAAPAAAAZHJzL2Rvd25yZXYueG1sRI9Ba8JA&#10;FITvBf/D8oTe6sbS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xoHXTEAAAA2wAAAA8A&#10;AAAAAAAAAAAAAAAABwIAAGRycy9kb3ducmV2LnhtbFBLBQYAAAAAAwADALcAAAD4AgAAAAA=&#10;" filled="f" stroked="f">
                    <v:textbox inset="0,0,0,0">
                      <w:txbxContent>
                        <w:p w14:paraId="4F05C94C" w14:textId="77777777" w:rsidR="00CF6147" w:rsidRDefault="00CF6147" w:rsidP="00CF6147">
                          <w:pPr>
                            <w:spacing w:before="75"/>
                            <w:ind w:left="108"/>
                            <w:rPr>
                              <w:rFonts w:ascii="Arial" w:eastAsia="Arial" w:hAnsi="Arial" w:cs="Arial"/>
                              <w:sz w:val="24"/>
                              <w:szCs w:val="24"/>
                            </w:rPr>
                          </w:pPr>
                          <w:r>
                            <w:rPr>
                              <w:rFonts w:ascii="Arial"/>
                              <w:b/>
                              <w:spacing w:val="-1"/>
                              <w:sz w:val="24"/>
                            </w:rPr>
                            <w:t>Dental</w:t>
                          </w:r>
                          <w:r>
                            <w:rPr>
                              <w:rFonts w:ascii="Arial"/>
                              <w:b/>
                              <w:spacing w:val="-7"/>
                              <w:sz w:val="24"/>
                            </w:rPr>
                            <w:t xml:space="preserve"> </w:t>
                          </w:r>
                          <w:r>
                            <w:rPr>
                              <w:rFonts w:ascii="Arial"/>
                              <w:b/>
                              <w:spacing w:val="-1"/>
                              <w:sz w:val="24"/>
                            </w:rPr>
                            <w:t>Care</w:t>
                          </w:r>
                          <w:r>
                            <w:rPr>
                              <w:rFonts w:ascii="Arial"/>
                              <w:b/>
                              <w:spacing w:val="-8"/>
                              <w:sz w:val="24"/>
                            </w:rPr>
                            <w:t xml:space="preserve"> </w:t>
                          </w:r>
                          <w:r>
                            <w:rPr>
                              <w:rFonts w:ascii="Arial"/>
                              <w:b/>
                              <w:spacing w:val="-1"/>
                              <w:sz w:val="24"/>
                            </w:rPr>
                            <w:t>Professional</w:t>
                          </w:r>
                        </w:p>
                      </w:txbxContent>
                    </v:textbox>
                  </v:shape>
                </v:group>
                <w10:anchorlock/>
              </v:group>
            </w:pict>
          </mc:Fallback>
        </mc:AlternateContent>
      </w:r>
    </w:p>
    <w:p w14:paraId="13584B3F" w14:textId="77777777" w:rsidR="00CF6147" w:rsidRDefault="00CF6147" w:rsidP="00CF6147">
      <w:pPr>
        <w:spacing w:before="3"/>
        <w:rPr>
          <w:rFonts w:ascii="Arial" w:eastAsia="Arial" w:hAnsi="Arial" w:cs="Arial"/>
          <w:sz w:val="29"/>
          <w:szCs w:val="29"/>
        </w:rPr>
      </w:pPr>
    </w:p>
    <w:p w14:paraId="3D4B5F04" w14:textId="40114711" w:rsidR="00CF6147" w:rsidRDefault="002E29B3" w:rsidP="00CF6147">
      <w:pPr>
        <w:spacing w:line="200" w:lineRule="atLeast"/>
        <w:ind w:left="134"/>
        <w:rPr>
          <w:rFonts w:ascii="Arial" w:eastAsia="Arial" w:hAnsi="Arial" w:cs="Arial"/>
          <w:sz w:val="20"/>
          <w:szCs w:val="20"/>
        </w:rPr>
      </w:pPr>
      <w:r>
        <w:rPr>
          <w:noProof/>
        </w:rPr>
        <w:drawing>
          <wp:inline distT="0" distB="0" distL="0" distR="0" wp14:anchorId="663777AD" wp14:editId="08AB757F">
            <wp:extent cx="6120130" cy="1363345"/>
            <wp:effectExtent l="0" t="0" r="0" b="8255"/>
            <wp:docPr id="1370161290" name="Picture 1370161290" descr="A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161290" name="Picture 1" descr="A white background with black text&#10;&#10;Description automatically generated"/>
                    <pic:cNvPicPr/>
                  </pic:nvPicPr>
                  <pic:blipFill>
                    <a:blip r:embed="rId14"/>
                    <a:stretch>
                      <a:fillRect/>
                    </a:stretch>
                  </pic:blipFill>
                  <pic:spPr>
                    <a:xfrm>
                      <a:off x="0" y="0"/>
                      <a:ext cx="6120130" cy="1363345"/>
                    </a:xfrm>
                    <a:prstGeom prst="rect">
                      <a:avLst/>
                    </a:prstGeom>
                  </pic:spPr>
                </pic:pic>
              </a:graphicData>
            </a:graphic>
          </wp:inline>
        </w:drawing>
      </w:r>
    </w:p>
    <w:p w14:paraId="25904087" w14:textId="77777777" w:rsidR="00B86F6F" w:rsidRPr="00B86F6F" w:rsidRDefault="00B86F6F" w:rsidP="00B86F6F">
      <w:pPr>
        <w:spacing w:after="0" w:line="276" w:lineRule="auto"/>
        <w:rPr>
          <w:rFonts w:ascii="Arial" w:hAnsi="Arial" w:cs="Arial"/>
          <w:color w:val="000000"/>
          <w:sz w:val="24"/>
          <w:szCs w:val="24"/>
        </w:rPr>
      </w:pPr>
    </w:p>
    <w:p w14:paraId="4EDA19F0" w14:textId="77D28653" w:rsidR="00794EF3" w:rsidRDefault="00FD5862" w:rsidP="00B86F6F">
      <w:pPr>
        <w:spacing w:after="0" w:line="276" w:lineRule="auto"/>
        <w:rPr>
          <w:rFonts w:ascii="Arial" w:hAnsi="Arial" w:cs="Arial"/>
          <w:color w:val="000000" w:themeColor="text1"/>
          <w:sz w:val="24"/>
          <w:szCs w:val="24"/>
        </w:rPr>
      </w:pPr>
      <w:r w:rsidRPr="670D415F">
        <w:rPr>
          <w:rFonts w:ascii="Arial" w:hAnsi="Arial" w:cs="Arial"/>
          <w:color w:val="000000" w:themeColor="text1"/>
          <w:sz w:val="24"/>
          <w:szCs w:val="24"/>
        </w:rPr>
        <w:t xml:space="preserve">If a </w:t>
      </w:r>
      <w:r w:rsidR="00B86F6F" w:rsidRPr="670D415F">
        <w:rPr>
          <w:rFonts w:ascii="Arial" w:hAnsi="Arial" w:cs="Arial"/>
          <w:color w:val="000000" w:themeColor="text1"/>
          <w:sz w:val="24"/>
          <w:szCs w:val="24"/>
        </w:rPr>
        <w:t xml:space="preserve">Dental Care Professional (DCP) </w:t>
      </w:r>
      <w:r w:rsidR="008234F4">
        <w:rPr>
          <w:rFonts w:ascii="Arial" w:hAnsi="Arial" w:cs="Arial"/>
          <w:color w:val="000000" w:themeColor="text1"/>
          <w:sz w:val="24"/>
          <w:szCs w:val="24"/>
        </w:rPr>
        <w:t>i</w:t>
      </w:r>
      <w:r w:rsidR="00ED0960">
        <w:rPr>
          <w:rFonts w:ascii="Arial" w:hAnsi="Arial" w:cs="Arial"/>
          <w:color w:val="000000" w:themeColor="text1"/>
          <w:sz w:val="24"/>
          <w:szCs w:val="24"/>
        </w:rPr>
        <w:t>s</w:t>
      </w:r>
      <w:r w:rsidR="008234F4">
        <w:rPr>
          <w:rFonts w:ascii="Arial" w:hAnsi="Arial" w:cs="Arial"/>
          <w:color w:val="000000" w:themeColor="text1"/>
          <w:sz w:val="24"/>
          <w:szCs w:val="24"/>
        </w:rPr>
        <w:t xml:space="preserve"> </w:t>
      </w:r>
      <w:r w:rsidR="00F47DF6">
        <w:rPr>
          <w:rFonts w:ascii="Arial" w:hAnsi="Arial" w:cs="Arial"/>
          <w:color w:val="000000" w:themeColor="text1"/>
          <w:sz w:val="24"/>
          <w:szCs w:val="24"/>
        </w:rPr>
        <w:t xml:space="preserve">providing the </w:t>
      </w:r>
      <w:r w:rsidR="00ED0960">
        <w:rPr>
          <w:rFonts w:ascii="Arial" w:hAnsi="Arial" w:cs="Arial"/>
          <w:color w:val="000000" w:themeColor="text1"/>
          <w:sz w:val="24"/>
          <w:szCs w:val="24"/>
        </w:rPr>
        <w:t xml:space="preserve">full </w:t>
      </w:r>
      <w:r w:rsidR="00F47DF6">
        <w:rPr>
          <w:rFonts w:ascii="Arial" w:hAnsi="Arial" w:cs="Arial"/>
          <w:color w:val="000000" w:themeColor="text1"/>
          <w:sz w:val="24"/>
          <w:szCs w:val="24"/>
        </w:rPr>
        <w:t>course of dental treatment as a Direct Access Clinician</w:t>
      </w:r>
      <w:r w:rsidR="00ED0960">
        <w:rPr>
          <w:rFonts w:ascii="Arial" w:hAnsi="Arial" w:cs="Arial"/>
          <w:color w:val="000000" w:themeColor="text1"/>
          <w:sz w:val="24"/>
          <w:szCs w:val="24"/>
        </w:rPr>
        <w:t xml:space="preserve">, select the Direct Access Clinician type from the </w:t>
      </w:r>
      <w:proofErr w:type="gramStart"/>
      <w:r w:rsidR="00ED0960">
        <w:rPr>
          <w:rFonts w:ascii="Arial" w:hAnsi="Arial" w:cs="Arial"/>
          <w:color w:val="000000" w:themeColor="text1"/>
          <w:sz w:val="24"/>
          <w:szCs w:val="24"/>
        </w:rPr>
        <w:t>drop down</w:t>
      </w:r>
      <w:proofErr w:type="gramEnd"/>
      <w:r w:rsidR="00ED0960">
        <w:rPr>
          <w:rFonts w:ascii="Arial" w:hAnsi="Arial" w:cs="Arial"/>
          <w:color w:val="000000" w:themeColor="text1"/>
          <w:sz w:val="24"/>
          <w:szCs w:val="24"/>
        </w:rPr>
        <w:t xml:space="preserve"> list</w:t>
      </w:r>
      <w:r w:rsidR="00A82C62">
        <w:rPr>
          <w:rFonts w:ascii="Arial" w:hAnsi="Arial" w:cs="Arial"/>
          <w:color w:val="000000" w:themeColor="text1"/>
          <w:sz w:val="24"/>
          <w:szCs w:val="24"/>
        </w:rPr>
        <w:t>.</w:t>
      </w:r>
      <w:r w:rsidR="00EE209F">
        <w:br/>
      </w:r>
      <w:r w:rsidR="00A82C62">
        <w:rPr>
          <w:rFonts w:ascii="Arial" w:hAnsi="Arial" w:cs="Arial"/>
          <w:color w:val="000000" w:themeColor="text1"/>
          <w:sz w:val="24"/>
          <w:szCs w:val="24"/>
        </w:rPr>
        <w:t>The</w:t>
      </w:r>
      <w:r w:rsidR="00EE209F">
        <w:rPr>
          <w:rFonts w:ascii="Arial" w:hAnsi="Arial" w:cs="Arial"/>
          <w:color w:val="000000" w:themeColor="text1"/>
          <w:sz w:val="24"/>
          <w:szCs w:val="24"/>
        </w:rPr>
        <w:t xml:space="preserve"> </w:t>
      </w:r>
      <w:r w:rsidR="00244833">
        <w:rPr>
          <w:rFonts w:ascii="Arial" w:hAnsi="Arial" w:cs="Arial"/>
          <w:color w:val="000000" w:themeColor="text1"/>
          <w:sz w:val="24"/>
          <w:szCs w:val="24"/>
        </w:rPr>
        <w:t>remaining fields</w:t>
      </w:r>
      <w:r w:rsidR="00EE209F">
        <w:rPr>
          <w:rFonts w:ascii="Arial" w:hAnsi="Arial" w:cs="Arial"/>
          <w:color w:val="000000" w:themeColor="text1"/>
          <w:sz w:val="24"/>
          <w:szCs w:val="24"/>
        </w:rPr>
        <w:t xml:space="preserve"> do not need </w:t>
      </w:r>
      <w:r w:rsidR="00244833">
        <w:rPr>
          <w:rFonts w:ascii="Arial" w:hAnsi="Arial" w:cs="Arial"/>
          <w:color w:val="000000" w:themeColor="text1"/>
          <w:sz w:val="24"/>
          <w:szCs w:val="24"/>
        </w:rPr>
        <w:t>to be completed</w:t>
      </w:r>
      <w:r w:rsidR="00EE209F">
        <w:rPr>
          <w:rFonts w:ascii="Arial" w:hAnsi="Arial" w:cs="Arial"/>
          <w:color w:val="000000" w:themeColor="text1"/>
          <w:sz w:val="24"/>
          <w:szCs w:val="24"/>
        </w:rPr>
        <w:t xml:space="preserve"> unless another DCP clinician </w:t>
      </w:r>
      <w:r w:rsidR="65608B88" w:rsidRPr="61A9739B">
        <w:rPr>
          <w:rFonts w:ascii="Arial" w:hAnsi="Arial" w:cs="Arial"/>
          <w:color w:val="000000" w:themeColor="text1"/>
          <w:sz w:val="24"/>
          <w:szCs w:val="24"/>
        </w:rPr>
        <w:t>is assisting with the course of treatment.</w:t>
      </w:r>
    </w:p>
    <w:p w14:paraId="6CF7290C" w14:textId="7D8EC1AE" w:rsidR="009874A2" w:rsidRDefault="009874A2" w:rsidP="00B86F6F">
      <w:pPr>
        <w:spacing w:after="0" w:line="276" w:lineRule="auto"/>
        <w:rPr>
          <w:rFonts w:ascii="Arial" w:hAnsi="Arial" w:cs="Arial"/>
          <w:color w:val="000000" w:themeColor="text1"/>
          <w:sz w:val="24"/>
          <w:szCs w:val="24"/>
        </w:rPr>
      </w:pPr>
      <w:r w:rsidRPr="009874A2">
        <w:rPr>
          <w:rFonts w:ascii="Arial" w:hAnsi="Arial" w:cs="Arial"/>
          <w:noProof/>
          <w:color w:val="000000" w:themeColor="text1"/>
          <w:sz w:val="24"/>
          <w:szCs w:val="24"/>
        </w:rPr>
        <w:drawing>
          <wp:inline distT="0" distB="0" distL="0" distR="0" wp14:anchorId="68A9276B" wp14:editId="02DADDD3">
            <wp:extent cx="6120130" cy="1542889"/>
            <wp:effectExtent l="0" t="0" r="0" b="635"/>
            <wp:docPr id="42025097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250975" name="Picture 1" descr="A screenshot of a computer&#10;&#10;AI-generated content may be incorrect."/>
                    <pic:cNvPicPr/>
                  </pic:nvPicPr>
                  <pic:blipFill>
                    <a:blip r:embed="rId15"/>
                    <a:stretch>
                      <a:fillRect/>
                    </a:stretch>
                  </pic:blipFill>
                  <pic:spPr>
                    <a:xfrm>
                      <a:off x="0" y="0"/>
                      <a:ext cx="6156270" cy="1552000"/>
                    </a:xfrm>
                    <a:prstGeom prst="rect">
                      <a:avLst/>
                    </a:prstGeom>
                  </pic:spPr>
                </pic:pic>
              </a:graphicData>
            </a:graphic>
          </wp:inline>
        </w:drawing>
      </w:r>
    </w:p>
    <w:p w14:paraId="1C7AB18F" w14:textId="35997CC0" w:rsidR="00794EF3" w:rsidRDefault="00794EF3" w:rsidP="00B86F6F">
      <w:pPr>
        <w:spacing w:after="0" w:line="276" w:lineRule="auto"/>
        <w:rPr>
          <w:rFonts w:ascii="Arial" w:hAnsi="Arial" w:cs="Arial"/>
          <w:color w:val="000000" w:themeColor="text1"/>
          <w:sz w:val="24"/>
          <w:szCs w:val="24"/>
        </w:rPr>
      </w:pPr>
    </w:p>
    <w:p w14:paraId="46069009" w14:textId="77777777" w:rsidR="000475A8" w:rsidRDefault="000475A8" w:rsidP="00B86F6F">
      <w:pPr>
        <w:spacing w:after="0" w:line="276" w:lineRule="auto"/>
        <w:rPr>
          <w:rFonts w:ascii="Arial" w:hAnsi="Arial" w:cs="Arial"/>
          <w:color w:val="000000" w:themeColor="text1"/>
          <w:sz w:val="24"/>
          <w:szCs w:val="24"/>
        </w:rPr>
      </w:pPr>
    </w:p>
    <w:p w14:paraId="717CB059" w14:textId="23D783F5" w:rsidR="00D9571D" w:rsidRDefault="00244833" w:rsidP="00B86F6F">
      <w:pPr>
        <w:spacing w:after="0" w:line="276" w:lineRule="auto"/>
        <w:rPr>
          <w:rFonts w:ascii="Arial" w:hAnsi="Arial" w:cs="Arial"/>
          <w:color w:val="000000" w:themeColor="text1"/>
          <w:sz w:val="24"/>
          <w:szCs w:val="24"/>
        </w:rPr>
      </w:pPr>
      <w:r>
        <w:rPr>
          <w:rFonts w:ascii="Arial" w:hAnsi="Arial" w:cs="Arial"/>
          <w:color w:val="000000" w:themeColor="text1"/>
          <w:sz w:val="24"/>
          <w:szCs w:val="24"/>
        </w:rPr>
        <w:t>If</w:t>
      </w:r>
      <w:r w:rsidR="000475A8">
        <w:rPr>
          <w:rFonts w:ascii="Arial" w:hAnsi="Arial" w:cs="Arial"/>
          <w:color w:val="000000" w:themeColor="text1"/>
          <w:sz w:val="24"/>
          <w:szCs w:val="24"/>
        </w:rPr>
        <w:t xml:space="preserve"> </w:t>
      </w:r>
      <w:r w:rsidR="00DB2F09">
        <w:rPr>
          <w:rFonts w:ascii="Arial" w:hAnsi="Arial" w:cs="Arial"/>
          <w:color w:val="000000" w:themeColor="text1"/>
          <w:sz w:val="24"/>
          <w:szCs w:val="24"/>
        </w:rPr>
        <w:t xml:space="preserve">a DCP </w:t>
      </w:r>
      <w:r w:rsidR="3A982712" w:rsidRPr="61A9739B">
        <w:rPr>
          <w:rFonts w:ascii="Arial" w:hAnsi="Arial" w:cs="Arial"/>
          <w:color w:val="000000" w:themeColor="text1"/>
          <w:sz w:val="24"/>
          <w:szCs w:val="24"/>
        </w:rPr>
        <w:t>is assisting with</w:t>
      </w:r>
      <w:r w:rsidR="0042231F" w:rsidRPr="670D415F">
        <w:rPr>
          <w:rFonts w:ascii="Arial" w:hAnsi="Arial" w:cs="Arial"/>
          <w:color w:val="000000" w:themeColor="text1"/>
          <w:sz w:val="24"/>
          <w:szCs w:val="24"/>
        </w:rPr>
        <w:t xml:space="preserve"> a </w:t>
      </w:r>
      <w:r w:rsidR="0042231F" w:rsidRPr="00311D77">
        <w:rPr>
          <w:rFonts w:ascii="Arial" w:hAnsi="Arial" w:cs="Arial"/>
          <w:color w:val="000000" w:themeColor="text1"/>
          <w:sz w:val="24"/>
          <w:szCs w:val="24"/>
        </w:rPr>
        <w:t xml:space="preserve">course </w:t>
      </w:r>
      <w:r w:rsidR="0042231F" w:rsidRPr="005B23E7">
        <w:rPr>
          <w:rFonts w:ascii="Arial" w:hAnsi="Arial" w:cs="Arial"/>
          <w:color w:val="000000" w:themeColor="text1"/>
          <w:sz w:val="24"/>
          <w:szCs w:val="24"/>
        </w:rPr>
        <w:t>of treatment</w:t>
      </w:r>
      <w:r w:rsidR="00D75114" w:rsidRPr="005B23E7">
        <w:rPr>
          <w:rFonts w:ascii="Arial" w:hAnsi="Arial" w:cs="Arial"/>
          <w:color w:val="000000" w:themeColor="text1"/>
          <w:sz w:val="24"/>
          <w:szCs w:val="24"/>
        </w:rPr>
        <w:t xml:space="preserve"> </w:t>
      </w:r>
      <w:r w:rsidR="18E2C2ED" w:rsidRPr="61A9739B">
        <w:rPr>
          <w:rFonts w:ascii="Arial" w:hAnsi="Arial" w:cs="Arial"/>
          <w:sz w:val="24"/>
          <w:szCs w:val="24"/>
        </w:rPr>
        <w:t>opened</w:t>
      </w:r>
      <w:r w:rsidR="00DB2F09">
        <w:rPr>
          <w:rFonts w:ascii="Arial" w:hAnsi="Arial" w:cs="Arial"/>
          <w:sz w:val="24"/>
          <w:szCs w:val="24"/>
        </w:rPr>
        <w:t xml:space="preserve"> by</w:t>
      </w:r>
      <w:r w:rsidR="7543B378" w:rsidRPr="61A9739B">
        <w:rPr>
          <w:rFonts w:ascii="Arial" w:hAnsi="Arial" w:cs="Arial"/>
          <w:sz w:val="24"/>
          <w:szCs w:val="24"/>
        </w:rPr>
        <w:t xml:space="preserve"> a dentist or Direct Access Clinician</w:t>
      </w:r>
      <w:r w:rsidR="00D75114" w:rsidRPr="005B23E7">
        <w:rPr>
          <w:rFonts w:ascii="Arial" w:hAnsi="Arial" w:cs="Arial"/>
          <w:sz w:val="24"/>
          <w:szCs w:val="24"/>
        </w:rPr>
        <w:t>,</w:t>
      </w:r>
      <w:r w:rsidR="0042231F" w:rsidRPr="005B23E7">
        <w:rPr>
          <w:rFonts w:ascii="Arial" w:hAnsi="Arial" w:cs="Arial"/>
          <w:color w:val="000000" w:themeColor="text1"/>
          <w:sz w:val="24"/>
          <w:szCs w:val="24"/>
        </w:rPr>
        <w:t xml:space="preserve"> select </w:t>
      </w:r>
      <w:r w:rsidR="00920BB0" w:rsidRPr="005B23E7">
        <w:rPr>
          <w:rFonts w:ascii="Arial" w:hAnsi="Arial" w:cs="Arial"/>
          <w:color w:val="000000" w:themeColor="text1"/>
          <w:sz w:val="24"/>
          <w:szCs w:val="24"/>
        </w:rPr>
        <w:t>one of</w:t>
      </w:r>
      <w:r w:rsidR="0042231F" w:rsidRPr="005B23E7">
        <w:rPr>
          <w:rFonts w:ascii="Arial" w:hAnsi="Arial" w:cs="Arial"/>
          <w:color w:val="000000" w:themeColor="text1"/>
          <w:sz w:val="24"/>
          <w:szCs w:val="24"/>
        </w:rPr>
        <w:t xml:space="preserve"> the DCP </w:t>
      </w:r>
      <w:r w:rsidR="00920BB0" w:rsidRPr="005B23E7">
        <w:rPr>
          <w:rFonts w:ascii="Arial" w:hAnsi="Arial" w:cs="Arial"/>
          <w:color w:val="000000" w:themeColor="text1"/>
          <w:sz w:val="24"/>
          <w:szCs w:val="24"/>
        </w:rPr>
        <w:t>options available</w:t>
      </w:r>
      <w:r w:rsidR="00F03AD2">
        <w:rPr>
          <w:rFonts w:ascii="Arial" w:hAnsi="Arial" w:cs="Arial"/>
          <w:color w:val="000000" w:themeColor="text1"/>
          <w:sz w:val="24"/>
          <w:szCs w:val="24"/>
        </w:rPr>
        <w:t xml:space="preserve"> from the </w:t>
      </w:r>
      <w:proofErr w:type="gramStart"/>
      <w:r w:rsidR="00F03AD2">
        <w:rPr>
          <w:rFonts w:ascii="Arial" w:hAnsi="Arial" w:cs="Arial"/>
          <w:color w:val="000000" w:themeColor="text1"/>
          <w:sz w:val="24"/>
          <w:szCs w:val="24"/>
        </w:rPr>
        <w:t>drop down</w:t>
      </w:r>
      <w:proofErr w:type="gramEnd"/>
      <w:r w:rsidR="00F03AD2">
        <w:rPr>
          <w:rFonts w:ascii="Arial" w:hAnsi="Arial" w:cs="Arial"/>
          <w:color w:val="000000" w:themeColor="text1"/>
          <w:sz w:val="24"/>
          <w:szCs w:val="24"/>
        </w:rPr>
        <w:t xml:space="preserve"> list</w:t>
      </w:r>
      <w:r w:rsidR="007C6484" w:rsidRPr="005B23E7">
        <w:rPr>
          <w:rFonts w:ascii="Arial" w:hAnsi="Arial" w:cs="Arial"/>
          <w:color w:val="000000" w:themeColor="text1"/>
          <w:sz w:val="24"/>
          <w:szCs w:val="24"/>
        </w:rPr>
        <w:t xml:space="preserve">. </w:t>
      </w:r>
      <w:r w:rsidR="00544423">
        <w:br/>
      </w:r>
    </w:p>
    <w:p w14:paraId="732FABDF" w14:textId="338E3464" w:rsidR="00B86F6F" w:rsidRPr="005B23E7" w:rsidRDefault="006B774E" w:rsidP="00B86F6F">
      <w:pPr>
        <w:spacing w:after="0" w:line="276" w:lineRule="auto"/>
        <w:rPr>
          <w:rFonts w:ascii="Arial" w:hAnsi="Arial" w:cs="Arial"/>
          <w:color w:val="000000"/>
          <w:sz w:val="24"/>
          <w:szCs w:val="24"/>
        </w:rPr>
      </w:pPr>
      <w:r>
        <w:rPr>
          <w:rFonts w:ascii="Arial" w:hAnsi="Arial" w:cs="Arial"/>
          <w:color w:val="000000" w:themeColor="text1"/>
          <w:sz w:val="24"/>
          <w:szCs w:val="24"/>
        </w:rPr>
        <w:br/>
      </w:r>
      <w:r>
        <w:rPr>
          <w:noProof/>
        </w:rPr>
        <w:drawing>
          <wp:inline distT="0" distB="0" distL="0" distR="0" wp14:anchorId="254146AB" wp14:editId="64BE7F3C">
            <wp:extent cx="6120130" cy="1852930"/>
            <wp:effectExtent l="0" t="0" r="0" b="0"/>
            <wp:docPr id="173976788" name="Picture 17397678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76788" name="Picture 1" descr="A screenshot of a computer&#10;&#10;Description automatically generated"/>
                    <pic:cNvPicPr/>
                  </pic:nvPicPr>
                  <pic:blipFill>
                    <a:blip r:embed="rId16"/>
                    <a:stretch>
                      <a:fillRect/>
                    </a:stretch>
                  </pic:blipFill>
                  <pic:spPr>
                    <a:xfrm>
                      <a:off x="0" y="0"/>
                      <a:ext cx="6120130" cy="1852930"/>
                    </a:xfrm>
                    <a:prstGeom prst="rect">
                      <a:avLst/>
                    </a:prstGeom>
                  </pic:spPr>
                </pic:pic>
              </a:graphicData>
            </a:graphic>
          </wp:inline>
        </w:drawing>
      </w:r>
    </w:p>
    <w:p w14:paraId="06E17DC8" w14:textId="77777777" w:rsidR="00B86F6F" w:rsidRPr="005B23E7" w:rsidRDefault="00B86F6F" w:rsidP="00B86F6F">
      <w:pPr>
        <w:spacing w:after="0" w:line="276" w:lineRule="auto"/>
        <w:rPr>
          <w:rFonts w:ascii="Arial" w:hAnsi="Arial" w:cs="Arial"/>
          <w:color w:val="000000"/>
          <w:sz w:val="24"/>
          <w:szCs w:val="24"/>
        </w:rPr>
      </w:pPr>
    </w:p>
    <w:p w14:paraId="336AEBDC" w14:textId="55F4A0A8" w:rsidR="00E11DE4" w:rsidRDefault="00B86F6F" w:rsidP="00B86F6F">
      <w:pPr>
        <w:spacing w:after="0" w:line="276" w:lineRule="auto"/>
        <w:rPr>
          <w:rFonts w:ascii="Arial" w:hAnsi="Arial" w:cs="Arial"/>
          <w:color w:val="000000" w:themeColor="text1"/>
          <w:sz w:val="24"/>
          <w:szCs w:val="24"/>
        </w:rPr>
      </w:pPr>
      <w:r w:rsidRPr="005B23E7">
        <w:rPr>
          <w:rFonts w:ascii="Arial" w:hAnsi="Arial" w:cs="Arial"/>
          <w:color w:val="000000" w:themeColor="text1"/>
          <w:sz w:val="24"/>
          <w:szCs w:val="24"/>
        </w:rPr>
        <w:t xml:space="preserve">Only one box </w:t>
      </w:r>
      <w:r w:rsidR="00244833">
        <w:rPr>
          <w:rFonts w:ascii="Arial" w:hAnsi="Arial" w:cs="Arial"/>
          <w:color w:val="000000" w:themeColor="text1"/>
          <w:sz w:val="24"/>
          <w:szCs w:val="24"/>
        </w:rPr>
        <w:t xml:space="preserve">needs </w:t>
      </w:r>
      <w:r w:rsidRPr="005B23E7">
        <w:rPr>
          <w:rFonts w:ascii="Arial" w:hAnsi="Arial" w:cs="Arial"/>
          <w:color w:val="000000" w:themeColor="text1"/>
          <w:sz w:val="24"/>
          <w:szCs w:val="24"/>
        </w:rPr>
        <w:t xml:space="preserve">to be </w:t>
      </w:r>
      <w:r w:rsidR="00353B99" w:rsidRPr="005B23E7">
        <w:rPr>
          <w:rFonts w:ascii="Arial" w:hAnsi="Arial" w:cs="Arial"/>
          <w:color w:val="000000" w:themeColor="text1"/>
          <w:sz w:val="24"/>
          <w:szCs w:val="24"/>
        </w:rPr>
        <w:t>selected</w:t>
      </w:r>
      <w:r w:rsidRPr="005B23E7">
        <w:rPr>
          <w:rFonts w:ascii="Arial" w:hAnsi="Arial" w:cs="Arial"/>
          <w:color w:val="000000" w:themeColor="text1"/>
          <w:sz w:val="24"/>
          <w:szCs w:val="24"/>
        </w:rPr>
        <w:t xml:space="preserve">. </w:t>
      </w:r>
    </w:p>
    <w:p w14:paraId="6C1B30F0" w14:textId="79673155" w:rsidR="00E11DE4" w:rsidRDefault="00B86F6F" w:rsidP="00B86F6F">
      <w:pPr>
        <w:spacing w:after="0" w:line="276" w:lineRule="auto"/>
        <w:rPr>
          <w:rFonts w:ascii="Arial" w:hAnsi="Arial" w:cs="Arial"/>
          <w:color w:val="000000" w:themeColor="text1"/>
          <w:sz w:val="24"/>
          <w:szCs w:val="24"/>
        </w:rPr>
      </w:pPr>
      <w:r w:rsidRPr="005B23E7">
        <w:br/>
      </w:r>
      <w:r w:rsidR="00F334DD" w:rsidRPr="005B23E7">
        <w:rPr>
          <w:rFonts w:ascii="Arial" w:hAnsi="Arial" w:cs="Arial"/>
          <w:color w:val="000000" w:themeColor="text1"/>
          <w:sz w:val="24"/>
          <w:szCs w:val="24"/>
        </w:rPr>
        <w:t xml:space="preserve">The </w:t>
      </w:r>
      <w:r w:rsidR="00353B99" w:rsidRPr="005B23E7">
        <w:rPr>
          <w:rFonts w:ascii="Arial" w:hAnsi="Arial" w:cs="Arial"/>
          <w:color w:val="000000" w:themeColor="text1"/>
          <w:sz w:val="24"/>
          <w:szCs w:val="24"/>
        </w:rPr>
        <w:t>GDC Number of the DCP must be</w:t>
      </w:r>
      <w:r w:rsidR="00F87465" w:rsidRPr="005B23E7">
        <w:rPr>
          <w:rFonts w:ascii="Arial" w:hAnsi="Arial" w:cs="Arial"/>
          <w:color w:val="000000" w:themeColor="text1"/>
          <w:sz w:val="24"/>
          <w:szCs w:val="24"/>
        </w:rPr>
        <w:t xml:space="preserve"> entered, this can be completed </w:t>
      </w:r>
      <w:r w:rsidR="00157071">
        <w:rPr>
          <w:rFonts w:ascii="Arial" w:hAnsi="Arial" w:cs="Arial"/>
          <w:color w:val="000000" w:themeColor="text1"/>
          <w:sz w:val="24"/>
          <w:szCs w:val="24"/>
        </w:rPr>
        <w:t xml:space="preserve">entering the GDC number manually or </w:t>
      </w:r>
      <w:r w:rsidR="006912C8" w:rsidRPr="005B23E7">
        <w:rPr>
          <w:rFonts w:ascii="Arial" w:hAnsi="Arial" w:cs="Arial"/>
          <w:color w:val="000000" w:themeColor="text1"/>
          <w:sz w:val="24"/>
          <w:szCs w:val="24"/>
        </w:rPr>
        <w:t xml:space="preserve">by </w:t>
      </w:r>
      <w:r w:rsidR="00F87465" w:rsidRPr="005B23E7">
        <w:rPr>
          <w:rFonts w:ascii="Arial" w:hAnsi="Arial" w:cs="Arial"/>
          <w:color w:val="000000" w:themeColor="text1"/>
          <w:sz w:val="24"/>
          <w:szCs w:val="24"/>
        </w:rPr>
        <w:t>clicking on</w:t>
      </w:r>
      <w:r w:rsidR="00F334DD" w:rsidRPr="005B23E7">
        <w:rPr>
          <w:rFonts w:ascii="Arial" w:hAnsi="Arial" w:cs="Arial"/>
          <w:color w:val="000000" w:themeColor="text1"/>
          <w:sz w:val="24"/>
          <w:szCs w:val="24"/>
        </w:rPr>
        <w:t xml:space="preserve"> the magnifying glass </w:t>
      </w:r>
      <w:r w:rsidR="00157071">
        <w:rPr>
          <w:rFonts w:ascii="Arial" w:hAnsi="Arial" w:cs="Arial"/>
          <w:color w:val="000000" w:themeColor="text1"/>
          <w:sz w:val="24"/>
          <w:szCs w:val="24"/>
        </w:rPr>
        <w:t xml:space="preserve">icon </w:t>
      </w:r>
      <w:r w:rsidR="00F87465" w:rsidRPr="005B23E7">
        <w:rPr>
          <w:rFonts w:ascii="Arial" w:hAnsi="Arial" w:cs="Arial"/>
          <w:color w:val="000000" w:themeColor="text1"/>
          <w:sz w:val="24"/>
          <w:szCs w:val="24"/>
        </w:rPr>
        <w:t xml:space="preserve">next to the box and selecting </w:t>
      </w:r>
      <w:r w:rsidR="00F87465" w:rsidRPr="005B23E7">
        <w:rPr>
          <w:rFonts w:ascii="Arial" w:hAnsi="Arial" w:cs="Arial"/>
          <w:color w:val="000000" w:themeColor="text1"/>
          <w:sz w:val="24"/>
          <w:szCs w:val="24"/>
        </w:rPr>
        <w:lastRenderedPageBreak/>
        <w:t>from the list</w:t>
      </w:r>
      <w:r w:rsidR="0CB3D67C" w:rsidRPr="005B23E7">
        <w:rPr>
          <w:rFonts w:ascii="Arial" w:hAnsi="Arial" w:cs="Arial"/>
          <w:color w:val="000000" w:themeColor="text1"/>
          <w:sz w:val="24"/>
          <w:szCs w:val="24"/>
        </w:rPr>
        <w:t>.</w:t>
      </w:r>
      <w:r w:rsidR="21C480B2" w:rsidRPr="005B23E7">
        <w:rPr>
          <w:rFonts w:ascii="Arial" w:hAnsi="Arial" w:cs="Arial"/>
          <w:color w:val="000000" w:themeColor="text1"/>
          <w:sz w:val="24"/>
          <w:szCs w:val="24"/>
        </w:rPr>
        <w:t xml:space="preserve"> </w:t>
      </w:r>
      <w:r w:rsidR="00157071">
        <w:rPr>
          <w:rFonts w:ascii="Arial" w:hAnsi="Arial" w:cs="Arial"/>
          <w:color w:val="000000" w:themeColor="text1"/>
          <w:sz w:val="24"/>
          <w:szCs w:val="24"/>
        </w:rPr>
        <w:t>Compass</w:t>
      </w:r>
      <w:r w:rsidRPr="005B23E7">
        <w:rPr>
          <w:rFonts w:ascii="Arial" w:hAnsi="Arial" w:cs="Arial"/>
          <w:color w:val="000000" w:themeColor="text1"/>
          <w:sz w:val="24"/>
          <w:szCs w:val="24"/>
        </w:rPr>
        <w:t xml:space="preserve"> will automatically insert the mandatory leading zeroes and show the name of the DCP. </w:t>
      </w:r>
    </w:p>
    <w:p w14:paraId="0491B67E" w14:textId="53BEE73D" w:rsidR="00E11DE4" w:rsidRDefault="00B86F6F" w:rsidP="00B86F6F">
      <w:pPr>
        <w:spacing w:after="0" w:line="276" w:lineRule="auto"/>
        <w:rPr>
          <w:rFonts w:ascii="Arial" w:hAnsi="Arial" w:cs="Arial"/>
          <w:color w:val="000000" w:themeColor="text1"/>
          <w:sz w:val="24"/>
          <w:szCs w:val="24"/>
        </w:rPr>
      </w:pPr>
      <w:r w:rsidRPr="005B23E7">
        <w:br/>
      </w:r>
      <w:r w:rsidR="00447668">
        <w:rPr>
          <w:rFonts w:ascii="Arial" w:hAnsi="Arial" w:cs="Arial"/>
          <w:color w:val="000000" w:themeColor="text1"/>
          <w:sz w:val="24"/>
          <w:szCs w:val="24"/>
        </w:rPr>
        <w:t>If</w:t>
      </w:r>
      <w:r w:rsidRPr="005B23E7">
        <w:rPr>
          <w:rFonts w:ascii="Arial" w:hAnsi="Arial" w:cs="Arial"/>
          <w:color w:val="000000" w:themeColor="text1"/>
          <w:sz w:val="24"/>
          <w:szCs w:val="24"/>
        </w:rPr>
        <w:t xml:space="preserve"> a DCP</w:t>
      </w:r>
      <w:r w:rsidR="00447668">
        <w:rPr>
          <w:rFonts w:ascii="Arial" w:hAnsi="Arial" w:cs="Arial"/>
          <w:color w:val="000000" w:themeColor="text1"/>
          <w:sz w:val="24"/>
          <w:szCs w:val="24"/>
        </w:rPr>
        <w:t>’s</w:t>
      </w:r>
      <w:r w:rsidRPr="005B23E7">
        <w:rPr>
          <w:rFonts w:ascii="Arial" w:hAnsi="Arial" w:cs="Arial"/>
          <w:color w:val="000000" w:themeColor="text1"/>
          <w:sz w:val="24"/>
          <w:szCs w:val="24"/>
        </w:rPr>
        <w:t xml:space="preserve"> GDC </w:t>
      </w:r>
      <w:r w:rsidR="00447668">
        <w:rPr>
          <w:rFonts w:ascii="Arial" w:hAnsi="Arial" w:cs="Arial"/>
          <w:color w:val="000000" w:themeColor="text1"/>
          <w:sz w:val="24"/>
          <w:szCs w:val="24"/>
        </w:rPr>
        <w:t>n</w:t>
      </w:r>
      <w:r w:rsidRPr="005B23E7">
        <w:rPr>
          <w:rFonts w:ascii="Arial" w:hAnsi="Arial" w:cs="Arial"/>
          <w:color w:val="000000" w:themeColor="text1"/>
          <w:sz w:val="24"/>
          <w:szCs w:val="24"/>
        </w:rPr>
        <w:t>umber is entered</w:t>
      </w:r>
      <w:r w:rsidR="00675E62" w:rsidRPr="005B23E7">
        <w:rPr>
          <w:rFonts w:ascii="Arial" w:hAnsi="Arial" w:cs="Arial"/>
          <w:color w:val="000000" w:themeColor="text1"/>
          <w:sz w:val="24"/>
          <w:szCs w:val="24"/>
        </w:rPr>
        <w:t>,</w:t>
      </w:r>
      <w:r w:rsidRPr="005B23E7">
        <w:rPr>
          <w:rFonts w:ascii="Arial" w:hAnsi="Arial" w:cs="Arial"/>
          <w:color w:val="000000" w:themeColor="text1"/>
          <w:sz w:val="24"/>
          <w:szCs w:val="24"/>
        </w:rPr>
        <w:t xml:space="preserve"> </w:t>
      </w:r>
      <w:r w:rsidR="00475295" w:rsidRPr="005B23E7">
        <w:rPr>
          <w:rFonts w:ascii="Arial" w:hAnsi="Arial" w:cs="Arial"/>
          <w:color w:val="000000" w:themeColor="text1"/>
          <w:sz w:val="24"/>
          <w:szCs w:val="24"/>
        </w:rPr>
        <w:t>one of the</w:t>
      </w:r>
      <w:r w:rsidRPr="005B23E7">
        <w:rPr>
          <w:rFonts w:ascii="Arial" w:hAnsi="Arial" w:cs="Arial"/>
          <w:color w:val="000000" w:themeColor="text1"/>
          <w:sz w:val="24"/>
          <w:szCs w:val="24"/>
        </w:rPr>
        <w:t xml:space="preserve"> DCP </w:t>
      </w:r>
      <w:r w:rsidR="00475295" w:rsidRPr="005B23E7">
        <w:rPr>
          <w:rFonts w:ascii="Arial" w:hAnsi="Arial" w:cs="Arial"/>
          <w:color w:val="000000" w:themeColor="text1"/>
          <w:sz w:val="24"/>
          <w:szCs w:val="24"/>
        </w:rPr>
        <w:t>options must be selected</w:t>
      </w:r>
      <w:r w:rsidR="001C0DB2">
        <w:rPr>
          <w:rFonts w:ascii="Arial" w:hAnsi="Arial" w:cs="Arial"/>
          <w:color w:val="000000" w:themeColor="text1"/>
          <w:sz w:val="24"/>
          <w:szCs w:val="24"/>
        </w:rPr>
        <w:t xml:space="preserve">, </w:t>
      </w:r>
      <w:r w:rsidRPr="005B23E7">
        <w:rPr>
          <w:rFonts w:ascii="Arial" w:hAnsi="Arial" w:cs="Arial"/>
          <w:color w:val="000000" w:themeColor="text1"/>
          <w:sz w:val="24"/>
          <w:szCs w:val="24"/>
        </w:rPr>
        <w:t xml:space="preserve">otherwise the form will </w:t>
      </w:r>
      <w:r w:rsidR="00307B2A" w:rsidRPr="005B23E7">
        <w:rPr>
          <w:rFonts w:ascii="Arial" w:hAnsi="Arial" w:cs="Arial"/>
          <w:color w:val="000000" w:themeColor="text1"/>
          <w:sz w:val="24"/>
          <w:szCs w:val="24"/>
        </w:rPr>
        <w:t xml:space="preserve">be </w:t>
      </w:r>
      <w:r w:rsidRPr="005B23E7">
        <w:rPr>
          <w:rFonts w:ascii="Arial" w:hAnsi="Arial" w:cs="Arial"/>
          <w:color w:val="000000" w:themeColor="text1"/>
          <w:sz w:val="24"/>
          <w:szCs w:val="24"/>
        </w:rPr>
        <w:t>reject</w:t>
      </w:r>
      <w:r w:rsidR="00307B2A" w:rsidRPr="005B23E7">
        <w:rPr>
          <w:rFonts w:ascii="Arial" w:hAnsi="Arial" w:cs="Arial"/>
          <w:color w:val="000000" w:themeColor="text1"/>
          <w:sz w:val="24"/>
          <w:szCs w:val="24"/>
        </w:rPr>
        <w:t>ed</w:t>
      </w:r>
      <w:r w:rsidRPr="005B23E7">
        <w:rPr>
          <w:rFonts w:ascii="Arial" w:hAnsi="Arial" w:cs="Arial"/>
          <w:color w:val="000000" w:themeColor="text1"/>
          <w:sz w:val="24"/>
          <w:szCs w:val="24"/>
        </w:rPr>
        <w:t xml:space="preserve">. Any DCP </w:t>
      </w:r>
      <w:r w:rsidR="00307B2A" w:rsidRPr="005B23E7">
        <w:rPr>
          <w:rFonts w:ascii="Arial" w:hAnsi="Arial" w:cs="Arial"/>
          <w:color w:val="000000" w:themeColor="text1"/>
          <w:sz w:val="24"/>
          <w:szCs w:val="24"/>
        </w:rPr>
        <w:t>whose details are entered here</w:t>
      </w:r>
      <w:r w:rsidRPr="005B23E7">
        <w:rPr>
          <w:rFonts w:ascii="Arial" w:hAnsi="Arial" w:cs="Arial"/>
          <w:color w:val="000000" w:themeColor="text1"/>
          <w:sz w:val="24"/>
          <w:szCs w:val="24"/>
        </w:rPr>
        <w:t xml:space="preserve"> must be present </w:t>
      </w:r>
      <w:r w:rsidR="4AFA60BB" w:rsidRPr="005B23E7">
        <w:rPr>
          <w:rFonts w:ascii="Arial" w:hAnsi="Arial" w:cs="Arial"/>
          <w:color w:val="000000" w:themeColor="text1"/>
          <w:sz w:val="24"/>
          <w:szCs w:val="24"/>
        </w:rPr>
        <w:t>o</w:t>
      </w:r>
      <w:r w:rsidR="70503BF5" w:rsidRPr="005B23E7">
        <w:rPr>
          <w:rFonts w:ascii="Arial" w:hAnsi="Arial" w:cs="Arial"/>
          <w:color w:val="000000" w:themeColor="text1"/>
          <w:sz w:val="24"/>
          <w:szCs w:val="24"/>
        </w:rPr>
        <w:t>n</w:t>
      </w:r>
      <w:r w:rsidRPr="005B23E7">
        <w:rPr>
          <w:rFonts w:ascii="Arial" w:hAnsi="Arial" w:cs="Arial"/>
          <w:color w:val="000000" w:themeColor="text1"/>
          <w:sz w:val="24"/>
          <w:szCs w:val="24"/>
        </w:rPr>
        <w:t xml:space="preserve"> the </w:t>
      </w:r>
      <w:r w:rsidR="00ED21D4" w:rsidRPr="005B23E7">
        <w:rPr>
          <w:rFonts w:ascii="Arial" w:hAnsi="Arial" w:cs="Arial"/>
          <w:color w:val="000000" w:themeColor="text1"/>
          <w:sz w:val="24"/>
          <w:szCs w:val="24"/>
        </w:rPr>
        <w:t xml:space="preserve">DCP </w:t>
      </w:r>
      <w:r w:rsidRPr="005B23E7">
        <w:rPr>
          <w:rFonts w:ascii="Arial" w:hAnsi="Arial" w:cs="Arial"/>
          <w:color w:val="000000" w:themeColor="text1"/>
          <w:sz w:val="24"/>
          <w:szCs w:val="24"/>
        </w:rPr>
        <w:t xml:space="preserve">GDC register and must be registered </w:t>
      </w:r>
      <w:r w:rsidR="70503BF5" w:rsidRPr="005B23E7">
        <w:rPr>
          <w:rFonts w:ascii="Arial" w:hAnsi="Arial" w:cs="Arial"/>
          <w:color w:val="000000" w:themeColor="text1"/>
          <w:sz w:val="24"/>
          <w:szCs w:val="24"/>
        </w:rPr>
        <w:t>a</w:t>
      </w:r>
      <w:r w:rsidR="5E5ED95B" w:rsidRPr="005B23E7">
        <w:rPr>
          <w:rFonts w:ascii="Arial" w:hAnsi="Arial" w:cs="Arial"/>
          <w:color w:val="000000" w:themeColor="text1"/>
          <w:sz w:val="24"/>
          <w:szCs w:val="24"/>
        </w:rPr>
        <w:t>t</w:t>
      </w:r>
      <w:r w:rsidRPr="005B23E7">
        <w:rPr>
          <w:rFonts w:ascii="Arial" w:hAnsi="Arial" w:cs="Arial"/>
          <w:color w:val="000000" w:themeColor="text1"/>
          <w:sz w:val="24"/>
          <w:szCs w:val="24"/>
        </w:rPr>
        <w:t xml:space="preserve"> of the Date of Acceptance </w:t>
      </w:r>
      <w:r w:rsidR="00842751" w:rsidRPr="005B23E7">
        <w:rPr>
          <w:rFonts w:ascii="Arial" w:hAnsi="Arial" w:cs="Arial"/>
          <w:color w:val="000000" w:themeColor="text1"/>
          <w:sz w:val="24"/>
          <w:szCs w:val="24"/>
        </w:rPr>
        <w:t>entered</w:t>
      </w:r>
      <w:r w:rsidRPr="005B23E7">
        <w:rPr>
          <w:rFonts w:ascii="Arial" w:hAnsi="Arial" w:cs="Arial"/>
          <w:color w:val="000000" w:themeColor="text1"/>
          <w:sz w:val="24"/>
          <w:szCs w:val="24"/>
        </w:rPr>
        <w:t xml:space="preserve">, otherwise the </w:t>
      </w:r>
      <w:r w:rsidR="00D03573" w:rsidRPr="005B23E7">
        <w:rPr>
          <w:rFonts w:ascii="Arial" w:hAnsi="Arial" w:cs="Arial"/>
          <w:color w:val="000000" w:themeColor="text1"/>
          <w:sz w:val="24"/>
          <w:szCs w:val="24"/>
        </w:rPr>
        <w:t>form</w:t>
      </w:r>
      <w:r w:rsidRPr="005B23E7">
        <w:rPr>
          <w:rFonts w:ascii="Arial" w:hAnsi="Arial" w:cs="Arial"/>
          <w:color w:val="000000" w:themeColor="text1"/>
          <w:sz w:val="24"/>
          <w:szCs w:val="24"/>
        </w:rPr>
        <w:t xml:space="preserve"> will </w:t>
      </w:r>
      <w:r w:rsidR="00307B2A" w:rsidRPr="005B23E7">
        <w:rPr>
          <w:rFonts w:ascii="Arial" w:hAnsi="Arial" w:cs="Arial"/>
          <w:color w:val="000000" w:themeColor="text1"/>
          <w:sz w:val="24"/>
          <w:szCs w:val="24"/>
        </w:rPr>
        <w:t xml:space="preserve">be </w:t>
      </w:r>
      <w:r w:rsidRPr="005B23E7">
        <w:rPr>
          <w:rFonts w:ascii="Arial" w:hAnsi="Arial" w:cs="Arial"/>
          <w:color w:val="000000" w:themeColor="text1"/>
          <w:sz w:val="24"/>
          <w:szCs w:val="24"/>
        </w:rPr>
        <w:t>reject</w:t>
      </w:r>
      <w:r w:rsidR="00307B2A" w:rsidRPr="005B23E7">
        <w:rPr>
          <w:rFonts w:ascii="Arial" w:hAnsi="Arial" w:cs="Arial"/>
          <w:color w:val="000000" w:themeColor="text1"/>
          <w:sz w:val="24"/>
          <w:szCs w:val="24"/>
        </w:rPr>
        <w:t>ed</w:t>
      </w:r>
      <w:r w:rsidRPr="005B23E7">
        <w:rPr>
          <w:rFonts w:ascii="Arial" w:hAnsi="Arial" w:cs="Arial"/>
          <w:color w:val="000000" w:themeColor="text1"/>
          <w:sz w:val="24"/>
          <w:szCs w:val="24"/>
        </w:rPr>
        <w:t xml:space="preserve">. </w:t>
      </w:r>
    </w:p>
    <w:p w14:paraId="266ECB45" w14:textId="7A4F9DF7" w:rsidR="00E11DE4" w:rsidRDefault="00B86F6F" w:rsidP="0C7474E8">
      <w:pPr>
        <w:spacing w:after="0" w:line="276" w:lineRule="auto"/>
        <w:rPr>
          <w:rFonts w:ascii="Arial" w:hAnsi="Arial" w:cs="Arial"/>
          <w:color w:val="000000"/>
          <w:sz w:val="24"/>
          <w:szCs w:val="24"/>
        </w:rPr>
      </w:pPr>
      <w:r w:rsidRPr="005B23E7">
        <w:br/>
      </w:r>
      <w:r w:rsidR="001C0DB2">
        <w:rPr>
          <w:rFonts w:ascii="Arial" w:hAnsi="Arial" w:cs="Arial"/>
          <w:color w:val="000000" w:themeColor="text1"/>
          <w:sz w:val="24"/>
          <w:szCs w:val="24"/>
        </w:rPr>
        <w:t>If</w:t>
      </w:r>
      <w:r w:rsidR="79FB3151" w:rsidRPr="3B8145DE">
        <w:rPr>
          <w:rFonts w:ascii="Arial" w:hAnsi="Arial" w:cs="Arial"/>
          <w:color w:val="000000" w:themeColor="text1"/>
          <w:sz w:val="24"/>
          <w:szCs w:val="24"/>
        </w:rPr>
        <w:t xml:space="preserve"> a DCP has assisted on a course of treatment</w:t>
      </w:r>
      <w:r w:rsidR="19A5A9F0" w:rsidRPr="3B8145DE">
        <w:rPr>
          <w:rFonts w:ascii="Arial" w:hAnsi="Arial" w:cs="Arial"/>
          <w:color w:val="000000" w:themeColor="text1"/>
          <w:sz w:val="24"/>
          <w:szCs w:val="24"/>
        </w:rPr>
        <w:t xml:space="preserve"> for part</w:t>
      </w:r>
      <w:r w:rsidR="00060549">
        <w:rPr>
          <w:rFonts w:ascii="Arial" w:hAnsi="Arial" w:cs="Arial"/>
          <w:color w:val="000000" w:themeColor="text1"/>
          <w:sz w:val="24"/>
          <w:szCs w:val="24"/>
        </w:rPr>
        <w:t>,</w:t>
      </w:r>
      <w:r w:rsidR="19A5A9F0" w:rsidRPr="3B8145DE">
        <w:rPr>
          <w:rFonts w:ascii="Arial" w:hAnsi="Arial" w:cs="Arial"/>
          <w:color w:val="000000" w:themeColor="text1"/>
          <w:sz w:val="24"/>
          <w:szCs w:val="24"/>
        </w:rPr>
        <w:t xml:space="preserve"> or </w:t>
      </w:r>
      <w:proofErr w:type="gramStart"/>
      <w:r w:rsidR="19A5A9F0" w:rsidRPr="3B8145DE">
        <w:rPr>
          <w:rFonts w:ascii="Arial" w:hAnsi="Arial" w:cs="Arial"/>
          <w:color w:val="000000" w:themeColor="text1"/>
          <w:sz w:val="24"/>
          <w:szCs w:val="24"/>
        </w:rPr>
        <w:t>all of</w:t>
      </w:r>
      <w:proofErr w:type="gramEnd"/>
      <w:r w:rsidRPr="005B23E7">
        <w:rPr>
          <w:rFonts w:ascii="Arial" w:hAnsi="Arial" w:cs="Arial"/>
          <w:color w:val="000000" w:themeColor="text1"/>
          <w:sz w:val="24"/>
          <w:szCs w:val="24"/>
        </w:rPr>
        <w:t xml:space="preserve"> the </w:t>
      </w:r>
      <w:r w:rsidR="266AC075" w:rsidRPr="005B23E7">
        <w:rPr>
          <w:rFonts w:ascii="Arial" w:hAnsi="Arial" w:cs="Arial"/>
          <w:color w:val="000000" w:themeColor="text1"/>
          <w:sz w:val="24"/>
          <w:szCs w:val="24"/>
        </w:rPr>
        <w:t>treatment</w:t>
      </w:r>
      <w:r w:rsidR="00334228" w:rsidRPr="005B23E7">
        <w:rPr>
          <w:rFonts w:ascii="Arial" w:hAnsi="Arial" w:cs="Arial"/>
          <w:sz w:val="24"/>
          <w:szCs w:val="24"/>
        </w:rPr>
        <w:t xml:space="preserve">, </w:t>
      </w:r>
      <w:r w:rsidRPr="005B23E7">
        <w:rPr>
          <w:rFonts w:ascii="Arial" w:hAnsi="Arial" w:cs="Arial"/>
          <w:color w:val="000000" w:themeColor="text1"/>
          <w:sz w:val="24"/>
          <w:szCs w:val="24"/>
        </w:rPr>
        <w:t xml:space="preserve">there must still be </w:t>
      </w:r>
      <w:r w:rsidR="7AAF8D83" w:rsidRPr="3B8145DE">
        <w:rPr>
          <w:rFonts w:ascii="Arial" w:hAnsi="Arial" w:cs="Arial"/>
          <w:color w:val="000000" w:themeColor="text1"/>
          <w:sz w:val="24"/>
          <w:szCs w:val="24"/>
        </w:rPr>
        <w:t>the</w:t>
      </w:r>
      <w:r w:rsidRPr="005B23E7">
        <w:rPr>
          <w:rFonts w:ascii="Arial" w:hAnsi="Arial" w:cs="Arial"/>
          <w:color w:val="000000" w:themeColor="text1"/>
          <w:sz w:val="24"/>
          <w:szCs w:val="24"/>
        </w:rPr>
        <w:t xml:space="preserve"> </w:t>
      </w:r>
      <w:r w:rsidR="7DBEF6F5" w:rsidRPr="3B8145DE">
        <w:rPr>
          <w:rFonts w:ascii="Arial" w:hAnsi="Arial" w:cs="Arial"/>
          <w:color w:val="000000" w:themeColor="text1"/>
          <w:sz w:val="24"/>
          <w:szCs w:val="24"/>
        </w:rPr>
        <w:t>personal</w:t>
      </w:r>
      <w:r w:rsidR="2DA16F9D" w:rsidRPr="3B8145DE">
        <w:rPr>
          <w:rFonts w:ascii="Arial" w:hAnsi="Arial" w:cs="Arial"/>
          <w:color w:val="000000" w:themeColor="text1"/>
          <w:sz w:val="24"/>
          <w:szCs w:val="24"/>
        </w:rPr>
        <w:t xml:space="preserve"> </w:t>
      </w:r>
      <w:r w:rsidR="34FB7E86" w:rsidRPr="3B8145DE">
        <w:rPr>
          <w:rFonts w:ascii="Arial" w:hAnsi="Arial" w:cs="Arial"/>
          <w:color w:val="000000" w:themeColor="text1"/>
          <w:sz w:val="24"/>
          <w:szCs w:val="24"/>
        </w:rPr>
        <w:t>ID</w:t>
      </w:r>
      <w:r w:rsidR="00894582" w:rsidRPr="005B23E7">
        <w:rPr>
          <w:rFonts w:ascii="Arial" w:hAnsi="Arial" w:cs="Arial"/>
          <w:color w:val="000000" w:themeColor="text1"/>
          <w:sz w:val="24"/>
          <w:szCs w:val="24"/>
        </w:rPr>
        <w:t xml:space="preserve"> </w:t>
      </w:r>
      <w:r w:rsidRPr="005B23E7">
        <w:rPr>
          <w:rFonts w:ascii="Arial" w:hAnsi="Arial" w:cs="Arial"/>
          <w:color w:val="000000" w:themeColor="text1"/>
          <w:sz w:val="24"/>
          <w:szCs w:val="24"/>
        </w:rPr>
        <w:t>number</w:t>
      </w:r>
      <w:r w:rsidR="003A0FE2">
        <w:rPr>
          <w:rFonts w:ascii="Arial" w:hAnsi="Arial" w:cs="Arial"/>
          <w:color w:val="000000" w:themeColor="text1"/>
          <w:sz w:val="24"/>
          <w:szCs w:val="24"/>
        </w:rPr>
        <w:t xml:space="preserve"> </w:t>
      </w:r>
      <w:r w:rsidR="5D7FC1D8" w:rsidRPr="3B8145DE">
        <w:rPr>
          <w:rFonts w:ascii="Arial" w:hAnsi="Arial" w:cs="Arial"/>
          <w:color w:val="000000" w:themeColor="text1"/>
          <w:sz w:val="24"/>
          <w:szCs w:val="24"/>
        </w:rPr>
        <w:t xml:space="preserve">of the </w:t>
      </w:r>
      <w:r w:rsidR="003A0FE2">
        <w:rPr>
          <w:rFonts w:ascii="Arial" w:hAnsi="Arial" w:cs="Arial"/>
          <w:sz w:val="24"/>
          <w:szCs w:val="24"/>
        </w:rPr>
        <w:t>clinician</w:t>
      </w:r>
      <w:r w:rsidR="003A0FE2" w:rsidRPr="670D415F">
        <w:rPr>
          <w:rFonts w:ascii="Arial" w:hAnsi="Arial" w:cs="Arial"/>
          <w:sz w:val="24"/>
          <w:szCs w:val="24"/>
        </w:rPr>
        <w:t xml:space="preserve"> responsible for the course of treatment</w:t>
      </w:r>
      <w:r w:rsidRPr="005B23E7">
        <w:rPr>
          <w:rFonts w:ascii="Arial" w:hAnsi="Arial" w:cs="Arial"/>
          <w:color w:val="000000" w:themeColor="text1"/>
          <w:sz w:val="24"/>
          <w:szCs w:val="24"/>
        </w:rPr>
        <w:t xml:space="preserve"> entered on the form</w:t>
      </w:r>
      <w:r w:rsidRPr="02F8F4ED">
        <w:rPr>
          <w:rFonts w:ascii="Arial" w:hAnsi="Arial" w:cs="Arial"/>
          <w:color w:val="000000" w:themeColor="text1"/>
          <w:sz w:val="24"/>
          <w:szCs w:val="24"/>
        </w:rPr>
        <w:t xml:space="preserve"> and </w:t>
      </w:r>
      <w:r w:rsidR="27B4646B" w:rsidRPr="02F8F4ED">
        <w:rPr>
          <w:rFonts w:ascii="Arial" w:hAnsi="Arial" w:cs="Arial"/>
          <w:color w:val="000000" w:themeColor="text1"/>
          <w:sz w:val="24"/>
          <w:szCs w:val="24"/>
        </w:rPr>
        <w:t>at least one</w:t>
      </w:r>
      <w:r w:rsidRPr="02F8F4ED">
        <w:rPr>
          <w:rFonts w:ascii="Arial" w:hAnsi="Arial" w:cs="Arial"/>
          <w:color w:val="000000" w:themeColor="text1"/>
          <w:sz w:val="24"/>
          <w:szCs w:val="24"/>
        </w:rPr>
        <w:t xml:space="preserve"> “significant” </w:t>
      </w:r>
      <w:r w:rsidR="79D6F949" w:rsidRPr="02F8F4ED">
        <w:rPr>
          <w:rFonts w:ascii="Arial" w:hAnsi="Arial" w:cs="Arial"/>
          <w:color w:val="000000" w:themeColor="text1"/>
          <w:sz w:val="24"/>
          <w:szCs w:val="24"/>
        </w:rPr>
        <w:t xml:space="preserve">Clinical Data Set </w:t>
      </w:r>
      <w:r w:rsidRPr="02F8F4ED">
        <w:rPr>
          <w:rFonts w:ascii="Arial" w:hAnsi="Arial" w:cs="Arial"/>
          <w:color w:val="000000" w:themeColor="text1"/>
          <w:sz w:val="24"/>
          <w:szCs w:val="24"/>
        </w:rPr>
        <w:t>treatment</w:t>
      </w:r>
      <w:r w:rsidR="65EF03EA" w:rsidRPr="02F8F4ED">
        <w:rPr>
          <w:rFonts w:ascii="Arial" w:hAnsi="Arial" w:cs="Arial"/>
          <w:color w:val="000000" w:themeColor="text1"/>
          <w:sz w:val="24"/>
          <w:szCs w:val="24"/>
        </w:rPr>
        <w:t xml:space="preserve"> item</w:t>
      </w:r>
      <w:r w:rsidRPr="02F8F4ED">
        <w:rPr>
          <w:rFonts w:ascii="Arial" w:hAnsi="Arial" w:cs="Arial"/>
          <w:color w:val="000000" w:themeColor="text1"/>
          <w:sz w:val="24"/>
          <w:szCs w:val="24"/>
        </w:rPr>
        <w:t xml:space="preserve"> must also be entered.</w:t>
      </w:r>
    </w:p>
    <w:p w14:paraId="518FC957" w14:textId="77777777" w:rsidR="00E11DE4" w:rsidRDefault="00E11DE4" w:rsidP="0C7474E8">
      <w:pPr>
        <w:spacing w:after="0" w:line="276" w:lineRule="auto"/>
        <w:rPr>
          <w:rFonts w:ascii="Arial" w:hAnsi="Arial" w:cs="Arial"/>
          <w:color w:val="000000"/>
          <w:sz w:val="24"/>
          <w:szCs w:val="24"/>
        </w:rPr>
      </w:pPr>
    </w:p>
    <w:p w14:paraId="312AEEC5" w14:textId="0378EFAF" w:rsidR="3A695FC7" w:rsidRPr="00E11DE4" w:rsidRDefault="78421925" w:rsidP="0C7474E8">
      <w:pPr>
        <w:spacing w:after="0" w:line="276" w:lineRule="auto"/>
        <w:rPr>
          <w:rFonts w:ascii="Arial" w:hAnsi="Arial" w:cs="Arial"/>
          <w:color w:val="000000"/>
          <w:sz w:val="24"/>
          <w:szCs w:val="24"/>
        </w:rPr>
      </w:pPr>
      <w:r w:rsidRPr="670D415F">
        <w:rPr>
          <w:rFonts w:ascii="Arial" w:hAnsi="Arial" w:cs="Arial"/>
          <w:color w:val="000000" w:themeColor="text1"/>
          <w:sz w:val="24"/>
          <w:szCs w:val="24"/>
        </w:rPr>
        <w:t xml:space="preserve">The </w:t>
      </w:r>
      <w:r w:rsidR="68CB64C9" w:rsidRPr="3B8145DE">
        <w:rPr>
          <w:rFonts w:ascii="Arial" w:hAnsi="Arial" w:cs="Arial"/>
          <w:color w:val="000000" w:themeColor="text1"/>
          <w:sz w:val="24"/>
          <w:szCs w:val="24"/>
        </w:rPr>
        <w:t>personal</w:t>
      </w:r>
      <w:r w:rsidR="2DA16F9D" w:rsidRPr="3B8145DE">
        <w:rPr>
          <w:rFonts w:ascii="Arial" w:hAnsi="Arial" w:cs="Arial"/>
          <w:color w:val="000000" w:themeColor="text1"/>
          <w:sz w:val="24"/>
          <w:szCs w:val="24"/>
        </w:rPr>
        <w:t xml:space="preserve"> </w:t>
      </w:r>
      <w:r w:rsidR="0547907E" w:rsidRPr="3B8145DE">
        <w:rPr>
          <w:rFonts w:ascii="Arial" w:hAnsi="Arial" w:cs="Arial"/>
          <w:color w:val="000000" w:themeColor="text1"/>
          <w:sz w:val="24"/>
          <w:szCs w:val="24"/>
        </w:rPr>
        <w:t>ID</w:t>
      </w:r>
      <w:r w:rsidR="00894582" w:rsidRPr="670D415F">
        <w:rPr>
          <w:rFonts w:ascii="Arial" w:hAnsi="Arial" w:cs="Arial"/>
          <w:color w:val="000000" w:themeColor="text1"/>
          <w:sz w:val="24"/>
          <w:szCs w:val="24"/>
        </w:rPr>
        <w:t xml:space="preserve"> </w:t>
      </w:r>
      <w:r w:rsidRPr="670D415F">
        <w:rPr>
          <w:rFonts w:ascii="Arial" w:hAnsi="Arial" w:cs="Arial"/>
          <w:color w:val="000000" w:themeColor="text1"/>
          <w:sz w:val="24"/>
          <w:szCs w:val="24"/>
        </w:rPr>
        <w:t xml:space="preserve">number included on the FP17 is at the discretion of the Provider, but the recommendation is that it </w:t>
      </w:r>
      <w:r w:rsidR="77770A79" w:rsidRPr="670D415F">
        <w:rPr>
          <w:rFonts w:ascii="Arial" w:hAnsi="Arial" w:cs="Arial"/>
          <w:color w:val="000000" w:themeColor="text1"/>
          <w:sz w:val="24"/>
          <w:szCs w:val="24"/>
        </w:rPr>
        <w:t xml:space="preserve">is </w:t>
      </w:r>
      <w:r w:rsidRPr="670D415F">
        <w:rPr>
          <w:rFonts w:ascii="Arial" w:hAnsi="Arial" w:cs="Arial"/>
          <w:color w:val="000000" w:themeColor="text1"/>
          <w:sz w:val="24"/>
          <w:szCs w:val="24"/>
        </w:rPr>
        <w:t xml:space="preserve">either the </w:t>
      </w:r>
      <w:r w:rsidRPr="670D415F" w:rsidDel="006E5939">
        <w:rPr>
          <w:rFonts w:ascii="Arial" w:hAnsi="Arial" w:cs="Arial"/>
          <w:color w:val="000000" w:themeColor="text1"/>
          <w:sz w:val="24"/>
          <w:szCs w:val="24"/>
        </w:rPr>
        <w:t xml:space="preserve">dentist </w:t>
      </w:r>
      <w:r w:rsidR="6F7DE465" w:rsidRPr="3B8145DE">
        <w:rPr>
          <w:rFonts w:ascii="Arial" w:hAnsi="Arial" w:cs="Arial"/>
          <w:color w:val="000000" w:themeColor="text1"/>
          <w:sz w:val="24"/>
          <w:szCs w:val="24"/>
        </w:rPr>
        <w:t>or Direct Access Clinician</w:t>
      </w:r>
      <w:r w:rsidR="3E871331" w:rsidRPr="3B8145DE">
        <w:rPr>
          <w:rFonts w:ascii="Arial" w:hAnsi="Arial" w:cs="Arial"/>
          <w:color w:val="000000" w:themeColor="text1"/>
          <w:sz w:val="24"/>
          <w:szCs w:val="24"/>
        </w:rPr>
        <w:t xml:space="preserve"> s</w:t>
      </w:r>
      <w:r w:rsidRPr="670D415F">
        <w:rPr>
          <w:rFonts w:ascii="Arial" w:hAnsi="Arial" w:cs="Arial"/>
          <w:color w:val="000000" w:themeColor="text1"/>
          <w:sz w:val="24"/>
          <w:szCs w:val="24"/>
        </w:rPr>
        <w:t>upervi</w:t>
      </w:r>
      <w:r w:rsidR="15B53ECE" w:rsidRPr="670D415F">
        <w:rPr>
          <w:rFonts w:ascii="Arial" w:hAnsi="Arial" w:cs="Arial"/>
          <w:color w:val="000000" w:themeColor="text1"/>
          <w:sz w:val="24"/>
          <w:szCs w:val="24"/>
        </w:rPr>
        <w:t xml:space="preserve">sing the treatment, or alternatively the </w:t>
      </w:r>
      <w:r w:rsidR="00E14BC3">
        <w:rPr>
          <w:rFonts w:ascii="Arial" w:hAnsi="Arial" w:cs="Arial"/>
          <w:color w:val="000000" w:themeColor="text1"/>
          <w:sz w:val="24"/>
          <w:szCs w:val="24"/>
        </w:rPr>
        <w:t>personal</w:t>
      </w:r>
      <w:r w:rsidR="00ED1018">
        <w:rPr>
          <w:rFonts w:ascii="Arial" w:hAnsi="Arial" w:cs="Arial"/>
          <w:color w:val="000000" w:themeColor="text1"/>
          <w:sz w:val="24"/>
          <w:szCs w:val="24"/>
        </w:rPr>
        <w:t xml:space="preserve"> ID</w:t>
      </w:r>
      <w:r w:rsidR="00F92ABC" w:rsidRPr="670D415F">
        <w:rPr>
          <w:rFonts w:ascii="Arial" w:hAnsi="Arial" w:cs="Arial"/>
          <w:color w:val="000000" w:themeColor="text1"/>
          <w:sz w:val="24"/>
          <w:szCs w:val="24"/>
        </w:rPr>
        <w:t xml:space="preserve"> </w:t>
      </w:r>
      <w:r w:rsidR="545A23FF" w:rsidRPr="670D415F">
        <w:rPr>
          <w:rFonts w:ascii="Arial" w:hAnsi="Arial" w:cs="Arial"/>
          <w:color w:val="000000" w:themeColor="text1"/>
          <w:sz w:val="24"/>
          <w:szCs w:val="24"/>
        </w:rPr>
        <w:t>number of the contract holder.</w:t>
      </w:r>
    </w:p>
    <w:p w14:paraId="05BFA1AA" w14:textId="46AAA4B0" w:rsidR="00CB5BEC" w:rsidRDefault="00CB5BEC">
      <w:pPr>
        <w:suppressAutoHyphens w:val="0"/>
        <w:rPr>
          <w:rFonts w:ascii="Arial" w:hAnsi="Arial" w:cs="Arial"/>
          <w:color w:val="000000"/>
          <w:sz w:val="24"/>
          <w:szCs w:val="24"/>
        </w:rPr>
      </w:pPr>
      <w:r w:rsidRPr="670D415F">
        <w:rPr>
          <w:rFonts w:ascii="Arial" w:hAnsi="Arial" w:cs="Arial"/>
          <w:color w:val="000000" w:themeColor="text1"/>
          <w:sz w:val="24"/>
          <w:szCs w:val="24"/>
        </w:rPr>
        <w:br w:type="page"/>
      </w:r>
    </w:p>
    <w:p w14:paraId="1B7CC7EF" w14:textId="77777777" w:rsidR="00B86F6F" w:rsidRDefault="00B86F6F" w:rsidP="00B86F6F">
      <w:pPr>
        <w:spacing w:after="0" w:line="276" w:lineRule="auto"/>
        <w:rPr>
          <w:rFonts w:ascii="Arial" w:hAnsi="Arial" w:cs="Arial"/>
          <w:color w:val="000000"/>
          <w:sz w:val="24"/>
          <w:szCs w:val="24"/>
        </w:rPr>
      </w:pPr>
    </w:p>
    <w:tbl>
      <w:tblPr>
        <w:tblW w:w="9628" w:type="dxa"/>
        <w:tblCellMar>
          <w:left w:w="10" w:type="dxa"/>
          <w:right w:w="10" w:type="dxa"/>
        </w:tblCellMar>
        <w:tblLook w:val="04A0" w:firstRow="1" w:lastRow="0" w:firstColumn="1" w:lastColumn="0" w:noHBand="0" w:noVBand="1"/>
      </w:tblPr>
      <w:tblGrid>
        <w:gridCol w:w="1696"/>
        <w:gridCol w:w="7932"/>
      </w:tblGrid>
      <w:tr w:rsidR="008A4BC3" w14:paraId="3B23420B" w14:textId="77777777">
        <w:trPr>
          <w:trHeight w:val="454"/>
        </w:trPr>
        <w:tc>
          <w:tcPr>
            <w:tcW w:w="1696" w:type="dxa"/>
            <w:tcBorders>
              <w:top w:val="single" w:sz="4" w:space="0" w:color="047870"/>
              <w:left w:val="single" w:sz="4" w:space="0" w:color="047870"/>
              <w:bottom w:val="single" w:sz="4" w:space="0" w:color="047870"/>
              <w:right w:val="single" w:sz="4" w:space="0" w:color="047870"/>
            </w:tcBorders>
            <w:shd w:val="clear" w:color="auto" w:fill="047870"/>
            <w:tcMar>
              <w:top w:w="0" w:type="dxa"/>
              <w:left w:w="108" w:type="dxa"/>
              <w:bottom w:w="0" w:type="dxa"/>
              <w:right w:w="108" w:type="dxa"/>
            </w:tcMar>
            <w:vAlign w:val="center"/>
          </w:tcPr>
          <w:p w14:paraId="3B234209" w14:textId="77777777" w:rsidR="008A4BC3" w:rsidRDefault="008A4BC3">
            <w:pPr>
              <w:spacing w:after="0"/>
              <w:rPr>
                <w:rFonts w:ascii="Arial" w:hAnsi="Arial" w:cs="Arial"/>
                <w:sz w:val="24"/>
                <w:szCs w:val="24"/>
              </w:rPr>
            </w:pPr>
          </w:p>
        </w:tc>
        <w:tc>
          <w:tcPr>
            <w:tcW w:w="7932" w:type="dxa"/>
            <w:tcBorders>
              <w:top w:val="single" w:sz="4" w:space="0" w:color="047870"/>
              <w:left w:val="single" w:sz="4" w:space="0" w:color="047870"/>
              <w:bottom w:val="single" w:sz="4" w:space="0" w:color="047870"/>
              <w:right w:val="single" w:sz="4" w:space="0" w:color="047870"/>
            </w:tcBorders>
            <w:tcMar>
              <w:top w:w="0" w:type="dxa"/>
              <w:left w:w="108" w:type="dxa"/>
              <w:bottom w:w="0" w:type="dxa"/>
              <w:right w:w="108" w:type="dxa"/>
            </w:tcMar>
            <w:vAlign w:val="center"/>
          </w:tcPr>
          <w:p w14:paraId="3B23420A" w14:textId="77777777" w:rsidR="008A4BC3" w:rsidRDefault="006766FD">
            <w:pPr>
              <w:pStyle w:val="Heading1"/>
            </w:pPr>
            <w:r>
              <w:t>Treatment Dates/Incomplete</w:t>
            </w:r>
          </w:p>
        </w:tc>
      </w:tr>
    </w:tbl>
    <w:p w14:paraId="3B23420C" w14:textId="77777777" w:rsidR="008A4BC3" w:rsidRDefault="008A4BC3">
      <w:pPr>
        <w:spacing w:after="0" w:line="276" w:lineRule="auto"/>
        <w:rPr>
          <w:rFonts w:ascii="Arial" w:hAnsi="Arial" w:cs="Arial"/>
          <w:sz w:val="24"/>
          <w:szCs w:val="24"/>
        </w:rPr>
      </w:pPr>
    </w:p>
    <w:p w14:paraId="3B23420D" w14:textId="6357963A" w:rsidR="008A4BC3" w:rsidRDefault="006766FD">
      <w:pPr>
        <w:spacing w:after="0" w:line="276" w:lineRule="auto"/>
      </w:pPr>
      <w:r>
        <w:rPr>
          <w:noProof/>
        </w:rPr>
        <w:drawing>
          <wp:inline distT="0" distB="0" distL="0" distR="0" wp14:anchorId="63C384F7" wp14:editId="3B2341C9">
            <wp:extent cx="6120134" cy="548640"/>
            <wp:effectExtent l="0" t="0" r="0" b="3810"/>
            <wp:docPr id="6" name="Picture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120134" cy="548640"/>
                    </a:xfrm>
                    <a:prstGeom prst="rect">
                      <a:avLst/>
                    </a:prstGeom>
                    <a:noFill/>
                    <a:ln>
                      <a:noFill/>
                      <a:prstDash/>
                    </a:ln>
                  </pic:spPr>
                </pic:pic>
              </a:graphicData>
            </a:graphic>
          </wp:inline>
        </w:drawing>
      </w:r>
    </w:p>
    <w:p w14:paraId="3B23420E" w14:textId="77777777" w:rsidR="008A4BC3" w:rsidRDefault="008A4BC3">
      <w:pPr>
        <w:autoSpaceDE w:val="0"/>
        <w:spacing w:after="0"/>
        <w:rPr>
          <w:rFonts w:ascii="Arial" w:hAnsi="Arial" w:cs="Arial"/>
          <w:b/>
          <w:bCs/>
          <w:color w:val="000000"/>
          <w:sz w:val="18"/>
          <w:szCs w:val="18"/>
        </w:rPr>
      </w:pPr>
    </w:p>
    <w:p w14:paraId="3B23420F" w14:textId="102ABD97" w:rsidR="008A4BC3" w:rsidRDefault="006766FD">
      <w:pPr>
        <w:autoSpaceDE w:val="0"/>
        <w:spacing w:after="0" w:line="276" w:lineRule="auto"/>
      </w:pPr>
      <w:r>
        <w:rPr>
          <w:rFonts w:ascii="Arial" w:hAnsi="Arial" w:cs="Arial"/>
          <w:b/>
          <w:bCs/>
          <w:color w:val="000000"/>
          <w:sz w:val="24"/>
          <w:szCs w:val="24"/>
        </w:rPr>
        <w:t xml:space="preserve">Incomplete treatment </w:t>
      </w:r>
      <w:r>
        <w:rPr>
          <w:rFonts w:ascii="Arial" w:hAnsi="Arial" w:cs="Arial"/>
          <w:color w:val="000000"/>
          <w:sz w:val="24"/>
          <w:szCs w:val="24"/>
        </w:rPr>
        <w:t xml:space="preserve">– For banded courses of treatment </w:t>
      </w:r>
      <w:r w:rsidR="00BC3A0D">
        <w:rPr>
          <w:rFonts w:ascii="Arial" w:hAnsi="Arial" w:cs="Arial"/>
          <w:color w:val="000000"/>
          <w:sz w:val="24"/>
          <w:szCs w:val="24"/>
        </w:rPr>
        <w:t>started</w:t>
      </w:r>
      <w:r>
        <w:rPr>
          <w:rFonts w:ascii="Arial" w:hAnsi="Arial" w:cs="Arial"/>
          <w:color w:val="000000"/>
          <w:sz w:val="24"/>
          <w:szCs w:val="24"/>
        </w:rPr>
        <w:t xml:space="preserve"> but not completed, select 1,2</w:t>
      </w:r>
      <w:r w:rsidR="001F5BFC">
        <w:rPr>
          <w:rFonts w:ascii="Arial" w:hAnsi="Arial" w:cs="Arial"/>
          <w:color w:val="000000"/>
          <w:sz w:val="24"/>
          <w:szCs w:val="24"/>
        </w:rPr>
        <w:t>,</w:t>
      </w:r>
      <w:r>
        <w:rPr>
          <w:rFonts w:ascii="Arial" w:hAnsi="Arial" w:cs="Arial"/>
          <w:color w:val="000000"/>
          <w:sz w:val="24"/>
          <w:szCs w:val="24"/>
        </w:rPr>
        <w:t xml:space="preserve"> or 3 from the drop-down list to show the work that has been completed. The patient charge </w:t>
      </w:r>
      <w:r w:rsidR="005600D5">
        <w:rPr>
          <w:rFonts w:ascii="Arial" w:hAnsi="Arial" w:cs="Arial"/>
          <w:color w:val="000000"/>
          <w:sz w:val="24"/>
          <w:szCs w:val="24"/>
        </w:rPr>
        <w:t>is</w:t>
      </w:r>
      <w:r>
        <w:rPr>
          <w:rFonts w:ascii="Arial" w:hAnsi="Arial" w:cs="Arial"/>
          <w:color w:val="000000"/>
          <w:sz w:val="24"/>
          <w:szCs w:val="24"/>
        </w:rPr>
        <w:t xml:space="preserve"> calculated against whichever of these boxes is crossed. A charge band must also be present in Treatment Category, showing the treatment that has been started</w:t>
      </w:r>
      <w:r w:rsidR="005600D5">
        <w:rPr>
          <w:rFonts w:ascii="Arial" w:hAnsi="Arial" w:cs="Arial"/>
          <w:color w:val="000000"/>
          <w:sz w:val="24"/>
          <w:szCs w:val="24"/>
        </w:rPr>
        <w:t>. T</w:t>
      </w:r>
      <w:r>
        <w:rPr>
          <w:rFonts w:ascii="Arial" w:hAnsi="Arial" w:cs="Arial"/>
          <w:color w:val="000000"/>
          <w:sz w:val="24"/>
          <w:szCs w:val="24"/>
        </w:rPr>
        <w:t>he band crossed in this section must be the same as, or higher than, the band crossed in Treatment Dates/Incomplete.</w:t>
      </w:r>
    </w:p>
    <w:p w14:paraId="3B234210" w14:textId="77777777" w:rsidR="008A4BC3" w:rsidRDefault="008A4BC3">
      <w:pPr>
        <w:spacing w:after="0" w:line="276" w:lineRule="auto"/>
        <w:rPr>
          <w:rFonts w:ascii="Arial" w:hAnsi="Arial" w:cs="Arial"/>
          <w:color w:val="000000"/>
          <w:sz w:val="24"/>
          <w:szCs w:val="24"/>
        </w:rPr>
      </w:pPr>
    </w:p>
    <w:p w14:paraId="3B234211" w14:textId="5CCC945F" w:rsidR="008A4BC3" w:rsidRDefault="006766FD">
      <w:pPr>
        <w:autoSpaceDE w:val="0"/>
        <w:spacing w:after="0" w:line="276" w:lineRule="auto"/>
      </w:pPr>
      <w:r>
        <w:rPr>
          <w:rFonts w:ascii="Arial" w:hAnsi="Arial" w:cs="Arial"/>
          <w:b/>
          <w:bCs/>
          <w:color w:val="000000"/>
          <w:sz w:val="24"/>
          <w:szCs w:val="24"/>
        </w:rPr>
        <w:t xml:space="preserve">Date of Acceptance </w:t>
      </w:r>
      <w:r>
        <w:rPr>
          <w:rFonts w:ascii="Arial" w:hAnsi="Arial" w:cs="Arial"/>
          <w:color w:val="000000"/>
          <w:sz w:val="24"/>
          <w:szCs w:val="24"/>
        </w:rPr>
        <w:t xml:space="preserve">– Enter date of acceptance for the course of treatment. This </w:t>
      </w:r>
      <w:r w:rsidR="00EF1454">
        <w:rPr>
          <w:rFonts w:ascii="Arial" w:hAnsi="Arial" w:cs="Arial"/>
          <w:color w:val="000000"/>
          <w:sz w:val="24"/>
          <w:szCs w:val="24"/>
        </w:rPr>
        <w:t>must be entered</w:t>
      </w:r>
      <w:r>
        <w:rPr>
          <w:rFonts w:ascii="Arial" w:hAnsi="Arial" w:cs="Arial"/>
          <w:color w:val="000000"/>
          <w:sz w:val="24"/>
          <w:szCs w:val="24"/>
        </w:rPr>
        <w:t xml:space="preserve"> on every form. </w:t>
      </w:r>
    </w:p>
    <w:p w14:paraId="3B234212" w14:textId="77777777" w:rsidR="008A4BC3" w:rsidRDefault="008A4BC3">
      <w:pPr>
        <w:autoSpaceDE w:val="0"/>
        <w:spacing w:after="0" w:line="276" w:lineRule="auto"/>
        <w:rPr>
          <w:rFonts w:ascii="Arial" w:hAnsi="Arial" w:cs="Arial"/>
          <w:color w:val="000000"/>
          <w:sz w:val="24"/>
          <w:szCs w:val="24"/>
        </w:rPr>
      </w:pPr>
    </w:p>
    <w:p w14:paraId="3B234213" w14:textId="511803E9" w:rsidR="008A4BC3" w:rsidRDefault="006766FD">
      <w:pPr>
        <w:autoSpaceDE w:val="0"/>
        <w:spacing w:after="0" w:line="276" w:lineRule="auto"/>
        <w:rPr>
          <w:rFonts w:ascii="Arial" w:hAnsi="Arial" w:cs="Arial"/>
          <w:color w:val="000000"/>
          <w:sz w:val="24"/>
          <w:szCs w:val="24"/>
        </w:rPr>
      </w:pPr>
      <w:r>
        <w:rPr>
          <w:rFonts w:ascii="Arial" w:hAnsi="Arial" w:cs="Arial"/>
          <w:b/>
          <w:bCs/>
          <w:color w:val="000000"/>
          <w:sz w:val="24"/>
          <w:szCs w:val="24"/>
        </w:rPr>
        <w:t xml:space="preserve">Completion or Last Visit </w:t>
      </w:r>
      <w:r>
        <w:rPr>
          <w:rFonts w:ascii="Arial" w:hAnsi="Arial" w:cs="Arial"/>
          <w:color w:val="000000"/>
          <w:sz w:val="24"/>
          <w:szCs w:val="24"/>
        </w:rPr>
        <w:t xml:space="preserve">– Enter date of completion if the course was completed, or the date of last visit if it was not completed. All forms should be submitted within two months of the date of completion. If a decision is made to mark the form as incomplete, it </w:t>
      </w:r>
      <w:r w:rsidR="00EF1454">
        <w:rPr>
          <w:rFonts w:ascii="Arial" w:hAnsi="Arial" w:cs="Arial"/>
          <w:color w:val="000000"/>
          <w:sz w:val="24"/>
          <w:szCs w:val="24"/>
        </w:rPr>
        <w:t>must be</w:t>
      </w:r>
      <w:r>
        <w:rPr>
          <w:rFonts w:ascii="Arial" w:hAnsi="Arial" w:cs="Arial"/>
          <w:color w:val="000000"/>
          <w:sz w:val="24"/>
          <w:szCs w:val="24"/>
        </w:rPr>
        <w:t xml:space="preserve"> submitted as </w:t>
      </w:r>
      <w:r w:rsidR="006E674A">
        <w:rPr>
          <w:rFonts w:ascii="Arial" w:hAnsi="Arial" w:cs="Arial"/>
          <w:color w:val="000000"/>
          <w:sz w:val="24"/>
          <w:szCs w:val="24"/>
        </w:rPr>
        <w:t>soon</w:t>
      </w:r>
      <w:r>
        <w:rPr>
          <w:rFonts w:ascii="Arial" w:hAnsi="Arial" w:cs="Arial"/>
          <w:color w:val="000000"/>
          <w:sz w:val="24"/>
          <w:szCs w:val="24"/>
        </w:rPr>
        <w:t xml:space="preserve"> as possible.</w:t>
      </w:r>
    </w:p>
    <w:p w14:paraId="325FF912" w14:textId="77777777" w:rsidR="00A70289" w:rsidRDefault="00A70289">
      <w:pPr>
        <w:autoSpaceDE w:val="0"/>
        <w:spacing w:after="0" w:line="276" w:lineRule="auto"/>
      </w:pPr>
    </w:p>
    <w:p w14:paraId="3B234214" w14:textId="2600780D" w:rsidR="008A4BC3" w:rsidRDefault="00A70289">
      <w:pPr>
        <w:autoSpaceDE w:val="0"/>
        <w:spacing w:after="0" w:line="276" w:lineRule="auto"/>
        <w:rPr>
          <w:rFonts w:ascii="Arial" w:hAnsi="Arial" w:cs="Arial"/>
          <w:color w:val="000000"/>
          <w:sz w:val="24"/>
          <w:szCs w:val="24"/>
        </w:rPr>
      </w:pPr>
      <w:r w:rsidRPr="00A70289">
        <w:rPr>
          <w:rFonts w:ascii="Arial" w:hAnsi="Arial" w:cs="Arial"/>
          <w:b/>
          <w:bCs/>
          <w:color w:val="000000"/>
          <w:sz w:val="24"/>
          <w:szCs w:val="24"/>
        </w:rPr>
        <w:t>Completion date same as acceptance</w:t>
      </w:r>
      <w:r w:rsidRPr="00A70289">
        <w:rPr>
          <w:rFonts w:ascii="Arial" w:hAnsi="Arial" w:cs="Arial"/>
          <w:color w:val="000000"/>
          <w:sz w:val="24"/>
          <w:szCs w:val="24"/>
        </w:rPr>
        <w:t xml:space="preserve"> – This can be </w:t>
      </w:r>
      <w:r w:rsidR="006E674A">
        <w:rPr>
          <w:rFonts w:ascii="Arial" w:hAnsi="Arial" w:cs="Arial"/>
          <w:color w:val="000000"/>
          <w:sz w:val="24"/>
          <w:szCs w:val="24"/>
        </w:rPr>
        <w:t>s</w:t>
      </w:r>
      <w:r w:rsidRPr="00A70289">
        <w:rPr>
          <w:rFonts w:ascii="Arial" w:hAnsi="Arial" w:cs="Arial"/>
          <w:color w:val="000000"/>
          <w:sz w:val="24"/>
          <w:szCs w:val="24"/>
        </w:rPr>
        <w:t>elected if the date of acceptance and date of completion are the same. There is no need to complete the Completion or Last Visit information if this is selected</w:t>
      </w:r>
      <w:r w:rsidR="00A13706">
        <w:rPr>
          <w:rFonts w:ascii="Arial" w:hAnsi="Arial" w:cs="Arial"/>
          <w:color w:val="000000"/>
          <w:sz w:val="24"/>
          <w:szCs w:val="24"/>
        </w:rPr>
        <w:t>.</w:t>
      </w:r>
    </w:p>
    <w:p w14:paraId="3B234216" w14:textId="205E7EBD" w:rsidR="008A4BC3" w:rsidRDefault="008A4BC3">
      <w:pPr>
        <w:autoSpaceDE w:val="0"/>
        <w:spacing w:after="0" w:line="276" w:lineRule="auto"/>
        <w:rPr>
          <w:rFonts w:ascii="Arial" w:hAnsi="Arial" w:cs="Arial"/>
          <w:color w:val="000000"/>
          <w:sz w:val="24"/>
          <w:szCs w:val="24"/>
        </w:rPr>
      </w:pPr>
    </w:p>
    <w:p w14:paraId="6430CA30" w14:textId="3A637A2F" w:rsidR="00A70289" w:rsidRDefault="00A70289">
      <w:pPr>
        <w:autoSpaceDE w:val="0"/>
        <w:spacing w:after="0" w:line="276" w:lineRule="auto"/>
        <w:rPr>
          <w:rFonts w:ascii="Arial" w:hAnsi="Arial" w:cs="Arial"/>
          <w:color w:val="000000"/>
          <w:sz w:val="24"/>
          <w:szCs w:val="24"/>
        </w:rPr>
      </w:pPr>
      <w:r w:rsidRPr="670D415F">
        <w:rPr>
          <w:rFonts w:ascii="Arial" w:hAnsi="Arial" w:cs="Arial"/>
          <w:b/>
          <w:bCs/>
          <w:color w:val="000000" w:themeColor="text1"/>
          <w:sz w:val="24"/>
          <w:szCs w:val="24"/>
        </w:rPr>
        <w:t>Flexible Commissioning Flag</w:t>
      </w:r>
      <w:r w:rsidRPr="670D415F">
        <w:rPr>
          <w:rFonts w:ascii="Arial" w:hAnsi="Arial" w:cs="Arial"/>
          <w:color w:val="000000" w:themeColor="text1"/>
          <w:sz w:val="24"/>
          <w:szCs w:val="24"/>
        </w:rPr>
        <w:t xml:space="preserve"> – Select an option from the drop-down menu. </w:t>
      </w:r>
      <w:r w:rsidR="00A13706">
        <w:rPr>
          <w:rFonts w:ascii="Arial" w:hAnsi="Arial" w:cs="Arial"/>
          <w:color w:val="000000" w:themeColor="text1"/>
          <w:sz w:val="24"/>
          <w:szCs w:val="24"/>
        </w:rPr>
        <w:t>These</w:t>
      </w:r>
      <w:r w:rsidRPr="670D415F">
        <w:rPr>
          <w:rFonts w:ascii="Arial" w:hAnsi="Arial" w:cs="Arial"/>
          <w:color w:val="000000" w:themeColor="text1"/>
          <w:sz w:val="24"/>
          <w:szCs w:val="24"/>
        </w:rPr>
        <w:t xml:space="preserve"> indicators </w:t>
      </w:r>
      <w:r w:rsidR="00F713AF">
        <w:rPr>
          <w:rFonts w:ascii="Arial" w:hAnsi="Arial" w:cs="Arial"/>
          <w:color w:val="000000" w:themeColor="text1"/>
          <w:sz w:val="24"/>
          <w:szCs w:val="24"/>
        </w:rPr>
        <w:t>must</w:t>
      </w:r>
      <w:r w:rsidRPr="670D415F">
        <w:rPr>
          <w:rFonts w:ascii="Arial" w:hAnsi="Arial" w:cs="Arial"/>
          <w:color w:val="000000" w:themeColor="text1"/>
          <w:sz w:val="24"/>
          <w:szCs w:val="24"/>
        </w:rPr>
        <w:t xml:space="preserve"> only be used if the contract is participating in a flexible commissioning arrangement</w:t>
      </w:r>
      <w:r w:rsidR="00307B2A" w:rsidRPr="670D415F">
        <w:rPr>
          <w:rFonts w:ascii="Arial" w:hAnsi="Arial" w:cs="Arial"/>
          <w:color w:val="000000" w:themeColor="text1"/>
          <w:sz w:val="24"/>
          <w:szCs w:val="24"/>
        </w:rPr>
        <w:t xml:space="preserve"> and the care which has been provided relates to that arrangement</w:t>
      </w:r>
      <w:r w:rsidRPr="670D415F">
        <w:rPr>
          <w:rFonts w:ascii="Arial" w:hAnsi="Arial" w:cs="Arial"/>
          <w:color w:val="000000" w:themeColor="text1"/>
          <w:sz w:val="24"/>
          <w:szCs w:val="24"/>
        </w:rPr>
        <w:t>.</w:t>
      </w:r>
    </w:p>
    <w:p w14:paraId="3B234218" w14:textId="77777777" w:rsidR="008A4BC3" w:rsidRDefault="008A4BC3">
      <w:pPr>
        <w:pageBreakBefore/>
        <w:rPr>
          <w:rFonts w:ascii="Arial" w:hAnsi="Arial" w:cs="Arial"/>
          <w:color w:val="000000"/>
          <w:sz w:val="24"/>
          <w:szCs w:val="24"/>
        </w:rPr>
      </w:pPr>
    </w:p>
    <w:tbl>
      <w:tblPr>
        <w:tblW w:w="9628" w:type="dxa"/>
        <w:tblCellMar>
          <w:left w:w="10" w:type="dxa"/>
          <w:right w:w="10" w:type="dxa"/>
        </w:tblCellMar>
        <w:tblLook w:val="04A0" w:firstRow="1" w:lastRow="0" w:firstColumn="1" w:lastColumn="0" w:noHBand="0" w:noVBand="1"/>
      </w:tblPr>
      <w:tblGrid>
        <w:gridCol w:w="1696"/>
        <w:gridCol w:w="7932"/>
      </w:tblGrid>
      <w:tr w:rsidR="008A4BC3" w14:paraId="3B23421B" w14:textId="77777777">
        <w:trPr>
          <w:trHeight w:val="454"/>
        </w:trPr>
        <w:tc>
          <w:tcPr>
            <w:tcW w:w="1696" w:type="dxa"/>
            <w:tcBorders>
              <w:top w:val="single" w:sz="4" w:space="0" w:color="047870"/>
              <w:left w:val="single" w:sz="4" w:space="0" w:color="047870"/>
              <w:bottom w:val="single" w:sz="4" w:space="0" w:color="047870"/>
              <w:right w:val="single" w:sz="4" w:space="0" w:color="047870"/>
            </w:tcBorders>
            <w:shd w:val="clear" w:color="auto" w:fill="047870"/>
            <w:tcMar>
              <w:top w:w="0" w:type="dxa"/>
              <w:left w:w="108" w:type="dxa"/>
              <w:bottom w:w="0" w:type="dxa"/>
              <w:right w:w="108" w:type="dxa"/>
            </w:tcMar>
            <w:vAlign w:val="center"/>
          </w:tcPr>
          <w:p w14:paraId="3B234219" w14:textId="77777777" w:rsidR="008A4BC3" w:rsidRDefault="008A4BC3">
            <w:pPr>
              <w:spacing w:after="0"/>
              <w:rPr>
                <w:rFonts w:ascii="Arial" w:hAnsi="Arial" w:cs="Arial"/>
                <w:sz w:val="24"/>
                <w:szCs w:val="24"/>
              </w:rPr>
            </w:pPr>
          </w:p>
        </w:tc>
        <w:tc>
          <w:tcPr>
            <w:tcW w:w="7932" w:type="dxa"/>
            <w:tcBorders>
              <w:top w:val="single" w:sz="4" w:space="0" w:color="047870"/>
              <w:left w:val="single" w:sz="4" w:space="0" w:color="047870"/>
              <w:bottom w:val="single" w:sz="4" w:space="0" w:color="047870"/>
              <w:right w:val="single" w:sz="4" w:space="0" w:color="047870"/>
            </w:tcBorders>
            <w:tcMar>
              <w:top w:w="0" w:type="dxa"/>
              <w:left w:w="108" w:type="dxa"/>
              <w:bottom w:w="0" w:type="dxa"/>
              <w:right w:w="108" w:type="dxa"/>
            </w:tcMar>
            <w:vAlign w:val="center"/>
          </w:tcPr>
          <w:p w14:paraId="3B23421A" w14:textId="77777777" w:rsidR="008A4BC3" w:rsidRDefault="006766FD">
            <w:pPr>
              <w:pStyle w:val="Heading1"/>
            </w:pPr>
            <w:r>
              <w:t>Exemptions, Remissions &amp; Patient Charge</w:t>
            </w:r>
          </w:p>
        </w:tc>
      </w:tr>
    </w:tbl>
    <w:p w14:paraId="3B23421C" w14:textId="77777777" w:rsidR="008A4BC3" w:rsidRDefault="008A4BC3">
      <w:pPr>
        <w:autoSpaceDE w:val="0"/>
        <w:spacing w:after="0" w:line="276" w:lineRule="auto"/>
        <w:rPr>
          <w:rFonts w:ascii="Arial" w:hAnsi="Arial" w:cs="Arial"/>
          <w:color w:val="000000"/>
          <w:sz w:val="24"/>
          <w:szCs w:val="24"/>
        </w:rPr>
      </w:pPr>
    </w:p>
    <w:p w14:paraId="3B23421D" w14:textId="322B230F" w:rsidR="008A4BC3" w:rsidRDefault="006766FD" w:rsidP="00F072EA">
      <w:pPr>
        <w:autoSpaceDE w:val="0"/>
        <w:spacing w:after="0" w:line="276" w:lineRule="auto"/>
      </w:pPr>
      <w:r>
        <w:rPr>
          <w:noProof/>
        </w:rPr>
        <w:drawing>
          <wp:inline distT="0" distB="0" distL="0" distR="0" wp14:anchorId="186181E3" wp14:editId="3B2341CB">
            <wp:extent cx="6120134" cy="1471297"/>
            <wp:effectExtent l="0" t="0" r="0" b="0"/>
            <wp:docPr id="7" name="Picture 7"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6120134" cy="1471297"/>
                    </a:xfrm>
                    <a:prstGeom prst="rect">
                      <a:avLst/>
                    </a:prstGeom>
                    <a:noFill/>
                    <a:ln>
                      <a:noFill/>
                      <a:prstDash/>
                    </a:ln>
                  </pic:spPr>
                </pic:pic>
              </a:graphicData>
            </a:graphic>
          </wp:inline>
        </w:drawing>
      </w:r>
    </w:p>
    <w:p w14:paraId="3B23421E" w14:textId="2B2385C7" w:rsidR="008A4BC3" w:rsidRDefault="006766FD">
      <w:pPr>
        <w:autoSpaceDE w:val="0"/>
        <w:spacing w:after="0"/>
      </w:pPr>
      <w:r>
        <w:rPr>
          <w:rFonts w:ascii="Arial" w:hAnsi="Arial" w:cs="Arial"/>
          <w:b/>
          <w:bCs/>
          <w:color w:val="000000"/>
          <w:sz w:val="24"/>
          <w:szCs w:val="24"/>
        </w:rPr>
        <w:t>Patient Under 18</w:t>
      </w:r>
      <w:r>
        <w:rPr>
          <w:rFonts w:ascii="Arial" w:hAnsi="Arial" w:cs="Arial"/>
          <w:color w:val="000000"/>
          <w:sz w:val="24"/>
          <w:szCs w:val="24"/>
        </w:rPr>
        <w:t xml:space="preserve"> – Select this if patient is under 18.</w:t>
      </w:r>
    </w:p>
    <w:p w14:paraId="3B23421F" w14:textId="77777777" w:rsidR="008A4BC3" w:rsidRDefault="008A4BC3">
      <w:pPr>
        <w:autoSpaceDE w:val="0"/>
        <w:spacing w:after="0"/>
        <w:rPr>
          <w:rFonts w:ascii="Arial" w:hAnsi="Arial" w:cs="Arial"/>
          <w:color w:val="000000"/>
          <w:sz w:val="24"/>
          <w:szCs w:val="24"/>
        </w:rPr>
      </w:pPr>
    </w:p>
    <w:p w14:paraId="3B234220" w14:textId="3D99DEEB" w:rsidR="008A4BC3" w:rsidRDefault="006766FD">
      <w:pPr>
        <w:autoSpaceDE w:val="0"/>
        <w:spacing w:after="0"/>
      </w:pPr>
      <w:r>
        <w:rPr>
          <w:rFonts w:ascii="Arial" w:hAnsi="Arial" w:cs="Arial"/>
          <w:b/>
          <w:bCs/>
          <w:color w:val="000000"/>
          <w:sz w:val="24"/>
          <w:szCs w:val="24"/>
        </w:rPr>
        <w:t>Full Remission</w:t>
      </w:r>
      <w:r>
        <w:rPr>
          <w:rFonts w:ascii="Arial" w:hAnsi="Arial" w:cs="Arial"/>
          <w:color w:val="000000"/>
          <w:sz w:val="24"/>
          <w:szCs w:val="24"/>
        </w:rPr>
        <w:t xml:space="preserve"> </w:t>
      </w:r>
      <w:r w:rsidRPr="00000BD5">
        <w:rPr>
          <w:rFonts w:ascii="Arial" w:hAnsi="Arial" w:cs="Arial"/>
          <w:b/>
          <w:bCs/>
          <w:color w:val="000000"/>
          <w:sz w:val="24"/>
          <w:szCs w:val="24"/>
        </w:rPr>
        <w:t>–</w:t>
      </w:r>
      <w:r>
        <w:rPr>
          <w:rFonts w:ascii="Arial" w:hAnsi="Arial" w:cs="Arial"/>
          <w:color w:val="000000"/>
          <w:sz w:val="24"/>
          <w:szCs w:val="24"/>
        </w:rPr>
        <w:t xml:space="preserve"> </w:t>
      </w:r>
      <w:r w:rsidRPr="00000BD5">
        <w:rPr>
          <w:rFonts w:ascii="Arial" w:hAnsi="Arial" w:cs="Arial"/>
          <w:b/>
          <w:bCs/>
          <w:color w:val="000000"/>
          <w:sz w:val="24"/>
          <w:szCs w:val="24"/>
        </w:rPr>
        <w:t>HC2 cert</w:t>
      </w:r>
      <w:r>
        <w:rPr>
          <w:rFonts w:ascii="Arial" w:hAnsi="Arial" w:cs="Arial"/>
          <w:color w:val="000000"/>
          <w:sz w:val="24"/>
          <w:szCs w:val="24"/>
        </w:rPr>
        <w:t>. – Select this if patient is named on a</w:t>
      </w:r>
      <w:r w:rsidR="00351A99">
        <w:rPr>
          <w:rFonts w:ascii="Arial" w:hAnsi="Arial" w:cs="Arial"/>
          <w:color w:val="000000"/>
          <w:sz w:val="24"/>
          <w:szCs w:val="24"/>
        </w:rPr>
        <w:t xml:space="preserve"> valid </w:t>
      </w:r>
      <w:r>
        <w:rPr>
          <w:rFonts w:ascii="Arial" w:hAnsi="Arial" w:cs="Arial"/>
          <w:color w:val="000000"/>
          <w:sz w:val="24"/>
          <w:szCs w:val="24"/>
        </w:rPr>
        <w:t>HC2 certificate.</w:t>
      </w:r>
    </w:p>
    <w:p w14:paraId="3B234221" w14:textId="77777777" w:rsidR="008A4BC3" w:rsidRDefault="008A4BC3">
      <w:pPr>
        <w:autoSpaceDE w:val="0"/>
        <w:spacing w:after="0"/>
        <w:rPr>
          <w:rFonts w:ascii="Arial" w:hAnsi="Arial" w:cs="Arial"/>
          <w:color w:val="000000"/>
          <w:sz w:val="24"/>
          <w:szCs w:val="24"/>
        </w:rPr>
      </w:pPr>
    </w:p>
    <w:p w14:paraId="3B234222" w14:textId="06801C78" w:rsidR="008A4BC3" w:rsidRDefault="006766FD">
      <w:pPr>
        <w:autoSpaceDE w:val="0"/>
        <w:spacing w:after="0"/>
      </w:pPr>
      <w:r>
        <w:rPr>
          <w:rFonts w:ascii="Arial" w:hAnsi="Arial" w:cs="Arial"/>
          <w:b/>
          <w:bCs/>
          <w:color w:val="000000"/>
          <w:sz w:val="24"/>
          <w:szCs w:val="24"/>
        </w:rPr>
        <w:t>Partial Remission</w:t>
      </w:r>
      <w:r>
        <w:rPr>
          <w:rFonts w:ascii="Arial" w:hAnsi="Arial" w:cs="Arial"/>
          <w:color w:val="000000"/>
          <w:sz w:val="24"/>
          <w:szCs w:val="24"/>
        </w:rPr>
        <w:t xml:space="preserve"> </w:t>
      </w:r>
      <w:r w:rsidRPr="00000BD5">
        <w:rPr>
          <w:rFonts w:ascii="Arial" w:hAnsi="Arial" w:cs="Arial"/>
          <w:b/>
          <w:bCs/>
          <w:color w:val="000000"/>
          <w:sz w:val="24"/>
          <w:szCs w:val="24"/>
        </w:rPr>
        <w:t>– HC3 cert</w:t>
      </w:r>
      <w:r>
        <w:rPr>
          <w:rFonts w:ascii="Arial" w:hAnsi="Arial" w:cs="Arial"/>
          <w:color w:val="000000"/>
          <w:sz w:val="24"/>
          <w:szCs w:val="24"/>
        </w:rPr>
        <w:t>. – Select this if patient is named on a</w:t>
      </w:r>
      <w:r w:rsidR="00351A99">
        <w:rPr>
          <w:rFonts w:ascii="Arial" w:hAnsi="Arial" w:cs="Arial"/>
          <w:color w:val="000000"/>
          <w:sz w:val="24"/>
          <w:szCs w:val="24"/>
        </w:rPr>
        <w:t xml:space="preserve"> valid</w:t>
      </w:r>
      <w:r>
        <w:rPr>
          <w:rFonts w:ascii="Arial" w:hAnsi="Arial" w:cs="Arial"/>
          <w:color w:val="000000"/>
          <w:sz w:val="24"/>
          <w:szCs w:val="24"/>
        </w:rPr>
        <w:t xml:space="preserve"> HC3 certificate.</w:t>
      </w:r>
    </w:p>
    <w:p w14:paraId="3B234223" w14:textId="77777777" w:rsidR="008A4BC3" w:rsidRDefault="008A4BC3">
      <w:pPr>
        <w:autoSpaceDE w:val="0"/>
        <w:spacing w:after="0"/>
        <w:rPr>
          <w:rFonts w:ascii="Arial" w:hAnsi="Arial" w:cs="Arial"/>
          <w:color w:val="000000"/>
          <w:sz w:val="24"/>
          <w:szCs w:val="24"/>
        </w:rPr>
      </w:pPr>
    </w:p>
    <w:p w14:paraId="3B234224" w14:textId="54125A4A" w:rsidR="008A4BC3" w:rsidRDefault="006766FD">
      <w:pPr>
        <w:autoSpaceDE w:val="0"/>
        <w:spacing w:after="0"/>
      </w:pPr>
      <w:r>
        <w:rPr>
          <w:rFonts w:ascii="Arial" w:hAnsi="Arial" w:cs="Arial"/>
          <w:b/>
          <w:bCs/>
          <w:color w:val="000000"/>
          <w:sz w:val="24"/>
          <w:szCs w:val="24"/>
        </w:rPr>
        <w:t>Expectant mother</w:t>
      </w:r>
      <w:r>
        <w:rPr>
          <w:rFonts w:ascii="Arial" w:hAnsi="Arial" w:cs="Arial"/>
          <w:color w:val="000000"/>
          <w:sz w:val="24"/>
          <w:szCs w:val="24"/>
        </w:rPr>
        <w:t xml:space="preserve"> – Select this if the patient is pregnant.</w:t>
      </w:r>
    </w:p>
    <w:p w14:paraId="3B234225" w14:textId="77777777" w:rsidR="008A4BC3" w:rsidRDefault="008A4BC3">
      <w:pPr>
        <w:autoSpaceDE w:val="0"/>
        <w:spacing w:after="0"/>
        <w:rPr>
          <w:rFonts w:ascii="Arial" w:hAnsi="Arial" w:cs="Arial"/>
          <w:color w:val="000000"/>
          <w:sz w:val="24"/>
          <w:szCs w:val="24"/>
        </w:rPr>
      </w:pPr>
    </w:p>
    <w:p w14:paraId="3B234226" w14:textId="193FEBA1" w:rsidR="008A4BC3" w:rsidRDefault="006766FD">
      <w:pPr>
        <w:autoSpaceDE w:val="0"/>
        <w:spacing w:after="0"/>
      </w:pPr>
      <w:r>
        <w:rPr>
          <w:rFonts w:ascii="Arial" w:hAnsi="Arial" w:cs="Arial"/>
          <w:b/>
          <w:bCs/>
          <w:color w:val="000000"/>
          <w:sz w:val="24"/>
          <w:szCs w:val="24"/>
        </w:rPr>
        <w:t>Nursing mother</w:t>
      </w:r>
      <w:r>
        <w:rPr>
          <w:rFonts w:ascii="Arial" w:hAnsi="Arial" w:cs="Arial"/>
          <w:color w:val="000000"/>
          <w:sz w:val="24"/>
          <w:szCs w:val="24"/>
        </w:rPr>
        <w:t xml:space="preserve"> – Select this if the patient ha</w:t>
      </w:r>
      <w:r w:rsidR="00351A99">
        <w:rPr>
          <w:rFonts w:ascii="Arial" w:hAnsi="Arial" w:cs="Arial"/>
          <w:color w:val="000000"/>
          <w:sz w:val="24"/>
          <w:szCs w:val="24"/>
        </w:rPr>
        <w:t>s given birth</w:t>
      </w:r>
      <w:r>
        <w:rPr>
          <w:rFonts w:ascii="Arial" w:hAnsi="Arial" w:cs="Arial"/>
          <w:color w:val="000000"/>
          <w:sz w:val="24"/>
          <w:szCs w:val="24"/>
        </w:rPr>
        <w:t xml:space="preserve"> in the last 12 months.</w:t>
      </w:r>
    </w:p>
    <w:p w14:paraId="3B234227" w14:textId="77777777" w:rsidR="008A4BC3" w:rsidRDefault="008A4BC3">
      <w:pPr>
        <w:autoSpaceDE w:val="0"/>
        <w:spacing w:after="0"/>
        <w:rPr>
          <w:rFonts w:ascii="Arial" w:hAnsi="Arial" w:cs="Arial"/>
          <w:color w:val="000000"/>
          <w:sz w:val="24"/>
          <w:szCs w:val="24"/>
        </w:rPr>
      </w:pPr>
    </w:p>
    <w:p w14:paraId="3B234228" w14:textId="62127F1F" w:rsidR="008A4BC3" w:rsidRDefault="006766FD">
      <w:pPr>
        <w:autoSpaceDE w:val="0"/>
        <w:spacing w:after="0"/>
      </w:pPr>
      <w:r>
        <w:rPr>
          <w:rFonts w:ascii="Arial" w:hAnsi="Arial" w:cs="Arial"/>
          <w:b/>
          <w:bCs/>
          <w:color w:val="000000"/>
          <w:sz w:val="24"/>
          <w:szCs w:val="24"/>
        </w:rPr>
        <w:t>Aged 18 in full time education</w:t>
      </w:r>
      <w:r>
        <w:rPr>
          <w:rFonts w:ascii="Arial" w:hAnsi="Arial" w:cs="Arial"/>
          <w:color w:val="000000"/>
          <w:sz w:val="24"/>
          <w:szCs w:val="24"/>
        </w:rPr>
        <w:t xml:space="preserve"> – Select this if the patient is aged 18 and in full time education.</w:t>
      </w:r>
    </w:p>
    <w:p w14:paraId="3B234229" w14:textId="77777777" w:rsidR="008A4BC3" w:rsidRDefault="008A4BC3">
      <w:pPr>
        <w:autoSpaceDE w:val="0"/>
        <w:spacing w:after="0"/>
        <w:rPr>
          <w:rFonts w:ascii="Arial" w:hAnsi="Arial" w:cs="Arial"/>
          <w:color w:val="000000"/>
          <w:sz w:val="24"/>
          <w:szCs w:val="24"/>
        </w:rPr>
      </w:pPr>
    </w:p>
    <w:p w14:paraId="3B23422A" w14:textId="76644670" w:rsidR="008A4BC3" w:rsidRDefault="006766FD">
      <w:pPr>
        <w:autoSpaceDE w:val="0"/>
        <w:spacing w:after="0"/>
      </w:pPr>
      <w:r>
        <w:rPr>
          <w:rFonts w:ascii="Arial" w:hAnsi="Arial" w:cs="Arial"/>
          <w:b/>
          <w:bCs/>
          <w:color w:val="000000"/>
          <w:sz w:val="24"/>
          <w:szCs w:val="24"/>
        </w:rPr>
        <w:t>Income Support</w:t>
      </w:r>
      <w:r>
        <w:rPr>
          <w:rFonts w:ascii="Arial" w:hAnsi="Arial" w:cs="Arial"/>
          <w:color w:val="000000"/>
          <w:sz w:val="24"/>
          <w:szCs w:val="24"/>
        </w:rPr>
        <w:t xml:space="preserve"> – Select this if the patient or patient’s partner receives Income Support.</w:t>
      </w:r>
    </w:p>
    <w:p w14:paraId="3B23422B" w14:textId="77777777" w:rsidR="008A4BC3" w:rsidRDefault="008A4BC3">
      <w:pPr>
        <w:autoSpaceDE w:val="0"/>
        <w:spacing w:after="0"/>
        <w:rPr>
          <w:rFonts w:ascii="Arial" w:hAnsi="Arial" w:cs="Arial"/>
          <w:color w:val="000000"/>
          <w:sz w:val="24"/>
          <w:szCs w:val="24"/>
        </w:rPr>
      </w:pPr>
    </w:p>
    <w:p w14:paraId="3B23422C" w14:textId="61F73AB0" w:rsidR="008A4BC3" w:rsidRDefault="006766FD">
      <w:pPr>
        <w:autoSpaceDE w:val="0"/>
        <w:spacing w:after="0"/>
        <w:rPr>
          <w:rFonts w:ascii="Arial" w:hAnsi="Arial" w:cs="Arial"/>
          <w:color w:val="000000"/>
          <w:sz w:val="24"/>
          <w:szCs w:val="24"/>
        </w:rPr>
      </w:pPr>
      <w:r>
        <w:rPr>
          <w:rFonts w:ascii="Arial" w:hAnsi="Arial" w:cs="Arial"/>
          <w:b/>
          <w:bCs/>
          <w:color w:val="000000"/>
          <w:sz w:val="24"/>
          <w:szCs w:val="24"/>
        </w:rPr>
        <w:t>NHS tax credit exemption</w:t>
      </w:r>
      <w:r>
        <w:rPr>
          <w:rFonts w:ascii="Arial" w:hAnsi="Arial" w:cs="Arial"/>
          <w:color w:val="000000"/>
          <w:sz w:val="24"/>
          <w:szCs w:val="24"/>
        </w:rPr>
        <w:t xml:space="preserve"> – Select this if the patient is named on an NHS Tax Credit Exemption Certificate.</w:t>
      </w:r>
    </w:p>
    <w:p w14:paraId="7AA1D465" w14:textId="77777777" w:rsidR="00F26DBA" w:rsidRDefault="00F26DBA">
      <w:pPr>
        <w:autoSpaceDE w:val="0"/>
        <w:spacing w:after="0"/>
        <w:rPr>
          <w:rFonts w:ascii="Arial" w:hAnsi="Arial" w:cs="Arial"/>
          <w:color w:val="000000"/>
          <w:sz w:val="24"/>
          <w:szCs w:val="24"/>
        </w:rPr>
      </w:pPr>
    </w:p>
    <w:p w14:paraId="0E520499" w14:textId="555345A7" w:rsidR="00F26DBA" w:rsidRDefault="00F26DBA" w:rsidP="00F26DBA">
      <w:pPr>
        <w:autoSpaceDE w:val="0"/>
        <w:spacing w:after="0" w:line="276" w:lineRule="auto"/>
      </w:pPr>
      <w:r>
        <w:rPr>
          <w:rFonts w:ascii="Arial" w:hAnsi="Arial" w:cs="Arial"/>
          <w:sz w:val="24"/>
          <w:szCs w:val="24"/>
        </w:rPr>
        <w:t>Please note that Tax Credit Exemption</w:t>
      </w:r>
      <w:r w:rsidR="004157AE">
        <w:rPr>
          <w:rFonts w:ascii="Arial" w:hAnsi="Arial" w:cs="Arial"/>
          <w:sz w:val="24"/>
          <w:szCs w:val="24"/>
        </w:rPr>
        <w:t xml:space="preserve"> is</w:t>
      </w:r>
      <w:r>
        <w:rPr>
          <w:rFonts w:ascii="Arial" w:hAnsi="Arial" w:cs="Arial"/>
          <w:sz w:val="24"/>
          <w:szCs w:val="24"/>
        </w:rPr>
        <w:t xml:space="preserve"> no longer accepted on a course of treatment with the Date of Acceptance on or after 6 April 2025.</w:t>
      </w:r>
    </w:p>
    <w:p w14:paraId="3B23422D" w14:textId="77777777" w:rsidR="008A4BC3" w:rsidRDefault="008A4BC3">
      <w:pPr>
        <w:autoSpaceDE w:val="0"/>
        <w:spacing w:after="0"/>
        <w:rPr>
          <w:rFonts w:ascii="Arial" w:hAnsi="Arial" w:cs="Arial"/>
          <w:color w:val="000000"/>
          <w:sz w:val="24"/>
          <w:szCs w:val="24"/>
        </w:rPr>
      </w:pPr>
    </w:p>
    <w:p w14:paraId="3B23422E" w14:textId="43CB7971" w:rsidR="008A4BC3" w:rsidRDefault="006766FD">
      <w:pPr>
        <w:autoSpaceDE w:val="0"/>
        <w:spacing w:after="0"/>
      </w:pPr>
      <w:r>
        <w:rPr>
          <w:rFonts w:ascii="Arial" w:hAnsi="Arial" w:cs="Arial"/>
          <w:b/>
          <w:bCs/>
          <w:color w:val="000000"/>
          <w:sz w:val="24"/>
          <w:szCs w:val="24"/>
        </w:rPr>
        <w:t xml:space="preserve">Income-based </w:t>
      </w:r>
      <w:proofErr w:type="gramStart"/>
      <w:r>
        <w:rPr>
          <w:rFonts w:ascii="Arial" w:hAnsi="Arial" w:cs="Arial"/>
          <w:b/>
          <w:bCs/>
          <w:color w:val="000000"/>
          <w:sz w:val="24"/>
          <w:szCs w:val="24"/>
        </w:rPr>
        <w:t>jobseekers</w:t>
      </w:r>
      <w:proofErr w:type="gramEnd"/>
      <w:r>
        <w:rPr>
          <w:rFonts w:ascii="Arial" w:hAnsi="Arial" w:cs="Arial"/>
          <w:b/>
          <w:bCs/>
          <w:color w:val="000000"/>
          <w:sz w:val="24"/>
          <w:szCs w:val="24"/>
        </w:rPr>
        <w:t xml:space="preserve"> allowance</w:t>
      </w:r>
      <w:r>
        <w:rPr>
          <w:rFonts w:ascii="Arial" w:hAnsi="Arial" w:cs="Arial"/>
          <w:color w:val="000000"/>
          <w:sz w:val="24"/>
          <w:szCs w:val="24"/>
        </w:rPr>
        <w:t xml:space="preserve"> – Select this if the patient or patient’s partner receive Income-based Jobseekers Allowance.</w:t>
      </w:r>
    </w:p>
    <w:p w14:paraId="3B23422F" w14:textId="77777777" w:rsidR="008A4BC3" w:rsidRDefault="008A4BC3">
      <w:pPr>
        <w:autoSpaceDE w:val="0"/>
        <w:spacing w:after="0"/>
        <w:rPr>
          <w:rFonts w:ascii="Arial" w:hAnsi="Arial" w:cs="Arial"/>
          <w:color w:val="000000"/>
          <w:sz w:val="24"/>
          <w:szCs w:val="24"/>
        </w:rPr>
      </w:pPr>
    </w:p>
    <w:p w14:paraId="3B234230" w14:textId="5136F245" w:rsidR="008A4BC3" w:rsidRDefault="006766FD">
      <w:pPr>
        <w:autoSpaceDE w:val="0"/>
        <w:spacing w:after="0"/>
      </w:pPr>
      <w:r>
        <w:rPr>
          <w:rFonts w:ascii="Arial" w:hAnsi="Arial" w:cs="Arial"/>
          <w:b/>
          <w:bCs/>
          <w:color w:val="000000"/>
          <w:sz w:val="24"/>
          <w:szCs w:val="24"/>
        </w:rPr>
        <w:t>Pension credit guarantee credit</w:t>
      </w:r>
      <w:r>
        <w:rPr>
          <w:rFonts w:ascii="Arial" w:hAnsi="Arial" w:cs="Arial"/>
          <w:color w:val="000000"/>
          <w:sz w:val="24"/>
          <w:szCs w:val="24"/>
        </w:rPr>
        <w:t xml:space="preserve"> – Select this if the patient or patient’s partner receive Pension Credit Guarantee Credit.</w:t>
      </w:r>
    </w:p>
    <w:p w14:paraId="3B234231" w14:textId="77777777" w:rsidR="008A4BC3" w:rsidRDefault="008A4BC3">
      <w:pPr>
        <w:autoSpaceDE w:val="0"/>
        <w:spacing w:after="0"/>
        <w:rPr>
          <w:rFonts w:ascii="Arial" w:hAnsi="Arial" w:cs="Arial"/>
          <w:color w:val="000000"/>
          <w:sz w:val="24"/>
          <w:szCs w:val="24"/>
        </w:rPr>
      </w:pPr>
    </w:p>
    <w:p w14:paraId="3B234232" w14:textId="5ECD2AA5" w:rsidR="008A4BC3" w:rsidRDefault="006766FD">
      <w:pPr>
        <w:autoSpaceDE w:val="0"/>
        <w:spacing w:after="0"/>
      </w:pPr>
      <w:r>
        <w:rPr>
          <w:rFonts w:ascii="Arial" w:hAnsi="Arial" w:cs="Arial"/>
          <w:b/>
          <w:bCs/>
          <w:color w:val="000000"/>
          <w:sz w:val="24"/>
          <w:szCs w:val="24"/>
        </w:rPr>
        <w:t>Prisoner</w:t>
      </w:r>
      <w:r>
        <w:rPr>
          <w:rFonts w:ascii="Arial" w:hAnsi="Arial" w:cs="Arial"/>
          <w:color w:val="000000"/>
          <w:sz w:val="24"/>
          <w:szCs w:val="24"/>
        </w:rPr>
        <w:t xml:space="preserve"> – Select this if the patient is in prison or a young offender institution.</w:t>
      </w:r>
    </w:p>
    <w:p w14:paraId="3B234233" w14:textId="77777777" w:rsidR="008A4BC3" w:rsidRDefault="008A4BC3">
      <w:pPr>
        <w:autoSpaceDE w:val="0"/>
        <w:spacing w:after="0"/>
        <w:rPr>
          <w:rFonts w:ascii="Arial" w:hAnsi="Arial" w:cs="Arial"/>
          <w:color w:val="000000"/>
          <w:sz w:val="24"/>
          <w:szCs w:val="24"/>
        </w:rPr>
      </w:pPr>
    </w:p>
    <w:p w14:paraId="3B234234" w14:textId="393F5935" w:rsidR="008A4BC3" w:rsidRDefault="006766FD">
      <w:pPr>
        <w:autoSpaceDE w:val="0"/>
        <w:spacing w:after="0"/>
      </w:pPr>
      <w:r>
        <w:rPr>
          <w:rFonts w:ascii="Arial" w:hAnsi="Arial" w:cs="Arial"/>
          <w:b/>
          <w:bCs/>
          <w:color w:val="000000"/>
          <w:sz w:val="24"/>
          <w:szCs w:val="24"/>
        </w:rPr>
        <w:t>Income related employment and support allowance</w:t>
      </w:r>
      <w:r>
        <w:rPr>
          <w:rFonts w:ascii="Arial" w:hAnsi="Arial" w:cs="Arial"/>
          <w:color w:val="000000"/>
          <w:sz w:val="24"/>
          <w:szCs w:val="24"/>
        </w:rPr>
        <w:t xml:space="preserve"> - Select this if the patient or patient’s partner receive Income related employment and support allowance.</w:t>
      </w:r>
    </w:p>
    <w:p w14:paraId="3B234235" w14:textId="77777777" w:rsidR="008A4BC3" w:rsidRDefault="008A4BC3">
      <w:pPr>
        <w:autoSpaceDE w:val="0"/>
        <w:spacing w:after="0"/>
        <w:rPr>
          <w:rFonts w:ascii="Arial" w:hAnsi="Arial" w:cs="Arial"/>
          <w:color w:val="000000"/>
          <w:sz w:val="24"/>
          <w:szCs w:val="24"/>
        </w:rPr>
      </w:pPr>
    </w:p>
    <w:p w14:paraId="3B234236" w14:textId="09F7BBAD" w:rsidR="008A4BC3" w:rsidRDefault="006766FD">
      <w:pPr>
        <w:autoSpaceDE w:val="0"/>
        <w:spacing w:after="0"/>
      </w:pPr>
      <w:r>
        <w:rPr>
          <w:rFonts w:ascii="Arial" w:hAnsi="Arial" w:cs="Arial"/>
          <w:b/>
          <w:bCs/>
          <w:color w:val="000000"/>
          <w:sz w:val="24"/>
          <w:szCs w:val="24"/>
        </w:rPr>
        <w:t>Universal credit</w:t>
      </w:r>
      <w:r>
        <w:rPr>
          <w:rFonts w:ascii="Arial" w:hAnsi="Arial" w:cs="Arial"/>
          <w:color w:val="000000"/>
          <w:sz w:val="24"/>
          <w:szCs w:val="24"/>
        </w:rPr>
        <w:t xml:space="preserve"> - Select this if the patient or patient’s partner receive universal credit</w:t>
      </w:r>
      <w:r w:rsidR="00B715A9">
        <w:rPr>
          <w:rFonts w:ascii="Arial" w:hAnsi="Arial" w:cs="Arial"/>
          <w:color w:val="000000"/>
          <w:sz w:val="24"/>
          <w:szCs w:val="24"/>
        </w:rPr>
        <w:t xml:space="preserve"> and they meet the qualifying criteria.</w:t>
      </w:r>
    </w:p>
    <w:p w14:paraId="3B234237" w14:textId="77777777" w:rsidR="008A4BC3" w:rsidRDefault="008A4BC3">
      <w:pPr>
        <w:autoSpaceDE w:val="0"/>
        <w:spacing w:after="0"/>
        <w:rPr>
          <w:rFonts w:ascii="Arial" w:hAnsi="Arial" w:cs="Arial"/>
          <w:color w:val="000000"/>
          <w:sz w:val="24"/>
          <w:szCs w:val="24"/>
        </w:rPr>
      </w:pPr>
    </w:p>
    <w:p w14:paraId="3B234238" w14:textId="17D9B2AB" w:rsidR="008A4BC3" w:rsidRDefault="006766FD">
      <w:pPr>
        <w:autoSpaceDE w:val="0"/>
        <w:spacing w:after="0"/>
      </w:pPr>
      <w:r>
        <w:rPr>
          <w:rFonts w:ascii="Arial" w:hAnsi="Arial" w:cs="Arial"/>
          <w:b/>
          <w:bCs/>
          <w:color w:val="000000"/>
          <w:sz w:val="24"/>
          <w:szCs w:val="24"/>
        </w:rPr>
        <w:t>Evidence of Exemption or Remission seen</w:t>
      </w:r>
      <w:r>
        <w:rPr>
          <w:rFonts w:ascii="Arial" w:hAnsi="Arial" w:cs="Arial"/>
          <w:color w:val="000000"/>
          <w:sz w:val="24"/>
          <w:szCs w:val="24"/>
        </w:rPr>
        <w:t xml:space="preserve"> – Select either Yes or No to indicate whether the patient provided evidence of exemption or remission. </w:t>
      </w:r>
    </w:p>
    <w:p w14:paraId="3B234239" w14:textId="77777777" w:rsidR="008A4BC3" w:rsidRDefault="008A4BC3">
      <w:pPr>
        <w:autoSpaceDE w:val="0"/>
        <w:spacing w:after="0"/>
        <w:rPr>
          <w:rFonts w:ascii="Arial" w:hAnsi="Arial" w:cs="Arial"/>
          <w:color w:val="000000"/>
          <w:sz w:val="24"/>
          <w:szCs w:val="24"/>
        </w:rPr>
      </w:pPr>
    </w:p>
    <w:p w14:paraId="3B23423A" w14:textId="77777777" w:rsidR="008A4BC3" w:rsidRDefault="006766FD">
      <w:pPr>
        <w:autoSpaceDE w:val="0"/>
        <w:spacing w:after="0"/>
      </w:pPr>
      <w:r>
        <w:rPr>
          <w:rFonts w:ascii="Arial" w:hAnsi="Arial" w:cs="Arial"/>
          <w:b/>
          <w:bCs/>
          <w:color w:val="000000"/>
          <w:sz w:val="24"/>
          <w:szCs w:val="24"/>
        </w:rPr>
        <w:lastRenderedPageBreak/>
        <w:t>Patient Charge Collected</w:t>
      </w:r>
      <w:r>
        <w:rPr>
          <w:rFonts w:ascii="Arial" w:hAnsi="Arial" w:cs="Arial"/>
          <w:color w:val="000000"/>
          <w:sz w:val="24"/>
          <w:szCs w:val="24"/>
        </w:rPr>
        <w:t xml:space="preserve"> – Enter any NHS patient charge that has been collected for this course of treatment.</w:t>
      </w:r>
    </w:p>
    <w:p w14:paraId="3B23423B" w14:textId="73CA3F52" w:rsidR="0079793F" w:rsidRDefault="0079793F">
      <w:pPr>
        <w:autoSpaceDE w:val="0"/>
        <w:spacing w:after="0"/>
        <w:rPr>
          <w:rFonts w:ascii="Arial" w:hAnsi="Arial" w:cs="Arial"/>
          <w:color w:val="000000"/>
          <w:sz w:val="24"/>
          <w:szCs w:val="24"/>
        </w:rPr>
      </w:pPr>
    </w:p>
    <w:p w14:paraId="254A2D50" w14:textId="6F352F30" w:rsidR="0079793F" w:rsidRDefault="0079793F">
      <w:pPr>
        <w:suppressAutoHyphens w:val="0"/>
        <w:rPr>
          <w:rFonts w:ascii="Arial" w:hAnsi="Arial" w:cs="Arial"/>
          <w:color w:val="000000"/>
          <w:sz w:val="24"/>
          <w:szCs w:val="24"/>
        </w:rPr>
      </w:pPr>
      <w:r>
        <w:rPr>
          <w:rFonts w:ascii="Arial" w:hAnsi="Arial" w:cs="Arial"/>
          <w:color w:val="000000"/>
          <w:sz w:val="24"/>
          <w:szCs w:val="24"/>
        </w:rPr>
        <w:br w:type="page"/>
      </w:r>
    </w:p>
    <w:p w14:paraId="16EE43F2" w14:textId="77777777" w:rsidR="008A4BC3" w:rsidRDefault="008A4BC3">
      <w:pPr>
        <w:autoSpaceDE w:val="0"/>
        <w:spacing w:after="0"/>
        <w:rPr>
          <w:rFonts w:ascii="Arial" w:hAnsi="Arial" w:cs="Arial"/>
          <w:color w:val="000000"/>
          <w:sz w:val="24"/>
          <w:szCs w:val="24"/>
        </w:rPr>
      </w:pPr>
    </w:p>
    <w:tbl>
      <w:tblPr>
        <w:tblW w:w="9628" w:type="dxa"/>
        <w:tblCellMar>
          <w:left w:w="10" w:type="dxa"/>
          <w:right w:w="10" w:type="dxa"/>
        </w:tblCellMar>
        <w:tblLook w:val="04A0" w:firstRow="1" w:lastRow="0" w:firstColumn="1" w:lastColumn="0" w:noHBand="0" w:noVBand="1"/>
      </w:tblPr>
      <w:tblGrid>
        <w:gridCol w:w="1696"/>
        <w:gridCol w:w="7932"/>
      </w:tblGrid>
      <w:tr w:rsidR="008A4BC3" w14:paraId="3B23423F" w14:textId="77777777">
        <w:trPr>
          <w:trHeight w:val="454"/>
        </w:trPr>
        <w:tc>
          <w:tcPr>
            <w:tcW w:w="1696" w:type="dxa"/>
            <w:tcBorders>
              <w:top w:val="single" w:sz="4" w:space="0" w:color="047870"/>
              <w:left w:val="single" w:sz="4" w:space="0" w:color="047870"/>
              <w:bottom w:val="single" w:sz="4" w:space="0" w:color="047870"/>
              <w:right w:val="single" w:sz="4" w:space="0" w:color="047870"/>
            </w:tcBorders>
            <w:shd w:val="clear" w:color="auto" w:fill="047870"/>
            <w:tcMar>
              <w:top w:w="0" w:type="dxa"/>
              <w:left w:w="108" w:type="dxa"/>
              <w:bottom w:w="0" w:type="dxa"/>
              <w:right w:w="108" w:type="dxa"/>
            </w:tcMar>
            <w:vAlign w:val="center"/>
          </w:tcPr>
          <w:p w14:paraId="3B23423D" w14:textId="3D8E2382" w:rsidR="008A4BC3" w:rsidRDefault="00B81CC7">
            <w:pPr>
              <w:spacing w:after="0"/>
              <w:rPr>
                <w:rFonts w:ascii="Arial" w:hAnsi="Arial" w:cs="Arial"/>
                <w:sz w:val="24"/>
                <w:szCs w:val="24"/>
              </w:rPr>
            </w:pPr>
            <w:r>
              <w:rPr>
                <w:rFonts w:ascii="Arial" w:hAnsi="Arial" w:cs="Arial"/>
                <w:color w:val="000000"/>
                <w:sz w:val="24"/>
                <w:szCs w:val="24"/>
              </w:rPr>
              <w:br w:type="page"/>
            </w:r>
          </w:p>
        </w:tc>
        <w:tc>
          <w:tcPr>
            <w:tcW w:w="7932" w:type="dxa"/>
            <w:tcBorders>
              <w:top w:val="single" w:sz="4" w:space="0" w:color="047870"/>
              <w:left w:val="single" w:sz="4" w:space="0" w:color="047870"/>
              <w:bottom w:val="single" w:sz="4" w:space="0" w:color="047870"/>
              <w:right w:val="single" w:sz="4" w:space="0" w:color="047870"/>
            </w:tcBorders>
            <w:tcMar>
              <w:top w:w="0" w:type="dxa"/>
              <w:left w:w="108" w:type="dxa"/>
              <w:bottom w:w="0" w:type="dxa"/>
              <w:right w:w="108" w:type="dxa"/>
            </w:tcMar>
            <w:vAlign w:val="center"/>
          </w:tcPr>
          <w:p w14:paraId="3B23423E" w14:textId="77777777" w:rsidR="008A4BC3" w:rsidRDefault="006766FD">
            <w:pPr>
              <w:pStyle w:val="Heading1"/>
            </w:pPr>
            <w:r>
              <w:t>Treatment Category</w:t>
            </w:r>
          </w:p>
        </w:tc>
      </w:tr>
    </w:tbl>
    <w:p w14:paraId="3B234240" w14:textId="77777777" w:rsidR="008A4BC3" w:rsidRDefault="008A4BC3">
      <w:pPr>
        <w:autoSpaceDE w:val="0"/>
        <w:spacing w:after="0"/>
        <w:rPr>
          <w:rFonts w:ascii="Arial" w:hAnsi="Arial" w:cs="Arial"/>
          <w:color w:val="000000"/>
          <w:sz w:val="24"/>
          <w:szCs w:val="24"/>
        </w:rPr>
      </w:pPr>
    </w:p>
    <w:p w14:paraId="3B234241" w14:textId="447C7B12" w:rsidR="008A4BC3" w:rsidRDefault="0038349B" w:rsidP="0038349B">
      <w:pPr>
        <w:autoSpaceDE w:val="0"/>
        <w:spacing w:after="0"/>
      </w:pPr>
      <w:r w:rsidRPr="0038349B">
        <w:rPr>
          <w:noProof/>
        </w:rPr>
        <w:drawing>
          <wp:inline distT="0" distB="0" distL="0" distR="0" wp14:anchorId="6764E005" wp14:editId="16B8A41C">
            <wp:extent cx="6120130" cy="984250"/>
            <wp:effectExtent l="0" t="0" r="0" b="6350"/>
            <wp:docPr id="8852245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224541" name=""/>
                    <pic:cNvPicPr/>
                  </pic:nvPicPr>
                  <pic:blipFill>
                    <a:blip r:embed="rId19"/>
                    <a:stretch>
                      <a:fillRect/>
                    </a:stretch>
                  </pic:blipFill>
                  <pic:spPr>
                    <a:xfrm>
                      <a:off x="0" y="0"/>
                      <a:ext cx="6120130" cy="984250"/>
                    </a:xfrm>
                    <a:prstGeom prst="rect">
                      <a:avLst/>
                    </a:prstGeom>
                  </pic:spPr>
                </pic:pic>
              </a:graphicData>
            </a:graphic>
          </wp:inline>
        </w:drawing>
      </w:r>
    </w:p>
    <w:p w14:paraId="3B234242" w14:textId="77777777" w:rsidR="008A4BC3" w:rsidRDefault="008A4BC3">
      <w:pPr>
        <w:autoSpaceDE w:val="0"/>
        <w:spacing w:after="0"/>
        <w:rPr>
          <w:rFonts w:ascii="Arial" w:hAnsi="Arial" w:cs="Arial"/>
          <w:color w:val="000000"/>
          <w:sz w:val="24"/>
          <w:szCs w:val="24"/>
        </w:rPr>
      </w:pPr>
    </w:p>
    <w:p w14:paraId="3B234243" w14:textId="64EBE872" w:rsidR="008A4BC3" w:rsidRDefault="006766FD">
      <w:pPr>
        <w:autoSpaceDE w:val="0"/>
        <w:spacing w:after="0"/>
      </w:pPr>
      <w:r>
        <w:rPr>
          <w:rFonts w:ascii="Arial" w:hAnsi="Arial" w:cs="Arial"/>
          <w:b/>
          <w:bCs/>
          <w:color w:val="000000"/>
          <w:sz w:val="24"/>
          <w:szCs w:val="24"/>
        </w:rPr>
        <w:t>Band 1</w:t>
      </w:r>
      <w:r>
        <w:rPr>
          <w:rFonts w:ascii="Arial" w:hAnsi="Arial" w:cs="Arial"/>
          <w:color w:val="000000"/>
          <w:sz w:val="24"/>
          <w:szCs w:val="24"/>
        </w:rPr>
        <w:t xml:space="preserve"> – Select this for a band 1 course of treatment.</w:t>
      </w:r>
    </w:p>
    <w:p w14:paraId="3B234244" w14:textId="77777777" w:rsidR="008A4BC3" w:rsidRDefault="008A4BC3">
      <w:pPr>
        <w:autoSpaceDE w:val="0"/>
        <w:spacing w:after="0"/>
        <w:rPr>
          <w:rFonts w:ascii="Arial" w:hAnsi="Arial" w:cs="Arial"/>
          <w:color w:val="000000"/>
          <w:sz w:val="24"/>
          <w:szCs w:val="24"/>
        </w:rPr>
      </w:pPr>
    </w:p>
    <w:p w14:paraId="3B234245" w14:textId="756E68F9" w:rsidR="008A4BC3" w:rsidRDefault="006766FD">
      <w:pPr>
        <w:autoSpaceDE w:val="0"/>
        <w:spacing w:after="0"/>
      </w:pPr>
      <w:r>
        <w:rPr>
          <w:rFonts w:ascii="Arial" w:hAnsi="Arial" w:cs="Arial"/>
          <w:b/>
          <w:bCs/>
          <w:color w:val="000000"/>
          <w:sz w:val="24"/>
          <w:szCs w:val="24"/>
        </w:rPr>
        <w:t>Band 2</w:t>
      </w:r>
      <w:r>
        <w:rPr>
          <w:rFonts w:ascii="Arial" w:hAnsi="Arial" w:cs="Arial"/>
          <w:color w:val="000000"/>
          <w:sz w:val="24"/>
          <w:szCs w:val="24"/>
        </w:rPr>
        <w:t xml:space="preserve"> – Select this for a band 2 course of treatment.</w:t>
      </w:r>
    </w:p>
    <w:p w14:paraId="3B234246" w14:textId="77777777" w:rsidR="008A4BC3" w:rsidRDefault="008A4BC3">
      <w:pPr>
        <w:autoSpaceDE w:val="0"/>
        <w:spacing w:after="0"/>
        <w:rPr>
          <w:rFonts w:ascii="Arial" w:hAnsi="Arial" w:cs="Arial"/>
          <w:color w:val="000000"/>
          <w:sz w:val="24"/>
          <w:szCs w:val="24"/>
        </w:rPr>
      </w:pPr>
    </w:p>
    <w:p w14:paraId="3B234247" w14:textId="3C9B5FDF" w:rsidR="008A4BC3" w:rsidRDefault="006766FD">
      <w:pPr>
        <w:autoSpaceDE w:val="0"/>
        <w:spacing w:after="0"/>
      </w:pPr>
      <w:r>
        <w:rPr>
          <w:rFonts w:ascii="Arial" w:hAnsi="Arial" w:cs="Arial"/>
          <w:b/>
          <w:bCs/>
          <w:color w:val="000000"/>
          <w:sz w:val="24"/>
          <w:szCs w:val="24"/>
        </w:rPr>
        <w:t>Band 3</w:t>
      </w:r>
      <w:r>
        <w:rPr>
          <w:rFonts w:ascii="Arial" w:hAnsi="Arial" w:cs="Arial"/>
          <w:color w:val="000000"/>
          <w:sz w:val="24"/>
          <w:szCs w:val="24"/>
        </w:rPr>
        <w:t xml:space="preserve"> – Select this for a band 3 course of treatment.</w:t>
      </w:r>
    </w:p>
    <w:p w14:paraId="3B234248" w14:textId="77777777" w:rsidR="008A4BC3" w:rsidRDefault="008A4BC3">
      <w:pPr>
        <w:autoSpaceDE w:val="0"/>
        <w:spacing w:after="0"/>
        <w:rPr>
          <w:rFonts w:ascii="Arial" w:hAnsi="Arial" w:cs="Arial"/>
          <w:color w:val="000000"/>
          <w:sz w:val="24"/>
          <w:szCs w:val="24"/>
        </w:rPr>
      </w:pPr>
    </w:p>
    <w:p w14:paraId="3B234249" w14:textId="1E8210DD" w:rsidR="008A4BC3" w:rsidRDefault="006766FD">
      <w:pPr>
        <w:autoSpaceDE w:val="0"/>
        <w:spacing w:after="0"/>
      </w:pPr>
      <w:r>
        <w:rPr>
          <w:rFonts w:ascii="Arial" w:hAnsi="Arial" w:cs="Arial"/>
          <w:b/>
          <w:bCs/>
          <w:color w:val="000000"/>
          <w:sz w:val="24"/>
          <w:szCs w:val="24"/>
        </w:rPr>
        <w:t>Urgent treatment</w:t>
      </w:r>
      <w:r>
        <w:rPr>
          <w:rFonts w:ascii="Arial" w:hAnsi="Arial" w:cs="Arial"/>
          <w:color w:val="000000"/>
          <w:sz w:val="24"/>
          <w:szCs w:val="24"/>
        </w:rPr>
        <w:t xml:space="preserve"> – </w:t>
      </w:r>
      <w:r w:rsidR="000B0134" w:rsidRPr="000B0134">
        <w:rPr>
          <w:rFonts w:ascii="Arial" w:hAnsi="Arial" w:cs="Arial"/>
          <w:color w:val="000000"/>
          <w:sz w:val="24"/>
          <w:szCs w:val="24"/>
        </w:rPr>
        <w:t>Select this for treatment that falls in the urgent treatment category</w:t>
      </w:r>
      <w:r>
        <w:rPr>
          <w:rFonts w:ascii="Arial" w:hAnsi="Arial" w:cs="Arial"/>
          <w:color w:val="000000"/>
          <w:sz w:val="24"/>
          <w:szCs w:val="24"/>
        </w:rPr>
        <w:t>.</w:t>
      </w:r>
      <w:r w:rsidR="00E24EA3">
        <w:rPr>
          <w:rFonts w:ascii="Arial" w:hAnsi="Arial" w:cs="Arial"/>
          <w:color w:val="000000"/>
          <w:sz w:val="24"/>
          <w:szCs w:val="24"/>
        </w:rPr>
        <w:t xml:space="preserve"> </w:t>
      </w:r>
      <w:r w:rsidR="00F06447">
        <w:rPr>
          <w:rFonts w:ascii="Arial" w:hAnsi="Arial" w:cs="Arial"/>
          <w:color w:val="000000"/>
          <w:sz w:val="24"/>
          <w:szCs w:val="24"/>
        </w:rPr>
        <w:t xml:space="preserve">If </w:t>
      </w:r>
      <w:r w:rsidR="00F06447" w:rsidRPr="0023022F">
        <w:rPr>
          <w:rFonts w:ascii="Arial" w:hAnsi="Arial" w:cs="Arial"/>
          <w:color w:val="000000"/>
          <w:sz w:val="24"/>
          <w:szCs w:val="24"/>
        </w:rPr>
        <w:t>an u</w:t>
      </w:r>
      <w:r w:rsidR="00AE75A0" w:rsidRPr="0023022F">
        <w:rPr>
          <w:rFonts w:ascii="Arial" w:hAnsi="Arial" w:cs="Arial"/>
          <w:color w:val="000000"/>
          <w:sz w:val="24"/>
          <w:szCs w:val="24"/>
        </w:rPr>
        <w:t>rgent treatment start</w:t>
      </w:r>
      <w:r w:rsidR="0023022F" w:rsidRPr="0023022F">
        <w:rPr>
          <w:rFonts w:ascii="Arial" w:hAnsi="Arial" w:cs="Arial"/>
          <w:color w:val="000000"/>
          <w:sz w:val="24"/>
          <w:szCs w:val="24"/>
        </w:rPr>
        <w:t>s</w:t>
      </w:r>
      <w:r w:rsidR="00D1778C" w:rsidRPr="0023022F">
        <w:rPr>
          <w:rFonts w:ascii="Arial" w:hAnsi="Arial" w:cs="Arial"/>
          <w:color w:val="000000"/>
          <w:sz w:val="24"/>
          <w:szCs w:val="24"/>
        </w:rPr>
        <w:t xml:space="preserve"> on or after 1 April 2026 Unscheduled Care </w:t>
      </w:r>
      <w:r w:rsidR="00154726" w:rsidRPr="0023022F">
        <w:rPr>
          <w:rFonts w:ascii="Arial" w:hAnsi="Arial" w:cs="Arial"/>
          <w:color w:val="000000"/>
          <w:sz w:val="24"/>
          <w:szCs w:val="24"/>
        </w:rPr>
        <w:t>must be</w:t>
      </w:r>
      <w:r w:rsidR="00D1778C" w:rsidRPr="0023022F">
        <w:rPr>
          <w:rFonts w:ascii="Arial" w:hAnsi="Arial" w:cs="Arial"/>
          <w:color w:val="000000"/>
          <w:sz w:val="24"/>
          <w:szCs w:val="24"/>
        </w:rPr>
        <w:t xml:space="preserve"> </w:t>
      </w:r>
      <w:r w:rsidR="00154726" w:rsidRPr="0023022F">
        <w:rPr>
          <w:rFonts w:ascii="Arial" w:hAnsi="Arial" w:cs="Arial"/>
          <w:color w:val="000000"/>
          <w:sz w:val="24"/>
          <w:szCs w:val="24"/>
        </w:rPr>
        <w:t>selected</w:t>
      </w:r>
      <w:r w:rsidR="00EF0381" w:rsidRPr="0023022F">
        <w:rPr>
          <w:rFonts w:ascii="Arial" w:hAnsi="Arial" w:cs="Arial"/>
          <w:color w:val="000000"/>
          <w:sz w:val="24"/>
          <w:szCs w:val="24"/>
        </w:rPr>
        <w:t>.</w:t>
      </w:r>
    </w:p>
    <w:p w14:paraId="3B23424A" w14:textId="77777777" w:rsidR="008A4BC3" w:rsidRDefault="008A4BC3">
      <w:pPr>
        <w:autoSpaceDE w:val="0"/>
        <w:spacing w:after="0"/>
        <w:rPr>
          <w:rFonts w:ascii="Arial" w:hAnsi="Arial" w:cs="Arial"/>
          <w:color w:val="000000"/>
          <w:sz w:val="24"/>
          <w:szCs w:val="24"/>
        </w:rPr>
      </w:pPr>
    </w:p>
    <w:p w14:paraId="3B23424B" w14:textId="451EFA29" w:rsidR="008A4BC3" w:rsidRDefault="006766FD">
      <w:pPr>
        <w:autoSpaceDE w:val="0"/>
        <w:spacing w:after="0"/>
      </w:pPr>
      <w:r>
        <w:rPr>
          <w:rFonts w:ascii="Arial" w:hAnsi="Arial" w:cs="Arial"/>
          <w:b/>
          <w:bCs/>
          <w:color w:val="000000"/>
          <w:sz w:val="24"/>
          <w:szCs w:val="24"/>
        </w:rPr>
        <w:t>Regulation 11 replacement appliance</w:t>
      </w:r>
      <w:r>
        <w:rPr>
          <w:rFonts w:ascii="Arial" w:hAnsi="Arial" w:cs="Arial"/>
          <w:color w:val="000000"/>
          <w:sz w:val="24"/>
          <w:szCs w:val="24"/>
        </w:rPr>
        <w:t xml:space="preserve"> – Select this</w:t>
      </w:r>
      <w:r w:rsidR="00FF5DC5">
        <w:rPr>
          <w:rFonts w:ascii="Arial" w:hAnsi="Arial" w:cs="Arial"/>
          <w:color w:val="000000"/>
          <w:sz w:val="24"/>
          <w:szCs w:val="24"/>
        </w:rPr>
        <w:t xml:space="preserve"> </w:t>
      </w:r>
      <w:r>
        <w:rPr>
          <w:rFonts w:ascii="Arial" w:hAnsi="Arial" w:cs="Arial"/>
          <w:color w:val="000000"/>
          <w:sz w:val="24"/>
          <w:szCs w:val="24"/>
        </w:rPr>
        <w:t>if a non-orthodontic replacement appliance under Regulation 11 has been provided –</w:t>
      </w:r>
      <w:r w:rsidR="0068630D">
        <w:rPr>
          <w:rFonts w:ascii="Arial" w:hAnsi="Arial" w:cs="Arial"/>
          <w:color w:val="000000"/>
          <w:sz w:val="24"/>
          <w:szCs w:val="24"/>
        </w:rPr>
        <w:t xml:space="preserve"> A</w:t>
      </w:r>
      <w:r>
        <w:rPr>
          <w:rFonts w:ascii="Arial" w:hAnsi="Arial" w:cs="Arial"/>
          <w:color w:val="000000"/>
          <w:sz w:val="24"/>
          <w:szCs w:val="24"/>
        </w:rPr>
        <w:t xml:space="preserve"> patient’s charge needs to be </w:t>
      </w:r>
      <w:proofErr w:type="gramStart"/>
      <w:r>
        <w:rPr>
          <w:rFonts w:ascii="Arial" w:hAnsi="Arial" w:cs="Arial"/>
          <w:color w:val="000000"/>
          <w:sz w:val="24"/>
          <w:szCs w:val="24"/>
        </w:rPr>
        <w:t>entered</w:t>
      </w:r>
      <w:r w:rsidR="0068630D">
        <w:rPr>
          <w:rFonts w:ascii="Arial" w:hAnsi="Arial" w:cs="Arial"/>
          <w:color w:val="000000"/>
          <w:sz w:val="24"/>
          <w:szCs w:val="24"/>
        </w:rPr>
        <w:t>,</w:t>
      </w:r>
      <w:proofErr w:type="gramEnd"/>
      <w:r w:rsidR="0068630D">
        <w:rPr>
          <w:rFonts w:ascii="Arial" w:hAnsi="Arial" w:cs="Arial"/>
          <w:color w:val="000000"/>
          <w:sz w:val="24"/>
          <w:szCs w:val="24"/>
        </w:rPr>
        <w:t xml:space="preserve"> this is </w:t>
      </w:r>
      <w:r>
        <w:rPr>
          <w:rFonts w:ascii="Arial" w:hAnsi="Arial" w:cs="Arial"/>
          <w:color w:val="000000"/>
          <w:sz w:val="24"/>
          <w:szCs w:val="24"/>
        </w:rPr>
        <w:t>30% of the band 3 charge per appliance.</w:t>
      </w:r>
    </w:p>
    <w:p w14:paraId="3B23424C" w14:textId="77777777" w:rsidR="008A4BC3" w:rsidRDefault="008A4BC3">
      <w:pPr>
        <w:autoSpaceDE w:val="0"/>
        <w:spacing w:after="0"/>
        <w:rPr>
          <w:rFonts w:ascii="Arial" w:hAnsi="Arial" w:cs="Arial"/>
          <w:color w:val="000000"/>
          <w:sz w:val="24"/>
          <w:szCs w:val="24"/>
        </w:rPr>
      </w:pPr>
    </w:p>
    <w:p w14:paraId="3B234255" w14:textId="2DB87CF9" w:rsidR="008A4BC3" w:rsidRPr="00813CBE" w:rsidRDefault="00CE4D86" w:rsidP="00CE4D86">
      <w:pPr>
        <w:autoSpaceDE w:val="0"/>
        <w:spacing w:after="0"/>
        <w:rPr>
          <w:rFonts w:ascii="Arial" w:hAnsi="Arial" w:cs="Arial"/>
          <w:b/>
          <w:bCs/>
          <w:color w:val="000000"/>
          <w:sz w:val="24"/>
          <w:szCs w:val="24"/>
        </w:rPr>
      </w:pPr>
      <w:r w:rsidRPr="00813CBE">
        <w:rPr>
          <w:rFonts w:ascii="Arial" w:hAnsi="Arial" w:cs="Arial"/>
          <w:b/>
          <w:bCs/>
          <w:color w:val="000000"/>
          <w:sz w:val="24"/>
          <w:szCs w:val="24"/>
        </w:rPr>
        <w:t xml:space="preserve">Unscheduled Care </w:t>
      </w:r>
      <w:r w:rsidRPr="00813CBE">
        <w:rPr>
          <w:rFonts w:ascii="Arial" w:hAnsi="Arial" w:cs="Arial"/>
          <w:color w:val="000000"/>
          <w:sz w:val="24"/>
          <w:szCs w:val="24"/>
        </w:rPr>
        <w:t>–</w:t>
      </w:r>
      <w:r w:rsidRPr="00813CBE">
        <w:rPr>
          <w:rFonts w:ascii="Arial" w:hAnsi="Arial" w:cs="Arial"/>
          <w:b/>
          <w:bCs/>
          <w:color w:val="000000"/>
          <w:sz w:val="24"/>
          <w:szCs w:val="24"/>
        </w:rPr>
        <w:t xml:space="preserve"> </w:t>
      </w:r>
      <w:r w:rsidR="002E1F6E" w:rsidRPr="00813CBE">
        <w:rPr>
          <w:rFonts w:ascii="Arial" w:hAnsi="Arial" w:cs="Arial"/>
          <w:color w:val="000000"/>
          <w:sz w:val="24"/>
          <w:szCs w:val="24"/>
        </w:rPr>
        <w:t>Select this</w:t>
      </w:r>
      <w:r w:rsidR="00E24080" w:rsidRPr="00813CBE">
        <w:rPr>
          <w:rFonts w:ascii="Arial" w:hAnsi="Arial" w:cs="Arial"/>
          <w:color w:val="000000"/>
          <w:sz w:val="24"/>
          <w:szCs w:val="24"/>
        </w:rPr>
        <w:t xml:space="preserve"> for treatment that </w:t>
      </w:r>
      <w:r w:rsidR="001A3FF2" w:rsidRPr="00813CBE">
        <w:rPr>
          <w:rFonts w:ascii="Arial" w:hAnsi="Arial" w:cs="Arial"/>
          <w:color w:val="000000"/>
          <w:sz w:val="24"/>
          <w:szCs w:val="24"/>
        </w:rPr>
        <w:t>falls in the unscheduled care category</w:t>
      </w:r>
      <w:r w:rsidR="00EF0381" w:rsidRPr="00813CBE">
        <w:rPr>
          <w:rFonts w:ascii="Arial" w:hAnsi="Arial" w:cs="Arial"/>
          <w:color w:val="000000"/>
          <w:sz w:val="24"/>
          <w:szCs w:val="24"/>
        </w:rPr>
        <w:t xml:space="preserve">. </w:t>
      </w:r>
      <w:r w:rsidR="0023022F" w:rsidRPr="00813CBE">
        <w:rPr>
          <w:rFonts w:ascii="Arial" w:hAnsi="Arial" w:cs="Arial"/>
          <w:color w:val="000000"/>
          <w:sz w:val="24"/>
          <w:szCs w:val="24"/>
        </w:rPr>
        <w:t>If an u</w:t>
      </w:r>
      <w:r w:rsidR="00EF0381" w:rsidRPr="00813CBE">
        <w:rPr>
          <w:rFonts w:ascii="Arial" w:hAnsi="Arial" w:cs="Arial"/>
          <w:color w:val="000000"/>
          <w:sz w:val="24"/>
          <w:szCs w:val="24"/>
        </w:rPr>
        <w:t xml:space="preserve">nscheduled </w:t>
      </w:r>
      <w:r w:rsidR="0023022F" w:rsidRPr="00813CBE">
        <w:rPr>
          <w:rFonts w:ascii="Arial" w:hAnsi="Arial" w:cs="Arial"/>
          <w:color w:val="000000"/>
          <w:sz w:val="24"/>
          <w:szCs w:val="24"/>
        </w:rPr>
        <w:t>c</w:t>
      </w:r>
      <w:r w:rsidR="00EF0381" w:rsidRPr="00813CBE">
        <w:rPr>
          <w:rFonts w:ascii="Arial" w:hAnsi="Arial" w:cs="Arial"/>
          <w:color w:val="000000"/>
          <w:sz w:val="24"/>
          <w:szCs w:val="24"/>
        </w:rPr>
        <w:t>are start</w:t>
      </w:r>
      <w:r w:rsidR="0023022F" w:rsidRPr="00813CBE">
        <w:rPr>
          <w:rFonts w:ascii="Arial" w:hAnsi="Arial" w:cs="Arial"/>
          <w:color w:val="000000"/>
          <w:sz w:val="24"/>
          <w:szCs w:val="24"/>
        </w:rPr>
        <w:t>s</w:t>
      </w:r>
      <w:r w:rsidR="00EF0381" w:rsidRPr="00813CBE">
        <w:rPr>
          <w:rFonts w:ascii="Arial" w:hAnsi="Arial" w:cs="Arial"/>
          <w:color w:val="000000"/>
          <w:sz w:val="24"/>
          <w:szCs w:val="24"/>
        </w:rPr>
        <w:t xml:space="preserve"> before 1 April 2026 Urgent Treatment </w:t>
      </w:r>
      <w:r w:rsidR="00154726" w:rsidRPr="00813CBE">
        <w:rPr>
          <w:rFonts w:ascii="Arial" w:hAnsi="Arial" w:cs="Arial"/>
          <w:color w:val="000000"/>
          <w:sz w:val="24"/>
          <w:szCs w:val="24"/>
        </w:rPr>
        <w:t>must be</w:t>
      </w:r>
      <w:r w:rsidR="004266B1" w:rsidRPr="00813CBE">
        <w:rPr>
          <w:rFonts w:ascii="Arial" w:hAnsi="Arial" w:cs="Arial"/>
          <w:color w:val="000000"/>
          <w:sz w:val="24"/>
          <w:szCs w:val="24"/>
        </w:rPr>
        <w:t xml:space="preserve"> selected.</w:t>
      </w:r>
    </w:p>
    <w:p w14:paraId="087C5D53" w14:textId="77777777" w:rsidR="00CE4D86" w:rsidRPr="00813CBE" w:rsidRDefault="00CE4D86" w:rsidP="00CE4D86">
      <w:pPr>
        <w:autoSpaceDE w:val="0"/>
        <w:spacing w:after="0"/>
        <w:rPr>
          <w:rFonts w:ascii="Arial" w:hAnsi="Arial" w:cs="Arial"/>
          <w:b/>
          <w:bCs/>
          <w:color w:val="000000"/>
          <w:sz w:val="24"/>
          <w:szCs w:val="24"/>
        </w:rPr>
      </w:pPr>
    </w:p>
    <w:p w14:paraId="40305EB1" w14:textId="08E33BA6" w:rsidR="00CE4D86" w:rsidRPr="00813CBE" w:rsidRDefault="00CE4D86" w:rsidP="00CE4D86">
      <w:pPr>
        <w:autoSpaceDE w:val="0"/>
        <w:spacing w:after="0"/>
        <w:rPr>
          <w:rFonts w:ascii="Arial" w:hAnsi="Arial" w:cs="Arial"/>
          <w:color w:val="000000"/>
          <w:sz w:val="24"/>
          <w:szCs w:val="24"/>
        </w:rPr>
      </w:pPr>
      <w:r w:rsidRPr="00813CBE">
        <w:rPr>
          <w:rFonts w:ascii="Arial" w:hAnsi="Arial" w:cs="Arial"/>
          <w:b/>
          <w:bCs/>
          <w:color w:val="000000"/>
          <w:sz w:val="24"/>
          <w:szCs w:val="24"/>
        </w:rPr>
        <w:t>Charge Exempt Treatment</w:t>
      </w:r>
      <w:r w:rsidR="001A3FF2" w:rsidRPr="00813CBE">
        <w:rPr>
          <w:rFonts w:ascii="Arial" w:hAnsi="Arial" w:cs="Arial"/>
          <w:b/>
          <w:bCs/>
          <w:color w:val="000000"/>
          <w:sz w:val="24"/>
          <w:szCs w:val="24"/>
        </w:rPr>
        <w:t xml:space="preserve"> Only</w:t>
      </w:r>
      <w:r w:rsidR="002E1F6E" w:rsidRPr="00813CBE">
        <w:rPr>
          <w:rFonts w:ascii="Arial" w:hAnsi="Arial" w:cs="Arial"/>
          <w:b/>
          <w:bCs/>
          <w:color w:val="000000"/>
          <w:sz w:val="24"/>
          <w:szCs w:val="24"/>
        </w:rPr>
        <w:t xml:space="preserve"> </w:t>
      </w:r>
      <w:r w:rsidR="002E1F6E" w:rsidRPr="00813CBE">
        <w:rPr>
          <w:rFonts w:ascii="Arial" w:hAnsi="Arial" w:cs="Arial"/>
          <w:color w:val="000000"/>
          <w:sz w:val="24"/>
          <w:szCs w:val="24"/>
        </w:rPr>
        <w:t>–</w:t>
      </w:r>
      <w:r w:rsidR="001A3FF2" w:rsidRPr="00813CBE">
        <w:rPr>
          <w:rFonts w:ascii="Arial" w:hAnsi="Arial" w:cs="Arial"/>
          <w:color w:val="000000"/>
          <w:sz w:val="24"/>
          <w:szCs w:val="24"/>
        </w:rPr>
        <w:t xml:space="preserve"> Select this </w:t>
      </w:r>
      <w:r w:rsidR="008F1852" w:rsidRPr="00813CBE">
        <w:rPr>
          <w:rFonts w:ascii="Arial" w:hAnsi="Arial" w:cs="Arial"/>
          <w:color w:val="000000"/>
          <w:sz w:val="24"/>
          <w:szCs w:val="24"/>
        </w:rPr>
        <w:t xml:space="preserve">if only charge exempt </w:t>
      </w:r>
      <w:r w:rsidR="00235AA9" w:rsidRPr="00813CBE">
        <w:rPr>
          <w:rFonts w:ascii="Arial" w:hAnsi="Arial" w:cs="Arial"/>
          <w:color w:val="000000"/>
          <w:sz w:val="24"/>
          <w:szCs w:val="24"/>
        </w:rPr>
        <w:t>treatment is provided</w:t>
      </w:r>
    </w:p>
    <w:p w14:paraId="34481B30" w14:textId="77777777" w:rsidR="00721AC4" w:rsidRPr="00813CBE" w:rsidRDefault="00721AC4" w:rsidP="00CE4D86">
      <w:pPr>
        <w:autoSpaceDE w:val="0"/>
        <w:spacing w:after="0"/>
        <w:rPr>
          <w:rFonts w:ascii="Arial" w:hAnsi="Arial" w:cs="Arial"/>
          <w:color w:val="000000"/>
          <w:sz w:val="24"/>
          <w:szCs w:val="24"/>
        </w:rPr>
      </w:pPr>
    </w:p>
    <w:p w14:paraId="59345FF6" w14:textId="4A77A344" w:rsidR="00721AC4" w:rsidRPr="00813CBE" w:rsidRDefault="00721AC4" w:rsidP="00CE4D86">
      <w:pPr>
        <w:autoSpaceDE w:val="0"/>
        <w:spacing w:after="0"/>
        <w:rPr>
          <w:rFonts w:ascii="Arial" w:hAnsi="Arial" w:cs="Arial"/>
          <w:color w:val="000000"/>
          <w:sz w:val="24"/>
          <w:szCs w:val="24"/>
        </w:rPr>
      </w:pPr>
      <w:r w:rsidRPr="00813CBE">
        <w:rPr>
          <w:rFonts w:ascii="Arial" w:hAnsi="Arial" w:cs="Arial"/>
          <w:b/>
          <w:bCs/>
          <w:color w:val="000000"/>
          <w:sz w:val="24"/>
          <w:szCs w:val="24"/>
        </w:rPr>
        <w:t>Care Pathway 1</w:t>
      </w:r>
      <w:r w:rsidRPr="00813CBE">
        <w:rPr>
          <w:rFonts w:ascii="Arial" w:hAnsi="Arial" w:cs="Arial"/>
          <w:color w:val="000000"/>
          <w:sz w:val="24"/>
          <w:szCs w:val="24"/>
        </w:rPr>
        <w:t xml:space="preserve"> – </w:t>
      </w:r>
      <w:r w:rsidR="00EE4978" w:rsidRPr="00813CBE">
        <w:rPr>
          <w:rFonts w:ascii="Arial" w:hAnsi="Arial" w:cs="Arial"/>
          <w:color w:val="000000"/>
          <w:sz w:val="24"/>
          <w:szCs w:val="24"/>
        </w:rPr>
        <w:t xml:space="preserve">Use the </w:t>
      </w:r>
      <w:proofErr w:type="gramStart"/>
      <w:r w:rsidR="00EE4978" w:rsidRPr="00813CBE">
        <w:rPr>
          <w:rFonts w:ascii="Arial" w:hAnsi="Arial" w:cs="Arial"/>
          <w:color w:val="000000"/>
          <w:sz w:val="24"/>
          <w:szCs w:val="24"/>
        </w:rPr>
        <w:t>drop down</w:t>
      </w:r>
      <w:proofErr w:type="gramEnd"/>
      <w:r w:rsidR="00EE4978" w:rsidRPr="00813CBE">
        <w:rPr>
          <w:rFonts w:ascii="Arial" w:hAnsi="Arial" w:cs="Arial"/>
          <w:color w:val="000000"/>
          <w:sz w:val="24"/>
          <w:szCs w:val="24"/>
        </w:rPr>
        <w:t xml:space="preserve"> list to e</w:t>
      </w:r>
      <w:r w:rsidR="003E2F26" w:rsidRPr="00813CBE">
        <w:rPr>
          <w:rFonts w:ascii="Arial" w:hAnsi="Arial" w:cs="Arial"/>
          <w:color w:val="000000"/>
          <w:sz w:val="24"/>
          <w:szCs w:val="24"/>
        </w:rPr>
        <w:t>nter the submission number for Care Pathway 1.</w:t>
      </w:r>
    </w:p>
    <w:p w14:paraId="225FB4DE" w14:textId="77777777" w:rsidR="00721AC4" w:rsidRPr="00813CBE" w:rsidRDefault="00721AC4" w:rsidP="00CE4D86">
      <w:pPr>
        <w:autoSpaceDE w:val="0"/>
        <w:spacing w:after="0"/>
        <w:rPr>
          <w:rFonts w:ascii="Arial" w:hAnsi="Arial" w:cs="Arial"/>
          <w:color w:val="000000"/>
          <w:sz w:val="24"/>
          <w:szCs w:val="24"/>
        </w:rPr>
      </w:pPr>
    </w:p>
    <w:p w14:paraId="426E5D54" w14:textId="333167DE" w:rsidR="00721AC4" w:rsidRPr="00813CBE" w:rsidRDefault="00721AC4" w:rsidP="00CE4D86">
      <w:pPr>
        <w:autoSpaceDE w:val="0"/>
        <w:spacing w:after="0"/>
        <w:rPr>
          <w:rFonts w:ascii="Arial" w:hAnsi="Arial" w:cs="Arial"/>
          <w:color w:val="000000"/>
          <w:sz w:val="24"/>
          <w:szCs w:val="24"/>
        </w:rPr>
      </w:pPr>
      <w:r w:rsidRPr="00813CBE">
        <w:rPr>
          <w:rFonts w:ascii="Arial" w:hAnsi="Arial" w:cs="Arial"/>
          <w:b/>
          <w:bCs/>
          <w:color w:val="000000"/>
          <w:sz w:val="24"/>
          <w:szCs w:val="24"/>
        </w:rPr>
        <w:t>Care Pathway 2</w:t>
      </w:r>
      <w:r w:rsidRPr="00813CBE">
        <w:rPr>
          <w:rFonts w:ascii="Arial" w:hAnsi="Arial" w:cs="Arial"/>
          <w:color w:val="000000"/>
          <w:sz w:val="24"/>
          <w:szCs w:val="24"/>
        </w:rPr>
        <w:t xml:space="preserve"> –</w:t>
      </w:r>
      <w:r w:rsidR="00956BA8" w:rsidRPr="00813CBE">
        <w:rPr>
          <w:rFonts w:ascii="Arial" w:hAnsi="Arial" w:cs="Arial"/>
          <w:color w:val="000000"/>
          <w:sz w:val="24"/>
          <w:szCs w:val="24"/>
        </w:rPr>
        <w:t xml:space="preserve"> </w:t>
      </w:r>
      <w:r w:rsidR="00EE4978" w:rsidRPr="00813CBE">
        <w:rPr>
          <w:rFonts w:ascii="Arial" w:hAnsi="Arial" w:cs="Arial"/>
          <w:color w:val="000000"/>
          <w:sz w:val="24"/>
          <w:szCs w:val="24"/>
        </w:rPr>
        <w:t xml:space="preserve">Use the </w:t>
      </w:r>
      <w:proofErr w:type="gramStart"/>
      <w:r w:rsidR="00EE4978" w:rsidRPr="00813CBE">
        <w:rPr>
          <w:rFonts w:ascii="Arial" w:hAnsi="Arial" w:cs="Arial"/>
          <w:color w:val="000000"/>
          <w:sz w:val="24"/>
          <w:szCs w:val="24"/>
        </w:rPr>
        <w:t>drop down</w:t>
      </w:r>
      <w:proofErr w:type="gramEnd"/>
      <w:r w:rsidR="00EE4978" w:rsidRPr="00813CBE">
        <w:rPr>
          <w:rFonts w:ascii="Arial" w:hAnsi="Arial" w:cs="Arial"/>
          <w:color w:val="000000"/>
          <w:sz w:val="24"/>
          <w:szCs w:val="24"/>
        </w:rPr>
        <w:t xml:space="preserve"> list to e</w:t>
      </w:r>
      <w:r w:rsidR="00F42F57" w:rsidRPr="00813CBE">
        <w:rPr>
          <w:rFonts w:ascii="Arial" w:hAnsi="Arial" w:cs="Arial"/>
          <w:color w:val="000000"/>
          <w:sz w:val="24"/>
          <w:szCs w:val="24"/>
        </w:rPr>
        <w:t>nter the submission number for Care Pathway 2.</w:t>
      </w:r>
    </w:p>
    <w:p w14:paraId="17023EA1" w14:textId="77777777" w:rsidR="00721AC4" w:rsidRPr="00813CBE" w:rsidRDefault="00721AC4" w:rsidP="00CE4D86">
      <w:pPr>
        <w:autoSpaceDE w:val="0"/>
        <w:spacing w:after="0"/>
        <w:rPr>
          <w:rFonts w:ascii="Arial" w:hAnsi="Arial" w:cs="Arial"/>
          <w:color w:val="000000"/>
          <w:sz w:val="24"/>
          <w:szCs w:val="24"/>
        </w:rPr>
      </w:pPr>
    </w:p>
    <w:p w14:paraId="6B3915B5" w14:textId="60B99920" w:rsidR="00721AC4" w:rsidRDefault="00721AC4" w:rsidP="00CE4D86">
      <w:pPr>
        <w:autoSpaceDE w:val="0"/>
        <w:spacing w:after="0"/>
      </w:pPr>
      <w:r w:rsidRPr="00813CBE">
        <w:rPr>
          <w:rFonts w:ascii="Arial" w:hAnsi="Arial" w:cs="Arial"/>
          <w:b/>
          <w:bCs/>
          <w:color w:val="000000"/>
          <w:sz w:val="24"/>
          <w:szCs w:val="24"/>
        </w:rPr>
        <w:t>Care Pathway 3</w:t>
      </w:r>
      <w:r w:rsidRPr="00813CBE">
        <w:rPr>
          <w:rFonts w:ascii="Arial" w:hAnsi="Arial" w:cs="Arial"/>
          <w:color w:val="000000"/>
          <w:sz w:val="24"/>
          <w:szCs w:val="24"/>
        </w:rPr>
        <w:t xml:space="preserve"> –</w:t>
      </w:r>
      <w:r w:rsidR="00956BA8" w:rsidRPr="00813CBE">
        <w:rPr>
          <w:rFonts w:ascii="Arial" w:hAnsi="Arial" w:cs="Arial"/>
          <w:color w:val="000000"/>
          <w:sz w:val="24"/>
          <w:szCs w:val="24"/>
        </w:rPr>
        <w:t xml:space="preserve"> </w:t>
      </w:r>
      <w:r w:rsidR="002F7F3C" w:rsidRPr="00813CBE">
        <w:rPr>
          <w:rFonts w:ascii="Arial" w:hAnsi="Arial" w:cs="Arial"/>
          <w:color w:val="000000"/>
          <w:sz w:val="24"/>
          <w:szCs w:val="24"/>
        </w:rPr>
        <w:t xml:space="preserve">Use the </w:t>
      </w:r>
      <w:proofErr w:type="gramStart"/>
      <w:r w:rsidR="002F7F3C" w:rsidRPr="00813CBE">
        <w:rPr>
          <w:rFonts w:ascii="Arial" w:hAnsi="Arial" w:cs="Arial"/>
          <w:color w:val="000000"/>
          <w:sz w:val="24"/>
          <w:szCs w:val="24"/>
        </w:rPr>
        <w:t>drop down</w:t>
      </w:r>
      <w:proofErr w:type="gramEnd"/>
      <w:r w:rsidR="002F7F3C" w:rsidRPr="00813CBE">
        <w:rPr>
          <w:rFonts w:ascii="Arial" w:hAnsi="Arial" w:cs="Arial"/>
          <w:color w:val="000000"/>
          <w:sz w:val="24"/>
          <w:szCs w:val="24"/>
        </w:rPr>
        <w:t xml:space="preserve"> list to e</w:t>
      </w:r>
      <w:r w:rsidR="00F42F57" w:rsidRPr="00813CBE">
        <w:rPr>
          <w:rFonts w:ascii="Arial" w:hAnsi="Arial" w:cs="Arial"/>
          <w:color w:val="000000"/>
          <w:sz w:val="24"/>
          <w:szCs w:val="24"/>
        </w:rPr>
        <w:t xml:space="preserve">nter the submission number for Care Pathway 3. </w:t>
      </w:r>
    </w:p>
    <w:p w14:paraId="3B234256" w14:textId="77777777" w:rsidR="008A4BC3" w:rsidRDefault="008A4BC3">
      <w:pPr>
        <w:autoSpaceDE w:val="0"/>
        <w:spacing w:after="0"/>
        <w:rPr>
          <w:rFonts w:ascii="Arial" w:hAnsi="Arial" w:cs="Arial"/>
          <w:color w:val="000000"/>
          <w:sz w:val="24"/>
          <w:szCs w:val="24"/>
        </w:rPr>
      </w:pPr>
    </w:p>
    <w:p w14:paraId="3B234257" w14:textId="7CF35C35" w:rsidR="008A4BC3" w:rsidRPr="005553B0" w:rsidRDefault="006766FD">
      <w:pPr>
        <w:autoSpaceDE w:val="0"/>
        <w:spacing w:after="0"/>
        <w:rPr>
          <w:rFonts w:ascii="Arial" w:hAnsi="Arial" w:cs="Arial"/>
          <w:color w:val="000000"/>
          <w:sz w:val="24"/>
          <w:szCs w:val="24"/>
        </w:rPr>
      </w:pPr>
      <w:r w:rsidRPr="005553B0">
        <w:rPr>
          <w:rFonts w:ascii="Arial" w:hAnsi="Arial" w:cs="Arial"/>
          <w:color w:val="000000"/>
          <w:sz w:val="24"/>
          <w:szCs w:val="24"/>
        </w:rPr>
        <w:t xml:space="preserve">Only one of these boxes can be </w:t>
      </w:r>
      <w:r w:rsidR="00154726">
        <w:rPr>
          <w:rFonts w:ascii="Arial" w:hAnsi="Arial" w:cs="Arial"/>
          <w:color w:val="000000"/>
          <w:sz w:val="24"/>
          <w:szCs w:val="24"/>
        </w:rPr>
        <w:t>selected</w:t>
      </w:r>
      <w:r w:rsidRPr="005553B0">
        <w:rPr>
          <w:rFonts w:ascii="Arial" w:hAnsi="Arial" w:cs="Arial"/>
          <w:color w:val="000000"/>
          <w:sz w:val="24"/>
          <w:szCs w:val="24"/>
        </w:rPr>
        <w:t>.</w:t>
      </w:r>
    </w:p>
    <w:p w14:paraId="1FBFEF57" w14:textId="214DB2B3" w:rsidR="00874E5F" w:rsidRDefault="00874E5F">
      <w:pPr>
        <w:autoSpaceDE w:val="0"/>
        <w:spacing w:after="0"/>
        <w:rPr>
          <w:rFonts w:ascii="Arial" w:hAnsi="Arial" w:cs="Arial"/>
          <w:b/>
          <w:bCs/>
          <w:color w:val="000000"/>
          <w:sz w:val="28"/>
          <w:szCs w:val="28"/>
        </w:rPr>
      </w:pPr>
    </w:p>
    <w:p w14:paraId="7ED33828" w14:textId="77777777" w:rsidR="007A3709" w:rsidRDefault="005553B0" w:rsidP="00874E5F">
      <w:pPr>
        <w:rPr>
          <w:rFonts w:ascii="Arial" w:hAnsi="Arial" w:cs="Arial"/>
          <w:sz w:val="24"/>
          <w:szCs w:val="24"/>
        </w:rPr>
      </w:pPr>
      <w:r>
        <w:rPr>
          <w:rFonts w:ascii="Arial" w:hAnsi="Arial" w:cs="Arial"/>
          <w:sz w:val="24"/>
          <w:szCs w:val="24"/>
        </w:rPr>
        <w:t>Claims</w:t>
      </w:r>
      <w:r w:rsidR="00874E5F" w:rsidRPr="670D415F">
        <w:rPr>
          <w:rFonts w:ascii="Arial" w:hAnsi="Arial" w:cs="Arial"/>
          <w:sz w:val="24"/>
          <w:szCs w:val="24"/>
        </w:rPr>
        <w:t xml:space="preserve"> with a Date of Acceptance on or after </w:t>
      </w:r>
      <w:r>
        <w:rPr>
          <w:rFonts w:ascii="Arial" w:hAnsi="Arial" w:cs="Arial"/>
          <w:sz w:val="24"/>
          <w:szCs w:val="24"/>
        </w:rPr>
        <w:t>1</w:t>
      </w:r>
      <w:r w:rsidR="00874E5F" w:rsidRPr="670D415F">
        <w:rPr>
          <w:rFonts w:ascii="Arial" w:hAnsi="Arial" w:cs="Arial"/>
          <w:sz w:val="24"/>
          <w:szCs w:val="24"/>
        </w:rPr>
        <w:t xml:space="preserve"> April 2022, unless saved as a draft claim,</w:t>
      </w:r>
      <w:r w:rsidR="00C65498">
        <w:rPr>
          <w:rFonts w:ascii="Arial" w:hAnsi="Arial" w:cs="Arial"/>
          <w:sz w:val="24"/>
          <w:szCs w:val="24"/>
        </w:rPr>
        <w:t xml:space="preserve"> </w:t>
      </w:r>
      <w:r w:rsidR="00874E5F" w:rsidRPr="670D415F">
        <w:rPr>
          <w:rFonts w:ascii="Arial" w:hAnsi="Arial" w:cs="Arial"/>
          <w:sz w:val="24"/>
          <w:szCs w:val="24"/>
        </w:rPr>
        <w:t xml:space="preserve">must conform with entries made on the Clinical Data Set tab. </w:t>
      </w:r>
    </w:p>
    <w:p w14:paraId="60BEF140" w14:textId="609C6DC8" w:rsidR="00874E5F" w:rsidRPr="0064280F" w:rsidRDefault="3EBB5622" w:rsidP="00874E5F">
      <w:pPr>
        <w:rPr>
          <w:rFonts w:ascii="Arial" w:hAnsi="Arial" w:cs="Arial"/>
          <w:sz w:val="24"/>
          <w:szCs w:val="24"/>
        </w:rPr>
      </w:pPr>
      <w:r w:rsidRPr="670D415F">
        <w:rPr>
          <w:rFonts w:ascii="Arial" w:hAnsi="Arial" w:cs="Arial"/>
          <w:sz w:val="24"/>
          <w:szCs w:val="24"/>
        </w:rPr>
        <w:t>It</w:t>
      </w:r>
      <w:r w:rsidR="00C821BB">
        <w:rPr>
          <w:rFonts w:ascii="Arial" w:hAnsi="Arial" w:cs="Arial"/>
          <w:sz w:val="24"/>
          <w:szCs w:val="24"/>
        </w:rPr>
        <w:t>’</w:t>
      </w:r>
      <w:r w:rsidRPr="670D415F">
        <w:rPr>
          <w:rFonts w:ascii="Arial" w:hAnsi="Arial" w:cs="Arial"/>
          <w:sz w:val="24"/>
          <w:szCs w:val="24"/>
        </w:rPr>
        <w:t>s important that the clinical dataset accurately reflects the treatment provided, as this may affect the units of dental activity</w:t>
      </w:r>
      <w:r w:rsidR="00807E5E">
        <w:rPr>
          <w:rFonts w:ascii="Arial" w:hAnsi="Arial" w:cs="Arial"/>
          <w:sz w:val="24"/>
          <w:szCs w:val="24"/>
        </w:rPr>
        <w:t xml:space="preserve"> (UDA) received</w:t>
      </w:r>
      <w:r w:rsidRPr="670D415F">
        <w:rPr>
          <w:rFonts w:ascii="Arial" w:hAnsi="Arial" w:cs="Arial"/>
          <w:sz w:val="24"/>
          <w:szCs w:val="24"/>
        </w:rPr>
        <w:t>.</w:t>
      </w:r>
    </w:p>
    <w:p w14:paraId="183A1E8A" w14:textId="6C2C74B6" w:rsidR="00874E5F" w:rsidRPr="0064280F" w:rsidRDefault="00874E5F" w:rsidP="00AA60A0">
      <w:pPr>
        <w:pStyle w:val="ListParagraph"/>
        <w:numPr>
          <w:ilvl w:val="0"/>
          <w:numId w:val="4"/>
        </w:numPr>
        <w:suppressAutoHyphens w:val="0"/>
        <w:autoSpaceDN/>
        <w:spacing w:line="259" w:lineRule="auto"/>
        <w:ind w:left="284" w:hanging="284"/>
        <w:contextualSpacing/>
        <w:textAlignment w:val="auto"/>
        <w:rPr>
          <w:rFonts w:ascii="Arial" w:hAnsi="Arial" w:cs="Arial"/>
          <w:sz w:val="24"/>
          <w:szCs w:val="24"/>
        </w:rPr>
      </w:pPr>
      <w:r w:rsidRPr="0064280F">
        <w:rPr>
          <w:rFonts w:ascii="Arial" w:hAnsi="Arial" w:cs="Arial"/>
          <w:sz w:val="24"/>
          <w:szCs w:val="24"/>
        </w:rPr>
        <w:t>If Band 1 is entered</w:t>
      </w:r>
      <w:r w:rsidR="00807E5E">
        <w:rPr>
          <w:rFonts w:ascii="Arial" w:hAnsi="Arial" w:cs="Arial"/>
          <w:sz w:val="24"/>
          <w:szCs w:val="24"/>
        </w:rPr>
        <w:t>,</w:t>
      </w:r>
      <w:r w:rsidRPr="0064280F">
        <w:rPr>
          <w:rFonts w:ascii="Arial" w:hAnsi="Arial" w:cs="Arial"/>
          <w:sz w:val="24"/>
          <w:szCs w:val="24"/>
        </w:rPr>
        <w:t xml:space="preserve"> only treatments appropriate to Band 1 can be selected on the Clinical Data Set tab. There must also be at least one Band 1 treatment item selected.</w:t>
      </w:r>
    </w:p>
    <w:p w14:paraId="08B24909" w14:textId="3759FA0C" w:rsidR="00874E5F" w:rsidRPr="0064280F" w:rsidRDefault="00874E5F" w:rsidP="00AA60A0">
      <w:pPr>
        <w:pStyle w:val="ListParagraph"/>
        <w:numPr>
          <w:ilvl w:val="0"/>
          <w:numId w:val="4"/>
        </w:numPr>
        <w:suppressAutoHyphens w:val="0"/>
        <w:autoSpaceDN/>
        <w:spacing w:line="259" w:lineRule="auto"/>
        <w:ind w:left="284" w:hanging="284"/>
        <w:contextualSpacing/>
        <w:textAlignment w:val="auto"/>
        <w:rPr>
          <w:rFonts w:ascii="Arial" w:hAnsi="Arial" w:cs="Arial"/>
          <w:sz w:val="24"/>
          <w:szCs w:val="24"/>
        </w:rPr>
      </w:pPr>
      <w:r w:rsidRPr="0064280F">
        <w:rPr>
          <w:rFonts w:ascii="Arial" w:hAnsi="Arial" w:cs="Arial"/>
          <w:sz w:val="24"/>
          <w:szCs w:val="24"/>
        </w:rPr>
        <w:t>If Band 2 is entered, Band 3 treatments cannot be selected on the Clinical Data Set tab. There must also be at least one Band 2 treatment item selected.</w:t>
      </w:r>
      <w:r w:rsidR="00DC7919" w:rsidRPr="0064280F">
        <w:rPr>
          <w:rFonts w:ascii="Arial" w:hAnsi="Arial" w:cs="Arial"/>
          <w:sz w:val="24"/>
          <w:szCs w:val="24"/>
        </w:rPr>
        <w:t xml:space="preserve"> Band 1 items </w:t>
      </w:r>
      <w:r w:rsidR="00164E24" w:rsidRPr="0064280F">
        <w:rPr>
          <w:rFonts w:ascii="Arial" w:hAnsi="Arial" w:cs="Arial"/>
          <w:sz w:val="24"/>
          <w:szCs w:val="24"/>
        </w:rPr>
        <w:t>can be selected in addition to the band 2 items.</w:t>
      </w:r>
    </w:p>
    <w:p w14:paraId="3AA89AE3" w14:textId="008648E8" w:rsidR="00874E5F" w:rsidRPr="0064280F" w:rsidRDefault="00874E5F" w:rsidP="00AA60A0">
      <w:pPr>
        <w:pStyle w:val="ListParagraph"/>
        <w:numPr>
          <w:ilvl w:val="0"/>
          <w:numId w:val="4"/>
        </w:numPr>
        <w:suppressAutoHyphens w:val="0"/>
        <w:autoSpaceDN/>
        <w:spacing w:line="259" w:lineRule="auto"/>
        <w:ind w:left="284" w:hanging="284"/>
        <w:contextualSpacing/>
        <w:textAlignment w:val="auto"/>
        <w:rPr>
          <w:rFonts w:ascii="Arial" w:hAnsi="Arial" w:cs="Arial"/>
          <w:sz w:val="24"/>
          <w:szCs w:val="24"/>
        </w:rPr>
      </w:pPr>
      <w:r w:rsidRPr="0064280F">
        <w:rPr>
          <w:rFonts w:ascii="Arial" w:hAnsi="Arial" w:cs="Arial"/>
          <w:sz w:val="24"/>
          <w:szCs w:val="24"/>
        </w:rPr>
        <w:lastRenderedPageBreak/>
        <w:t>If Band 3 is entered</w:t>
      </w:r>
      <w:r w:rsidR="00807E5E">
        <w:rPr>
          <w:rFonts w:ascii="Arial" w:hAnsi="Arial" w:cs="Arial"/>
          <w:sz w:val="24"/>
          <w:szCs w:val="24"/>
        </w:rPr>
        <w:t>,</w:t>
      </w:r>
      <w:r w:rsidRPr="0064280F">
        <w:rPr>
          <w:rFonts w:ascii="Arial" w:hAnsi="Arial" w:cs="Arial"/>
          <w:sz w:val="24"/>
          <w:szCs w:val="24"/>
        </w:rPr>
        <w:t xml:space="preserve"> there must be at least one Band 3 treatment item selected on the Clinical Data Set </w:t>
      </w:r>
      <w:proofErr w:type="gramStart"/>
      <w:r w:rsidRPr="0064280F">
        <w:rPr>
          <w:rFonts w:ascii="Arial" w:hAnsi="Arial" w:cs="Arial"/>
          <w:sz w:val="24"/>
          <w:szCs w:val="24"/>
        </w:rPr>
        <w:t>tab.</w:t>
      </w:r>
      <w:proofErr w:type="gramEnd"/>
      <w:r w:rsidR="00164E24" w:rsidRPr="0064280F">
        <w:rPr>
          <w:rFonts w:ascii="Arial" w:hAnsi="Arial" w:cs="Arial"/>
          <w:sz w:val="24"/>
          <w:szCs w:val="24"/>
        </w:rPr>
        <w:t xml:space="preserve"> Band 1 and Band 2 items can be selected in addition to the band 3 items.</w:t>
      </w:r>
    </w:p>
    <w:p w14:paraId="714ACE47" w14:textId="3AA79737" w:rsidR="00874E5F" w:rsidRPr="0064280F" w:rsidRDefault="00874E5F" w:rsidP="00AA60A0">
      <w:pPr>
        <w:pStyle w:val="ListParagraph"/>
        <w:numPr>
          <w:ilvl w:val="0"/>
          <w:numId w:val="4"/>
        </w:numPr>
        <w:suppressAutoHyphens w:val="0"/>
        <w:autoSpaceDN/>
        <w:spacing w:line="259" w:lineRule="auto"/>
        <w:ind w:left="284" w:hanging="284"/>
        <w:contextualSpacing/>
        <w:textAlignment w:val="auto"/>
        <w:rPr>
          <w:rFonts w:ascii="Arial" w:hAnsi="Arial" w:cs="Arial"/>
          <w:sz w:val="24"/>
          <w:szCs w:val="24"/>
        </w:rPr>
      </w:pPr>
      <w:r w:rsidRPr="0064280F">
        <w:rPr>
          <w:rFonts w:ascii="Arial" w:hAnsi="Arial" w:cs="Arial"/>
          <w:sz w:val="24"/>
          <w:szCs w:val="24"/>
        </w:rPr>
        <w:t>If Urgent Treatment is entered</w:t>
      </w:r>
      <w:r w:rsidR="00807E5E">
        <w:rPr>
          <w:rFonts w:ascii="Arial" w:hAnsi="Arial" w:cs="Arial"/>
          <w:sz w:val="24"/>
          <w:szCs w:val="24"/>
        </w:rPr>
        <w:t>,</w:t>
      </w:r>
      <w:r w:rsidRPr="0064280F">
        <w:rPr>
          <w:rFonts w:ascii="Arial" w:hAnsi="Arial" w:cs="Arial"/>
          <w:sz w:val="24"/>
          <w:szCs w:val="24"/>
        </w:rPr>
        <w:t xml:space="preserve"> only treatments appropriate to Bands 1 and 2 can be selected on the Clinical Data Set tab. </w:t>
      </w:r>
    </w:p>
    <w:p w14:paraId="5DD87580" w14:textId="6D02DA00" w:rsidR="00874E5F" w:rsidRPr="0064280F" w:rsidRDefault="00874E5F" w:rsidP="00AA60A0">
      <w:pPr>
        <w:pStyle w:val="ListParagraph"/>
        <w:numPr>
          <w:ilvl w:val="0"/>
          <w:numId w:val="4"/>
        </w:numPr>
        <w:suppressAutoHyphens w:val="0"/>
        <w:autoSpaceDN/>
        <w:spacing w:line="259" w:lineRule="auto"/>
        <w:ind w:left="284" w:hanging="284"/>
        <w:contextualSpacing/>
        <w:textAlignment w:val="auto"/>
        <w:rPr>
          <w:rFonts w:ascii="Arial" w:hAnsi="Arial" w:cs="Arial"/>
          <w:sz w:val="24"/>
          <w:szCs w:val="24"/>
        </w:rPr>
      </w:pPr>
      <w:r w:rsidRPr="0064280F">
        <w:rPr>
          <w:rFonts w:ascii="Arial" w:hAnsi="Arial" w:cs="Arial"/>
          <w:sz w:val="24"/>
          <w:szCs w:val="24"/>
        </w:rPr>
        <w:t>If Reg</w:t>
      </w:r>
      <w:r w:rsidR="00807E5E">
        <w:rPr>
          <w:rFonts w:ascii="Arial" w:hAnsi="Arial" w:cs="Arial"/>
          <w:sz w:val="24"/>
          <w:szCs w:val="24"/>
        </w:rPr>
        <w:t>ulation</w:t>
      </w:r>
      <w:r w:rsidRPr="0064280F">
        <w:rPr>
          <w:rFonts w:ascii="Arial" w:hAnsi="Arial" w:cs="Arial"/>
          <w:sz w:val="24"/>
          <w:szCs w:val="24"/>
        </w:rPr>
        <w:t xml:space="preserve"> 11 is entered</w:t>
      </w:r>
      <w:r w:rsidR="00807E5E">
        <w:rPr>
          <w:rFonts w:ascii="Arial" w:hAnsi="Arial" w:cs="Arial"/>
          <w:sz w:val="24"/>
          <w:szCs w:val="24"/>
        </w:rPr>
        <w:t>,</w:t>
      </w:r>
      <w:r w:rsidRPr="0064280F">
        <w:rPr>
          <w:rFonts w:ascii="Arial" w:hAnsi="Arial" w:cs="Arial"/>
          <w:sz w:val="24"/>
          <w:szCs w:val="24"/>
        </w:rPr>
        <w:t xml:space="preserve"> there must be at least one replaceable appliance treatment item selected on the Clinical Data Set tab.</w:t>
      </w:r>
    </w:p>
    <w:p w14:paraId="3CCD4B8D" w14:textId="63ACD286" w:rsidR="00874E5F" w:rsidRPr="00813CBE" w:rsidRDefault="00874E5F" w:rsidP="006F55FC">
      <w:pPr>
        <w:pStyle w:val="ListParagraph"/>
        <w:numPr>
          <w:ilvl w:val="0"/>
          <w:numId w:val="4"/>
        </w:numPr>
        <w:suppressAutoHyphens w:val="0"/>
        <w:autoSpaceDE w:val="0"/>
        <w:autoSpaceDN/>
        <w:spacing w:after="0" w:line="259" w:lineRule="auto"/>
        <w:ind w:left="284" w:hanging="284"/>
        <w:contextualSpacing/>
        <w:textAlignment w:val="auto"/>
        <w:rPr>
          <w:rFonts w:ascii="Arial" w:hAnsi="Arial" w:cs="Arial"/>
          <w:b/>
          <w:bCs/>
          <w:color w:val="000000"/>
          <w:sz w:val="28"/>
          <w:szCs w:val="28"/>
        </w:rPr>
      </w:pPr>
      <w:r w:rsidRPr="00813CBE">
        <w:rPr>
          <w:rFonts w:ascii="Arial" w:hAnsi="Arial" w:cs="Arial"/>
          <w:sz w:val="24"/>
          <w:szCs w:val="24"/>
        </w:rPr>
        <w:t xml:space="preserve">If </w:t>
      </w:r>
      <w:r w:rsidR="006F55FC" w:rsidRPr="00813CBE">
        <w:rPr>
          <w:rFonts w:ascii="Arial" w:hAnsi="Arial" w:cs="Arial"/>
          <w:sz w:val="24"/>
          <w:szCs w:val="24"/>
        </w:rPr>
        <w:t>Unscheduled Care is entered</w:t>
      </w:r>
      <w:r w:rsidR="00E6715C" w:rsidRPr="00813CBE">
        <w:rPr>
          <w:rFonts w:ascii="Arial" w:hAnsi="Arial" w:cs="Arial"/>
          <w:sz w:val="24"/>
          <w:szCs w:val="24"/>
        </w:rPr>
        <w:t xml:space="preserve"> only treatments appropriate to Bands 1 and 2 can be selected on the Clinical Data Set tab</w:t>
      </w:r>
    </w:p>
    <w:p w14:paraId="612617FD" w14:textId="43240623" w:rsidR="00E6715C" w:rsidRPr="00813CBE" w:rsidRDefault="00E6715C" w:rsidP="006F55FC">
      <w:pPr>
        <w:pStyle w:val="ListParagraph"/>
        <w:numPr>
          <w:ilvl w:val="0"/>
          <w:numId w:val="4"/>
        </w:numPr>
        <w:suppressAutoHyphens w:val="0"/>
        <w:autoSpaceDE w:val="0"/>
        <w:autoSpaceDN/>
        <w:spacing w:after="0" w:line="259" w:lineRule="auto"/>
        <w:ind w:left="284" w:hanging="284"/>
        <w:contextualSpacing/>
        <w:textAlignment w:val="auto"/>
        <w:rPr>
          <w:rFonts w:ascii="Arial" w:hAnsi="Arial" w:cs="Arial"/>
          <w:b/>
          <w:bCs/>
          <w:color w:val="000000"/>
          <w:sz w:val="28"/>
          <w:szCs w:val="28"/>
        </w:rPr>
      </w:pPr>
      <w:r w:rsidRPr="00813CBE">
        <w:rPr>
          <w:rFonts w:ascii="Arial" w:hAnsi="Arial" w:cs="Arial"/>
          <w:sz w:val="24"/>
          <w:szCs w:val="24"/>
        </w:rPr>
        <w:t>If Charge Exempt Treatment Only</w:t>
      </w:r>
      <w:r w:rsidR="002B5109" w:rsidRPr="00813CBE">
        <w:rPr>
          <w:rFonts w:ascii="Arial" w:hAnsi="Arial" w:cs="Arial"/>
          <w:sz w:val="24"/>
          <w:szCs w:val="24"/>
        </w:rPr>
        <w:t xml:space="preserve"> is entered</w:t>
      </w:r>
      <w:r w:rsidR="005332F7" w:rsidRPr="00813CBE">
        <w:rPr>
          <w:rFonts w:ascii="Arial" w:hAnsi="Arial" w:cs="Arial"/>
          <w:sz w:val="24"/>
          <w:szCs w:val="24"/>
        </w:rPr>
        <w:t xml:space="preserve"> then there cannot be any Band 1, 2 or 3 </w:t>
      </w:r>
      <w:r w:rsidR="00E91A95" w:rsidRPr="00813CBE">
        <w:rPr>
          <w:rFonts w:ascii="Arial" w:hAnsi="Arial" w:cs="Arial"/>
          <w:sz w:val="24"/>
          <w:szCs w:val="24"/>
        </w:rPr>
        <w:t>items</w:t>
      </w:r>
      <w:r w:rsidR="005332F7" w:rsidRPr="00813CBE">
        <w:rPr>
          <w:rFonts w:ascii="Arial" w:hAnsi="Arial" w:cs="Arial"/>
          <w:sz w:val="24"/>
          <w:szCs w:val="24"/>
        </w:rPr>
        <w:t xml:space="preserve"> selected on the Clinical Data Set tab</w:t>
      </w:r>
    </w:p>
    <w:p w14:paraId="57CDA8A5" w14:textId="11008637" w:rsidR="005E1F39" w:rsidRPr="00813CBE" w:rsidRDefault="005150F0" w:rsidP="005E1F39">
      <w:pPr>
        <w:pStyle w:val="ListParagraph"/>
        <w:numPr>
          <w:ilvl w:val="0"/>
          <w:numId w:val="4"/>
        </w:numPr>
        <w:suppressAutoHyphens w:val="0"/>
        <w:autoSpaceDE w:val="0"/>
        <w:autoSpaceDN/>
        <w:spacing w:after="0" w:line="259" w:lineRule="auto"/>
        <w:ind w:left="284" w:hanging="284"/>
        <w:contextualSpacing/>
        <w:textAlignment w:val="auto"/>
        <w:rPr>
          <w:rFonts w:ascii="Arial" w:hAnsi="Arial" w:cs="Arial"/>
          <w:b/>
          <w:bCs/>
          <w:color w:val="000000"/>
          <w:sz w:val="28"/>
          <w:szCs w:val="28"/>
        </w:rPr>
      </w:pPr>
      <w:r w:rsidRPr="00813CBE">
        <w:rPr>
          <w:rFonts w:ascii="Arial" w:hAnsi="Arial" w:cs="Arial"/>
          <w:sz w:val="24"/>
          <w:szCs w:val="24"/>
        </w:rPr>
        <w:t>If Care Pathway 1 is entered</w:t>
      </w:r>
      <w:r w:rsidR="00C52E7B" w:rsidRPr="00813CBE">
        <w:rPr>
          <w:rFonts w:ascii="Arial" w:hAnsi="Arial" w:cs="Arial"/>
          <w:sz w:val="24"/>
          <w:szCs w:val="24"/>
        </w:rPr>
        <w:t xml:space="preserve"> and it is for the final declaration (incomplete, suspended or complete), at least one Band 2 treatment item </w:t>
      </w:r>
      <w:r w:rsidR="003D3181" w:rsidRPr="00813CBE">
        <w:rPr>
          <w:rFonts w:ascii="Arial" w:hAnsi="Arial" w:cs="Arial"/>
          <w:sz w:val="24"/>
          <w:szCs w:val="24"/>
        </w:rPr>
        <w:t xml:space="preserve">must be </w:t>
      </w:r>
      <w:r w:rsidR="00C52E7B" w:rsidRPr="00813CBE">
        <w:rPr>
          <w:rFonts w:ascii="Arial" w:hAnsi="Arial" w:cs="Arial"/>
          <w:sz w:val="24"/>
          <w:szCs w:val="24"/>
        </w:rPr>
        <w:t>selected, except for Denture Relines or Denture Additions</w:t>
      </w:r>
      <w:r w:rsidR="003D3181" w:rsidRPr="00813CBE">
        <w:rPr>
          <w:rFonts w:ascii="Arial" w:hAnsi="Arial" w:cs="Arial"/>
          <w:sz w:val="24"/>
          <w:szCs w:val="24"/>
        </w:rPr>
        <w:t xml:space="preserve">. </w:t>
      </w:r>
      <w:r w:rsidR="00084ACF" w:rsidRPr="00813CBE">
        <w:rPr>
          <w:rFonts w:ascii="Arial" w:hAnsi="Arial" w:cs="Arial"/>
          <w:sz w:val="24"/>
          <w:szCs w:val="24"/>
        </w:rPr>
        <w:t xml:space="preserve">Band 1 items can be selected in addition to the band 2 items. </w:t>
      </w:r>
      <w:r w:rsidR="003D3181" w:rsidRPr="00813CBE">
        <w:rPr>
          <w:rFonts w:ascii="Arial" w:hAnsi="Arial" w:cs="Arial"/>
          <w:sz w:val="24"/>
          <w:szCs w:val="24"/>
        </w:rPr>
        <w:t>Band 3 treatments cannot be selected</w:t>
      </w:r>
      <w:r w:rsidR="00084ACF" w:rsidRPr="00813CBE">
        <w:rPr>
          <w:rFonts w:ascii="Arial" w:hAnsi="Arial" w:cs="Arial"/>
          <w:sz w:val="24"/>
          <w:szCs w:val="24"/>
        </w:rPr>
        <w:t xml:space="preserve">, </w:t>
      </w:r>
      <w:r w:rsidR="004062B9" w:rsidRPr="00813CBE">
        <w:rPr>
          <w:rFonts w:ascii="Arial" w:hAnsi="Arial" w:cs="Arial"/>
          <w:sz w:val="24"/>
          <w:szCs w:val="24"/>
        </w:rPr>
        <w:t>as they</w:t>
      </w:r>
      <w:r w:rsidR="00084ACF" w:rsidRPr="00813CBE">
        <w:rPr>
          <w:rFonts w:ascii="Arial" w:hAnsi="Arial" w:cs="Arial"/>
          <w:sz w:val="24"/>
          <w:szCs w:val="24"/>
        </w:rPr>
        <w:t xml:space="preserve"> would be submitted on a concurrent claim</w:t>
      </w:r>
      <w:r w:rsidR="004062B9" w:rsidRPr="00813CBE">
        <w:rPr>
          <w:rFonts w:ascii="Arial" w:hAnsi="Arial" w:cs="Arial"/>
          <w:sz w:val="24"/>
          <w:szCs w:val="24"/>
        </w:rPr>
        <w:t xml:space="preserve"> when necessary</w:t>
      </w:r>
      <w:r w:rsidR="00084ACF" w:rsidRPr="00813CBE">
        <w:rPr>
          <w:rFonts w:ascii="Arial" w:hAnsi="Arial" w:cs="Arial"/>
          <w:sz w:val="24"/>
          <w:szCs w:val="24"/>
        </w:rPr>
        <w:t>.</w:t>
      </w:r>
    </w:p>
    <w:p w14:paraId="570AE9B4" w14:textId="453F0E7B" w:rsidR="005E1F39" w:rsidRPr="00813CBE" w:rsidRDefault="005E1F39" w:rsidP="005E1F39">
      <w:pPr>
        <w:pStyle w:val="ListParagraph"/>
        <w:numPr>
          <w:ilvl w:val="0"/>
          <w:numId w:val="4"/>
        </w:numPr>
        <w:suppressAutoHyphens w:val="0"/>
        <w:autoSpaceDE w:val="0"/>
        <w:autoSpaceDN/>
        <w:spacing w:after="0" w:line="259" w:lineRule="auto"/>
        <w:ind w:left="284" w:hanging="284"/>
        <w:contextualSpacing/>
        <w:textAlignment w:val="auto"/>
        <w:rPr>
          <w:rFonts w:ascii="Arial" w:hAnsi="Arial" w:cs="Arial"/>
          <w:b/>
          <w:bCs/>
          <w:color w:val="000000"/>
          <w:sz w:val="28"/>
          <w:szCs w:val="28"/>
        </w:rPr>
      </w:pPr>
      <w:r w:rsidRPr="00813CBE">
        <w:rPr>
          <w:rFonts w:ascii="Arial" w:hAnsi="Arial" w:cs="Arial"/>
          <w:sz w:val="24"/>
          <w:szCs w:val="24"/>
        </w:rPr>
        <w:t xml:space="preserve">If Care Pathway 2 is entered and it is for </w:t>
      </w:r>
      <w:r w:rsidR="006322D8" w:rsidRPr="00813CBE">
        <w:rPr>
          <w:rFonts w:ascii="Arial" w:hAnsi="Arial" w:cs="Arial"/>
          <w:sz w:val="24"/>
          <w:szCs w:val="24"/>
        </w:rPr>
        <w:t>submission number 6 or the</w:t>
      </w:r>
      <w:r w:rsidRPr="00813CBE">
        <w:rPr>
          <w:rFonts w:ascii="Arial" w:hAnsi="Arial" w:cs="Arial"/>
          <w:sz w:val="24"/>
          <w:szCs w:val="24"/>
        </w:rPr>
        <w:t xml:space="preserve"> final declaration (incomplete, suspended or complete), at least one Band 2 treatment item must be selected, except for Denture Relines or Denture Additions. Band 1 items can be selected in addition to the band 2 items. Band 3 treatments cannot be selected, as they would be submitted on a concurrent claim when necessary.</w:t>
      </w:r>
    </w:p>
    <w:p w14:paraId="7F79BB4E" w14:textId="167255AE" w:rsidR="005E1F39" w:rsidRPr="00813CBE" w:rsidRDefault="006322D8" w:rsidP="005E1F39">
      <w:pPr>
        <w:pStyle w:val="ListParagraph"/>
        <w:numPr>
          <w:ilvl w:val="0"/>
          <w:numId w:val="4"/>
        </w:numPr>
        <w:suppressAutoHyphens w:val="0"/>
        <w:autoSpaceDE w:val="0"/>
        <w:autoSpaceDN/>
        <w:spacing w:after="0" w:line="259" w:lineRule="auto"/>
        <w:ind w:left="284" w:hanging="284"/>
        <w:contextualSpacing/>
        <w:textAlignment w:val="auto"/>
        <w:rPr>
          <w:rFonts w:ascii="Arial" w:hAnsi="Arial" w:cs="Arial"/>
          <w:b/>
          <w:bCs/>
          <w:color w:val="000000"/>
          <w:sz w:val="28"/>
          <w:szCs w:val="28"/>
        </w:rPr>
      </w:pPr>
      <w:r w:rsidRPr="00813CBE">
        <w:rPr>
          <w:rFonts w:ascii="Arial" w:hAnsi="Arial" w:cs="Arial"/>
          <w:sz w:val="24"/>
          <w:szCs w:val="24"/>
        </w:rPr>
        <w:t>If Care Pathway 3 is entered and it is for the final declaration (incomplete, suspended or complete), at least one Band 2 treatment item must be selected, except for Denture Relines or Denture Additions. Band 1 items can be selected in addition to the band 2 items. Band 3 treatments cannot be selected, as they would be submitted on a concurrent claim when necessary.</w:t>
      </w:r>
    </w:p>
    <w:p w14:paraId="23D1BDBC" w14:textId="1F4631BA" w:rsidR="00050542" w:rsidRDefault="00050542">
      <w:r>
        <w:br w:type="page"/>
      </w:r>
    </w:p>
    <w:tbl>
      <w:tblPr>
        <w:tblW w:w="9628" w:type="dxa"/>
        <w:tblCellMar>
          <w:left w:w="10" w:type="dxa"/>
          <w:right w:w="10" w:type="dxa"/>
        </w:tblCellMar>
        <w:tblLook w:val="04A0" w:firstRow="1" w:lastRow="0" w:firstColumn="1" w:lastColumn="0" w:noHBand="0" w:noVBand="1"/>
      </w:tblPr>
      <w:tblGrid>
        <w:gridCol w:w="1696"/>
        <w:gridCol w:w="7932"/>
      </w:tblGrid>
      <w:tr w:rsidR="008A4BC3" w14:paraId="3B234263" w14:textId="77777777">
        <w:trPr>
          <w:trHeight w:val="454"/>
        </w:trPr>
        <w:tc>
          <w:tcPr>
            <w:tcW w:w="1696" w:type="dxa"/>
            <w:tcBorders>
              <w:top w:val="single" w:sz="4" w:space="0" w:color="047870"/>
              <w:left w:val="single" w:sz="4" w:space="0" w:color="047870"/>
              <w:bottom w:val="single" w:sz="4" w:space="0" w:color="047870"/>
              <w:right w:val="single" w:sz="4" w:space="0" w:color="047870"/>
            </w:tcBorders>
            <w:shd w:val="clear" w:color="auto" w:fill="047870"/>
            <w:tcMar>
              <w:top w:w="0" w:type="dxa"/>
              <w:left w:w="108" w:type="dxa"/>
              <w:bottom w:w="0" w:type="dxa"/>
              <w:right w:w="108" w:type="dxa"/>
            </w:tcMar>
            <w:vAlign w:val="center"/>
          </w:tcPr>
          <w:p w14:paraId="3B234261" w14:textId="6CC6DB23" w:rsidR="00050542" w:rsidRDefault="00050542">
            <w:pPr>
              <w:spacing w:after="0"/>
              <w:rPr>
                <w:rFonts w:ascii="Arial" w:hAnsi="Arial" w:cs="Arial"/>
                <w:sz w:val="24"/>
                <w:szCs w:val="24"/>
              </w:rPr>
            </w:pPr>
          </w:p>
        </w:tc>
        <w:tc>
          <w:tcPr>
            <w:tcW w:w="7932" w:type="dxa"/>
            <w:tcBorders>
              <w:top w:val="single" w:sz="4" w:space="0" w:color="047870"/>
              <w:left w:val="single" w:sz="4" w:space="0" w:color="047870"/>
              <w:bottom w:val="single" w:sz="4" w:space="0" w:color="047870"/>
              <w:right w:val="single" w:sz="4" w:space="0" w:color="047870"/>
            </w:tcBorders>
            <w:tcMar>
              <w:top w:w="0" w:type="dxa"/>
              <w:left w:w="108" w:type="dxa"/>
              <w:bottom w:w="0" w:type="dxa"/>
              <w:right w:w="108" w:type="dxa"/>
            </w:tcMar>
            <w:vAlign w:val="center"/>
          </w:tcPr>
          <w:p w14:paraId="3B234262" w14:textId="77777777" w:rsidR="008A4BC3" w:rsidRDefault="006766FD">
            <w:pPr>
              <w:pStyle w:val="Heading1"/>
            </w:pPr>
            <w:r>
              <w:t>Clinical Data Set</w:t>
            </w:r>
          </w:p>
        </w:tc>
      </w:tr>
    </w:tbl>
    <w:p w14:paraId="3B234264" w14:textId="66DE0DD9" w:rsidR="008A4BC3" w:rsidRDefault="007C7DD8" w:rsidP="004E7E05">
      <w:pPr>
        <w:autoSpaceDE w:val="0"/>
        <w:spacing w:after="0"/>
      </w:pPr>
      <w:r>
        <w:br/>
      </w:r>
      <w:r w:rsidR="00204BDE" w:rsidRPr="00204BDE">
        <w:rPr>
          <w:noProof/>
        </w:rPr>
        <w:drawing>
          <wp:inline distT="0" distB="0" distL="0" distR="0" wp14:anchorId="6FC61CC3" wp14:editId="1F59DEFF">
            <wp:extent cx="6120130" cy="2819400"/>
            <wp:effectExtent l="0" t="0" r="0" b="0"/>
            <wp:docPr id="11744095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409534" name=""/>
                    <pic:cNvPicPr/>
                  </pic:nvPicPr>
                  <pic:blipFill>
                    <a:blip r:embed="rId20"/>
                    <a:stretch>
                      <a:fillRect/>
                    </a:stretch>
                  </pic:blipFill>
                  <pic:spPr>
                    <a:xfrm>
                      <a:off x="0" y="0"/>
                      <a:ext cx="6120130" cy="2819400"/>
                    </a:xfrm>
                    <a:prstGeom prst="rect">
                      <a:avLst/>
                    </a:prstGeom>
                  </pic:spPr>
                </pic:pic>
              </a:graphicData>
            </a:graphic>
          </wp:inline>
        </w:drawing>
      </w:r>
    </w:p>
    <w:p w14:paraId="3B234265" w14:textId="77777777" w:rsidR="008A4BC3" w:rsidRDefault="008A4BC3">
      <w:pPr>
        <w:autoSpaceDE w:val="0"/>
        <w:spacing w:after="0"/>
        <w:rPr>
          <w:rFonts w:ascii="Arial" w:hAnsi="Arial" w:cs="Arial"/>
          <w:b/>
          <w:bCs/>
          <w:color w:val="000000"/>
          <w:sz w:val="24"/>
          <w:szCs w:val="24"/>
        </w:rPr>
      </w:pPr>
    </w:p>
    <w:p w14:paraId="38472DEB" w14:textId="0F5BC212" w:rsidR="00720C2B" w:rsidRPr="00482F1B" w:rsidRDefault="00720C2B" w:rsidP="00720C2B">
      <w:pPr>
        <w:autoSpaceDE w:val="0"/>
        <w:spacing w:after="0"/>
        <w:rPr>
          <w:rFonts w:ascii="Arial" w:hAnsi="Arial" w:cs="Arial"/>
          <w:color w:val="000000"/>
          <w:sz w:val="24"/>
          <w:szCs w:val="24"/>
        </w:rPr>
      </w:pPr>
      <w:r w:rsidRPr="00482F1B">
        <w:rPr>
          <w:rFonts w:ascii="Arial" w:hAnsi="Arial" w:cs="Arial"/>
          <w:color w:val="000000"/>
          <w:sz w:val="24"/>
          <w:szCs w:val="24"/>
        </w:rPr>
        <w:t xml:space="preserve">Each item on the </w:t>
      </w:r>
      <w:r w:rsidR="00934489">
        <w:rPr>
          <w:rFonts w:ascii="Arial" w:hAnsi="Arial" w:cs="Arial"/>
          <w:color w:val="000000"/>
          <w:sz w:val="24"/>
          <w:szCs w:val="24"/>
        </w:rPr>
        <w:t>Clinical Data Set tab</w:t>
      </w:r>
      <w:r w:rsidRPr="00482F1B">
        <w:rPr>
          <w:rFonts w:ascii="Arial" w:hAnsi="Arial" w:cs="Arial"/>
          <w:color w:val="000000"/>
          <w:sz w:val="24"/>
          <w:szCs w:val="24"/>
        </w:rPr>
        <w:t xml:space="preserve"> relates to a Band which that treatment belongs</w:t>
      </w:r>
      <w:r w:rsidR="00D65E1B">
        <w:rPr>
          <w:rFonts w:ascii="Arial" w:hAnsi="Arial" w:cs="Arial"/>
          <w:color w:val="000000"/>
          <w:sz w:val="24"/>
          <w:szCs w:val="24"/>
        </w:rPr>
        <w:t xml:space="preserve"> to</w:t>
      </w:r>
      <w:r w:rsidR="005067AA" w:rsidRPr="00482F1B">
        <w:rPr>
          <w:rFonts w:ascii="Arial" w:hAnsi="Arial" w:cs="Arial"/>
          <w:color w:val="000000"/>
          <w:sz w:val="24"/>
          <w:szCs w:val="24"/>
        </w:rPr>
        <w:t>.</w:t>
      </w:r>
      <w:r w:rsidRPr="00482F1B">
        <w:rPr>
          <w:rFonts w:ascii="Arial" w:hAnsi="Arial" w:cs="Arial"/>
          <w:color w:val="000000"/>
          <w:sz w:val="24"/>
          <w:szCs w:val="24"/>
        </w:rPr>
        <w:t xml:space="preserve"> If the Date of Acceptance of the claim is </w:t>
      </w:r>
      <w:r w:rsidR="00D65E1B">
        <w:rPr>
          <w:rFonts w:ascii="Arial" w:hAnsi="Arial" w:cs="Arial"/>
          <w:color w:val="000000"/>
          <w:sz w:val="24"/>
          <w:szCs w:val="24"/>
        </w:rPr>
        <w:t>1</w:t>
      </w:r>
      <w:r w:rsidRPr="00482F1B">
        <w:rPr>
          <w:rFonts w:ascii="Arial" w:hAnsi="Arial" w:cs="Arial"/>
          <w:color w:val="000000"/>
          <w:sz w:val="24"/>
          <w:szCs w:val="24"/>
        </w:rPr>
        <w:t xml:space="preserve"> April 202</w:t>
      </w:r>
      <w:r w:rsidR="00D17B7D">
        <w:rPr>
          <w:rFonts w:ascii="Arial" w:hAnsi="Arial" w:cs="Arial"/>
          <w:color w:val="000000"/>
          <w:sz w:val="24"/>
          <w:szCs w:val="24"/>
        </w:rPr>
        <w:t>2</w:t>
      </w:r>
      <w:r w:rsidRPr="00482F1B">
        <w:rPr>
          <w:rFonts w:ascii="Arial" w:hAnsi="Arial" w:cs="Arial"/>
          <w:color w:val="000000"/>
          <w:sz w:val="24"/>
          <w:szCs w:val="24"/>
        </w:rPr>
        <w:t xml:space="preserve"> or later</w:t>
      </w:r>
      <w:r w:rsidR="00D65E1B">
        <w:rPr>
          <w:rFonts w:ascii="Arial" w:hAnsi="Arial" w:cs="Arial"/>
          <w:color w:val="000000"/>
          <w:sz w:val="24"/>
          <w:szCs w:val="24"/>
        </w:rPr>
        <w:t>,</w:t>
      </w:r>
      <w:r w:rsidRPr="00482F1B">
        <w:rPr>
          <w:rFonts w:ascii="Arial" w:hAnsi="Arial" w:cs="Arial"/>
          <w:color w:val="000000"/>
          <w:sz w:val="24"/>
          <w:szCs w:val="24"/>
        </w:rPr>
        <w:t xml:space="preserve"> the Band of the treatment must conform to the rules </w:t>
      </w:r>
      <w:r w:rsidR="00272B3E" w:rsidRPr="00482F1B">
        <w:rPr>
          <w:rFonts w:ascii="Arial" w:hAnsi="Arial" w:cs="Arial"/>
          <w:color w:val="000000"/>
          <w:sz w:val="24"/>
          <w:szCs w:val="24"/>
        </w:rPr>
        <w:t>detailed</w:t>
      </w:r>
      <w:r w:rsidRPr="00482F1B">
        <w:rPr>
          <w:rFonts w:ascii="Arial" w:hAnsi="Arial" w:cs="Arial"/>
          <w:color w:val="000000"/>
          <w:sz w:val="24"/>
          <w:szCs w:val="24"/>
        </w:rPr>
        <w:t xml:space="preserve"> in the Treatment Category tab, unless the claim is be</w:t>
      </w:r>
      <w:r w:rsidR="007230DC" w:rsidRPr="00482F1B">
        <w:rPr>
          <w:rFonts w:ascii="Arial" w:hAnsi="Arial" w:cs="Arial"/>
          <w:color w:val="000000"/>
          <w:sz w:val="24"/>
          <w:szCs w:val="24"/>
        </w:rPr>
        <w:t>i</w:t>
      </w:r>
      <w:r w:rsidRPr="00482F1B">
        <w:rPr>
          <w:rFonts w:ascii="Arial" w:hAnsi="Arial" w:cs="Arial"/>
          <w:color w:val="000000"/>
          <w:sz w:val="24"/>
          <w:szCs w:val="24"/>
        </w:rPr>
        <w:t>ng saved as a draft.</w:t>
      </w:r>
      <w:r w:rsidR="00A9094A">
        <w:rPr>
          <w:rFonts w:ascii="Arial" w:hAnsi="Arial" w:cs="Arial"/>
          <w:color w:val="000000"/>
          <w:sz w:val="24"/>
          <w:szCs w:val="24"/>
        </w:rPr>
        <w:br/>
      </w:r>
    </w:p>
    <w:p w14:paraId="1D22FBFD" w14:textId="61170D82" w:rsidR="00932C4A" w:rsidRPr="00482F1B" w:rsidRDefault="00932C4A" w:rsidP="00720C2B">
      <w:pPr>
        <w:autoSpaceDE w:val="0"/>
        <w:spacing w:after="0"/>
        <w:rPr>
          <w:rFonts w:ascii="Arial" w:hAnsi="Arial" w:cs="Arial"/>
          <w:color w:val="000000"/>
          <w:sz w:val="24"/>
          <w:szCs w:val="24"/>
        </w:rPr>
      </w:pPr>
      <w:r w:rsidRPr="00482F1B">
        <w:rPr>
          <w:rFonts w:ascii="Arial" w:hAnsi="Arial" w:cs="Arial"/>
          <w:color w:val="000000"/>
          <w:sz w:val="24"/>
          <w:szCs w:val="24"/>
        </w:rPr>
        <w:t>Th</w:t>
      </w:r>
      <w:r w:rsidR="00D65E1B">
        <w:rPr>
          <w:rFonts w:ascii="Arial" w:hAnsi="Arial" w:cs="Arial"/>
          <w:color w:val="000000"/>
          <w:sz w:val="24"/>
          <w:szCs w:val="24"/>
        </w:rPr>
        <w:t xml:space="preserve">is </w:t>
      </w:r>
      <w:r w:rsidRPr="00482F1B">
        <w:rPr>
          <w:rFonts w:ascii="Arial" w:hAnsi="Arial" w:cs="Arial"/>
          <w:color w:val="000000"/>
          <w:sz w:val="24"/>
          <w:szCs w:val="24"/>
        </w:rPr>
        <w:t>table indicate</w:t>
      </w:r>
      <w:r w:rsidR="000938ED" w:rsidRPr="00482F1B">
        <w:rPr>
          <w:rFonts w:ascii="Arial" w:hAnsi="Arial" w:cs="Arial"/>
          <w:color w:val="000000"/>
          <w:sz w:val="24"/>
          <w:szCs w:val="24"/>
        </w:rPr>
        <w:t>s</w:t>
      </w:r>
      <w:r w:rsidRPr="00482F1B">
        <w:rPr>
          <w:rFonts w:ascii="Arial" w:hAnsi="Arial" w:cs="Arial"/>
          <w:color w:val="000000"/>
          <w:sz w:val="24"/>
          <w:szCs w:val="24"/>
        </w:rPr>
        <w:t xml:space="preserve"> the treatment band associated with each</w:t>
      </w:r>
      <w:r w:rsidR="000938ED" w:rsidRPr="00482F1B">
        <w:rPr>
          <w:rFonts w:ascii="Arial" w:hAnsi="Arial" w:cs="Arial"/>
          <w:color w:val="000000"/>
          <w:sz w:val="24"/>
          <w:szCs w:val="24"/>
        </w:rPr>
        <w:t xml:space="preserve"> item.</w:t>
      </w:r>
    </w:p>
    <w:tbl>
      <w:tblPr>
        <w:tblStyle w:val="TableGrid"/>
        <w:tblW w:w="8642" w:type="dxa"/>
        <w:tblLook w:val="04A0" w:firstRow="1" w:lastRow="0" w:firstColumn="1" w:lastColumn="0" w:noHBand="0" w:noVBand="1"/>
      </w:tblPr>
      <w:tblGrid>
        <w:gridCol w:w="6680"/>
        <w:gridCol w:w="1962"/>
      </w:tblGrid>
      <w:tr w:rsidR="00720C2B" w:rsidRPr="00F334D3" w14:paraId="3EDAC3AC" w14:textId="77777777" w:rsidTr="00894178">
        <w:trPr>
          <w:trHeight w:val="300"/>
        </w:trPr>
        <w:tc>
          <w:tcPr>
            <w:tcW w:w="6680" w:type="dxa"/>
          </w:tcPr>
          <w:p w14:paraId="1DB95EF9" w14:textId="77777777" w:rsidR="00720C2B" w:rsidRPr="00482F1B" w:rsidRDefault="00720C2B" w:rsidP="00720C2B">
            <w:pPr>
              <w:autoSpaceDE w:val="0"/>
              <w:rPr>
                <w:rFonts w:ascii="Arial" w:hAnsi="Arial" w:cs="Arial"/>
                <w:b/>
                <w:bCs/>
                <w:color w:val="000000"/>
                <w:sz w:val="24"/>
                <w:szCs w:val="24"/>
              </w:rPr>
            </w:pPr>
            <w:r w:rsidRPr="00482F1B">
              <w:rPr>
                <w:rFonts w:ascii="Arial" w:hAnsi="Arial" w:cs="Arial"/>
                <w:b/>
                <w:bCs/>
                <w:color w:val="000000"/>
                <w:sz w:val="24"/>
                <w:szCs w:val="24"/>
              </w:rPr>
              <w:t>Treatment Item</w:t>
            </w:r>
          </w:p>
        </w:tc>
        <w:tc>
          <w:tcPr>
            <w:tcW w:w="1962" w:type="dxa"/>
          </w:tcPr>
          <w:p w14:paraId="6B7D3EB0" w14:textId="77777777" w:rsidR="00720C2B" w:rsidRPr="00482F1B" w:rsidRDefault="00720C2B" w:rsidP="00720C2B">
            <w:pPr>
              <w:autoSpaceDE w:val="0"/>
              <w:rPr>
                <w:rFonts w:ascii="Arial" w:hAnsi="Arial" w:cs="Arial"/>
                <w:b/>
                <w:bCs/>
                <w:color w:val="000000"/>
                <w:sz w:val="24"/>
                <w:szCs w:val="24"/>
              </w:rPr>
            </w:pPr>
            <w:r w:rsidRPr="00482F1B">
              <w:rPr>
                <w:rFonts w:ascii="Arial" w:hAnsi="Arial" w:cs="Arial"/>
                <w:b/>
                <w:bCs/>
                <w:color w:val="000000"/>
                <w:sz w:val="24"/>
                <w:szCs w:val="24"/>
              </w:rPr>
              <w:t xml:space="preserve">Band </w:t>
            </w:r>
          </w:p>
        </w:tc>
      </w:tr>
      <w:tr w:rsidR="00720C2B" w:rsidRPr="00F334D3" w14:paraId="751226EB" w14:textId="77777777" w:rsidTr="00894178">
        <w:trPr>
          <w:trHeight w:val="300"/>
        </w:trPr>
        <w:tc>
          <w:tcPr>
            <w:tcW w:w="6680" w:type="dxa"/>
          </w:tcPr>
          <w:p w14:paraId="69918050" w14:textId="77777777" w:rsidR="00720C2B" w:rsidRPr="00482F1B" w:rsidRDefault="00720C2B" w:rsidP="00720C2B">
            <w:pPr>
              <w:autoSpaceDE w:val="0"/>
              <w:rPr>
                <w:rFonts w:ascii="Arial" w:hAnsi="Arial" w:cs="Arial"/>
                <w:color w:val="000000"/>
                <w:sz w:val="24"/>
                <w:szCs w:val="24"/>
              </w:rPr>
            </w:pPr>
            <w:r w:rsidRPr="00482F1B">
              <w:rPr>
                <w:rFonts w:ascii="Arial" w:hAnsi="Arial" w:cs="Arial"/>
                <w:color w:val="000000"/>
                <w:sz w:val="24"/>
                <w:szCs w:val="24"/>
              </w:rPr>
              <w:t>Scale and Polish</w:t>
            </w:r>
          </w:p>
        </w:tc>
        <w:tc>
          <w:tcPr>
            <w:tcW w:w="1962" w:type="dxa"/>
          </w:tcPr>
          <w:p w14:paraId="0DF46D4F" w14:textId="77777777" w:rsidR="00720C2B" w:rsidRPr="00482F1B" w:rsidRDefault="00720C2B" w:rsidP="00894178">
            <w:pPr>
              <w:autoSpaceDE w:val="0"/>
              <w:jc w:val="center"/>
              <w:rPr>
                <w:rFonts w:ascii="Arial" w:hAnsi="Arial" w:cs="Arial"/>
                <w:color w:val="000000"/>
                <w:sz w:val="24"/>
                <w:szCs w:val="24"/>
              </w:rPr>
            </w:pPr>
            <w:r w:rsidRPr="00482F1B">
              <w:rPr>
                <w:rFonts w:ascii="Arial" w:hAnsi="Arial" w:cs="Arial"/>
                <w:color w:val="000000"/>
                <w:sz w:val="24"/>
                <w:szCs w:val="24"/>
              </w:rPr>
              <w:t>1</w:t>
            </w:r>
          </w:p>
        </w:tc>
      </w:tr>
      <w:tr w:rsidR="00720C2B" w:rsidRPr="00F334D3" w14:paraId="0A01BD9F" w14:textId="77777777" w:rsidTr="00894178">
        <w:trPr>
          <w:trHeight w:val="300"/>
        </w:trPr>
        <w:tc>
          <w:tcPr>
            <w:tcW w:w="6680" w:type="dxa"/>
          </w:tcPr>
          <w:p w14:paraId="546C008D" w14:textId="77777777" w:rsidR="00720C2B" w:rsidRPr="00482F1B" w:rsidRDefault="00720C2B" w:rsidP="00720C2B">
            <w:pPr>
              <w:autoSpaceDE w:val="0"/>
              <w:rPr>
                <w:rFonts w:ascii="Arial" w:hAnsi="Arial" w:cs="Arial"/>
                <w:color w:val="000000"/>
                <w:sz w:val="24"/>
                <w:szCs w:val="24"/>
              </w:rPr>
            </w:pPr>
            <w:r w:rsidRPr="00482F1B">
              <w:rPr>
                <w:rFonts w:ascii="Arial" w:hAnsi="Arial" w:cs="Arial"/>
                <w:color w:val="000000"/>
                <w:sz w:val="24"/>
                <w:szCs w:val="24"/>
              </w:rPr>
              <w:t>Fluoride Varnish</w:t>
            </w:r>
          </w:p>
        </w:tc>
        <w:tc>
          <w:tcPr>
            <w:tcW w:w="1962" w:type="dxa"/>
          </w:tcPr>
          <w:p w14:paraId="4E5E12BD" w14:textId="77777777" w:rsidR="00720C2B" w:rsidRPr="00482F1B" w:rsidRDefault="00720C2B" w:rsidP="00894178">
            <w:pPr>
              <w:autoSpaceDE w:val="0"/>
              <w:jc w:val="center"/>
              <w:rPr>
                <w:rFonts w:ascii="Arial" w:hAnsi="Arial" w:cs="Arial"/>
                <w:color w:val="000000"/>
                <w:sz w:val="24"/>
                <w:szCs w:val="24"/>
              </w:rPr>
            </w:pPr>
            <w:r w:rsidRPr="00482F1B">
              <w:rPr>
                <w:rFonts w:ascii="Arial" w:hAnsi="Arial" w:cs="Arial"/>
                <w:color w:val="000000"/>
                <w:sz w:val="24"/>
                <w:szCs w:val="24"/>
              </w:rPr>
              <w:t>1</w:t>
            </w:r>
          </w:p>
        </w:tc>
      </w:tr>
      <w:tr w:rsidR="00720C2B" w:rsidRPr="00F334D3" w14:paraId="039B8F5E" w14:textId="77777777" w:rsidTr="00894178">
        <w:trPr>
          <w:trHeight w:val="300"/>
        </w:trPr>
        <w:tc>
          <w:tcPr>
            <w:tcW w:w="6680" w:type="dxa"/>
          </w:tcPr>
          <w:p w14:paraId="7FD431E2" w14:textId="77777777" w:rsidR="00720C2B" w:rsidRPr="00482F1B" w:rsidRDefault="00720C2B" w:rsidP="00720C2B">
            <w:pPr>
              <w:autoSpaceDE w:val="0"/>
              <w:rPr>
                <w:rFonts w:ascii="Arial" w:hAnsi="Arial" w:cs="Arial"/>
                <w:color w:val="000000"/>
                <w:sz w:val="24"/>
                <w:szCs w:val="24"/>
              </w:rPr>
            </w:pPr>
            <w:r w:rsidRPr="00482F1B">
              <w:rPr>
                <w:rFonts w:ascii="Arial" w:hAnsi="Arial" w:cs="Arial"/>
                <w:color w:val="000000"/>
                <w:sz w:val="24"/>
                <w:szCs w:val="24"/>
              </w:rPr>
              <w:t>Fissure Sealants</w:t>
            </w:r>
          </w:p>
        </w:tc>
        <w:tc>
          <w:tcPr>
            <w:tcW w:w="1962" w:type="dxa"/>
          </w:tcPr>
          <w:p w14:paraId="0A8AA2FE" w14:textId="73CF4A69" w:rsidR="00720C2B" w:rsidRPr="00482F1B" w:rsidRDefault="00A656C2" w:rsidP="00894178">
            <w:pPr>
              <w:autoSpaceDE w:val="0"/>
              <w:jc w:val="center"/>
              <w:rPr>
                <w:rFonts w:ascii="Arial" w:hAnsi="Arial" w:cs="Arial"/>
                <w:color w:val="000000"/>
                <w:sz w:val="24"/>
                <w:szCs w:val="24"/>
              </w:rPr>
            </w:pPr>
            <w:r w:rsidRPr="00511A81">
              <w:rPr>
                <w:rFonts w:ascii="Arial" w:hAnsi="Arial" w:cs="Arial"/>
                <w:color w:val="000000"/>
                <w:sz w:val="24"/>
                <w:szCs w:val="24"/>
              </w:rPr>
              <w:t>2</w:t>
            </w:r>
          </w:p>
        </w:tc>
      </w:tr>
      <w:tr w:rsidR="00720C2B" w:rsidRPr="00F334D3" w14:paraId="0779296D" w14:textId="77777777" w:rsidTr="00894178">
        <w:trPr>
          <w:trHeight w:val="300"/>
        </w:trPr>
        <w:tc>
          <w:tcPr>
            <w:tcW w:w="6680" w:type="dxa"/>
          </w:tcPr>
          <w:p w14:paraId="01D7B942" w14:textId="77777777" w:rsidR="00720C2B" w:rsidRPr="00482F1B" w:rsidRDefault="00720C2B" w:rsidP="00720C2B">
            <w:pPr>
              <w:autoSpaceDE w:val="0"/>
              <w:rPr>
                <w:rFonts w:ascii="Arial" w:hAnsi="Arial" w:cs="Arial"/>
                <w:color w:val="000000"/>
                <w:sz w:val="24"/>
                <w:szCs w:val="24"/>
              </w:rPr>
            </w:pPr>
            <w:r w:rsidRPr="00482F1B">
              <w:rPr>
                <w:rFonts w:ascii="Arial" w:hAnsi="Arial" w:cs="Arial"/>
                <w:color w:val="000000"/>
                <w:sz w:val="24"/>
                <w:szCs w:val="24"/>
              </w:rPr>
              <w:t>Radiographs Taken</w:t>
            </w:r>
          </w:p>
        </w:tc>
        <w:tc>
          <w:tcPr>
            <w:tcW w:w="1962" w:type="dxa"/>
          </w:tcPr>
          <w:p w14:paraId="4BEABD9E" w14:textId="77777777" w:rsidR="00720C2B" w:rsidRPr="00482F1B" w:rsidRDefault="00720C2B" w:rsidP="00894178">
            <w:pPr>
              <w:autoSpaceDE w:val="0"/>
              <w:jc w:val="center"/>
              <w:rPr>
                <w:rFonts w:ascii="Arial" w:hAnsi="Arial" w:cs="Arial"/>
                <w:color w:val="000000"/>
                <w:sz w:val="24"/>
                <w:szCs w:val="24"/>
              </w:rPr>
            </w:pPr>
            <w:r w:rsidRPr="00482F1B">
              <w:rPr>
                <w:rFonts w:ascii="Arial" w:hAnsi="Arial" w:cs="Arial"/>
                <w:color w:val="000000"/>
                <w:sz w:val="24"/>
                <w:szCs w:val="24"/>
              </w:rPr>
              <w:t>1</w:t>
            </w:r>
          </w:p>
        </w:tc>
      </w:tr>
      <w:tr w:rsidR="00720C2B" w:rsidRPr="00F334D3" w14:paraId="59D24EC6" w14:textId="77777777" w:rsidTr="00894178">
        <w:trPr>
          <w:trHeight w:val="300"/>
        </w:trPr>
        <w:tc>
          <w:tcPr>
            <w:tcW w:w="6680" w:type="dxa"/>
          </w:tcPr>
          <w:p w14:paraId="4E36E89A" w14:textId="723C1AE3" w:rsidR="00720C2B" w:rsidRPr="00482F1B" w:rsidRDefault="00720C2B" w:rsidP="00720C2B">
            <w:pPr>
              <w:autoSpaceDE w:val="0"/>
              <w:rPr>
                <w:rFonts w:ascii="Arial" w:hAnsi="Arial" w:cs="Arial"/>
                <w:color w:val="000000"/>
                <w:sz w:val="24"/>
                <w:szCs w:val="24"/>
              </w:rPr>
            </w:pPr>
            <w:r w:rsidRPr="670D415F">
              <w:rPr>
                <w:rFonts w:ascii="Arial" w:hAnsi="Arial" w:cs="Arial"/>
                <w:color w:val="000000" w:themeColor="text1"/>
                <w:sz w:val="24"/>
                <w:szCs w:val="24"/>
              </w:rPr>
              <w:t>Endodontic Treatment</w:t>
            </w:r>
            <w:r w:rsidR="71396A4E" w:rsidRPr="670D415F">
              <w:rPr>
                <w:rFonts w:ascii="Arial" w:hAnsi="Arial" w:cs="Arial"/>
                <w:color w:val="000000" w:themeColor="text1"/>
                <w:sz w:val="24"/>
                <w:szCs w:val="24"/>
              </w:rPr>
              <w:t xml:space="preserve"> (pre 01/</w:t>
            </w:r>
            <w:r w:rsidR="3C79B94A" w:rsidRPr="670D415F">
              <w:rPr>
                <w:rFonts w:ascii="Arial" w:hAnsi="Arial" w:cs="Arial"/>
                <w:color w:val="000000" w:themeColor="text1"/>
                <w:sz w:val="24"/>
                <w:szCs w:val="24"/>
              </w:rPr>
              <w:t>10</w:t>
            </w:r>
            <w:r w:rsidR="71396A4E" w:rsidRPr="670D415F">
              <w:rPr>
                <w:rFonts w:ascii="Arial" w:hAnsi="Arial" w:cs="Arial"/>
                <w:color w:val="000000" w:themeColor="text1"/>
                <w:sz w:val="24"/>
                <w:szCs w:val="24"/>
              </w:rPr>
              <w:t>/22)</w:t>
            </w:r>
          </w:p>
        </w:tc>
        <w:tc>
          <w:tcPr>
            <w:tcW w:w="1962" w:type="dxa"/>
          </w:tcPr>
          <w:p w14:paraId="2B864A04" w14:textId="77777777" w:rsidR="00720C2B" w:rsidRPr="00482F1B" w:rsidRDefault="00720C2B" w:rsidP="00894178">
            <w:pPr>
              <w:autoSpaceDE w:val="0"/>
              <w:jc w:val="center"/>
              <w:rPr>
                <w:rFonts w:ascii="Arial" w:hAnsi="Arial" w:cs="Arial"/>
                <w:color w:val="000000"/>
                <w:sz w:val="24"/>
                <w:szCs w:val="24"/>
              </w:rPr>
            </w:pPr>
            <w:r w:rsidRPr="00482F1B">
              <w:rPr>
                <w:rFonts w:ascii="Arial" w:hAnsi="Arial" w:cs="Arial"/>
                <w:color w:val="000000"/>
                <w:sz w:val="24"/>
                <w:szCs w:val="24"/>
              </w:rPr>
              <w:t>2</w:t>
            </w:r>
          </w:p>
        </w:tc>
      </w:tr>
      <w:tr w:rsidR="000A6D07" w:rsidRPr="00F334D3" w14:paraId="33151B7C" w14:textId="77777777" w:rsidTr="00894178">
        <w:trPr>
          <w:trHeight w:val="300"/>
        </w:trPr>
        <w:tc>
          <w:tcPr>
            <w:tcW w:w="6680" w:type="dxa"/>
          </w:tcPr>
          <w:p w14:paraId="136196A5" w14:textId="7BAC3F81" w:rsidR="000A6D07" w:rsidRPr="00482F1B" w:rsidRDefault="0FEAA77B" w:rsidP="00720C2B">
            <w:pPr>
              <w:autoSpaceDE w:val="0"/>
              <w:rPr>
                <w:rFonts w:ascii="Arial" w:hAnsi="Arial" w:cs="Arial"/>
                <w:color w:val="000000"/>
                <w:sz w:val="24"/>
                <w:szCs w:val="24"/>
              </w:rPr>
            </w:pPr>
            <w:r w:rsidRPr="670D415F">
              <w:rPr>
                <w:rFonts w:ascii="Arial" w:hAnsi="Arial" w:cs="Arial"/>
                <w:color w:val="000000" w:themeColor="text1"/>
                <w:sz w:val="24"/>
                <w:szCs w:val="24"/>
              </w:rPr>
              <w:t>Endodontic</w:t>
            </w:r>
            <w:r w:rsidR="2A041479" w:rsidRPr="670D415F">
              <w:rPr>
                <w:rFonts w:ascii="Arial" w:hAnsi="Arial" w:cs="Arial"/>
                <w:color w:val="000000" w:themeColor="text1"/>
                <w:sz w:val="24"/>
                <w:szCs w:val="24"/>
              </w:rPr>
              <w:t>s - Molar</w:t>
            </w:r>
            <w:r w:rsidRPr="670D415F">
              <w:rPr>
                <w:rFonts w:ascii="Arial" w:hAnsi="Arial" w:cs="Arial"/>
                <w:color w:val="000000" w:themeColor="text1"/>
                <w:sz w:val="24"/>
                <w:szCs w:val="24"/>
              </w:rPr>
              <w:t xml:space="preserve"> </w:t>
            </w:r>
            <w:r w:rsidR="14D8CEDB" w:rsidRPr="670D415F">
              <w:rPr>
                <w:rFonts w:ascii="Arial" w:hAnsi="Arial" w:cs="Arial"/>
                <w:color w:val="000000" w:themeColor="text1"/>
                <w:sz w:val="24"/>
                <w:szCs w:val="24"/>
              </w:rPr>
              <w:t>(post 01/10/22)</w:t>
            </w:r>
            <w:r w:rsidR="56998CEB" w:rsidRPr="670D415F">
              <w:rPr>
                <w:rFonts w:ascii="Arial" w:hAnsi="Arial" w:cs="Arial"/>
                <w:color w:val="000000" w:themeColor="text1"/>
                <w:sz w:val="24"/>
                <w:szCs w:val="24"/>
              </w:rPr>
              <w:t xml:space="preserve"> on Permanent Teeth</w:t>
            </w:r>
          </w:p>
        </w:tc>
        <w:tc>
          <w:tcPr>
            <w:tcW w:w="1962" w:type="dxa"/>
          </w:tcPr>
          <w:p w14:paraId="21DCEA4C" w14:textId="7A93D0A2" w:rsidR="000A6D07" w:rsidRPr="00482F1B" w:rsidRDefault="0CCCEF6F" w:rsidP="00894178">
            <w:pPr>
              <w:autoSpaceDE w:val="0"/>
              <w:jc w:val="center"/>
              <w:rPr>
                <w:rFonts w:ascii="Arial" w:hAnsi="Arial" w:cs="Arial"/>
                <w:color w:val="000000"/>
                <w:sz w:val="24"/>
                <w:szCs w:val="24"/>
              </w:rPr>
            </w:pPr>
            <w:r w:rsidRPr="670D415F">
              <w:rPr>
                <w:rFonts w:ascii="Arial" w:hAnsi="Arial" w:cs="Arial"/>
                <w:color w:val="000000" w:themeColor="text1"/>
                <w:sz w:val="24"/>
                <w:szCs w:val="24"/>
              </w:rPr>
              <w:t>2</w:t>
            </w:r>
          </w:p>
        </w:tc>
      </w:tr>
      <w:tr w:rsidR="000A6D07" w:rsidRPr="00F334D3" w14:paraId="6FDBEF84" w14:textId="77777777" w:rsidTr="00894178">
        <w:trPr>
          <w:trHeight w:val="300"/>
        </w:trPr>
        <w:tc>
          <w:tcPr>
            <w:tcW w:w="6680" w:type="dxa"/>
          </w:tcPr>
          <w:p w14:paraId="4BCC2E86" w14:textId="20584286" w:rsidR="000A6D07" w:rsidRPr="00482F1B" w:rsidRDefault="0FEAA77B" w:rsidP="56BD77F4">
            <w:pPr>
              <w:autoSpaceDE w:val="0"/>
              <w:rPr>
                <w:rFonts w:ascii="Arial" w:hAnsi="Arial" w:cs="Arial"/>
                <w:color w:val="000000"/>
                <w:sz w:val="24"/>
                <w:szCs w:val="24"/>
              </w:rPr>
            </w:pPr>
            <w:r w:rsidRPr="670D415F">
              <w:rPr>
                <w:rFonts w:ascii="Arial" w:hAnsi="Arial" w:cs="Arial"/>
                <w:color w:val="000000" w:themeColor="text1"/>
                <w:sz w:val="24"/>
                <w:szCs w:val="24"/>
              </w:rPr>
              <w:t>Endodontic</w:t>
            </w:r>
            <w:r w:rsidR="2A041479" w:rsidRPr="670D415F">
              <w:rPr>
                <w:rFonts w:ascii="Arial" w:hAnsi="Arial" w:cs="Arial"/>
                <w:color w:val="000000" w:themeColor="text1"/>
                <w:sz w:val="24"/>
                <w:szCs w:val="24"/>
              </w:rPr>
              <w:t xml:space="preserve"> – </w:t>
            </w:r>
            <w:proofErr w:type="gramStart"/>
            <w:r w:rsidR="2A041479" w:rsidRPr="670D415F">
              <w:rPr>
                <w:rFonts w:ascii="Arial" w:hAnsi="Arial" w:cs="Arial"/>
                <w:color w:val="000000" w:themeColor="text1"/>
                <w:sz w:val="24"/>
                <w:szCs w:val="24"/>
              </w:rPr>
              <w:t>Non</w:t>
            </w:r>
            <w:r w:rsidR="521DA197" w:rsidRPr="670D415F">
              <w:rPr>
                <w:rFonts w:ascii="Arial" w:hAnsi="Arial" w:cs="Arial"/>
                <w:color w:val="000000" w:themeColor="text1"/>
                <w:sz w:val="24"/>
                <w:szCs w:val="24"/>
              </w:rPr>
              <w:t>-m</w:t>
            </w:r>
            <w:r w:rsidR="2A041479" w:rsidRPr="670D415F">
              <w:rPr>
                <w:rFonts w:ascii="Arial" w:hAnsi="Arial" w:cs="Arial"/>
                <w:color w:val="000000" w:themeColor="text1"/>
                <w:sz w:val="24"/>
                <w:szCs w:val="24"/>
              </w:rPr>
              <w:t>olar</w:t>
            </w:r>
            <w:proofErr w:type="gramEnd"/>
            <w:r w:rsidRPr="670D415F">
              <w:rPr>
                <w:rFonts w:ascii="Arial" w:hAnsi="Arial" w:cs="Arial"/>
                <w:color w:val="000000" w:themeColor="text1"/>
                <w:sz w:val="24"/>
                <w:szCs w:val="24"/>
              </w:rPr>
              <w:t xml:space="preserve"> </w:t>
            </w:r>
            <w:r w:rsidR="14D8CEDB" w:rsidRPr="670D415F">
              <w:rPr>
                <w:rFonts w:ascii="Arial" w:hAnsi="Arial" w:cs="Arial"/>
                <w:color w:val="000000" w:themeColor="text1"/>
                <w:sz w:val="24"/>
                <w:szCs w:val="24"/>
              </w:rPr>
              <w:t>(post 01/10/22)</w:t>
            </w:r>
            <w:r w:rsidR="0547F4C2" w:rsidRPr="670D415F">
              <w:rPr>
                <w:rFonts w:ascii="Arial" w:hAnsi="Arial" w:cs="Arial"/>
                <w:color w:val="000000" w:themeColor="text1"/>
                <w:sz w:val="24"/>
                <w:szCs w:val="24"/>
              </w:rPr>
              <w:t xml:space="preserve"> on Permanent Teeth</w:t>
            </w:r>
          </w:p>
        </w:tc>
        <w:tc>
          <w:tcPr>
            <w:tcW w:w="1962" w:type="dxa"/>
          </w:tcPr>
          <w:p w14:paraId="7321B9A5" w14:textId="27BD1D44" w:rsidR="000A6D07" w:rsidRPr="00482F1B" w:rsidRDefault="0CCCEF6F" w:rsidP="00894178">
            <w:pPr>
              <w:autoSpaceDE w:val="0"/>
              <w:jc w:val="center"/>
              <w:rPr>
                <w:rFonts w:ascii="Arial" w:hAnsi="Arial" w:cs="Arial"/>
                <w:color w:val="000000"/>
                <w:sz w:val="24"/>
                <w:szCs w:val="24"/>
              </w:rPr>
            </w:pPr>
            <w:r w:rsidRPr="670D415F">
              <w:rPr>
                <w:rFonts w:ascii="Arial" w:hAnsi="Arial" w:cs="Arial"/>
                <w:color w:val="000000" w:themeColor="text1"/>
                <w:sz w:val="24"/>
                <w:szCs w:val="24"/>
              </w:rPr>
              <w:t>2</w:t>
            </w:r>
          </w:p>
        </w:tc>
      </w:tr>
      <w:tr w:rsidR="00216F5E" w:rsidRPr="00F334D3" w14:paraId="60E895B7" w14:textId="77777777" w:rsidTr="00894178">
        <w:trPr>
          <w:trHeight w:val="300"/>
        </w:trPr>
        <w:tc>
          <w:tcPr>
            <w:tcW w:w="6680" w:type="dxa"/>
          </w:tcPr>
          <w:p w14:paraId="76F3E51F" w14:textId="173EFF87" w:rsidR="00216F5E" w:rsidRPr="00482F1B" w:rsidRDefault="2BADA40E" w:rsidP="00720C2B">
            <w:pPr>
              <w:autoSpaceDE w:val="0"/>
              <w:rPr>
                <w:rFonts w:ascii="Arial" w:hAnsi="Arial" w:cs="Arial"/>
                <w:color w:val="000000"/>
                <w:sz w:val="24"/>
                <w:szCs w:val="24"/>
              </w:rPr>
            </w:pPr>
            <w:r w:rsidRPr="670D415F">
              <w:rPr>
                <w:rFonts w:ascii="Arial" w:hAnsi="Arial" w:cs="Arial"/>
                <w:color w:val="000000" w:themeColor="text1"/>
                <w:sz w:val="24"/>
                <w:szCs w:val="24"/>
              </w:rPr>
              <w:t>H</w:t>
            </w:r>
            <w:r w:rsidR="3E34D35D" w:rsidRPr="670D415F">
              <w:rPr>
                <w:rFonts w:ascii="Arial" w:hAnsi="Arial" w:cs="Arial"/>
                <w:color w:val="000000" w:themeColor="text1"/>
                <w:sz w:val="24"/>
                <w:szCs w:val="24"/>
              </w:rPr>
              <w:t>ighest BPE Sextant Score</w:t>
            </w:r>
          </w:p>
        </w:tc>
        <w:tc>
          <w:tcPr>
            <w:tcW w:w="1962" w:type="dxa"/>
          </w:tcPr>
          <w:p w14:paraId="05A9DF4F" w14:textId="18A5699F" w:rsidR="00216F5E" w:rsidRPr="00482F1B" w:rsidRDefault="3E34D35D" w:rsidP="00894178">
            <w:pPr>
              <w:autoSpaceDE w:val="0"/>
              <w:jc w:val="center"/>
              <w:rPr>
                <w:rFonts w:ascii="Arial" w:hAnsi="Arial" w:cs="Arial"/>
                <w:color w:val="000000"/>
                <w:sz w:val="24"/>
                <w:szCs w:val="24"/>
              </w:rPr>
            </w:pPr>
            <w:r w:rsidRPr="670D415F">
              <w:rPr>
                <w:rFonts w:ascii="Arial" w:hAnsi="Arial" w:cs="Arial"/>
                <w:color w:val="000000" w:themeColor="text1"/>
                <w:sz w:val="24"/>
                <w:szCs w:val="24"/>
              </w:rPr>
              <w:t>N/A</w:t>
            </w:r>
          </w:p>
        </w:tc>
      </w:tr>
      <w:tr w:rsidR="00216F5E" w:rsidRPr="00F334D3" w14:paraId="5915DC98" w14:textId="77777777" w:rsidTr="00894178">
        <w:trPr>
          <w:trHeight w:val="300"/>
        </w:trPr>
        <w:tc>
          <w:tcPr>
            <w:tcW w:w="6680" w:type="dxa"/>
          </w:tcPr>
          <w:p w14:paraId="55C47A46" w14:textId="0600DD11" w:rsidR="00216F5E" w:rsidRPr="00482F1B" w:rsidRDefault="2BADA40E" w:rsidP="00720C2B">
            <w:pPr>
              <w:autoSpaceDE w:val="0"/>
              <w:rPr>
                <w:rFonts w:ascii="Arial" w:hAnsi="Arial" w:cs="Arial"/>
                <w:color w:val="000000"/>
                <w:sz w:val="24"/>
                <w:szCs w:val="24"/>
              </w:rPr>
            </w:pPr>
            <w:r w:rsidRPr="670D415F">
              <w:rPr>
                <w:rFonts w:ascii="Arial" w:hAnsi="Arial" w:cs="Arial"/>
                <w:color w:val="000000" w:themeColor="text1"/>
                <w:sz w:val="24"/>
                <w:szCs w:val="24"/>
              </w:rPr>
              <w:t>Untreated Decayed Teeth</w:t>
            </w:r>
          </w:p>
        </w:tc>
        <w:tc>
          <w:tcPr>
            <w:tcW w:w="1962" w:type="dxa"/>
          </w:tcPr>
          <w:p w14:paraId="6D93C5BD" w14:textId="512E625E" w:rsidR="00216F5E" w:rsidRPr="00482F1B" w:rsidRDefault="2BADA40E" w:rsidP="00894178">
            <w:pPr>
              <w:autoSpaceDE w:val="0"/>
              <w:jc w:val="center"/>
              <w:rPr>
                <w:rFonts w:ascii="Arial" w:hAnsi="Arial" w:cs="Arial"/>
                <w:color w:val="000000"/>
                <w:sz w:val="24"/>
                <w:szCs w:val="24"/>
              </w:rPr>
            </w:pPr>
            <w:r w:rsidRPr="670D415F">
              <w:rPr>
                <w:rFonts w:ascii="Arial" w:hAnsi="Arial" w:cs="Arial"/>
                <w:color w:val="000000" w:themeColor="text1"/>
                <w:sz w:val="24"/>
                <w:szCs w:val="24"/>
              </w:rPr>
              <w:t>N</w:t>
            </w:r>
            <w:r w:rsidR="00CD6062" w:rsidRPr="670D415F">
              <w:rPr>
                <w:rFonts w:ascii="Arial" w:hAnsi="Arial" w:cs="Arial"/>
                <w:color w:val="000000" w:themeColor="text1"/>
                <w:sz w:val="24"/>
                <w:szCs w:val="24"/>
              </w:rPr>
              <w:t>/A</w:t>
            </w:r>
          </w:p>
        </w:tc>
      </w:tr>
      <w:tr w:rsidR="00720C2B" w:rsidRPr="00F334D3" w14:paraId="1BCD3C94" w14:textId="77777777" w:rsidTr="00894178">
        <w:trPr>
          <w:trHeight w:val="300"/>
        </w:trPr>
        <w:tc>
          <w:tcPr>
            <w:tcW w:w="6680" w:type="dxa"/>
          </w:tcPr>
          <w:p w14:paraId="7424DB2B" w14:textId="77777777" w:rsidR="00720C2B" w:rsidRPr="00482F1B" w:rsidRDefault="00720C2B" w:rsidP="00720C2B">
            <w:pPr>
              <w:autoSpaceDE w:val="0"/>
              <w:rPr>
                <w:rFonts w:ascii="Arial" w:hAnsi="Arial" w:cs="Arial"/>
                <w:color w:val="000000"/>
                <w:sz w:val="24"/>
                <w:szCs w:val="24"/>
              </w:rPr>
            </w:pPr>
            <w:r w:rsidRPr="00482F1B">
              <w:rPr>
                <w:rFonts w:ascii="Arial" w:hAnsi="Arial" w:cs="Arial"/>
                <w:color w:val="000000"/>
                <w:sz w:val="24"/>
                <w:szCs w:val="24"/>
              </w:rPr>
              <w:t>Permanent Fillings</w:t>
            </w:r>
          </w:p>
        </w:tc>
        <w:tc>
          <w:tcPr>
            <w:tcW w:w="1962" w:type="dxa"/>
          </w:tcPr>
          <w:p w14:paraId="44F8E746" w14:textId="77777777" w:rsidR="00720C2B" w:rsidRPr="00482F1B" w:rsidRDefault="00720C2B" w:rsidP="00894178">
            <w:pPr>
              <w:autoSpaceDE w:val="0"/>
              <w:jc w:val="center"/>
              <w:rPr>
                <w:rFonts w:ascii="Arial" w:hAnsi="Arial" w:cs="Arial"/>
                <w:color w:val="000000"/>
                <w:sz w:val="24"/>
                <w:szCs w:val="24"/>
              </w:rPr>
            </w:pPr>
            <w:r w:rsidRPr="00482F1B">
              <w:rPr>
                <w:rFonts w:ascii="Arial" w:hAnsi="Arial" w:cs="Arial"/>
                <w:color w:val="000000"/>
                <w:sz w:val="24"/>
                <w:szCs w:val="24"/>
              </w:rPr>
              <w:t>2</w:t>
            </w:r>
          </w:p>
        </w:tc>
      </w:tr>
      <w:tr w:rsidR="00720C2B" w:rsidRPr="00F334D3" w14:paraId="1D2C9F8A" w14:textId="77777777" w:rsidTr="00894178">
        <w:trPr>
          <w:trHeight w:val="300"/>
        </w:trPr>
        <w:tc>
          <w:tcPr>
            <w:tcW w:w="6680" w:type="dxa"/>
          </w:tcPr>
          <w:p w14:paraId="2B99AC92" w14:textId="77777777" w:rsidR="00720C2B" w:rsidRPr="00482F1B" w:rsidRDefault="00720C2B" w:rsidP="00720C2B">
            <w:pPr>
              <w:autoSpaceDE w:val="0"/>
              <w:rPr>
                <w:rFonts w:ascii="Arial" w:hAnsi="Arial" w:cs="Arial"/>
                <w:color w:val="000000"/>
                <w:sz w:val="24"/>
                <w:szCs w:val="24"/>
              </w:rPr>
            </w:pPr>
            <w:r w:rsidRPr="00482F1B">
              <w:rPr>
                <w:rFonts w:ascii="Arial" w:hAnsi="Arial" w:cs="Arial"/>
                <w:color w:val="000000"/>
                <w:sz w:val="24"/>
                <w:szCs w:val="24"/>
              </w:rPr>
              <w:t>Extractions</w:t>
            </w:r>
          </w:p>
        </w:tc>
        <w:tc>
          <w:tcPr>
            <w:tcW w:w="1962" w:type="dxa"/>
          </w:tcPr>
          <w:p w14:paraId="417E165C" w14:textId="77777777" w:rsidR="00720C2B" w:rsidRPr="00482F1B" w:rsidRDefault="00720C2B" w:rsidP="00894178">
            <w:pPr>
              <w:autoSpaceDE w:val="0"/>
              <w:jc w:val="center"/>
              <w:rPr>
                <w:rFonts w:ascii="Arial" w:hAnsi="Arial" w:cs="Arial"/>
                <w:color w:val="000000"/>
                <w:sz w:val="24"/>
                <w:szCs w:val="24"/>
              </w:rPr>
            </w:pPr>
            <w:r w:rsidRPr="00482F1B">
              <w:rPr>
                <w:rFonts w:ascii="Arial" w:hAnsi="Arial" w:cs="Arial"/>
                <w:color w:val="000000"/>
                <w:sz w:val="24"/>
                <w:szCs w:val="24"/>
              </w:rPr>
              <w:t>2</w:t>
            </w:r>
          </w:p>
        </w:tc>
      </w:tr>
      <w:tr w:rsidR="00720C2B" w:rsidRPr="00F334D3" w14:paraId="08668540" w14:textId="77777777" w:rsidTr="00894178">
        <w:trPr>
          <w:trHeight w:val="300"/>
        </w:trPr>
        <w:tc>
          <w:tcPr>
            <w:tcW w:w="6680" w:type="dxa"/>
          </w:tcPr>
          <w:p w14:paraId="53F13BFC" w14:textId="77777777" w:rsidR="00720C2B" w:rsidRPr="00482F1B" w:rsidRDefault="00720C2B" w:rsidP="00720C2B">
            <w:pPr>
              <w:autoSpaceDE w:val="0"/>
              <w:rPr>
                <w:rFonts w:ascii="Arial" w:hAnsi="Arial" w:cs="Arial"/>
                <w:color w:val="000000"/>
                <w:sz w:val="24"/>
                <w:szCs w:val="24"/>
              </w:rPr>
            </w:pPr>
            <w:r w:rsidRPr="00482F1B">
              <w:rPr>
                <w:rFonts w:ascii="Arial" w:hAnsi="Arial" w:cs="Arial"/>
                <w:color w:val="000000"/>
                <w:sz w:val="24"/>
                <w:szCs w:val="24"/>
              </w:rPr>
              <w:t>Crowns Provided</w:t>
            </w:r>
          </w:p>
        </w:tc>
        <w:tc>
          <w:tcPr>
            <w:tcW w:w="1962" w:type="dxa"/>
          </w:tcPr>
          <w:p w14:paraId="68971DFE" w14:textId="77777777" w:rsidR="00720C2B" w:rsidRPr="00482F1B" w:rsidRDefault="00720C2B" w:rsidP="00894178">
            <w:pPr>
              <w:autoSpaceDE w:val="0"/>
              <w:jc w:val="center"/>
              <w:rPr>
                <w:rFonts w:ascii="Arial" w:hAnsi="Arial" w:cs="Arial"/>
                <w:color w:val="000000"/>
                <w:sz w:val="24"/>
                <w:szCs w:val="24"/>
              </w:rPr>
            </w:pPr>
            <w:r w:rsidRPr="00482F1B">
              <w:rPr>
                <w:rFonts w:ascii="Arial" w:hAnsi="Arial" w:cs="Arial"/>
                <w:color w:val="000000"/>
                <w:sz w:val="24"/>
                <w:szCs w:val="24"/>
              </w:rPr>
              <w:t>3</w:t>
            </w:r>
          </w:p>
        </w:tc>
      </w:tr>
      <w:tr w:rsidR="00720C2B" w:rsidRPr="00F334D3" w14:paraId="6526F43C" w14:textId="77777777" w:rsidTr="00894178">
        <w:trPr>
          <w:trHeight w:val="300"/>
        </w:trPr>
        <w:tc>
          <w:tcPr>
            <w:tcW w:w="6680" w:type="dxa"/>
          </w:tcPr>
          <w:p w14:paraId="601291E9" w14:textId="77777777" w:rsidR="00720C2B" w:rsidRPr="00482F1B" w:rsidRDefault="00720C2B" w:rsidP="00720C2B">
            <w:pPr>
              <w:autoSpaceDE w:val="0"/>
              <w:rPr>
                <w:rFonts w:ascii="Arial" w:hAnsi="Arial" w:cs="Arial"/>
                <w:color w:val="000000"/>
                <w:sz w:val="24"/>
                <w:szCs w:val="24"/>
              </w:rPr>
            </w:pPr>
            <w:r w:rsidRPr="00482F1B">
              <w:rPr>
                <w:rFonts w:ascii="Arial" w:hAnsi="Arial" w:cs="Arial"/>
                <w:color w:val="000000"/>
                <w:sz w:val="24"/>
                <w:szCs w:val="24"/>
              </w:rPr>
              <w:t>Upper Denture Acrylic</w:t>
            </w:r>
          </w:p>
        </w:tc>
        <w:tc>
          <w:tcPr>
            <w:tcW w:w="1962" w:type="dxa"/>
          </w:tcPr>
          <w:p w14:paraId="4374712F" w14:textId="77777777" w:rsidR="00720C2B" w:rsidRPr="00482F1B" w:rsidRDefault="00720C2B" w:rsidP="00894178">
            <w:pPr>
              <w:autoSpaceDE w:val="0"/>
              <w:jc w:val="center"/>
              <w:rPr>
                <w:rFonts w:ascii="Arial" w:hAnsi="Arial" w:cs="Arial"/>
                <w:color w:val="000000"/>
                <w:sz w:val="24"/>
                <w:szCs w:val="24"/>
              </w:rPr>
            </w:pPr>
            <w:r w:rsidRPr="00482F1B">
              <w:rPr>
                <w:rFonts w:ascii="Arial" w:hAnsi="Arial" w:cs="Arial"/>
                <w:color w:val="000000"/>
                <w:sz w:val="24"/>
                <w:szCs w:val="24"/>
              </w:rPr>
              <w:t>3</w:t>
            </w:r>
          </w:p>
        </w:tc>
      </w:tr>
      <w:tr w:rsidR="00720C2B" w:rsidRPr="00F334D3" w14:paraId="7F0A7B74" w14:textId="77777777" w:rsidTr="00894178">
        <w:trPr>
          <w:trHeight w:val="300"/>
        </w:trPr>
        <w:tc>
          <w:tcPr>
            <w:tcW w:w="6680" w:type="dxa"/>
          </w:tcPr>
          <w:p w14:paraId="22748BAC" w14:textId="77777777" w:rsidR="00720C2B" w:rsidRPr="00482F1B" w:rsidRDefault="00720C2B" w:rsidP="00720C2B">
            <w:pPr>
              <w:autoSpaceDE w:val="0"/>
              <w:rPr>
                <w:rFonts w:ascii="Arial" w:hAnsi="Arial" w:cs="Arial"/>
                <w:color w:val="000000"/>
                <w:sz w:val="24"/>
                <w:szCs w:val="24"/>
              </w:rPr>
            </w:pPr>
            <w:r w:rsidRPr="00482F1B">
              <w:rPr>
                <w:rFonts w:ascii="Arial" w:hAnsi="Arial" w:cs="Arial"/>
                <w:color w:val="000000"/>
                <w:sz w:val="24"/>
                <w:szCs w:val="24"/>
              </w:rPr>
              <w:t>Lower Denture Acrylic</w:t>
            </w:r>
          </w:p>
        </w:tc>
        <w:tc>
          <w:tcPr>
            <w:tcW w:w="1962" w:type="dxa"/>
          </w:tcPr>
          <w:p w14:paraId="6C1F1235" w14:textId="77777777" w:rsidR="00720C2B" w:rsidRPr="00482F1B" w:rsidRDefault="00720C2B" w:rsidP="00894178">
            <w:pPr>
              <w:autoSpaceDE w:val="0"/>
              <w:jc w:val="center"/>
              <w:rPr>
                <w:rFonts w:ascii="Arial" w:hAnsi="Arial" w:cs="Arial"/>
                <w:color w:val="000000"/>
                <w:sz w:val="24"/>
                <w:szCs w:val="24"/>
              </w:rPr>
            </w:pPr>
            <w:r w:rsidRPr="00482F1B">
              <w:rPr>
                <w:rFonts w:ascii="Arial" w:hAnsi="Arial" w:cs="Arial"/>
                <w:color w:val="000000"/>
                <w:sz w:val="24"/>
                <w:szCs w:val="24"/>
              </w:rPr>
              <w:t>3</w:t>
            </w:r>
          </w:p>
        </w:tc>
      </w:tr>
      <w:tr w:rsidR="00720C2B" w:rsidRPr="00F334D3" w14:paraId="2D8D56A6" w14:textId="77777777" w:rsidTr="00894178">
        <w:trPr>
          <w:trHeight w:val="300"/>
        </w:trPr>
        <w:tc>
          <w:tcPr>
            <w:tcW w:w="6680" w:type="dxa"/>
          </w:tcPr>
          <w:p w14:paraId="502F0940" w14:textId="77777777" w:rsidR="00720C2B" w:rsidRPr="00482F1B" w:rsidRDefault="00720C2B" w:rsidP="00720C2B">
            <w:pPr>
              <w:autoSpaceDE w:val="0"/>
              <w:rPr>
                <w:rFonts w:ascii="Arial" w:hAnsi="Arial" w:cs="Arial"/>
                <w:color w:val="000000"/>
                <w:sz w:val="24"/>
                <w:szCs w:val="24"/>
              </w:rPr>
            </w:pPr>
            <w:r w:rsidRPr="00482F1B">
              <w:rPr>
                <w:rFonts w:ascii="Arial" w:hAnsi="Arial" w:cs="Arial"/>
                <w:color w:val="000000"/>
                <w:sz w:val="24"/>
                <w:szCs w:val="24"/>
              </w:rPr>
              <w:t>Upper Denture Metal</w:t>
            </w:r>
          </w:p>
        </w:tc>
        <w:tc>
          <w:tcPr>
            <w:tcW w:w="1962" w:type="dxa"/>
          </w:tcPr>
          <w:p w14:paraId="3782BCAF" w14:textId="77777777" w:rsidR="00720C2B" w:rsidRPr="00482F1B" w:rsidRDefault="00720C2B" w:rsidP="00894178">
            <w:pPr>
              <w:autoSpaceDE w:val="0"/>
              <w:jc w:val="center"/>
              <w:rPr>
                <w:rFonts w:ascii="Arial" w:hAnsi="Arial" w:cs="Arial"/>
                <w:color w:val="000000"/>
                <w:sz w:val="24"/>
                <w:szCs w:val="24"/>
              </w:rPr>
            </w:pPr>
            <w:r w:rsidRPr="00482F1B">
              <w:rPr>
                <w:rFonts w:ascii="Arial" w:hAnsi="Arial" w:cs="Arial"/>
                <w:color w:val="000000"/>
                <w:sz w:val="24"/>
                <w:szCs w:val="24"/>
              </w:rPr>
              <w:t>3</w:t>
            </w:r>
          </w:p>
        </w:tc>
      </w:tr>
      <w:tr w:rsidR="00720C2B" w:rsidRPr="00F334D3" w14:paraId="46F840F2" w14:textId="77777777" w:rsidTr="00894178">
        <w:trPr>
          <w:trHeight w:val="300"/>
        </w:trPr>
        <w:tc>
          <w:tcPr>
            <w:tcW w:w="6680" w:type="dxa"/>
          </w:tcPr>
          <w:p w14:paraId="2241E650" w14:textId="77777777" w:rsidR="00720C2B" w:rsidRPr="00482F1B" w:rsidRDefault="00720C2B" w:rsidP="00720C2B">
            <w:pPr>
              <w:autoSpaceDE w:val="0"/>
              <w:rPr>
                <w:rFonts w:ascii="Arial" w:hAnsi="Arial" w:cs="Arial"/>
                <w:color w:val="000000"/>
                <w:sz w:val="24"/>
                <w:szCs w:val="24"/>
              </w:rPr>
            </w:pPr>
            <w:r w:rsidRPr="00482F1B">
              <w:rPr>
                <w:rFonts w:ascii="Arial" w:hAnsi="Arial" w:cs="Arial"/>
                <w:color w:val="000000"/>
                <w:sz w:val="24"/>
                <w:szCs w:val="24"/>
              </w:rPr>
              <w:t>Lower Denture Metal</w:t>
            </w:r>
          </w:p>
        </w:tc>
        <w:tc>
          <w:tcPr>
            <w:tcW w:w="1962" w:type="dxa"/>
          </w:tcPr>
          <w:p w14:paraId="552D53E4" w14:textId="77777777" w:rsidR="00720C2B" w:rsidRPr="00482F1B" w:rsidRDefault="00720C2B" w:rsidP="00894178">
            <w:pPr>
              <w:autoSpaceDE w:val="0"/>
              <w:jc w:val="center"/>
              <w:rPr>
                <w:rFonts w:ascii="Arial" w:hAnsi="Arial" w:cs="Arial"/>
                <w:color w:val="000000"/>
                <w:sz w:val="24"/>
                <w:szCs w:val="24"/>
              </w:rPr>
            </w:pPr>
            <w:r w:rsidRPr="00482F1B">
              <w:rPr>
                <w:rFonts w:ascii="Arial" w:hAnsi="Arial" w:cs="Arial"/>
                <w:color w:val="000000"/>
                <w:sz w:val="24"/>
                <w:szCs w:val="24"/>
              </w:rPr>
              <w:t>3</w:t>
            </w:r>
          </w:p>
        </w:tc>
      </w:tr>
      <w:tr w:rsidR="00720C2B" w:rsidRPr="00F334D3" w14:paraId="45BDA787" w14:textId="77777777" w:rsidTr="00894178">
        <w:trPr>
          <w:trHeight w:val="300"/>
        </w:trPr>
        <w:tc>
          <w:tcPr>
            <w:tcW w:w="6680" w:type="dxa"/>
          </w:tcPr>
          <w:p w14:paraId="3CE06C11" w14:textId="77777777" w:rsidR="00720C2B" w:rsidRPr="00482F1B" w:rsidRDefault="00720C2B" w:rsidP="00720C2B">
            <w:pPr>
              <w:autoSpaceDE w:val="0"/>
              <w:rPr>
                <w:rFonts w:ascii="Arial" w:hAnsi="Arial" w:cs="Arial"/>
                <w:color w:val="000000"/>
                <w:sz w:val="24"/>
                <w:szCs w:val="24"/>
              </w:rPr>
            </w:pPr>
            <w:r w:rsidRPr="00482F1B">
              <w:rPr>
                <w:rFonts w:ascii="Arial" w:hAnsi="Arial" w:cs="Arial"/>
                <w:color w:val="000000"/>
                <w:sz w:val="24"/>
                <w:szCs w:val="24"/>
              </w:rPr>
              <w:t>Veneers Applied</w:t>
            </w:r>
          </w:p>
        </w:tc>
        <w:tc>
          <w:tcPr>
            <w:tcW w:w="1962" w:type="dxa"/>
          </w:tcPr>
          <w:p w14:paraId="089E8E16" w14:textId="77777777" w:rsidR="00720C2B" w:rsidRPr="00482F1B" w:rsidRDefault="00720C2B" w:rsidP="00894178">
            <w:pPr>
              <w:autoSpaceDE w:val="0"/>
              <w:jc w:val="center"/>
              <w:rPr>
                <w:rFonts w:ascii="Arial" w:hAnsi="Arial" w:cs="Arial"/>
                <w:color w:val="000000"/>
                <w:sz w:val="24"/>
                <w:szCs w:val="24"/>
              </w:rPr>
            </w:pPr>
            <w:r w:rsidRPr="00482F1B">
              <w:rPr>
                <w:rFonts w:ascii="Arial" w:hAnsi="Arial" w:cs="Arial"/>
                <w:color w:val="000000"/>
                <w:sz w:val="24"/>
                <w:szCs w:val="24"/>
              </w:rPr>
              <w:t>3</w:t>
            </w:r>
          </w:p>
        </w:tc>
      </w:tr>
      <w:tr w:rsidR="00720C2B" w:rsidRPr="00F334D3" w14:paraId="3C6667D0" w14:textId="77777777" w:rsidTr="00894178">
        <w:trPr>
          <w:trHeight w:val="300"/>
        </w:trPr>
        <w:tc>
          <w:tcPr>
            <w:tcW w:w="6680" w:type="dxa"/>
          </w:tcPr>
          <w:p w14:paraId="17D0AF1A" w14:textId="77777777" w:rsidR="00720C2B" w:rsidRPr="00482F1B" w:rsidRDefault="00720C2B" w:rsidP="00720C2B">
            <w:pPr>
              <w:autoSpaceDE w:val="0"/>
              <w:rPr>
                <w:rFonts w:ascii="Arial" w:hAnsi="Arial" w:cs="Arial"/>
                <w:color w:val="000000"/>
                <w:sz w:val="24"/>
                <w:szCs w:val="24"/>
              </w:rPr>
            </w:pPr>
            <w:r w:rsidRPr="00482F1B">
              <w:rPr>
                <w:rFonts w:ascii="Arial" w:hAnsi="Arial" w:cs="Arial"/>
                <w:color w:val="000000"/>
                <w:sz w:val="24"/>
                <w:szCs w:val="24"/>
              </w:rPr>
              <w:t>Inlays</w:t>
            </w:r>
          </w:p>
        </w:tc>
        <w:tc>
          <w:tcPr>
            <w:tcW w:w="1962" w:type="dxa"/>
          </w:tcPr>
          <w:p w14:paraId="3BDA2FBE" w14:textId="77777777" w:rsidR="00720C2B" w:rsidRPr="00482F1B" w:rsidRDefault="00720C2B" w:rsidP="00894178">
            <w:pPr>
              <w:autoSpaceDE w:val="0"/>
              <w:jc w:val="center"/>
              <w:rPr>
                <w:rFonts w:ascii="Arial" w:hAnsi="Arial" w:cs="Arial"/>
                <w:color w:val="000000"/>
                <w:sz w:val="24"/>
                <w:szCs w:val="24"/>
              </w:rPr>
            </w:pPr>
            <w:r w:rsidRPr="00482F1B">
              <w:rPr>
                <w:rFonts w:ascii="Arial" w:hAnsi="Arial" w:cs="Arial"/>
                <w:color w:val="000000"/>
                <w:sz w:val="24"/>
                <w:szCs w:val="24"/>
              </w:rPr>
              <w:t>3</w:t>
            </w:r>
          </w:p>
        </w:tc>
      </w:tr>
      <w:tr w:rsidR="00720C2B" w:rsidRPr="00F334D3" w14:paraId="2AA90631" w14:textId="77777777" w:rsidTr="00894178">
        <w:trPr>
          <w:trHeight w:val="300"/>
        </w:trPr>
        <w:tc>
          <w:tcPr>
            <w:tcW w:w="6680" w:type="dxa"/>
          </w:tcPr>
          <w:p w14:paraId="3FA95D98" w14:textId="77777777" w:rsidR="00720C2B" w:rsidRPr="00482F1B" w:rsidRDefault="00720C2B" w:rsidP="00720C2B">
            <w:pPr>
              <w:autoSpaceDE w:val="0"/>
              <w:rPr>
                <w:rFonts w:ascii="Arial" w:hAnsi="Arial" w:cs="Arial"/>
                <w:color w:val="000000"/>
                <w:sz w:val="24"/>
                <w:szCs w:val="24"/>
              </w:rPr>
            </w:pPr>
            <w:r w:rsidRPr="00482F1B">
              <w:rPr>
                <w:rFonts w:ascii="Arial" w:hAnsi="Arial" w:cs="Arial"/>
                <w:color w:val="000000"/>
                <w:sz w:val="24"/>
                <w:szCs w:val="24"/>
              </w:rPr>
              <w:t>Bridges Fitted</w:t>
            </w:r>
          </w:p>
        </w:tc>
        <w:tc>
          <w:tcPr>
            <w:tcW w:w="1962" w:type="dxa"/>
          </w:tcPr>
          <w:p w14:paraId="5F78718D" w14:textId="77777777" w:rsidR="00720C2B" w:rsidRPr="00482F1B" w:rsidRDefault="00720C2B" w:rsidP="00894178">
            <w:pPr>
              <w:autoSpaceDE w:val="0"/>
              <w:jc w:val="center"/>
              <w:rPr>
                <w:rFonts w:ascii="Arial" w:hAnsi="Arial" w:cs="Arial"/>
                <w:color w:val="000000"/>
                <w:sz w:val="24"/>
                <w:szCs w:val="24"/>
              </w:rPr>
            </w:pPr>
            <w:r w:rsidRPr="00482F1B">
              <w:rPr>
                <w:rFonts w:ascii="Arial" w:hAnsi="Arial" w:cs="Arial"/>
                <w:color w:val="000000"/>
                <w:sz w:val="24"/>
                <w:szCs w:val="24"/>
              </w:rPr>
              <w:t>3</w:t>
            </w:r>
          </w:p>
        </w:tc>
      </w:tr>
      <w:tr w:rsidR="00720C2B" w:rsidRPr="00F334D3" w14:paraId="4C830ED8" w14:textId="77777777" w:rsidTr="00894178">
        <w:trPr>
          <w:trHeight w:val="300"/>
        </w:trPr>
        <w:tc>
          <w:tcPr>
            <w:tcW w:w="6680" w:type="dxa"/>
          </w:tcPr>
          <w:p w14:paraId="315F42B8" w14:textId="77777777" w:rsidR="00720C2B" w:rsidRPr="00482F1B" w:rsidRDefault="00720C2B" w:rsidP="00720C2B">
            <w:pPr>
              <w:autoSpaceDE w:val="0"/>
              <w:rPr>
                <w:rFonts w:ascii="Arial" w:hAnsi="Arial" w:cs="Arial"/>
                <w:color w:val="000000"/>
                <w:sz w:val="24"/>
                <w:szCs w:val="24"/>
              </w:rPr>
            </w:pPr>
            <w:r w:rsidRPr="00482F1B">
              <w:rPr>
                <w:rFonts w:ascii="Arial" w:hAnsi="Arial" w:cs="Arial"/>
                <w:color w:val="000000"/>
                <w:sz w:val="24"/>
                <w:szCs w:val="24"/>
              </w:rPr>
              <w:t>Referral for Advanced Mandatory Services</w:t>
            </w:r>
          </w:p>
        </w:tc>
        <w:tc>
          <w:tcPr>
            <w:tcW w:w="1962" w:type="dxa"/>
          </w:tcPr>
          <w:p w14:paraId="2E8F5A2C" w14:textId="77777777" w:rsidR="00720C2B" w:rsidRPr="00482F1B" w:rsidRDefault="00720C2B" w:rsidP="00894178">
            <w:pPr>
              <w:autoSpaceDE w:val="0"/>
              <w:jc w:val="center"/>
              <w:rPr>
                <w:rFonts w:ascii="Arial" w:hAnsi="Arial" w:cs="Arial"/>
                <w:color w:val="000000"/>
                <w:sz w:val="24"/>
                <w:szCs w:val="24"/>
              </w:rPr>
            </w:pPr>
            <w:r w:rsidRPr="00482F1B">
              <w:rPr>
                <w:rFonts w:ascii="Arial" w:hAnsi="Arial" w:cs="Arial"/>
                <w:color w:val="000000"/>
                <w:sz w:val="24"/>
                <w:szCs w:val="24"/>
              </w:rPr>
              <w:t>N/A</w:t>
            </w:r>
          </w:p>
        </w:tc>
      </w:tr>
      <w:tr w:rsidR="00720C2B" w:rsidRPr="00F334D3" w14:paraId="182B0DF3" w14:textId="77777777" w:rsidTr="00894178">
        <w:trPr>
          <w:trHeight w:val="300"/>
        </w:trPr>
        <w:tc>
          <w:tcPr>
            <w:tcW w:w="6680" w:type="dxa"/>
          </w:tcPr>
          <w:p w14:paraId="5ADD4B89" w14:textId="77777777" w:rsidR="00720C2B" w:rsidRPr="00482F1B" w:rsidRDefault="00720C2B" w:rsidP="00720C2B">
            <w:pPr>
              <w:autoSpaceDE w:val="0"/>
              <w:rPr>
                <w:rFonts w:ascii="Arial" w:hAnsi="Arial" w:cs="Arial"/>
                <w:color w:val="000000"/>
                <w:sz w:val="24"/>
                <w:szCs w:val="24"/>
              </w:rPr>
            </w:pPr>
            <w:r w:rsidRPr="00482F1B">
              <w:rPr>
                <w:rFonts w:ascii="Arial" w:hAnsi="Arial" w:cs="Arial"/>
                <w:color w:val="000000"/>
                <w:sz w:val="24"/>
                <w:szCs w:val="24"/>
              </w:rPr>
              <w:t>Examination</w:t>
            </w:r>
          </w:p>
        </w:tc>
        <w:tc>
          <w:tcPr>
            <w:tcW w:w="1962" w:type="dxa"/>
          </w:tcPr>
          <w:p w14:paraId="76A7A327" w14:textId="77777777" w:rsidR="00720C2B" w:rsidRPr="00482F1B" w:rsidRDefault="00720C2B" w:rsidP="00894178">
            <w:pPr>
              <w:autoSpaceDE w:val="0"/>
              <w:jc w:val="center"/>
              <w:rPr>
                <w:rFonts w:ascii="Arial" w:hAnsi="Arial" w:cs="Arial"/>
                <w:color w:val="000000"/>
                <w:sz w:val="24"/>
                <w:szCs w:val="24"/>
              </w:rPr>
            </w:pPr>
            <w:r w:rsidRPr="00482F1B">
              <w:rPr>
                <w:rFonts w:ascii="Arial" w:hAnsi="Arial" w:cs="Arial"/>
                <w:color w:val="000000"/>
                <w:sz w:val="24"/>
                <w:szCs w:val="24"/>
              </w:rPr>
              <w:t>1</w:t>
            </w:r>
          </w:p>
        </w:tc>
      </w:tr>
      <w:tr w:rsidR="00720C2B" w:rsidRPr="00F334D3" w14:paraId="53A9CC9A" w14:textId="77777777" w:rsidTr="00894178">
        <w:trPr>
          <w:trHeight w:val="300"/>
        </w:trPr>
        <w:tc>
          <w:tcPr>
            <w:tcW w:w="6680" w:type="dxa"/>
          </w:tcPr>
          <w:p w14:paraId="46C2E3A4" w14:textId="77777777" w:rsidR="00720C2B" w:rsidRPr="00482F1B" w:rsidRDefault="00720C2B" w:rsidP="00720C2B">
            <w:pPr>
              <w:autoSpaceDE w:val="0"/>
              <w:rPr>
                <w:rFonts w:ascii="Arial" w:hAnsi="Arial" w:cs="Arial"/>
                <w:color w:val="000000"/>
                <w:sz w:val="24"/>
                <w:szCs w:val="24"/>
              </w:rPr>
            </w:pPr>
            <w:r w:rsidRPr="00482F1B">
              <w:rPr>
                <w:rFonts w:ascii="Arial" w:hAnsi="Arial" w:cs="Arial"/>
                <w:color w:val="000000"/>
                <w:sz w:val="24"/>
                <w:szCs w:val="24"/>
              </w:rPr>
              <w:t>Antibiotic Items Prescribed</w:t>
            </w:r>
          </w:p>
        </w:tc>
        <w:tc>
          <w:tcPr>
            <w:tcW w:w="1962" w:type="dxa"/>
          </w:tcPr>
          <w:p w14:paraId="3DA3E58B" w14:textId="77777777" w:rsidR="00720C2B" w:rsidRPr="00482F1B" w:rsidRDefault="00720C2B" w:rsidP="00894178">
            <w:pPr>
              <w:autoSpaceDE w:val="0"/>
              <w:jc w:val="center"/>
              <w:rPr>
                <w:rFonts w:ascii="Arial" w:hAnsi="Arial" w:cs="Arial"/>
                <w:color w:val="000000"/>
                <w:sz w:val="24"/>
                <w:szCs w:val="24"/>
              </w:rPr>
            </w:pPr>
            <w:r w:rsidRPr="00482F1B">
              <w:rPr>
                <w:rFonts w:ascii="Arial" w:hAnsi="Arial" w:cs="Arial"/>
                <w:color w:val="000000"/>
                <w:sz w:val="24"/>
                <w:szCs w:val="24"/>
              </w:rPr>
              <w:t>N/A</w:t>
            </w:r>
          </w:p>
        </w:tc>
      </w:tr>
      <w:tr w:rsidR="00720C2B" w:rsidRPr="00F334D3" w14:paraId="12557597" w14:textId="77777777" w:rsidTr="00894178">
        <w:trPr>
          <w:trHeight w:val="300"/>
        </w:trPr>
        <w:tc>
          <w:tcPr>
            <w:tcW w:w="6680" w:type="dxa"/>
          </w:tcPr>
          <w:p w14:paraId="341B183F" w14:textId="77777777" w:rsidR="00720C2B" w:rsidRPr="00482F1B" w:rsidRDefault="00720C2B" w:rsidP="00720C2B">
            <w:pPr>
              <w:autoSpaceDE w:val="0"/>
              <w:rPr>
                <w:rFonts w:ascii="Arial" w:hAnsi="Arial" w:cs="Arial"/>
                <w:color w:val="000000"/>
                <w:sz w:val="24"/>
                <w:szCs w:val="24"/>
              </w:rPr>
            </w:pPr>
            <w:r w:rsidRPr="00482F1B">
              <w:rPr>
                <w:rFonts w:ascii="Arial" w:hAnsi="Arial" w:cs="Arial"/>
                <w:color w:val="000000"/>
                <w:sz w:val="24"/>
                <w:szCs w:val="24"/>
              </w:rPr>
              <w:lastRenderedPageBreak/>
              <w:t>Other Treatment</w:t>
            </w:r>
          </w:p>
        </w:tc>
        <w:tc>
          <w:tcPr>
            <w:tcW w:w="1962" w:type="dxa"/>
          </w:tcPr>
          <w:p w14:paraId="0E7DFCBC" w14:textId="77777777" w:rsidR="00720C2B" w:rsidRPr="00482F1B" w:rsidRDefault="00720C2B" w:rsidP="00894178">
            <w:pPr>
              <w:autoSpaceDE w:val="0"/>
              <w:jc w:val="center"/>
              <w:rPr>
                <w:rFonts w:ascii="Arial" w:hAnsi="Arial" w:cs="Arial"/>
                <w:color w:val="000000"/>
                <w:sz w:val="24"/>
                <w:szCs w:val="24"/>
              </w:rPr>
            </w:pPr>
            <w:r w:rsidRPr="00482F1B">
              <w:rPr>
                <w:rFonts w:ascii="Arial" w:hAnsi="Arial" w:cs="Arial"/>
                <w:color w:val="000000"/>
                <w:sz w:val="24"/>
                <w:szCs w:val="24"/>
              </w:rPr>
              <w:t>1</w:t>
            </w:r>
          </w:p>
        </w:tc>
      </w:tr>
      <w:tr w:rsidR="00720C2B" w:rsidRPr="00F334D3" w14:paraId="3A4A1108" w14:textId="77777777" w:rsidTr="00894178">
        <w:trPr>
          <w:trHeight w:val="300"/>
        </w:trPr>
        <w:tc>
          <w:tcPr>
            <w:tcW w:w="6680" w:type="dxa"/>
          </w:tcPr>
          <w:p w14:paraId="738CEBA8" w14:textId="77777777" w:rsidR="00720C2B" w:rsidRPr="00482F1B" w:rsidRDefault="00720C2B" w:rsidP="00720C2B">
            <w:pPr>
              <w:autoSpaceDE w:val="0"/>
              <w:rPr>
                <w:rFonts w:ascii="Arial" w:hAnsi="Arial" w:cs="Arial"/>
                <w:color w:val="000000"/>
                <w:sz w:val="24"/>
                <w:szCs w:val="24"/>
              </w:rPr>
            </w:pPr>
            <w:r w:rsidRPr="00482F1B">
              <w:rPr>
                <w:rFonts w:ascii="Arial" w:hAnsi="Arial" w:cs="Arial"/>
                <w:color w:val="000000"/>
                <w:sz w:val="24"/>
                <w:szCs w:val="24"/>
              </w:rPr>
              <w:t>Best Practice Prevention</w:t>
            </w:r>
          </w:p>
        </w:tc>
        <w:tc>
          <w:tcPr>
            <w:tcW w:w="1962" w:type="dxa"/>
          </w:tcPr>
          <w:p w14:paraId="00398904" w14:textId="77777777" w:rsidR="00720C2B" w:rsidRPr="00482F1B" w:rsidRDefault="00720C2B" w:rsidP="00894178">
            <w:pPr>
              <w:autoSpaceDE w:val="0"/>
              <w:jc w:val="center"/>
              <w:rPr>
                <w:rFonts w:ascii="Arial" w:hAnsi="Arial" w:cs="Arial"/>
                <w:color w:val="000000"/>
                <w:sz w:val="24"/>
                <w:szCs w:val="24"/>
              </w:rPr>
            </w:pPr>
            <w:r w:rsidRPr="00482F1B">
              <w:rPr>
                <w:rFonts w:ascii="Arial" w:hAnsi="Arial" w:cs="Arial"/>
                <w:color w:val="000000"/>
                <w:sz w:val="24"/>
                <w:szCs w:val="24"/>
              </w:rPr>
              <w:t>N/A</w:t>
            </w:r>
          </w:p>
        </w:tc>
      </w:tr>
      <w:tr w:rsidR="00720C2B" w:rsidRPr="00F334D3" w14:paraId="215FA9FD" w14:textId="77777777" w:rsidTr="00894178">
        <w:trPr>
          <w:trHeight w:val="300"/>
        </w:trPr>
        <w:tc>
          <w:tcPr>
            <w:tcW w:w="6680" w:type="dxa"/>
          </w:tcPr>
          <w:p w14:paraId="467C2AB0" w14:textId="77777777" w:rsidR="00720C2B" w:rsidRPr="00482F1B" w:rsidRDefault="00720C2B" w:rsidP="00720C2B">
            <w:pPr>
              <w:autoSpaceDE w:val="0"/>
              <w:rPr>
                <w:rFonts w:ascii="Arial" w:hAnsi="Arial" w:cs="Arial"/>
                <w:color w:val="000000"/>
                <w:sz w:val="24"/>
                <w:szCs w:val="24"/>
              </w:rPr>
            </w:pPr>
            <w:r w:rsidRPr="00482F1B">
              <w:rPr>
                <w:rFonts w:ascii="Arial" w:hAnsi="Arial" w:cs="Arial"/>
                <w:color w:val="000000"/>
                <w:sz w:val="24"/>
                <w:szCs w:val="24"/>
              </w:rPr>
              <w:t>Aerosol Generating Procedure</w:t>
            </w:r>
          </w:p>
        </w:tc>
        <w:tc>
          <w:tcPr>
            <w:tcW w:w="1962" w:type="dxa"/>
          </w:tcPr>
          <w:p w14:paraId="247E6E71" w14:textId="77777777" w:rsidR="00720C2B" w:rsidRPr="00482F1B" w:rsidRDefault="00720C2B" w:rsidP="00894178">
            <w:pPr>
              <w:autoSpaceDE w:val="0"/>
              <w:jc w:val="center"/>
              <w:rPr>
                <w:rFonts w:ascii="Arial" w:hAnsi="Arial" w:cs="Arial"/>
                <w:color w:val="000000"/>
                <w:sz w:val="24"/>
                <w:szCs w:val="24"/>
              </w:rPr>
            </w:pPr>
            <w:r w:rsidRPr="00482F1B">
              <w:rPr>
                <w:rFonts w:ascii="Arial" w:hAnsi="Arial" w:cs="Arial"/>
                <w:color w:val="000000"/>
                <w:sz w:val="24"/>
                <w:szCs w:val="24"/>
              </w:rPr>
              <w:t>N/A</w:t>
            </w:r>
          </w:p>
        </w:tc>
      </w:tr>
      <w:tr w:rsidR="00720C2B" w:rsidRPr="00F334D3" w14:paraId="37EEADA2" w14:textId="77777777" w:rsidTr="00894178">
        <w:trPr>
          <w:trHeight w:val="300"/>
        </w:trPr>
        <w:tc>
          <w:tcPr>
            <w:tcW w:w="6680" w:type="dxa"/>
          </w:tcPr>
          <w:p w14:paraId="6E090694" w14:textId="77777777" w:rsidR="00720C2B" w:rsidRPr="00482F1B" w:rsidRDefault="00720C2B" w:rsidP="00720C2B">
            <w:pPr>
              <w:autoSpaceDE w:val="0"/>
              <w:rPr>
                <w:rFonts w:ascii="Arial" w:hAnsi="Arial" w:cs="Arial"/>
                <w:color w:val="000000"/>
                <w:sz w:val="24"/>
                <w:szCs w:val="24"/>
              </w:rPr>
            </w:pPr>
            <w:r w:rsidRPr="00482F1B">
              <w:rPr>
                <w:rFonts w:ascii="Arial" w:hAnsi="Arial" w:cs="Arial"/>
                <w:color w:val="000000"/>
                <w:sz w:val="24"/>
                <w:szCs w:val="24"/>
              </w:rPr>
              <w:t>Custom Made Occlusal Appliance Hard Bite</w:t>
            </w:r>
          </w:p>
        </w:tc>
        <w:tc>
          <w:tcPr>
            <w:tcW w:w="1962" w:type="dxa"/>
          </w:tcPr>
          <w:p w14:paraId="6B4E5A64" w14:textId="77777777" w:rsidR="00720C2B" w:rsidRPr="00482F1B" w:rsidRDefault="00720C2B" w:rsidP="00894178">
            <w:pPr>
              <w:autoSpaceDE w:val="0"/>
              <w:jc w:val="center"/>
              <w:rPr>
                <w:rFonts w:ascii="Arial" w:hAnsi="Arial" w:cs="Arial"/>
                <w:color w:val="000000"/>
                <w:sz w:val="24"/>
                <w:szCs w:val="24"/>
              </w:rPr>
            </w:pPr>
            <w:r w:rsidRPr="00482F1B">
              <w:rPr>
                <w:rFonts w:ascii="Arial" w:hAnsi="Arial" w:cs="Arial"/>
                <w:color w:val="000000"/>
                <w:sz w:val="24"/>
                <w:szCs w:val="24"/>
              </w:rPr>
              <w:t>3</w:t>
            </w:r>
          </w:p>
        </w:tc>
      </w:tr>
      <w:tr w:rsidR="00720C2B" w:rsidRPr="00F334D3" w14:paraId="66FB8BB6" w14:textId="77777777" w:rsidTr="00894178">
        <w:trPr>
          <w:trHeight w:val="300"/>
        </w:trPr>
        <w:tc>
          <w:tcPr>
            <w:tcW w:w="6680" w:type="dxa"/>
          </w:tcPr>
          <w:p w14:paraId="5A87EAB4" w14:textId="77777777" w:rsidR="00720C2B" w:rsidRPr="00482F1B" w:rsidRDefault="00720C2B" w:rsidP="00720C2B">
            <w:pPr>
              <w:autoSpaceDE w:val="0"/>
              <w:rPr>
                <w:rFonts w:ascii="Arial" w:hAnsi="Arial" w:cs="Arial"/>
                <w:color w:val="000000"/>
                <w:sz w:val="24"/>
                <w:szCs w:val="24"/>
              </w:rPr>
            </w:pPr>
            <w:r w:rsidRPr="00482F1B">
              <w:rPr>
                <w:rFonts w:ascii="Arial" w:hAnsi="Arial" w:cs="Arial"/>
                <w:color w:val="000000"/>
                <w:sz w:val="24"/>
                <w:szCs w:val="24"/>
              </w:rPr>
              <w:t>Custom Made Occlusal Appliance Soft Bite</w:t>
            </w:r>
          </w:p>
        </w:tc>
        <w:tc>
          <w:tcPr>
            <w:tcW w:w="1962" w:type="dxa"/>
          </w:tcPr>
          <w:p w14:paraId="2B43E6D7" w14:textId="77777777" w:rsidR="00720C2B" w:rsidRPr="00482F1B" w:rsidRDefault="00720C2B" w:rsidP="00894178">
            <w:pPr>
              <w:autoSpaceDE w:val="0"/>
              <w:jc w:val="center"/>
              <w:rPr>
                <w:rFonts w:ascii="Arial" w:hAnsi="Arial" w:cs="Arial"/>
                <w:color w:val="000000"/>
                <w:sz w:val="24"/>
                <w:szCs w:val="24"/>
              </w:rPr>
            </w:pPr>
            <w:r w:rsidRPr="00482F1B">
              <w:rPr>
                <w:rFonts w:ascii="Arial" w:hAnsi="Arial" w:cs="Arial"/>
                <w:color w:val="000000"/>
                <w:sz w:val="24"/>
                <w:szCs w:val="24"/>
              </w:rPr>
              <w:t>3</w:t>
            </w:r>
          </w:p>
        </w:tc>
      </w:tr>
      <w:tr w:rsidR="00720C2B" w:rsidRPr="00F334D3" w14:paraId="2005D495" w14:textId="77777777" w:rsidTr="00894178">
        <w:trPr>
          <w:trHeight w:val="300"/>
        </w:trPr>
        <w:tc>
          <w:tcPr>
            <w:tcW w:w="6680" w:type="dxa"/>
          </w:tcPr>
          <w:p w14:paraId="5B2BBB81" w14:textId="06E06DAE" w:rsidR="00720C2B" w:rsidRPr="00482F1B" w:rsidRDefault="00720C2B" w:rsidP="00720C2B">
            <w:pPr>
              <w:autoSpaceDE w:val="0"/>
              <w:rPr>
                <w:rFonts w:ascii="Arial" w:hAnsi="Arial" w:cs="Arial"/>
                <w:color w:val="000000"/>
                <w:sz w:val="24"/>
                <w:szCs w:val="24"/>
              </w:rPr>
            </w:pPr>
            <w:r w:rsidRPr="00482F1B">
              <w:rPr>
                <w:rFonts w:ascii="Arial" w:hAnsi="Arial" w:cs="Arial"/>
                <w:color w:val="000000"/>
                <w:sz w:val="24"/>
                <w:szCs w:val="24"/>
              </w:rPr>
              <w:t>Denture Additions/Reline/</w:t>
            </w:r>
            <w:r w:rsidRPr="00511A81">
              <w:rPr>
                <w:rFonts w:ascii="Arial" w:hAnsi="Arial" w:cs="Arial"/>
                <w:color w:val="000000"/>
                <w:sz w:val="24"/>
                <w:szCs w:val="24"/>
              </w:rPr>
              <w:t>Rebase</w:t>
            </w:r>
            <w:r w:rsidR="00C6072D" w:rsidRPr="00511A81">
              <w:rPr>
                <w:rFonts w:ascii="Arial" w:hAnsi="Arial" w:cs="Arial"/>
                <w:color w:val="000000"/>
                <w:sz w:val="24"/>
                <w:szCs w:val="24"/>
              </w:rPr>
              <w:t xml:space="preserve"> (pre 01/04/26)</w:t>
            </w:r>
          </w:p>
        </w:tc>
        <w:tc>
          <w:tcPr>
            <w:tcW w:w="1962" w:type="dxa"/>
          </w:tcPr>
          <w:p w14:paraId="37C51D67" w14:textId="77777777" w:rsidR="00720C2B" w:rsidRPr="00482F1B" w:rsidRDefault="00720C2B" w:rsidP="00894178">
            <w:pPr>
              <w:autoSpaceDE w:val="0"/>
              <w:jc w:val="center"/>
              <w:rPr>
                <w:rFonts w:ascii="Arial" w:hAnsi="Arial" w:cs="Arial"/>
                <w:color w:val="000000"/>
                <w:sz w:val="24"/>
                <w:szCs w:val="24"/>
              </w:rPr>
            </w:pPr>
            <w:r w:rsidRPr="00482F1B">
              <w:rPr>
                <w:rFonts w:ascii="Arial" w:hAnsi="Arial" w:cs="Arial"/>
                <w:color w:val="000000"/>
                <w:sz w:val="24"/>
                <w:szCs w:val="24"/>
              </w:rPr>
              <w:t>2</w:t>
            </w:r>
          </w:p>
        </w:tc>
      </w:tr>
      <w:tr w:rsidR="007B59F7" w:rsidRPr="00F334D3" w14:paraId="056C99F2" w14:textId="77777777" w:rsidTr="00894178">
        <w:trPr>
          <w:trHeight w:val="300"/>
        </w:trPr>
        <w:tc>
          <w:tcPr>
            <w:tcW w:w="6680" w:type="dxa"/>
          </w:tcPr>
          <w:p w14:paraId="43EA2D81" w14:textId="6FAFD469" w:rsidR="007B59F7" w:rsidRPr="00511A81" w:rsidRDefault="007B59F7" w:rsidP="00720C2B">
            <w:pPr>
              <w:autoSpaceDE w:val="0"/>
              <w:rPr>
                <w:rFonts w:ascii="Arial" w:hAnsi="Arial" w:cs="Arial"/>
                <w:color w:val="000000"/>
                <w:sz w:val="24"/>
                <w:szCs w:val="24"/>
              </w:rPr>
            </w:pPr>
            <w:r w:rsidRPr="00511A81">
              <w:rPr>
                <w:rFonts w:ascii="Arial" w:hAnsi="Arial" w:cs="Arial"/>
                <w:color w:val="000000"/>
                <w:sz w:val="24"/>
                <w:szCs w:val="24"/>
              </w:rPr>
              <w:t>Denture Re</w:t>
            </w:r>
            <w:r w:rsidR="0056027F" w:rsidRPr="00511A81">
              <w:rPr>
                <w:rFonts w:ascii="Arial" w:hAnsi="Arial" w:cs="Arial"/>
                <w:color w:val="000000"/>
                <w:sz w:val="24"/>
                <w:szCs w:val="24"/>
              </w:rPr>
              <w:t>lines</w:t>
            </w:r>
          </w:p>
        </w:tc>
        <w:tc>
          <w:tcPr>
            <w:tcW w:w="1962" w:type="dxa"/>
          </w:tcPr>
          <w:p w14:paraId="09E08575" w14:textId="4774A60C" w:rsidR="007B59F7" w:rsidRPr="00511A81" w:rsidRDefault="002109F3" w:rsidP="00894178">
            <w:pPr>
              <w:autoSpaceDE w:val="0"/>
              <w:jc w:val="center"/>
              <w:rPr>
                <w:rFonts w:ascii="Arial" w:hAnsi="Arial" w:cs="Arial"/>
                <w:color w:val="000000"/>
                <w:sz w:val="24"/>
                <w:szCs w:val="24"/>
              </w:rPr>
            </w:pPr>
            <w:r w:rsidRPr="00511A81">
              <w:rPr>
                <w:rFonts w:ascii="Arial" w:hAnsi="Arial" w:cs="Arial"/>
                <w:color w:val="000000"/>
                <w:sz w:val="24"/>
                <w:szCs w:val="24"/>
              </w:rPr>
              <w:t>2</w:t>
            </w:r>
          </w:p>
        </w:tc>
      </w:tr>
      <w:tr w:rsidR="002109F3" w:rsidRPr="00F334D3" w14:paraId="52FBA73D" w14:textId="77777777" w:rsidTr="00894178">
        <w:trPr>
          <w:trHeight w:val="300"/>
        </w:trPr>
        <w:tc>
          <w:tcPr>
            <w:tcW w:w="6680" w:type="dxa"/>
          </w:tcPr>
          <w:p w14:paraId="21738E2B" w14:textId="4D24E00A" w:rsidR="002109F3" w:rsidRPr="00511A81" w:rsidRDefault="002109F3" w:rsidP="00720C2B">
            <w:pPr>
              <w:autoSpaceDE w:val="0"/>
              <w:rPr>
                <w:rFonts w:ascii="Arial" w:hAnsi="Arial" w:cs="Arial"/>
                <w:color w:val="000000"/>
                <w:sz w:val="24"/>
                <w:szCs w:val="24"/>
              </w:rPr>
            </w:pPr>
            <w:r w:rsidRPr="00511A81">
              <w:rPr>
                <w:rFonts w:ascii="Arial" w:hAnsi="Arial" w:cs="Arial"/>
                <w:color w:val="000000"/>
                <w:sz w:val="24"/>
                <w:szCs w:val="24"/>
              </w:rPr>
              <w:t>Denture Additions</w:t>
            </w:r>
          </w:p>
        </w:tc>
        <w:tc>
          <w:tcPr>
            <w:tcW w:w="1962" w:type="dxa"/>
          </w:tcPr>
          <w:p w14:paraId="6921DBD7" w14:textId="1AB3C83C" w:rsidR="002109F3" w:rsidRPr="00511A81" w:rsidRDefault="002109F3" w:rsidP="00894178">
            <w:pPr>
              <w:autoSpaceDE w:val="0"/>
              <w:jc w:val="center"/>
              <w:rPr>
                <w:rFonts w:ascii="Arial" w:hAnsi="Arial" w:cs="Arial"/>
                <w:color w:val="000000"/>
                <w:sz w:val="24"/>
                <w:szCs w:val="24"/>
              </w:rPr>
            </w:pPr>
            <w:r w:rsidRPr="00511A81">
              <w:rPr>
                <w:rFonts w:ascii="Arial" w:hAnsi="Arial" w:cs="Arial"/>
                <w:color w:val="000000"/>
                <w:sz w:val="24"/>
                <w:szCs w:val="24"/>
              </w:rPr>
              <w:t>2</w:t>
            </w:r>
          </w:p>
        </w:tc>
      </w:tr>
      <w:tr w:rsidR="00720C2B" w:rsidRPr="00F334D3" w14:paraId="4D319D2D" w14:textId="77777777" w:rsidTr="00894178">
        <w:trPr>
          <w:trHeight w:val="300"/>
        </w:trPr>
        <w:tc>
          <w:tcPr>
            <w:tcW w:w="6680" w:type="dxa"/>
          </w:tcPr>
          <w:p w14:paraId="1AB91BA4" w14:textId="77777777" w:rsidR="00720C2B" w:rsidRPr="00482F1B" w:rsidRDefault="00720C2B" w:rsidP="00720C2B">
            <w:pPr>
              <w:autoSpaceDE w:val="0"/>
              <w:rPr>
                <w:rFonts w:ascii="Arial" w:hAnsi="Arial" w:cs="Arial"/>
                <w:color w:val="000000"/>
                <w:sz w:val="24"/>
                <w:szCs w:val="24"/>
              </w:rPr>
            </w:pPr>
            <w:r w:rsidRPr="00482F1B">
              <w:rPr>
                <w:rFonts w:ascii="Arial" w:hAnsi="Arial" w:cs="Arial"/>
                <w:color w:val="000000"/>
                <w:sz w:val="24"/>
                <w:szCs w:val="24"/>
              </w:rPr>
              <w:t>Phased Treatment</w:t>
            </w:r>
          </w:p>
        </w:tc>
        <w:tc>
          <w:tcPr>
            <w:tcW w:w="1962" w:type="dxa"/>
          </w:tcPr>
          <w:p w14:paraId="4A662F4E" w14:textId="77777777" w:rsidR="00720C2B" w:rsidRPr="00482F1B" w:rsidRDefault="00720C2B" w:rsidP="00894178">
            <w:pPr>
              <w:autoSpaceDE w:val="0"/>
              <w:jc w:val="center"/>
              <w:rPr>
                <w:rFonts w:ascii="Arial" w:hAnsi="Arial" w:cs="Arial"/>
                <w:color w:val="000000"/>
                <w:sz w:val="24"/>
                <w:szCs w:val="24"/>
              </w:rPr>
            </w:pPr>
            <w:r w:rsidRPr="00482F1B">
              <w:rPr>
                <w:rFonts w:ascii="Arial" w:hAnsi="Arial" w:cs="Arial"/>
                <w:color w:val="000000"/>
                <w:sz w:val="24"/>
                <w:szCs w:val="24"/>
              </w:rPr>
              <w:t>N/A</w:t>
            </w:r>
          </w:p>
        </w:tc>
      </w:tr>
      <w:tr w:rsidR="00720C2B" w:rsidRPr="00F334D3" w14:paraId="4307757B" w14:textId="77777777" w:rsidTr="00894178">
        <w:trPr>
          <w:trHeight w:val="300"/>
        </w:trPr>
        <w:tc>
          <w:tcPr>
            <w:tcW w:w="6680" w:type="dxa"/>
          </w:tcPr>
          <w:p w14:paraId="03679906" w14:textId="77777777" w:rsidR="00720C2B" w:rsidRPr="00482F1B" w:rsidRDefault="00720C2B" w:rsidP="00720C2B">
            <w:pPr>
              <w:autoSpaceDE w:val="0"/>
              <w:rPr>
                <w:rFonts w:ascii="Arial" w:hAnsi="Arial" w:cs="Arial"/>
                <w:color w:val="000000"/>
                <w:sz w:val="24"/>
                <w:szCs w:val="24"/>
              </w:rPr>
            </w:pPr>
            <w:r w:rsidRPr="00482F1B">
              <w:rPr>
                <w:rFonts w:ascii="Arial" w:hAnsi="Arial" w:cs="Arial"/>
                <w:color w:val="000000"/>
                <w:sz w:val="24"/>
                <w:szCs w:val="24"/>
              </w:rPr>
              <w:t>Preformed Crowns</w:t>
            </w:r>
          </w:p>
        </w:tc>
        <w:tc>
          <w:tcPr>
            <w:tcW w:w="1962" w:type="dxa"/>
          </w:tcPr>
          <w:p w14:paraId="38662E35" w14:textId="77777777" w:rsidR="00720C2B" w:rsidRPr="00482F1B" w:rsidRDefault="00720C2B" w:rsidP="00894178">
            <w:pPr>
              <w:autoSpaceDE w:val="0"/>
              <w:jc w:val="center"/>
              <w:rPr>
                <w:rFonts w:ascii="Arial" w:hAnsi="Arial" w:cs="Arial"/>
                <w:color w:val="000000"/>
                <w:sz w:val="24"/>
                <w:szCs w:val="24"/>
              </w:rPr>
            </w:pPr>
            <w:r w:rsidRPr="00482F1B">
              <w:rPr>
                <w:rFonts w:ascii="Arial" w:hAnsi="Arial" w:cs="Arial"/>
                <w:color w:val="000000"/>
                <w:sz w:val="24"/>
                <w:szCs w:val="24"/>
              </w:rPr>
              <w:t>2</w:t>
            </w:r>
          </w:p>
        </w:tc>
      </w:tr>
      <w:tr w:rsidR="00720C2B" w:rsidRPr="00F334D3" w14:paraId="09C0F1A5" w14:textId="77777777" w:rsidTr="00894178">
        <w:trPr>
          <w:trHeight w:val="300"/>
        </w:trPr>
        <w:tc>
          <w:tcPr>
            <w:tcW w:w="6680" w:type="dxa"/>
          </w:tcPr>
          <w:p w14:paraId="1032BB70" w14:textId="77777777" w:rsidR="00720C2B" w:rsidRPr="00482F1B" w:rsidRDefault="00720C2B" w:rsidP="00720C2B">
            <w:pPr>
              <w:autoSpaceDE w:val="0"/>
              <w:rPr>
                <w:rFonts w:ascii="Arial" w:hAnsi="Arial" w:cs="Arial"/>
                <w:color w:val="000000"/>
                <w:sz w:val="24"/>
                <w:szCs w:val="24"/>
              </w:rPr>
            </w:pPr>
            <w:r w:rsidRPr="00482F1B">
              <w:rPr>
                <w:rFonts w:ascii="Arial" w:hAnsi="Arial" w:cs="Arial"/>
                <w:color w:val="000000"/>
                <w:sz w:val="24"/>
                <w:szCs w:val="24"/>
              </w:rPr>
              <w:t>Advanced Perio RSD</w:t>
            </w:r>
          </w:p>
        </w:tc>
        <w:tc>
          <w:tcPr>
            <w:tcW w:w="1962" w:type="dxa"/>
          </w:tcPr>
          <w:p w14:paraId="054D83AB" w14:textId="77777777" w:rsidR="00720C2B" w:rsidRPr="00482F1B" w:rsidRDefault="00720C2B" w:rsidP="00894178">
            <w:pPr>
              <w:autoSpaceDE w:val="0"/>
              <w:jc w:val="center"/>
              <w:rPr>
                <w:rFonts w:ascii="Arial" w:hAnsi="Arial" w:cs="Arial"/>
                <w:color w:val="000000"/>
                <w:sz w:val="24"/>
                <w:szCs w:val="24"/>
              </w:rPr>
            </w:pPr>
            <w:r w:rsidRPr="00482F1B">
              <w:rPr>
                <w:rFonts w:ascii="Arial" w:hAnsi="Arial" w:cs="Arial"/>
                <w:color w:val="000000"/>
                <w:sz w:val="24"/>
                <w:szCs w:val="24"/>
              </w:rPr>
              <w:t>2</w:t>
            </w:r>
          </w:p>
        </w:tc>
      </w:tr>
      <w:tr w:rsidR="00720C2B" w:rsidRPr="00F334D3" w14:paraId="7C59CBA5" w14:textId="77777777" w:rsidTr="00894178">
        <w:trPr>
          <w:trHeight w:val="300"/>
        </w:trPr>
        <w:tc>
          <w:tcPr>
            <w:tcW w:w="6680" w:type="dxa"/>
          </w:tcPr>
          <w:p w14:paraId="4A02F519" w14:textId="77777777" w:rsidR="00720C2B" w:rsidRPr="00482F1B" w:rsidRDefault="00720C2B" w:rsidP="00720C2B">
            <w:pPr>
              <w:autoSpaceDE w:val="0"/>
              <w:rPr>
                <w:rFonts w:ascii="Arial" w:hAnsi="Arial" w:cs="Arial"/>
                <w:color w:val="000000"/>
                <w:sz w:val="24"/>
                <w:szCs w:val="24"/>
              </w:rPr>
            </w:pPr>
            <w:r w:rsidRPr="00482F1B">
              <w:rPr>
                <w:rFonts w:ascii="Arial" w:hAnsi="Arial" w:cs="Arial"/>
                <w:color w:val="000000"/>
                <w:sz w:val="24"/>
                <w:szCs w:val="24"/>
              </w:rPr>
              <w:t>Decayed Permanent Teeth</w:t>
            </w:r>
          </w:p>
        </w:tc>
        <w:tc>
          <w:tcPr>
            <w:tcW w:w="1962" w:type="dxa"/>
          </w:tcPr>
          <w:p w14:paraId="6E8195B9" w14:textId="77777777" w:rsidR="00720C2B" w:rsidRPr="00482F1B" w:rsidRDefault="00720C2B" w:rsidP="00894178">
            <w:pPr>
              <w:autoSpaceDE w:val="0"/>
              <w:jc w:val="center"/>
              <w:rPr>
                <w:rFonts w:ascii="Arial" w:hAnsi="Arial" w:cs="Arial"/>
                <w:color w:val="000000"/>
                <w:sz w:val="24"/>
                <w:szCs w:val="24"/>
              </w:rPr>
            </w:pPr>
            <w:r w:rsidRPr="00482F1B">
              <w:rPr>
                <w:rFonts w:ascii="Arial" w:hAnsi="Arial" w:cs="Arial"/>
                <w:color w:val="000000"/>
                <w:sz w:val="24"/>
                <w:szCs w:val="24"/>
              </w:rPr>
              <w:t>N/A</w:t>
            </w:r>
          </w:p>
        </w:tc>
      </w:tr>
      <w:tr w:rsidR="00720C2B" w:rsidRPr="00F334D3" w14:paraId="39F1835C" w14:textId="77777777" w:rsidTr="00894178">
        <w:trPr>
          <w:trHeight w:val="300"/>
        </w:trPr>
        <w:tc>
          <w:tcPr>
            <w:tcW w:w="6680" w:type="dxa"/>
          </w:tcPr>
          <w:p w14:paraId="1BE67972" w14:textId="77777777" w:rsidR="00720C2B" w:rsidRPr="00482F1B" w:rsidRDefault="00720C2B" w:rsidP="00720C2B">
            <w:pPr>
              <w:autoSpaceDE w:val="0"/>
              <w:rPr>
                <w:rFonts w:ascii="Arial" w:hAnsi="Arial" w:cs="Arial"/>
                <w:color w:val="000000"/>
                <w:sz w:val="24"/>
                <w:szCs w:val="24"/>
              </w:rPr>
            </w:pPr>
            <w:r w:rsidRPr="00482F1B">
              <w:rPr>
                <w:rFonts w:ascii="Arial" w:hAnsi="Arial" w:cs="Arial"/>
                <w:color w:val="000000"/>
                <w:sz w:val="24"/>
                <w:szCs w:val="24"/>
              </w:rPr>
              <w:t>Decayed Deciduous Teeth</w:t>
            </w:r>
          </w:p>
        </w:tc>
        <w:tc>
          <w:tcPr>
            <w:tcW w:w="1962" w:type="dxa"/>
          </w:tcPr>
          <w:p w14:paraId="73CDD1AB" w14:textId="77777777" w:rsidR="00720C2B" w:rsidRPr="00482F1B" w:rsidRDefault="00720C2B" w:rsidP="00894178">
            <w:pPr>
              <w:autoSpaceDE w:val="0"/>
              <w:jc w:val="center"/>
              <w:rPr>
                <w:rFonts w:ascii="Arial" w:hAnsi="Arial" w:cs="Arial"/>
                <w:color w:val="000000"/>
                <w:sz w:val="24"/>
                <w:szCs w:val="24"/>
              </w:rPr>
            </w:pPr>
            <w:r w:rsidRPr="00482F1B">
              <w:rPr>
                <w:rFonts w:ascii="Arial" w:hAnsi="Arial" w:cs="Arial"/>
                <w:color w:val="000000"/>
                <w:sz w:val="24"/>
                <w:szCs w:val="24"/>
              </w:rPr>
              <w:t>N/A</w:t>
            </w:r>
          </w:p>
        </w:tc>
      </w:tr>
      <w:tr w:rsidR="00720C2B" w:rsidRPr="00F334D3" w14:paraId="339DFF09" w14:textId="77777777" w:rsidTr="00894178">
        <w:trPr>
          <w:trHeight w:val="300"/>
        </w:trPr>
        <w:tc>
          <w:tcPr>
            <w:tcW w:w="6680" w:type="dxa"/>
          </w:tcPr>
          <w:p w14:paraId="01492C2E" w14:textId="77777777" w:rsidR="00720C2B" w:rsidRPr="00482F1B" w:rsidRDefault="00720C2B" w:rsidP="00720C2B">
            <w:pPr>
              <w:autoSpaceDE w:val="0"/>
              <w:rPr>
                <w:rFonts w:ascii="Arial" w:hAnsi="Arial" w:cs="Arial"/>
                <w:color w:val="000000"/>
                <w:sz w:val="24"/>
                <w:szCs w:val="24"/>
              </w:rPr>
            </w:pPr>
            <w:r w:rsidRPr="00482F1B">
              <w:rPr>
                <w:rFonts w:ascii="Arial" w:hAnsi="Arial" w:cs="Arial"/>
                <w:color w:val="000000"/>
                <w:sz w:val="24"/>
                <w:szCs w:val="24"/>
              </w:rPr>
              <w:t>Missing Permanent Teeth</w:t>
            </w:r>
          </w:p>
        </w:tc>
        <w:tc>
          <w:tcPr>
            <w:tcW w:w="1962" w:type="dxa"/>
          </w:tcPr>
          <w:p w14:paraId="6F308653" w14:textId="77777777" w:rsidR="00720C2B" w:rsidRPr="00482F1B" w:rsidRDefault="00720C2B" w:rsidP="00894178">
            <w:pPr>
              <w:autoSpaceDE w:val="0"/>
              <w:jc w:val="center"/>
              <w:rPr>
                <w:rFonts w:ascii="Arial" w:hAnsi="Arial" w:cs="Arial"/>
                <w:color w:val="000000"/>
                <w:sz w:val="24"/>
                <w:szCs w:val="24"/>
              </w:rPr>
            </w:pPr>
            <w:r w:rsidRPr="00482F1B">
              <w:rPr>
                <w:rFonts w:ascii="Arial" w:hAnsi="Arial" w:cs="Arial"/>
                <w:color w:val="000000"/>
                <w:sz w:val="24"/>
                <w:szCs w:val="24"/>
              </w:rPr>
              <w:t>N/A</w:t>
            </w:r>
          </w:p>
        </w:tc>
      </w:tr>
      <w:tr w:rsidR="00720C2B" w:rsidRPr="00F334D3" w14:paraId="0B0313AD" w14:textId="77777777" w:rsidTr="00894178">
        <w:trPr>
          <w:trHeight w:val="300"/>
        </w:trPr>
        <w:tc>
          <w:tcPr>
            <w:tcW w:w="6680" w:type="dxa"/>
          </w:tcPr>
          <w:p w14:paraId="4F4DDC67" w14:textId="77777777" w:rsidR="00720C2B" w:rsidRPr="00482F1B" w:rsidRDefault="00720C2B" w:rsidP="00720C2B">
            <w:pPr>
              <w:autoSpaceDE w:val="0"/>
              <w:rPr>
                <w:rFonts w:ascii="Arial" w:hAnsi="Arial" w:cs="Arial"/>
                <w:color w:val="000000"/>
                <w:sz w:val="24"/>
                <w:szCs w:val="24"/>
              </w:rPr>
            </w:pPr>
            <w:r w:rsidRPr="00482F1B">
              <w:rPr>
                <w:rFonts w:ascii="Arial" w:hAnsi="Arial" w:cs="Arial"/>
                <w:color w:val="000000"/>
                <w:sz w:val="24"/>
                <w:szCs w:val="24"/>
              </w:rPr>
              <w:t>Missing Deciduous Teeth</w:t>
            </w:r>
          </w:p>
        </w:tc>
        <w:tc>
          <w:tcPr>
            <w:tcW w:w="1962" w:type="dxa"/>
          </w:tcPr>
          <w:p w14:paraId="790D36FA" w14:textId="77777777" w:rsidR="00720C2B" w:rsidRPr="00482F1B" w:rsidRDefault="00720C2B" w:rsidP="00894178">
            <w:pPr>
              <w:autoSpaceDE w:val="0"/>
              <w:jc w:val="center"/>
              <w:rPr>
                <w:rFonts w:ascii="Arial" w:hAnsi="Arial" w:cs="Arial"/>
                <w:color w:val="000000"/>
                <w:sz w:val="24"/>
                <w:szCs w:val="24"/>
              </w:rPr>
            </w:pPr>
            <w:r w:rsidRPr="00482F1B">
              <w:rPr>
                <w:rFonts w:ascii="Arial" w:hAnsi="Arial" w:cs="Arial"/>
                <w:color w:val="000000"/>
                <w:sz w:val="24"/>
                <w:szCs w:val="24"/>
              </w:rPr>
              <w:t>N/A</w:t>
            </w:r>
          </w:p>
        </w:tc>
      </w:tr>
      <w:tr w:rsidR="00720C2B" w:rsidRPr="00F334D3" w14:paraId="44841AF5" w14:textId="77777777" w:rsidTr="00894178">
        <w:trPr>
          <w:trHeight w:val="300"/>
        </w:trPr>
        <w:tc>
          <w:tcPr>
            <w:tcW w:w="6680" w:type="dxa"/>
          </w:tcPr>
          <w:p w14:paraId="10169B42" w14:textId="77777777" w:rsidR="00720C2B" w:rsidRPr="00482F1B" w:rsidRDefault="00720C2B" w:rsidP="00720C2B">
            <w:pPr>
              <w:autoSpaceDE w:val="0"/>
              <w:rPr>
                <w:rFonts w:ascii="Arial" w:hAnsi="Arial" w:cs="Arial"/>
                <w:color w:val="000000"/>
                <w:sz w:val="24"/>
                <w:szCs w:val="24"/>
              </w:rPr>
            </w:pPr>
            <w:r w:rsidRPr="00482F1B">
              <w:rPr>
                <w:rFonts w:ascii="Arial" w:hAnsi="Arial" w:cs="Arial"/>
                <w:color w:val="000000"/>
                <w:sz w:val="24"/>
                <w:szCs w:val="24"/>
              </w:rPr>
              <w:t>Filled Permanent Teeth</w:t>
            </w:r>
          </w:p>
        </w:tc>
        <w:tc>
          <w:tcPr>
            <w:tcW w:w="1962" w:type="dxa"/>
          </w:tcPr>
          <w:p w14:paraId="4E4EEA6C" w14:textId="77777777" w:rsidR="00720C2B" w:rsidRPr="00482F1B" w:rsidRDefault="00720C2B" w:rsidP="00894178">
            <w:pPr>
              <w:autoSpaceDE w:val="0"/>
              <w:jc w:val="center"/>
              <w:rPr>
                <w:rFonts w:ascii="Arial" w:hAnsi="Arial" w:cs="Arial"/>
                <w:color w:val="000000"/>
                <w:sz w:val="24"/>
                <w:szCs w:val="24"/>
              </w:rPr>
            </w:pPr>
            <w:r w:rsidRPr="00482F1B">
              <w:rPr>
                <w:rFonts w:ascii="Arial" w:hAnsi="Arial" w:cs="Arial"/>
                <w:color w:val="000000"/>
                <w:sz w:val="24"/>
                <w:szCs w:val="24"/>
              </w:rPr>
              <w:t>N/A</w:t>
            </w:r>
          </w:p>
        </w:tc>
      </w:tr>
      <w:tr w:rsidR="00720C2B" w:rsidRPr="00F334D3" w14:paraId="1543B5F6" w14:textId="77777777" w:rsidTr="00894178">
        <w:trPr>
          <w:trHeight w:val="300"/>
        </w:trPr>
        <w:tc>
          <w:tcPr>
            <w:tcW w:w="6680" w:type="dxa"/>
          </w:tcPr>
          <w:p w14:paraId="1B0B0E29" w14:textId="77777777" w:rsidR="00720C2B" w:rsidRPr="00482F1B" w:rsidRDefault="00720C2B" w:rsidP="00720C2B">
            <w:pPr>
              <w:autoSpaceDE w:val="0"/>
              <w:rPr>
                <w:rFonts w:ascii="Arial" w:hAnsi="Arial" w:cs="Arial"/>
                <w:color w:val="000000"/>
                <w:sz w:val="24"/>
                <w:szCs w:val="24"/>
              </w:rPr>
            </w:pPr>
            <w:r w:rsidRPr="00482F1B">
              <w:rPr>
                <w:rFonts w:ascii="Arial" w:hAnsi="Arial" w:cs="Arial"/>
                <w:color w:val="000000"/>
                <w:sz w:val="24"/>
                <w:szCs w:val="24"/>
              </w:rPr>
              <w:t>Filled Deciduous Teeth</w:t>
            </w:r>
          </w:p>
        </w:tc>
        <w:tc>
          <w:tcPr>
            <w:tcW w:w="1962" w:type="dxa"/>
          </w:tcPr>
          <w:p w14:paraId="122AF69E" w14:textId="77777777" w:rsidR="00720C2B" w:rsidRPr="00482F1B" w:rsidRDefault="00720C2B" w:rsidP="00894178">
            <w:pPr>
              <w:autoSpaceDE w:val="0"/>
              <w:jc w:val="center"/>
              <w:rPr>
                <w:rFonts w:ascii="Arial" w:hAnsi="Arial" w:cs="Arial"/>
                <w:color w:val="000000"/>
                <w:sz w:val="24"/>
                <w:szCs w:val="24"/>
              </w:rPr>
            </w:pPr>
            <w:r w:rsidRPr="00482F1B">
              <w:rPr>
                <w:rFonts w:ascii="Arial" w:hAnsi="Arial" w:cs="Arial"/>
                <w:color w:val="000000"/>
                <w:sz w:val="24"/>
                <w:szCs w:val="24"/>
              </w:rPr>
              <w:t>N/A</w:t>
            </w:r>
          </w:p>
        </w:tc>
      </w:tr>
      <w:tr w:rsidR="008212C4" w:rsidRPr="00F334D3" w14:paraId="2A288C84" w14:textId="77777777" w:rsidTr="00894178">
        <w:trPr>
          <w:trHeight w:val="300"/>
        </w:trPr>
        <w:tc>
          <w:tcPr>
            <w:tcW w:w="6680" w:type="dxa"/>
          </w:tcPr>
          <w:p w14:paraId="004E6AB8" w14:textId="294F5CD7" w:rsidR="008212C4" w:rsidRPr="00482F1B" w:rsidRDefault="000F00BB" w:rsidP="00720C2B">
            <w:pPr>
              <w:autoSpaceDE w:val="0"/>
              <w:rPr>
                <w:rFonts w:ascii="Arial" w:hAnsi="Arial" w:cs="Arial"/>
                <w:color w:val="000000"/>
                <w:sz w:val="24"/>
                <w:szCs w:val="24"/>
              </w:rPr>
            </w:pPr>
            <w:r>
              <w:rPr>
                <w:rFonts w:ascii="Arial" w:hAnsi="Arial" w:cs="Arial"/>
                <w:color w:val="000000"/>
                <w:sz w:val="24"/>
                <w:szCs w:val="24"/>
              </w:rPr>
              <w:t>Soft Tissue Surgery</w:t>
            </w:r>
          </w:p>
        </w:tc>
        <w:tc>
          <w:tcPr>
            <w:tcW w:w="1962" w:type="dxa"/>
          </w:tcPr>
          <w:p w14:paraId="5B60C313" w14:textId="7F70A747" w:rsidR="008212C4" w:rsidRPr="00482F1B" w:rsidRDefault="003D5BA8" w:rsidP="00894178">
            <w:pPr>
              <w:autoSpaceDE w:val="0"/>
              <w:jc w:val="center"/>
              <w:rPr>
                <w:rFonts w:ascii="Arial" w:hAnsi="Arial" w:cs="Arial"/>
                <w:color w:val="000000"/>
                <w:sz w:val="24"/>
                <w:szCs w:val="24"/>
              </w:rPr>
            </w:pPr>
            <w:r>
              <w:rPr>
                <w:rFonts w:ascii="Arial" w:hAnsi="Arial" w:cs="Arial"/>
                <w:color w:val="000000"/>
                <w:sz w:val="24"/>
                <w:szCs w:val="24"/>
              </w:rPr>
              <w:t>2</w:t>
            </w:r>
          </w:p>
        </w:tc>
      </w:tr>
      <w:tr w:rsidR="008212C4" w:rsidRPr="00F334D3" w14:paraId="53250838" w14:textId="77777777" w:rsidTr="00894178">
        <w:trPr>
          <w:trHeight w:val="300"/>
        </w:trPr>
        <w:tc>
          <w:tcPr>
            <w:tcW w:w="6680" w:type="dxa"/>
          </w:tcPr>
          <w:p w14:paraId="73055EF8" w14:textId="77E01EC7" w:rsidR="008212C4" w:rsidRPr="00482F1B" w:rsidRDefault="000F00BB" w:rsidP="00720C2B">
            <w:pPr>
              <w:autoSpaceDE w:val="0"/>
              <w:rPr>
                <w:rFonts w:ascii="Arial" w:hAnsi="Arial" w:cs="Arial"/>
                <w:color w:val="000000"/>
                <w:sz w:val="24"/>
                <w:szCs w:val="24"/>
              </w:rPr>
            </w:pPr>
            <w:r>
              <w:rPr>
                <w:rFonts w:ascii="Arial" w:hAnsi="Arial" w:cs="Arial"/>
                <w:color w:val="000000"/>
                <w:sz w:val="24"/>
                <w:szCs w:val="24"/>
              </w:rPr>
              <w:t>Non-Laboratory Made Splint/Appliance</w:t>
            </w:r>
          </w:p>
        </w:tc>
        <w:tc>
          <w:tcPr>
            <w:tcW w:w="1962" w:type="dxa"/>
          </w:tcPr>
          <w:p w14:paraId="30193C24" w14:textId="46FE0CB1" w:rsidR="008212C4" w:rsidRPr="00482F1B" w:rsidRDefault="009D370E" w:rsidP="00894178">
            <w:pPr>
              <w:autoSpaceDE w:val="0"/>
              <w:jc w:val="center"/>
              <w:rPr>
                <w:rFonts w:ascii="Arial" w:hAnsi="Arial" w:cs="Arial"/>
                <w:color w:val="000000"/>
                <w:sz w:val="24"/>
                <w:szCs w:val="24"/>
              </w:rPr>
            </w:pPr>
            <w:r>
              <w:rPr>
                <w:rFonts w:ascii="Arial" w:hAnsi="Arial" w:cs="Arial"/>
                <w:color w:val="000000"/>
                <w:sz w:val="24"/>
                <w:szCs w:val="24"/>
              </w:rPr>
              <w:t>2</w:t>
            </w:r>
          </w:p>
        </w:tc>
      </w:tr>
      <w:tr w:rsidR="008212C4" w:rsidRPr="00F334D3" w14:paraId="73043C01" w14:textId="77777777" w:rsidTr="00894178">
        <w:trPr>
          <w:trHeight w:val="300"/>
        </w:trPr>
        <w:tc>
          <w:tcPr>
            <w:tcW w:w="6680" w:type="dxa"/>
          </w:tcPr>
          <w:p w14:paraId="7363C2E3" w14:textId="0FE87A83" w:rsidR="008212C4" w:rsidRPr="00482F1B" w:rsidRDefault="000F00BB" w:rsidP="00720C2B">
            <w:pPr>
              <w:autoSpaceDE w:val="0"/>
              <w:rPr>
                <w:rFonts w:ascii="Arial" w:hAnsi="Arial" w:cs="Arial"/>
                <w:color w:val="000000"/>
                <w:sz w:val="24"/>
                <w:szCs w:val="24"/>
              </w:rPr>
            </w:pPr>
            <w:r>
              <w:rPr>
                <w:rFonts w:ascii="Arial" w:hAnsi="Arial" w:cs="Arial"/>
                <w:color w:val="000000"/>
                <w:sz w:val="24"/>
                <w:szCs w:val="24"/>
              </w:rPr>
              <w:t>Laboratory Made Splint</w:t>
            </w:r>
          </w:p>
        </w:tc>
        <w:tc>
          <w:tcPr>
            <w:tcW w:w="1962" w:type="dxa"/>
          </w:tcPr>
          <w:p w14:paraId="55387C45" w14:textId="1B39BFBD" w:rsidR="008212C4" w:rsidRPr="00482F1B" w:rsidRDefault="009D370E" w:rsidP="00894178">
            <w:pPr>
              <w:autoSpaceDE w:val="0"/>
              <w:jc w:val="center"/>
              <w:rPr>
                <w:rFonts w:ascii="Arial" w:hAnsi="Arial" w:cs="Arial"/>
                <w:color w:val="000000"/>
                <w:sz w:val="24"/>
                <w:szCs w:val="24"/>
              </w:rPr>
            </w:pPr>
            <w:r>
              <w:rPr>
                <w:rFonts w:ascii="Arial" w:hAnsi="Arial" w:cs="Arial"/>
                <w:color w:val="000000"/>
                <w:sz w:val="24"/>
                <w:szCs w:val="24"/>
              </w:rPr>
              <w:t>3</w:t>
            </w:r>
          </w:p>
        </w:tc>
      </w:tr>
      <w:tr w:rsidR="008212C4" w:rsidRPr="00F334D3" w14:paraId="64803550" w14:textId="77777777" w:rsidTr="00894178">
        <w:trPr>
          <w:trHeight w:val="300"/>
        </w:trPr>
        <w:tc>
          <w:tcPr>
            <w:tcW w:w="6680" w:type="dxa"/>
          </w:tcPr>
          <w:p w14:paraId="5081A970" w14:textId="7F50D816" w:rsidR="008212C4" w:rsidRPr="00482F1B" w:rsidRDefault="00844E8B" w:rsidP="00720C2B">
            <w:pPr>
              <w:autoSpaceDE w:val="0"/>
              <w:rPr>
                <w:rFonts w:ascii="Arial" w:hAnsi="Arial" w:cs="Arial"/>
                <w:color w:val="000000"/>
                <w:sz w:val="24"/>
                <w:szCs w:val="24"/>
              </w:rPr>
            </w:pPr>
            <w:r>
              <w:rPr>
                <w:rFonts w:ascii="Arial" w:hAnsi="Arial" w:cs="Arial"/>
                <w:color w:val="000000"/>
                <w:sz w:val="24"/>
                <w:szCs w:val="24"/>
              </w:rPr>
              <w:t>Crown Refix with Post/Core Retention</w:t>
            </w:r>
          </w:p>
        </w:tc>
        <w:tc>
          <w:tcPr>
            <w:tcW w:w="1962" w:type="dxa"/>
          </w:tcPr>
          <w:p w14:paraId="194E1B76" w14:textId="117D7C8C" w:rsidR="008212C4" w:rsidRPr="00482F1B" w:rsidRDefault="009D370E" w:rsidP="00894178">
            <w:pPr>
              <w:autoSpaceDE w:val="0"/>
              <w:jc w:val="center"/>
              <w:rPr>
                <w:rFonts w:ascii="Arial" w:hAnsi="Arial" w:cs="Arial"/>
                <w:color w:val="000000"/>
                <w:sz w:val="24"/>
                <w:szCs w:val="24"/>
              </w:rPr>
            </w:pPr>
            <w:r>
              <w:rPr>
                <w:rFonts w:ascii="Arial" w:hAnsi="Arial" w:cs="Arial"/>
                <w:color w:val="000000"/>
                <w:sz w:val="24"/>
                <w:szCs w:val="24"/>
              </w:rPr>
              <w:t>1</w:t>
            </w:r>
          </w:p>
        </w:tc>
      </w:tr>
      <w:tr w:rsidR="00894178" w:rsidRPr="00F334D3" w14:paraId="44F4EE86" w14:textId="77777777" w:rsidTr="00894178">
        <w:trPr>
          <w:trHeight w:val="300"/>
        </w:trPr>
        <w:tc>
          <w:tcPr>
            <w:tcW w:w="6680" w:type="dxa"/>
          </w:tcPr>
          <w:p w14:paraId="4FF5F844" w14:textId="6D148EBE" w:rsidR="00894178" w:rsidRPr="00511A81" w:rsidRDefault="00894178" w:rsidP="00720C2B">
            <w:pPr>
              <w:autoSpaceDE w:val="0"/>
              <w:rPr>
                <w:rFonts w:ascii="Arial" w:hAnsi="Arial" w:cs="Arial"/>
                <w:color w:val="000000"/>
                <w:sz w:val="24"/>
                <w:szCs w:val="24"/>
              </w:rPr>
            </w:pPr>
            <w:r w:rsidRPr="00511A81">
              <w:rPr>
                <w:rFonts w:ascii="Arial" w:hAnsi="Arial" w:cs="Arial"/>
                <w:color w:val="000000"/>
                <w:sz w:val="24"/>
                <w:szCs w:val="24"/>
              </w:rPr>
              <w:t>Prescription</w:t>
            </w:r>
          </w:p>
        </w:tc>
        <w:tc>
          <w:tcPr>
            <w:tcW w:w="1962" w:type="dxa"/>
          </w:tcPr>
          <w:p w14:paraId="2A421A3A" w14:textId="60FB5F91" w:rsidR="00894178" w:rsidRPr="00511A81" w:rsidRDefault="00894178" w:rsidP="00894178">
            <w:pPr>
              <w:autoSpaceDE w:val="0"/>
              <w:jc w:val="center"/>
              <w:rPr>
                <w:rFonts w:ascii="Arial" w:hAnsi="Arial" w:cs="Arial"/>
                <w:color w:val="000000"/>
                <w:sz w:val="24"/>
                <w:szCs w:val="24"/>
              </w:rPr>
            </w:pPr>
            <w:r w:rsidRPr="00511A81">
              <w:rPr>
                <w:rFonts w:ascii="Arial" w:hAnsi="Arial" w:cs="Arial"/>
                <w:color w:val="000000"/>
                <w:sz w:val="24"/>
                <w:szCs w:val="24"/>
              </w:rPr>
              <w:t>Charge Exempt</w:t>
            </w:r>
          </w:p>
        </w:tc>
      </w:tr>
      <w:tr w:rsidR="00894178" w:rsidRPr="00F334D3" w14:paraId="15FB203B" w14:textId="77777777" w:rsidTr="00894178">
        <w:trPr>
          <w:trHeight w:val="300"/>
        </w:trPr>
        <w:tc>
          <w:tcPr>
            <w:tcW w:w="6680" w:type="dxa"/>
          </w:tcPr>
          <w:p w14:paraId="2E5FE213" w14:textId="2568D9B8" w:rsidR="00894178" w:rsidRPr="00511A81" w:rsidRDefault="00894178" w:rsidP="00720C2B">
            <w:pPr>
              <w:autoSpaceDE w:val="0"/>
              <w:rPr>
                <w:rFonts w:ascii="Arial" w:hAnsi="Arial" w:cs="Arial"/>
                <w:color w:val="000000"/>
                <w:sz w:val="24"/>
                <w:szCs w:val="24"/>
              </w:rPr>
            </w:pPr>
            <w:r w:rsidRPr="00511A81">
              <w:rPr>
                <w:rFonts w:ascii="Arial" w:hAnsi="Arial" w:cs="Arial"/>
                <w:color w:val="000000"/>
                <w:sz w:val="24"/>
                <w:szCs w:val="24"/>
              </w:rPr>
              <w:t>Denture Repairs</w:t>
            </w:r>
          </w:p>
        </w:tc>
        <w:tc>
          <w:tcPr>
            <w:tcW w:w="1962" w:type="dxa"/>
          </w:tcPr>
          <w:p w14:paraId="2F70D07D" w14:textId="02D093A3" w:rsidR="00894178" w:rsidRPr="00511A81" w:rsidRDefault="00894178" w:rsidP="00894178">
            <w:pPr>
              <w:autoSpaceDE w:val="0"/>
              <w:jc w:val="center"/>
              <w:rPr>
                <w:rFonts w:ascii="Arial" w:hAnsi="Arial" w:cs="Arial"/>
                <w:color w:val="000000"/>
                <w:sz w:val="24"/>
                <w:szCs w:val="24"/>
              </w:rPr>
            </w:pPr>
            <w:r w:rsidRPr="00511A81">
              <w:rPr>
                <w:rFonts w:ascii="Arial" w:hAnsi="Arial" w:cs="Arial"/>
                <w:color w:val="000000"/>
                <w:sz w:val="24"/>
                <w:szCs w:val="24"/>
              </w:rPr>
              <w:t>Charge Exempt</w:t>
            </w:r>
          </w:p>
        </w:tc>
      </w:tr>
      <w:tr w:rsidR="00894178" w:rsidRPr="00F334D3" w14:paraId="3C1F8560" w14:textId="77777777" w:rsidTr="00894178">
        <w:trPr>
          <w:trHeight w:val="300"/>
        </w:trPr>
        <w:tc>
          <w:tcPr>
            <w:tcW w:w="6680" w:type="dxa"/>
          </w:tcPr>
          <w:p w14:paraId="5FBDC306" w14:textId="097AA77B" w:rsidR="00894178" w:rsidRPr="00511A81" w:rsidRDefault="00894178" w:rsidP="00720C2B">
            <w:pPr>
              <w:autoSpaceDE w:val="0"/>
              <w:rPr>
                <w:rFonts w:ascii="Arial" w:hAnsi="Arial" w:cs="Arial"/>
                <w:color w:val="000000"/>
                <w:sz w:val="24"/>
                <w:szCs w:val="24"/>
              </w:rPr>
            </w:pPr>
            <w:r w:rsidRPr="00511A81">
              <w:rPr>
                <w:rFonts w:ascii="Arial" w:hAnsi="Arial" w:cs="Arial"/>
                <w:color w:val="000000"/>
                <w:sz w:val="24"/>
                <w:szCs w:val="24"/>
              </w:rPr>
              <w:t>Bridge Repairs</w:t>
            </w:r>
          </w:p>
        </w:tc>
        <w:tc>
          <w:tcPr>
            <w:tcW w:w="1962" w:type="dxa"/>
          </w:tcPr>
          <w:p w14:paraId="0DEF9B25" w14:textId="16BC74BD" w:rsidR="00894178" w:rsidRPr="00511A81" w:rsidRDefault="00894178" w:rsidP="00894178">
            <w:pPr>
              <w:autoSpaceDE w:val="0"/>
              <w:jc w:val="center"/>
              <w:rPr>
                <w:rFonts w:ascii="Arial" w:hAnsi="Arial" w:cs="Arial"/>
                <w:color w:val="000000"/>
                <w:sz w:val="24"/>
                <w:szCs w:val="24"/>
              </w:rPr>
            </w:pPr>
            <w:r w:rsidRPr="00511A81">
              <w:rPr>
                <w:rFonts w:ascii="Arial" w:hAnsi="Arial" w:cs="Arial"/>
                <w:color w:val="000000"/>
                <w:sz w:val="24"/>
                <w:szCs w:val="24"/>
              </w:rPr>
              <w:t>Charge Exempt</w:t>
            </w:r>
          </w:p>
        </w:tc>
      </w:tr>
      <w:tr w:rsidR="00894178" w:rsidRPr="00F334D3" w14:paraId="5B193D76" w14:textId="77777777" w:rsidTr="00894178">
        <w:trPr>
          <w:trHeight w:val="300"/>
        </w:trPr>
        <w:tc>
          <w:tcPr>
            <w:tcW w:w="6680" w:type="dxa"/>
          </w:tcPr>
          <w:p w14:paraId="5718CD96" w14:textId="2E1E42E4" w:rsidR="00894178" w:rsidRPr="00511A81" w:rsidRDefault="00894178" w:rsidP="00720C2B">
            <w:pPr>
              <w:autoSpaceDE w:val="0"/>
              <w:rPr>
                <w:rFonts w:ascii="Arial" w:hAnsi="Arial" w:cs="Arial"/>
                <w:color w:val="000000"/>
                <w:sz w:val="24"/>
                <w:szCs w:val="24"/>
              </w:rPr>
            </w:pPr>
            <w:r w:rsidRPr="00511A81">
              <w:rPr>
                <w:rFonts w:ascii="Arial" w:hAnsi="Arial" w:cs="Arial"/>
                <w:color w:val="000000"/>
                <w:sz w:val="24"/>
                <w:szCs w:val="24"/>
              </w:rPr>
              <w:t>Arrest of Bleeding</w:t>
            </w:r>
          </w:p>
        </w:tc>
        <w:tc>
          <w:tcPr>
            <w:tcW w:w="1962" w:type="dxa"/>
          </w:tcPr>
          <w:p w14:paraId="6D93D32C" w14:textId="56D723B1" w:rsidR="00894178" w:rsidRPr="00511A81" w:rsidRDefault="00894178" w:rsidP="00894178">
            <w:pPr>
              <w:autoSpaceDE w:val="0"/>
              <w:jc w:val="center"/>
              <w:rPr>
                <w:rFonts w:ascii="Arial" w:hAnsi="Arial" w:cs="Arial"/>
                <w:color w:val="000000"/>
                <w:sz w:val="24"/>
                <w:szCs w:val="24"/>
              </w:rPr>
            </w:pPr>
            <w:r w:rsidRPr="00511A81">
              <w:rPr>
                <w:rFonts w:ascii="Arial" w:hAnsi="Arial" w:cs="Arial"/>
                <w:color w:val="000000"/>
                <w:sz w:val="24"/>
                <w:szCs w:val="24"/>
              </w:rPr>
              <w:t>Charge Exempt</w:t>
            </w:r>
          </w:p>
        </w:tc>
      </w:tr>
      <w:tr w:rsidR="00894178" w:rsidRPr="00F334D3" w14:paraId="14E4E129" w14:textId="77777777" w:rsidTr="00894178">
        <w:trPr>
          <w:trHeight w:val="300"/>
        </w:trPr>
        <w:tc>
          <w:tcPr>
            <w:tcW w:w="6680" w:type="dxa"/>
          </w:tcPr>
          <w:p w14:paraId="5239EAC1" w14:textId="30B50879" w:rsidR="00894178" w:rsidRPr="00511A81" w:rsidRDefault="00894178" w:rsidP="00720C2B">
            <w:pPr>
              <w:autoSpaceDE w:val="0"/>
              <w:rPr>
                <w:rFonts w:ascii="Arial" w:hAnsi="Arial" w:cs="Arial"/>
                <w:color w:val="000000"/>
                <w:sz w:val="24"/>
                <w:szCs w:val="24"/>
              </w:rPr>
            </w:pPr>
            <w:r w:rsidRPr="00511A81">
              <w:rPr>
                <w:rFonts w:ascii="Arial" w:hAnsi="Arial" w:cs="Arial"/>
                <w:color w:val="000000"/>
                <w:sz w:val="24"/>
                <w:szCs w:val="24"/>
              </w:rPr>
              <w:t>Removal of Sutures</w:t>
            </w:r>
          </w:p>
        </w:tc>
        <w:tc>
          <w:tcPr>
            <w:tcW w:w="1962" w:type="dxa"/>
          </w:tcPr>
          <w:p w14:paraId="12EFCF00" w14:textId="16813484" w:rsidR="00894178" w:rsidRPr="00511A81" w:rsidRDefault="00894178" w:rsidP="00894178">
            <w:pPr>
              <w:autoSpaceDE w:val="0"/>
              <w:jc w:val="center"/>
              <w:rPr>
                <w:rFonts w:ascii="Arial" w:hAnsi="Arial" w:cs="Arial"/>
                <w:color w:val="000000"/>
                <w:sz w:val="24"/>
                <w:szCs w:val="24"/>
              </w:rPr>
            </w:pPr>
            <w:r w:rsidRPr="00511A81">
              <w:rPr>
                <w:rFonts w:ascii="Arial" w:hAnsi="Arial" w:cs="Arial"/>
                <w:color w:val="000000"/>
                <w:sz w:val="24"/>
                <w:szCs w:val="24"/>
              </w:rPr>
              <w:t>Charge Exempt</w:t>
            </w:r>
          </w:p>
        </w:tc>
      </w:tr>
      <w:tr w:rsidR="00C91A97" w:rsidRPr="00F334D3" w14:paraId="7DBDCDED" w14:textId="77777777" w:rsidTr="00894178">
        <w:trPr>
          <w:trHeight w:val="300"/>
        </w:trPr>
        <w:tc>
          <w:tcPr>
            <w:tcW w:w="6680" w:type="dxa"/>
          </w:tcPr>
          <w:p w14:paraId="50CF26F1" w14:textId="7A16A984" w:rsidR="00C91A97" w:rsidRPr="00511A81" w:rsidRDefault="00894178" w:rsidP="00720C2B">
            <w:pPr>
              <w:autoSpaceDE w:val="0"/>
              <w:rPr>
                <w:rFonts w:ascii="Arial" w:hAnsi="Arial" w:cs="Arial"/>
                <w:color w:val="000000"/>
                <w:sz w:val="24"/>
                <w:szCs w:val="24"/>
              </w:rPr>
            </w:pPr>
            <w:r w:rsidRPr="00511A81">
              <w:rPr>
                <w:rFonts w:ascii="Arial" w:hAnsi="Arial" w:cs="Arial"/>
                <w:color w:val="000000"/>
                <w:sz w:val="24"/>
                <w:szCs w:val="24"/>
              </w:rPr>
              <w:t>Nurse Applied Fluoride Varnish</w:t>
            </w:r>
          </w:p>
        </w:tc>
        <w:tc>
          <w:tcPr>
            <w:tcW w:w="1962" w:type="dxa"/>
          </w:tcPr>
          <w:p w14:paraId="3615CF48" w14:textId="75C85F0D" w:rsidR="00C91A97" w:rsidRPr="00511A81" w:rsidRDefault="00894178" w:rsidP="00894178">
            <w:pPr>
              <w:autoSpaceDE w:val="0"/>
              <w:jc w:val="center"/>
              <w:rPr>
                <w:rFonts w:ascii="Arial" w:hAnsi="Arial" w:cs="Arial"/>
                <w:color w:val="000000"/>
                <w:sz w:val="24"/>
                <w:szCs w:val="24"/>
              </w:rPr>
            </w:pPr>
            <w:r w:rsidRPr="00511A81">
              <w:rPr>
                <w:rFonts w:ascii="Arial" w:hAnsi="Arial" w:cs="Arial"/>
                <w:color w:val="000000"/>
                <w:sz w:val="24"/>
                <w:szCs w:val="24"/>
              </w:rPr>
              <w:t>Charge Exempt</w:t>
            </w:r>
          </w:p>
        </w:tc>
      </w:tr>
    </w:tbl>
    <w:p w14:paraId="61A8586F" w14:textId="77777777" w:rsidR="00720C2B" w:rsidRPr="00482F1B" w:rsidRDefault="00720C2B" w:rsidP="00720C2B">
      <w:pPr>
        <w:autoSpaceDE w:val="0"/>
        <w:spacing w:after="0"/>
        <w:rPr>
          <w:rFonts w:ascii="Arial" w:hAnsi="Arial" w:cs="Arial"/>
          <w:color w:val="000000"/>
          <w:sz w:val="24"/>
          <w:szCs w:val="24"/>
        </w:rPr>
      </w:pPr>
    </w:p>
    <w:p w14:paraId="125591C3" w14:textId="3B9A1113" w:rsidR="00720C2B" w:rsidRPr="00720C2B" w:rsidRDefault="009B3D0A" w:rsidP="00720C2B">
      <w:pPr>
        <w:autoSpaceDE w:val="0"/>
        <w:spacing w:after="0"/>
        <w:rPr>
          <w:rFonts w:ascii="Arial" w:hAnsi="Arial" w:cs="Arial"/>
          <w:color w:val="000000"/>
          <w:sz w:val="24"/>
          <w:szCs w:val="24"/>
        </w:rPr>
      </w:pPr>
      <w:r>
        <w:rPr>
          <w:rFonts w:ascii="Arial" w:hAnsi="Arial" w:cs="Arial"/>
          <w:color w:val="000000"/>
          <w:sz w:val="24"/>
          <w:szCs w:val="24"/>
        </w:rPr>
        <w:t>T</w:t>
      </w:r>
      <w:r w:rsidR="00720C2B" w:rsidRPr="00482F1B">
        <w:rPr>
          <w:rFonts w:ascii="Arial" w:hAnsi="Arial" w:cs="Arial"/>
          <w:color w:val="000000"/>
          <w:sz w:val="24"/>
          <w:szCs w:val="24"/>
        </w:rPr>
        <w:t>his check will not be carried out for claims that have either Incomplete Treatment Band set</w:t>
      </w:r>
      <w:r>
        <w:rPr>
          <w:rFonts w:ascii="Arial" w:hAnsi="Arial" w:cs="Arial"/>
          <w:color w:val="000000"/>
          <w:sz w:val="24"/>
          <w:szCs w:val="24"/>
        </w:rPr>
        <w:t>,</w:t>
      </w:r>
      <w:r w:rsidR="00720C2B" w:rsidRPr="00482F1B">
        <w:rPr>
          <w:rFonts w:ascii="Arial" w:hAnsi="Arial" w:cs="Arial"/>
          <w:color w:val="000000"/>
          <w:sz w:val="24"/>
          <w:szCs w:val="24"/>
        </w:rPr>
        <w:t xml:space="preserve"> or which have Referral for Advanced Mandatory Services present.</w:t>
      </w:r>
    </w:p>
    <w:p w14:paraId="7E0794E9" w14:textId="77777777" w:rsidR="00720C2B" w:rsidRDefault="00720C2B">
      <w:pPr>
        <w:autoSpaceDE w:val="0"/>
        <w:spacing w:after="0"/>
        <w:rPr>
          <w:rFonts w:ascii="Arial" w:hAnsi="Arial" w:cs="Arial"/>
          <w:b/>
          <w:bCs/>
          <w:color w:val="000000"/>
          <w:sz w:val="24"/>
          <w:szCs w:val="24"/>
        </w:rPr>
      </w:pPr>
    </w:p>
    <w:p w14:paraId="3B234266" w14:textId="73774F44" w:rsidR="008A4BC3" w:rsidRDefault="006766FD">
      <w:pPr>
        <w:autoSpaceDE w:val="0"/>
        <w:spacing w:after="0"/>
      </w:pPr>
      <w:r>
        <w:rPr>
          <w:rFonts w:ascii="Arial" w:hAnsi="Arial" w:cs="Arial"/>
          <w:b/>
          <w:bCs/>
          <w:color w:val="000000"/>
          <w:sz w:val="24"/>
          <w:szCs w:val="24"/>
        </w:rPr>
        <w:t>Scale and polish</w:t>
      </w:r>
      <w:r>
        <w:rPr>
          <w:rFonts w:ascii="Arial" w:hAnsi="Arial" w:cs="Arial"/>
          <w:color w:val="000000"/>
          <w:sz w:val="24"/>
          <w:szCs w:val="24"/>
        </w:rPr>
        <w:t xml:space="preserve"> – </w:t>
      </w:r>
      <w:r w:rsidR="009B3D0A">
        <w:rPr>
          <w:rFonts w:ascii="Arial" w:hAnsi="Arial" w:cs="Arial"/>
          <w:color w:val="000000"/>
          <w:sz w:val="24"/>
          <w:szCs w:val="24"/>
        </w:rPr>
        <w:t>Select</w:t>
      </w:r>
      <w:r w:rsidR="003C01B3">
        <w:rPr>
          <w:rFonts w:ascii="Arial" w:hAnsi="Arial" w:cs="Arial"/>
          <w:color w:val="000000"/>
          <w:sz w:val="24"/>
          <w:szCs w:val="24"/>
        </w:rPr>
        <w:t xml:space="preserve"> this</w:t>
      </w:r>
      <w:r>
        <w:rPr>
          <w:rFonts w:ascii="Arial" w:hAnsi="Arial" w:cs="Arial"/>
          <w:color w:val="000000"/>
          <w:sz w:val="24"/>
          <w:szCs w:val="24"/>
        </w:rPr>
        <w:t xml:space="preserve"> if a scale and polish is carried out.</w:t>
      </w:r>
    </w:p>
    <w:p w14:paraId="3B234267" w14:textId="77777777" w:rsidR="008A4BC3" w:rsidRDefault="008A4BC3">
      <w:pPr>
        <w:autoSpaceDE w:val="0"/>
        <w:spacing w:after="0"/>
        <w:rPr>
          <w:rFonts w:ascii="Arial" w:hAnsi="Arial" w:cs="Arial"/>
          <w:color w:val="000000"/>
          <w:sz w:val="24"/>
          <w:szCs w:val="24"/>
        </w:rPr>
      </w:pPr>
    </w:p>
    <w:p w14:paraId="3B234268" w14:textId="4764EE47" w:rsidR="008A4BC3" w:rsidRDefault="006766FD">
      <w:pPr>
        <w:autoSpaceDE w:val="0"/>
        <w:spacing w:after="0"/>
      </w:pPr>
      <w:r>
        <w:rPr>
          <w:rFonts w:ascii="Arial" w:hAnsi="Arial" w:cs="Arial"/>
          <w:b/>
          <w:bCs/>
          <w:color w:val="000000"/>
          <w:sz w:val="24"/>
          <w:szCs w:val="24"/>
        </w:rPr>
        <w:t>Fluoride varnish</w:t>
      </w:r>
      <w:r>
        <w:rPr>
          <w:rFonts w:ascii="Arial" w:hAnsi="Arial" w:cs="Arial"/>
          <w:color w:val="000000"/>
          <w:sz w:val="24"/>
          <w:szCs w:val="24"/>
        </w:rPr>
        <w:t xml:space="preserve"> – Select this to indicate that a topical fluoride preparation has been applied to the surfaces of any primary and permanent teeth as a primary preventive measure.</w:t>
      </w:r>
    </w:p>
    <w:p w14:paraId="3B234269" w14:textId="77777777" w:rsidR="008A4BC3" w:rsidRDefault="008A4BC3">
      <w:pPr>
        <w:autoSpaceDE w:val="0"/>
        <w:spacing w:after="0"/>
        <w:rPr>
          <w:rFonts w:ascii="Arial" w:hAnsi="Arial" w:cs="Arial"/>
          <w:color w:val="000000"/>
          <w:sz w:val="24"/>
          <w:szCs w:val="24"/>
        </w:rPr>
      </w:pPr>
    </w:p>
    <w:p w14:paraId="3B23426A" w14:textId="77777777" w:rsidR="008A4BC3" w:rsidRDefault="006766FD">
      <w:pPr>
        <w:autoSpaceDE w:val="0"/>
        <w:spacing w:after="0"/>
      </w:pPr>
      <w:r>
        <w:rPr>
          <w:rFonts w:ascii="Arial" w:hAnsi="Arial" w:cs="Arial"/>
          <w:b/>
          <w:bCs/>
          <w:color w:val="000000"/>
          <w:sz w:val="24"/>
          <w:szCs w:val="24"/>
        </w:rPr>
        <w:t>Fissure sealants</w:t>
      </w:r>
      <w:r>
        <w:rPr>
          <w:rFonts w:ascii="Arial" w:hAnsi="Arial" w:cs="Arial"/>
          <w:color w:val="000000"/>
          <w:sz w:val="24"/>
          <w:szCs w:val="24"/>
        </w:rPr>
        <w:t xml:space="preserve"> – Enter the number of permanent teeth where sealant material has been applied to the pit and fissure systems as a primary preventive measure.</w:t>
      </w:r>
    </w:p>
    <w:p w14:paraId="3B23426B" w14:textId="77777777" w:rsidR="008A4BC3" w:rsidRDefault="008A4BC3">
      <w:pPr>
        <w:autoSpaceDE w:val="0"/>
        <w:spacing w:after="0"/>
        <w:rPr>
          <w:rFonts w:ascii="Arial" w:hAnsi="Arial" w:cs="Arial"/>
          <w:color w:val="000000"/>
          <w:sz w:val="24"/>
          <w:szCs w:val="24"/>
        </w:rPr>
      </w:pPr>
    </w:p>
    <w:p w14:paraId="3B23426C" w14:textId="0D8C1081" w:rsidR="008A4BC3" w:rsidRDefault="006766FD">
      <w:pPr>
        <w:autoSpaceDE w:val="0"/>
        <w:spacing w:after="0"/>
      </w:pPr>
      <w:r>
        <w:rPr>
          <w:rFonts w:ascii="Arial" w:hAnsi="Arial" w:cs="Arial"/>
          <w:b/>
          <w:bCs/>
          <w:color w:val="000000"/>
          <w:sz w:val="24"/>
          <w:szCs w:val="24"/>
        </w:rPr>
        <w:t>Radiograph(s) taken</w:t>
      </w:r>
      <w:r>
        <w:rPr>
          <w:rFonts w:ascii="Arial" w:hAnsi="Arial" w:cs="Arial"/>
          <w:color w:val="000000"/>
          <w:sz w:val="24"/>
          <w:szCs w:val="24"/>
        </w:rPr>
        <w:t xml:space="preserve"> – The total number of radiographs taken </w:t>
      </w:r>
      <w:r w:rsidR="002B0895">
        <w:rPr>
          <w:rFonts w:ascii="Arial" w:hAnsi="Arial" w:cs="Arial"/>
          <w:color w:val="000000"/>
          <w:sz w:val="24"/>
          <w:szCs w:val="24"/>
        </w:rPr>
        <w:t>must</w:t>
      </w:r>
      <w:r>
        <w:rPr>
          <w:rFonts w:ascii="Arial" w:hAnsi="Arial" w:cs="Arial"/>
          <w:color w:val="000000"/>
          <w:sz w:val="24"/>
          <w:szCs w:val="24"/>
        </w:rPr>
        <w:t xml:space="preserve"> be entered in this box irrespective of the type or size. For example, 2 bite wings and 1 </w:t>
      </w:r>
      <w:proofErr w:type="spellStart"/>
      <w:r>
        <w:rPr>
          <w:rFonts w:ascii="Arial" w:hAnsi="Arial" w:cs="Arial"/>
          <w:color w:val="000000"/>
          <w:sz w:val="24"/>
          <w:szCs w:val="24"/>
        </w:rPr>
        <w:t>panoral</w:t>
      </w:r>
      <w:proofErr w:type="spellEnd"/>
      <w:r>
        <w:rPr>
          <w:rFonts w:ascii="Arial" w:hAnsi="Arial" w:cs="Arial"/>
          <w:color w:val="000000"/>
          <w:sz w:val="24"/>
          <w:szCs w:val="24"/>
        </w:rPr>
        <w:t xml:space="preserve"> = 3 radiographs.</w:t>
      </w:r>
    </w:p>
    <w:p w14:paraId="3B23426D" w14:textId="77777777" w:rsidR="008A4BC3" w:rsidRDefault="008A4BC3">
      <w:pPr>
        <w:autoSpaceDE w:val="0"/>
        <w:spacing w:after="0"/>
        <w:rPr>
          <w:rFonts w:ascii="Arial" w:hAnsi="Arial" w:cs="Arial"/>
          <w:color w:val="000000"/>
          <w:sz w:val="24"/>
          <w:szCs w:val="24"/>
        </w:rPr>
      </w:pPr>
    </w:p>
    <w:p w14:paraId="3B23426E" w14:textId="34A975B8" w:rsidR="008A4BC3" w:rsidRDefault="006766FD">
      <w:pPr>
        <w:autoSpaceDE w:val="0"/>
        <w:spacing w:after="0"/>
        <w:rPr>
          <w:rFonts w:ascii="Arial" w:hAnsi="Arial" w:cs="Arial"/>
          <w:color w:val="000000"/>
          <w:sz w:val="24"/>
          <w:szCs w:val="24"/>
        </w:rPr>
      </w:pPr>
      <w:r w:rsidRPr="670D415F">
        <w:rPr>
          <w:rFonts w:ascii="Arial" w:hAnsi="Arial" w:cs="Arial"/>
          <w:b/>
          <w:bCs/>
          <w:color w:val="000000" w:themeColor="text1"/>
          <w:sz w:val="24"/>
          <w:szCs w:val="24"/>
        </w:rPr>
        <w:t>Endodontic treatment</w:t>
      </w:r>
      <w:r w:rsidRPr="670D415F">
        <w:rPr>
          <w:rFonts w:ascii="Arial" w:hAnsi="Arial" w:cs="Arial"/>
          <w:color w:val="000000" w:themeColor="text1"/>
          <w:sz w:val="24"/>
          <w:szCs w:val="24"/>
        </w:rPr>
        <w:t xml:space="preserve"> </w:t>
      </w:r>
      <w:r w:rsidR="00DC0DF8" w:rsidRPr="00DC0DF8">
        <w:rPr>
          <w:rFonts w:ascii="Arial" w:hAnsi="Arial" w:cs="Arial"/>
          <w:b/>
          <w:bCs/>
          <w:color w:val="000000" w:themeColor="text1"/>
          <w:sz w:val="24"/>
          <w:szCs w:val="24"/>
        </w:rPr>
        <w:t>(</w:t>
      </w:r>
      <w:r w:rsidR="00DC0DF8">
        <w:rPr>
          <w:rFonts w:ascii="Arial" w:hAnsi="Arial" w:cs="Arial"/>
          <w:b/>
          <w:bCs/>
          <w:color w:val="000000" w:themeColor="text1"/>
          <w:sz w:val="24"/>
          <w:szCs w:val="24"/>
        </w:rPr>
        <w:t>p</w:t>
      </w:r>
      <w:r w:rsidR="00545C8C" w:rsidRPr="00DC0DF8">
        <w:rPr>
          <w:rFonts w:ascii="Arial" w:hAnsi="Arial" w:cs="Arial"/>
          <w:b/>
          <w:bCs/>
          <w:color w:val="000000" w:themeColor="text1"/>
          <w:sz w:val="24"/>
          <w:szCs w:val="24"/>
        </w:rPr>
        <w:t xml:space="preserve">re </w:t>
      </w:r>
      <w:r w:rsidR="007C1CDA" w:rsidRPr="00DC0DF8">
        <w:rPr>
          <w:rFonts w:ascii="Arial" w:hAnsi="Arial" w:cs="Arial"/>
          <w:b/>
          <w:bCs/>
          <w:color w:val="000000" w:themeColor="text1"/>
          <w:sz w:val="24"/>
          <w:szCs w:val="24"/>
        </w:rPr>
        <w:t>01/10/2022</w:t>
      </w:r>
      <w:r w:rsidR="00DC0DF8" w:rsidRPr="00DC0DF8">
        <w:rPr>
          <w:rFonts w:ascii="Arial" w:hAnsi="Arial" w:cs="Arial"/>
          <w:b/>
          <w:bCs/>
          <w:color w:val="000000" w:themeColor="text1"/>
          <w:sz w:val="24"/>
          <w:szCs w:val="24"/>
        </w:rPr>
        <w:t>)</w:t>
      </w:r>
      <w:r w:rsidR="00DC0DF8">
        <w:rPr>
          <w:rFonts w:ascii="Arial" w:hAnsi="Arial" w:cs="Arial"/>
          <w:color w:val="000000" w:themeColor="text1"/>
          <w:sz w:val="24"/>
          <w:szCs w:val="24"/>
        </w:rPr>
        <w:t xml:space="preserve"> </w:t>
      </w:r>
      <w:r w:rsidRPr="670D415F">
        <w:rPr>
          <w:rFonts w:ascii="Arial" w:hAnsi="Arial" w:cs="Arial"/>
          <w:color w:val="000000" w:themeColor="text1"/>
          <w:sz w:val="24"/>
          <w:szCs w:val="24"/>
        </w:rPr>
        <w:t>– The number of teeth endodontically treated (root filled) should be entered in this box.</w:t>
      </w:r>
      <w:r w:rsidR="00545C8C" w:rsidRPr="670D415F">
        <w:rPr>
          <w:rFonts w:ascii="Arial" w:hAnsi="Arial" w:cs="Arial"/>
          <w:color w:val="000000" w:themeColor="text1"/>
          <w:sz w:val="24"/>
          <w:szCs w:val="24"/>
        </w:rPr>
        <w:t xml:space="preserve"> Endodontic treatment carried out </w:t>
      </w:r>
      <w:r w:rsidR="002565AA" w:rsidRPr="670D415F">
        <w:rPr>
          <w:rFonts w:ascii="Arial" w:hAnsi="Arial" w:cs="Arial"/>
          <w:color w:val="000000" w:themeColor="text1"/>
          <w:sz w:val="24"/>
          <w:szCs w:val="24"/>
        </w:rPr>
        <w:t>on</w:t>
      </w:r>
      <w:r w:rsidR="00545C8C" w:rsidRPr="670D415F">
        <w:rPr>
          <w:rFonts w:ascii="Arial" w:hAnsi="Arial" w:cs="Arial"/>
          <w:color w:val="000000" w:themeColor="text1"/>
          <w:sz w:val="24"/>
          <w:szCs w:val="24"/>
        </w:rPr>
        <w:t xml:space="preserve"> new courses of treatment starting on or after </w:t>
      </w:r>
      <w:r w:rsidR="00951531">
        <w:rPr>
          <w:rFonts w:ascii="Arial" w:hAnsi="Arial" w:cs="Arial"/>
          <w:color w:val="000000" w:themeColor="text1"/>
          <w:sz w:val="24"/>
          <w:szCs w:val="24"/>
        </w:rPr>
        <w:t>1 October 2022</w:t>
      </w:r>
      <w:r w:rsidR="002565AA" w:rsidRPr="670D415F">
        <w:rPr>
          <w:rFonts w:ascii="Arial" w:hAnsi="Arial" w:cs="Arial"/>
          <w:color w:val="000000" w:themeColor="text1"/>
          <w:sz w:val="24"/>
          <w:szCs w:val="24"/>
        </w:rPr>
        <w:t xml:space="preserve"> the following t</w:t>
      </w:r>
      <w:r w:rsidR="00A62C1A" w:rsidRPr="670D415F">
        <w:rPr>
          <w:rFonts w:ascii="Arial" w:hAnsi="Arial" w:cs="Arial"/>
          <w:color w:val="000000" w:themeColor="text1"/>
          <w:sz w:val="24"/>
          <w:szCs w:val="24"/>
        </w:rPr>
        <w:t>w</w:t>
      </w:r>
      <w:r w:rsidR="002565AA" w:rsidRPr="670D415F">
        <w:rPr>
          <w:rFonts w:ascii="Arial" w:hAnsi="Arial" w:cs="Arial"/>
          <w:color w:val="000000" w:themeColor="text1"/>
          <w:sz w:val="24"/>
          <w:szCs w:val="24"/>
        </w:rPr>
        <w:t>o Endodontics options should be used</w:t>
      </w:r>
      <w:r w:rsidR="00236B39">
        <w:rPr>
          <w:rFonts w:ascii="Arial" w:hAnsi="Arial" w:cs="Arial"/>
          <w:color w:val="000000" w:themeColor="text1"/>
          <w:sz w:val="24"/>
          <w:szCs w:val="24"/>
        </w:rPr>
        <w:t>.</w:t>
      </w:r>
    </w:p>
    <w:p w14:paraId="3844732F" w14:textId="77777777" w:rsidR="00CE0039" w:rsidRDefault="00CE0039">
      <w:pPr>
        <w:autoSpaceDE w:val="0"/>
        <w:spacing w:after="0"/>
      </w:pPr>
    </w:p>
    <w:p w14:paraId="1F86D85E" w14:textId="5585A853" w:rsidR="00CE0039" w:rsidRPr="00387726" w:rsidRDefault="00CE0039" w:rsidP="00387726">
      <w:pPr>
        <w:pStyle w:val="ListParagraph"/>
        <w:numPr>
          <w:ilvl w:val="0"/>
          <w:numId w:val="5"/>
        </w:numPr>
        <w:autoSpaceDE w:val="0"/>
        <w:spacing w:after="0"/>
        <w:rPr>
          <w:rFonts w:ascii="Arial" w:hAnsi="Arial" w:cs="Arial"/>
          <w:b/>
          <w:bCs/>
          <w:color w:val="000000"/>
          <w:sz w:val="24"/>
          <w:szCs w:val="24"/>
        </w:rPr>
      </w:pPr>
      <w:r w:rsidRPr="00387726">
        <w:rPr>
          <w:rFonts w:ascii="Arial" w:hAnsi="Arial" w:cs="Arial"/>
          <w:b/>
          <w:bCs/>
          <w:color w:val="000000" w:themeColor="text1"/>
          <w:sz w:val="24"/>
          <w:szCs w:val="24"/>
        </w:rPr>
        <w:lastRenderedPageBreak/>
        <w:t xml:space="preserve">Endodontics - Molar </w:t>
      </w:r>
      <w:r w:rsidR="00887A38" w:rsidRPr="00387726">
        <w:rPr>
          <w:rFonts w:ascii="Arial" w:hAnsi="Arial" w:cs="Arial"/>
          <w:color w:val="000000" w:themeColor="text1"/>
          <w:sz w:val="24"/>
          <w:szCs w:val="24"/>
        </w:rPr>
        <w:t xml:space="preserve">- The number of </w:t>
      </w:r>
      <w:r w:rsidR="001E7148" w:rsidRPr="00387726">
        <w:rPr>
          <w:rFonts w:ascii="Arial" w:hAnsi="Arial" w:cs="Arial"/>
          <w:color w:val="000000" w:themeColor="text1"/>
          <w:sz w:val="24"/>
          <w:szCs w:val="24"/>
        </w:rPr>
        <w:t xml:space="preserve">permanent </w:t>
      </w:r>
      <w:r w:rsidR="00887A38" w:rsidRPr="00387726">
        <w:rPr>
          <w:rFonts w:ascii="Arial" w:hAnsi="Arial" w:cs="Arial"/>
          <w:color w:val="000000" w:themeColor="text1"/>
          <w:sz w:val="24"/>
          <w:szCs w:val="24"/>
        </w:rPr>
        <w:t xml:space="preserve">Molar teeth endodontically treated (root filled) should be entered in this box. Endodontic treatment carried </w:t>
      </w:r>
      <w:r w:rsidR="000E4FAD" w:rsidRPr="00387726">
        <w:rPr>
          <w:rFonts w:ascii="Arial" w:hAnsi="Arial" w:cs="Arial"/>
          <w:color w:val="000000" w:themeColor="text1"/>
          <w:sz w:val="24"/>
          <w:szCs w:val="24"/>
        </w:rPr>
        <w:t xml:space="preserve">out </w:t>
      </w:r>
      <w:r w:rsidR="00536E24" w:rsidRPr="00387726">
        <w:rPr>
          <w:rFonts w:ascii="Arial" w:hAnsi="Arial" w:cs="Arial"/>
          <w:color w:val="000000" w:themeColor="text1"/>
          <w:sz w:val="24"/>
          <w:szCs w:val="24"/>
        </w:rPr>
        <w:t>prior to</w:t>
      </w:r>
      <w:r w:rsidR="00887A38" w:rsidRPr="00387726">
        <w:rPr>
          <w:rFonts w:ascii="Arial" w:hAnsi="Arial" w:cs="Arial"/>
          <w:color w:val="000000" w:themeColor="text1"/>
          <w:sz w:val="24"/>
          <w:szCs w:val="24"/>
        </w:rPr>
        <w:t xml:space="preserve"> </w:t>
      </w:r>
      <w:r w:rsidR="00EE0AD7" w:rsidRPr="00387726">
        <w:rPr>
          <w:rFonts w:ascii="Arial" w:hAnsi="Arial" w:cs="Arial"/>
          <w:color w:val="000000" w:themeColor="text1"/>
          <w:sz w:val="24"/>
          <w:szCs w:val="24"/>
        </w:rPr>
        <w:t>1 October 2022</w:t>
      </w:r>
      <w:r w:rsidR="00887A38" w:rsidRPr="00387726">
        <w:rPr>
          <w:rFonts w:ascii="Arial" w:hAnsi="Arial" w:cs="Arial"/>
          <w:color w:val="000000" w:themeColor="text1"/>
          <w:sz w:val="24"/>
          <w:szCs w:val="24"/>
        </w:rPr>
        <w:t xml:space="preserve"> </w:t>
      </w:r>
      <w:r w:rsidR="00B215B0" w:rsidRPr="00387726">
        <w:rPr>
          <w:rFonts w:ascii="Arial" w:hAnsi="Arial" w:cs="Arial"/>
          <w:color w:val="000000" w:themeColor="text1"/>
          <w:sz w:val="24"/>
          <w:szCs w:val="24"/>
        </w:rPr>
        <w:t xml:space="preserve">Endodontic treatment </w:t>
      </w:r>
      <w:r w:rsidR="00E52D8F" w:rsidRPr="00387726">
        <w:rPr>
          <w:rFonts w:ascii="Arial" w:hAnsi="Arial" w:cs="Arial"/>
          <w:color w:val="000000" w:themeColor="text1"/>
          <w:sz w:val="24"/>
          <w:szCs w:val="24"/>
        </w:rPr>
        <w:t>(p</w:t>
      </w:r>
      <w:r w:rsidR="00B215B0" w:rsidRPr="00387726">
        <w:rPr>
          <w:rFonts w:ascii="Arial" w:hAnsi="Arial" w:cs="Arial"/>
          <w:color w:val="000000" w:themeColor="text1"/>
          <w:sz w:val="24"/>
          <w:szCs w:val="24"/>
        </w:rPr>
        <w:t>re 01/10/2022</w:t>
      </w:r>
      <w:r w:rsidR="00E52D8F" w:rsidRPr="00387726">
        <w:rPr>
          <w:rFonts w:ascii="Arial" w:hAnsi="Arial" w:cs="Arial"/>
          <w:color w:val="000000" w:themeColor="text1"/>
          <w:sz w:val="24"/>
          <w:szCs w:val="24"/>
        </w:rPr>
        <w:t>)</w:t>
      </w:r>
      <w:r w:rsidR="00B215B0" w:rsidRPr="00387726">
        <w:rPr>
          <w:rFonts w:ascii="Arial" w:hAnsi="Arial" w:cs="Arial"/>
          <w:color w:val="000000" w:themeColor="text1"/>
          <w:sz w:val="24"/>
          <w:szCs w:val="24"/>
        </w:rPr>
        <w:t xml:space="preserve"> should be used</w:t>
      </w:r>
      <w:r w:rsidR="00887A38" w:rsidRPr="00387726">
        <w:rPr>
          <w:rFonts w:ascii="Arial" w:hAnsi="Arial" w:cs="Arial"/>
          <w:color w:val="000000" w:themeColor="text1"/>
          <w:sz w:val="24"/>
          <w:szCs w:val="24"/>
        </w:rPr>
        <w:t>.</w:t>
      </w:r>
      <w:r>
        <w:br/>
      </w:r>
    </w:p>
    <w:p w14:paraId="13275A21" w14:textId="06BD3DD8" w:rsidR="00CE0039" w:rsidRPr="00387726" w:rsidRDefault="00CE0039" w:rsidP="00387726">
      <w:pPr>
        <w:pStyle w:val="ListParagraph"/>
        <w:numPr>
          <w:ilvl w:val="0"/>
          <w:numId w:val="5"/>
        </w:numPr>
        <w:autoSpaceDE w:val="0"/>
        <w:spacing w:after="0"/>
        <w:rPr>
          <w:rFonts w:ascii="Arial" w:hAnsi="Arial" w:cs="Arial"/>
          <w:b/>
          <w:bCs/>
          <w:color w:val="000000"/>
          <w:sz w:val="24"/>
          <w:szCs w:val="24"/>
        </w:rPr>
      </w:pPr>
      <w:r w:rsidRPr="00387726">
        <w:rPr>
          <w:rFonts w:ascii="Arial" w:hAnsi="Arial" w:cs="Arial"/>
          <w:b/>
          <w:bCs/>
          <w:color w:val="000000" w:themeColor="text1"/>
          <w:sz w:val="24"/>
          <w:szCs w:val="24"/>
        </w:rPr>
        <w:t>Endodontic – Non-molar</w:t>
      </w:r>
      <w:r w:rsidR="00167B10" w:rsidRPr="00387726">
        <w:rPr>
          <w:rFonts w:ascii="Arial" w:hAnsi="Arial" w:cs="Arial"/>
          <w:b/>
          <w:bCs/>
          <w:color w:val="000000" w:themeColor="text1"/>
          <w:sz w:val="24"/>
          <w:szCs w:val="24"/>
        </w:rPr>
        <w:t xml:space="preserve"> </w:t>
      </w:r>
      <w:r w:rsidR="00167B10" w:rsidRPr="00387726">
        <w:rPr>
          <w:rFonts w:ascii="Arial" w:hAnsi="Arial" w:cs="Arial"/>
          <w:color w:val="000000" w:themeColor="text1"/>
          <w:sz w:val="24"/>
          <w:szCs w:val="24"/>
        </w:rPr>
        <w:t>-</w:t>
      </w:r>
      <w:r w:rsidR="00167B10" w:rsidRPr="00387726">
        <w:rPr>
          <w:rFonts w:ascii="Arial" w:hAnsi="Arial" w:cs="Arial"/>
          <w:b/>
          <w:bCs/>
          <w:color w:val="000000" w:themeColor="text1"/>
          <w:sz w:val="24"/>
          <w:szCs w:val="24"/>
        </w:rPr>
        <w:t xml:space="preserve"> </w:t>
      </w:r>
      <w:r w:rsidR="00167B10" w:rsidRPr="00387726">
        <w:rPr>
          <w:rFonts w:ascii="Arial" w:hAnsi="Arial" w:cs="Arial"/>
          <w:color w:val="000000" w:themeColor="text1"/>
          <w:sz w:val="24"/>
          <w:szCs w:val="24"/>
        </w:rPr>
        <w:t xml:space="preserve">The number of </w:t>
      </w:r>
      <w:r w:rsidR="00B25261" w:rsidRPr="00387726">
        <w:rPr>
          <w:rFonts w:ascii="Arial" w:hAnsi="Arial" w:cs="Arial"/>
          <w:color w:val="000000" w:themeColor="text1"/>
          <w:sz w:val="24"/>
          <w:szCs w:val="24"/>
        </w:rPr>
        <w:t xml:space="preserve">permanent </w:t>
      </w:r>
      <w:proofErr w:type="gramStart"/>
      <w:r w:rsidR="00167B10" w:rsidRPr="00387726">
        <w:rPr>
          <w:rFonts w:ascii="Arial" w:hAnsi="Arial" w:cs="Arial"/>
          <w:color w:val="000000" w:themeColor="text1"/>
          <w:sz w:val="24"/>
          <w:szCs w:val="24"/>
        </w:rPr>
        <w:t>Non</w:t>
      </w:r>
      <w:r w:rsidR="000E4FAD" w:rsidRPr="00387726">
        <w:rPr>
          <w:rFonts w:ascii="Arial" w:hAnsi="Arial" w:cs="Arial"/>
          <w:color w:val="000000" w:themeColor="text1"/>
          <w:sz w:val="24"/>
          <w:szCs w:val="24"/>
        </w:rPr>
        <w:t>-m</w:t>
      </w:r>
      <w:r w:rsidR="00167B10" w:rsidRPr="00387726">
        <w:rPr>
          <w:rFonts w:ascii="Arial" w:hAnsi="Arial" w:cs="Arial"/>
          <w:color w:val="000000" w:themeColor="text1"/>
          <w:sz w:val="24"/>
          <w:szCs w:val="24"/>
        </w:rPr>
        <w:t>olar</w:t>
      </w:r>
      <w:proofErr w:type="gramEnd"/>
      <w:r w:rsidR="00167B10" w:rsidRPr="00387726">
        <w:rPr>
          <w:rFonts w:ascii="Arial" w:hAnsi="Arial" w:cs="Arial"/>
          <w:color w:val="000000" w:themeColor="text1"/>
          <w:sz w:val="24"/>
          <w:szCs w:val="24"/>
        </w:rPr>
        <w:t xml:space="preserve"> teeth endodontically treated (root filled) should be entered in this box. Please note for Endodontic treatment carried </w:t>
      </w:r>
      <w:r w:rsidR="000E4FAD" w:rsidRPr="00387726">
        <w:rPr>
          <w:rFonts w:ascii="Arial" w:hAnsi="Arial" w:cs="Arial"/>
          <w:color w:val="000000" w:themeColor="text1"/>
          <w:sz w:val="24"/>
          <w:szCs w:val="24"/>
        </w:rPr>
        <w:t xml:space="preserve">out </w:t>
      </w:r>
      <w:r w:rsidR="00167B10" w:rsidRPr="00387726">
        <w:rPr>
          <w:rFonts w:ascii="Arial" w:hAnsi="Arial" w:cs="Arial"/>
          <w:color w:val="000000" w:themeColor="text1"/>
          <w:sz w:val="24"/>
          <w:szCs w:val="24"/>
        </w:rPr>
        <w:t xml:space="preserve">prior to </w:t>
      </w:r>
      <w:r w:rsidR="00E52D8F" w:rsidRPr="00387726">
        <w:rPr>
          <w:rFonts w:ascii="Arial" w:hAnsi="Arial" w:cs="Arial"/>
          <w:color w:val="000000" w:themeColor="text1"/>
          <w:sz w:val="24"/>
          <w:szCs w:val="24"/>
        </w:rPr>
        <w:t>1 October 2022</w:t>
      </w:r>
      <w:r w:rsidR="00167B10" w:rsidRPr="00387726">
        <w:rPr>
          <w:rFonts w:ascii="Arial" w:hAnsi="Arial" w:cs="Arial"/>
          <w:color w:val="000000" w:themeColor="text1"/>
          <w:sz w:val="24"/>
          <w:szCs w:val="24"/>
        </w:rPr>
        <w:t xml:space="preserve"> Endodontic treatment</w:t>
      </w:r>
      <w:r w:rsidR="00E52D8F" w:rsidRPr="00387726">
        <w:rPr>
          <w:rFonts w:ascii="Arial" w:hAnsi="Arial" w:cs="Arial"/>
          <w:color w:val="000000" w:themeColor="text1"/>
          <w:sz w:val="24"/>
          <w:szCs w:val="24"/>
        </w:rPr>
        <w:t xml:space="preserve"> (p</w:t>
      </w:r>
      <w:r w:rsidR="00167B10" w:rsidRPr="00387726">
        <w:rPr>
          <w:rFonts w:ascii="Arial" w:hAnsi="Arial" w:cs="Arial"/>
          <w:color w:val="000000" w:themeColor="text1"/>
          <w:sz w:val="24"/>
          <w:szCs w:val="24"/>
        </w:rPr>
        <w:t>re 01/10/2022</w:t>
      </w:r>
      <w:r w:rsidR="00E52D8F" w:rsidRPr="00387726">
        <w:rPr>
          <w:rFonts w:ascii="Arial" w:hAnsi="Arial" w:cs="Arial"/>
          <w:color w:val="000000" w:themeColor="text1"/>
          <w:sz w:val="24"/>
          <w:szCs w:val="24"/>
        </w:rPr>
        <w:t>)</w:t>
      </w:r>
      <w:r w:rsidR="00167B10" w:rsidRPr="00387726">
        <w:rPr>
          <w:rFonts w:ascii="Arial" w:hAnsi="Arial" w:cs="Arial"/>
          <w:color w:val="000000" w:themeColor="text1"/>
          <w:sz w:val="24"/>
          <w:szCs w:val="24"/>
        </w:rPr>
        <w:t xml:space="preserve"> should be used.</w:t>
      </w:r>
      <w:r>
        <w:br/>
      </w:r>
    </w:p>
    <w:p w14:paraId="67B95E81" w14:textId="3EA8617E" w:rsidR="00CE0039" w:rsidRPr="00026CF6" w:rsidRDefault="00CE0039" w:rsidP="00CE0039">
      <w:pPr>
        <w:autoSpaceDE w:val="0"/>
        <w:spacing w:after="0"/>
        <w:rPr>
          <w:rFonts w:ascii="Arial" w:hAnsi="Arial" w:cs="Arial"/>
          <w:b/>
          <w:bCs/>
          <w:color w:val="000000"/>
          <w:sz w:val="24"/>
          <w:szCs w:val="24"/>
        </w:rPr>
      </w:pPr>
      <w:r w:rsidRPr="670D415F">
        <w:rPr>
          <w:rFonts w:ascii="Arial" w:hAnsi="Arial" w:cs="Arial"/>
          <w:b/>
          <w:bCs/>
          <w:color w:val="000000" w:themeColor="text1"/>
          <w:sz w:val="24"/>
          <w:szCs w:val="24"/>
        </w:rPr>
        <w:t>Highest BPE Sextant Score</w:t>
      </w:r>
      <w:r w:rsidR="00397660" w:rsidRPr="670D415F">
        <w:rPr>
          <w:rFonts w:ascii="Arial" w:hAnsi="Arial" w:cs="Arial"/>
          <w:b/>
          <w:bCs/>
          <w:color w:val="000000" w:themeColor="text1"/>
          <w:sz w:val="24"/>
          <w:szCs w:val="24"/>
        </w:rPr>
        <w:t xml:space="preserve"> </w:t>
      </w:r>
      <w:r w:rsidR="009A0204" w:rsidRPr="670D415F">
        <w:rPr>
          <w:rFonts w:ascii="Arial" w:hAnsi="Arial" w:cs="Arial"/>
          <w:color w:val="000000" w:themeColor="text1"/>
          <w:sz w:val="24"/>
          <w:szCs w:val="24"/>
        </w:rPr>
        <w:t>–</w:t>
      </w:r>
      <w:r w:rsidR="00397660" w:rsidRPr="670D415F">
        <w:rPr>
          <w:rFonts w:ascii="Arial" w:hAnsi="Arial" w:cs="Arial"/>
          <w:color w:val="000000" w:themeColor="text1"/>
          <w:sz w:val="24"/>
          <w:szCs w:val="24"/>
        </w:rPr>
        <w:t xml:space="preserve"> </w:t>
      </w:r>
      <w:r w:rsidR="009A0204" w:rsidRPr="670D415F">
        <w:rPr>
          <w:rFonts w:ascii="Arial" w:hAnsi="Arial" w:cs="Arial"/>
          <w:color w:val="000000" w:themeColor="text1"/>
          <w:sz w:val="24"/>
          <w:szCs w:val="24"/>
        </w:rPr>
        <w:t>Enter th</w:t>
      </w:r>
      <w:r w:rsidR="00C742D3" w:rsidRPr="670D415F">
        <w:rPr>
          <w:rFonts w:ascii="Arial" w:hAnsi="Arial" w:cs="Arial"/>
          <w:color w:val="000000" w:themeColor="text1"/>
          <w:sz w:val="24"/>
          <w:szCs w:val="24"/>
        </w:rPr>
        <w:t>e Highest BPE Sextant Score</w:t>
      </w:r>
      <w:r w:rsidR="009A0204" w:rsidRPr="670D415F">
        <w:rPr>
          <w:rFonts w:ascii="Arial" w:hAnsi="Arial" w:cs="Arial"/>
          <w:color w:val="000000" w:themeColor="text1"/>
          <w:sz w:val="24"/>
          <w:szCs w:val="24"/>
        </w:rPr>
        <w:t xml:space="preserve"> for </w:t>
      </w:r>
      <w:r w:rsidR="00C742D3" w:rsidRPr="670D415F">
        <w:rPr>
          <w:rFonts w:ascii="Arial" w:hAnsi="Arial" w:cs="Arial"/>
          <w:color w:val="000000" w:themeColor="text1"/>
          <w:sz w:val="24"/>
          <w:szCs w:val="24"/>
        </w:rPr>
        <w:t xml:space="preserve">all </w:t>
      </w:r>
      <w:r w:rsidR="009A0204" w:rsidRPr="670D415F">
        <w:rPr>
          <w:rFonts w:ascii="Arial" w:hAnsi="Arial" w:cs="Arial"/>
          <w:color w:val="000000" w:themeColor="text1"/>
          <w:sz w:val="24"/>
          <w:szCs w:val="24"/>
        </w:rPr>
        <w:t>banded co</w:t>
      </w:r>
      <w:r w:rsidR="00C76489" w:rsidRPr="670D415F">
        <w:rPr>
          <w:rFonts w:ascii="Arial" w:hAnsi="Arial" w:cs="Arial"/>
          <w:color w:val="000000" w:themeColor="text1"/>
          <w:sz w:val="24"/>
          <w:szCs w:val="24"/>
        </w:rPr>
        <w:t>u</w:t>
      </w:r>
      <w:r w:rsidR="009A0204" w:rsidRPr="670D415F">
        <w:rPr>
          <w:rFonts w:ascii="Arial" w:hAnsi="Arial" w:cs="Arial"/>
          <w:color w:val="000000" w:themeColor="text1"/>
          <w:sz w:val="24"/>
          <w:szCs w:val="24"/>
        </w:rPr>
        <w:t>rses of treatment (</w:t>
      </w:r>
      <w:r w:rsidR="00C742D3" w:rsidRPr="670D415F">
        <w:rPr>
          <w:rFonts w:ascii="Arial" w:hAnsi="Arial" w:cs="Arial"/>
          <w:color w:val="000000" w:themeColor="text1"/>
          <w:sz w:val="24"/>
          <w:szCs w:val="24"/>
        </w:rPr>
        <w:t>b</w:t>
      </w:r>
      <w:r w:rsidR="009A0204" w:rsidRPr="670D415F">
        <w:rPr>
          <w:rFonts w:ascii="Arial" w:hAnsi="Arial" w:cs="Arial"/>
          <w:color w:val="000000" w:themeColor="text1"/>
          <w:sz w:val="24"/>
          <w:szCs w:val="24"/>
        </w:rPr>
        <w:t>ands 1, 2 and 3)</w:t>
      </w:r>
      <w:r w:rsidR="00C742D3" w:rsidRPr="670D415F">
        <w:rPr>
          <w:rFonts w:ascii="Arial" w:hAnsi="Arial" w:cs="Arial"/>
          <w:color w:val="000000" w:themeColor="text1"/>
          <w:sz w:val="24"/>
          <w:szCs w:val="24"/>
        </w:rPr>
        <w:t>.</w:t>
      </w:r>
      <w:r w:rsidR="009A0204" w:rsidRPr="670D415F">
        <w:rPr>
          <w:rFonts w:ascii="Arial" w:hAnsi="Arial" w:cs="Arial"/>
          <w:color w:val="000000" w:themeColor="text1"/>
          <w:sz w:val="24"/>
          <w:szCs w:val="24"/>
        </w:rPr>
        <w:t xml:space="preserve"> </w:t>
      </w:r>
      <w:r w:rsidR="00000F8F" w:rsidRPr="670D415F">
        <w:rPr>
          <w:rFonts w:ascii="Arial" w:hAnsi="Arial" w:cs="Arial"/>
          <w:color w:val="000000" w:themeColor="text1"/>
          <w:sz w:val="24"/>
          <w:szCs w:val="24"/>
        </w:rPr>
        <w:t xml:space="preserve">This is accessed by clicking on the </w:t>
      </w:r>
      <w:r w:rsidR="006168B1" w:rsidRPr="670D415F">
        <w:rPr>
          <w:rFonts w:ascii="Arial" w:hAnsi="Arial" w:cs="Arial"/>
          <w:color w:val="000000" w:themeColor="text1"/>
          <w:sz w:val="24"/>
          <w:szCs w:val="24"/>
        </w:rPr>
        <w:t xml:space="preserve">down </w:t>
      </w:r>
      <w:r w:rsidR="00000F8F" w:rsidRPr="670D415F">
        <w:rPr>
          <w:rFonts w:ascii="Arial" w:hAnsi="Arial" w:cs="Arial"/>
          <w:color w:val="000000" w:themeColor="text1"/>
          <w:sz w:val="24"/>
          <w:szCs w:val="24"/>
        </w:rPr>
        <w:t>arrow</w:t>
      </w:r>
      <w:r w:rsidR="00080E04" w:rsidRPr="670D415F">
        <w:rPr>
          <w:rFonts w:ascii="Arial" w:hAnsi="Arial" w:cs="Arial"/>
          <w:color w:val="000000" w:themeColor="text1"/>
          <w:sz w:val="24"/>
          <w:szCs w:val="24"/>
        </w:rPr>
        <w:t xml:space="preserve"> to the right of the box which displays a </w:t>
      </w:r>
      <w:r w:rsidR="193D0488" w:rsidRPr="670D415F">
        <w:rPr>
          <w:rFonts w:ascii="Arial" w:hAnsi="Arial" w:cs="Arial"/>
          <w:color w:val="000000" w:themeColor="text1"/>
          <w:sz w:val="24"/>
          <w:szCs w:val="24"/>
        </w:rPr>
        <w:t>drop-down</w:t>
      </w:r>
      <w:r w:rsidR="00080E04" w:rsidRPr="670D415F">
        <w:rPr>
          <w:rFonts w:ascii="Arial" w:hAnsi="Arial" w:cs="Arial"/>
          <w:color w:val="000000" w:themeColor="text1"/>
          <w:sz w:val="24"/>
          <w:szCs w:val="24"/>
        </w:rPr>
        <w:t xml:space="preserve"> list 0-</w:t>
      </w:r>
      <w:r w:rsidR="7436D114" w:rsidRPr="670D415F">
        <w:rPr>
          <w:rFonts w:ascii="Arial" w:hAnsi="Arial" w:cs="Arial"/>
          <w:color w:val="000000" w:themeColor="text1"/>
          <w:sz w:val="24"/>
          <w:szCs w:val="24"/>
        </w:rPr>
        <w:t>4</w:t>
      </w:r>
      <w:r w:rsidR="00080E04" w:rsidRPr="670D415F">
        <w:rPr>
          <w:rFonts w:ascii="Arial" w:hAnsi="Arial" w:cs="Arial"/>
          <w:color w:val="000000" w:themeColor="text1"/>
          <w:sz w:val="24"/>
          <w:szCs w:val="24"/>
        </w:rPr>
        <w:t xml:space="preserve"> plus </w:t>
      </w:r>
      <w:r w:rsidR="00F347BB" w:rsidRPr="670D415F">
        <w:rPr>
          <w:rFonts w:ascii="Arial" w:hAnsi="Arial" w:cs="Arial"/>
          <w:color w:val="000000" w:themeColor="text1"/>
          <w:sz w:val="24"/>
          <w:szCs w:val="24"/>
        </w:rPr>
        <w:t xml:space="preserve">– </w:t>
      </w:r>
      <w:r w:rsidR="009413C1">
        <w:rPr>
          <w:rFonts w:ascii="Arial" w:hAnsi="Arial" w:cs="Arial"/>
          <w:color w:val="000000" w:themeColor="text1"/>
          <w:sz w:val="24"/>
          <w:szCs w:val="24"/>
        </w:rPr>
        <w:t>use the</w:t>
      </w:r>
      <w:r w:rsidR="00B73533" w:rsidRPr="670D415F">
        <w:rPr>
          <w:rFonts w:ascii="Arial" w:hAnsi="Arial" w:cs="Arial"/>
          <w:color w:val="000000" w:themeColor="text1"/>
          <w:sz w:val="24"/>
          <w:szCs w:val="24"/>
        </w:rPr>
        <w:t xml:space="preserve"> hyphen </w:t>
      </w:r>
      <w:r w:rsidR="009413C1">
        <w:rPr>
          <w:rFonts w:ascii="Arial" w:hAnsi="Arial" w:cs="Arial"/>
          <w:color w:val="000000" w:themeColor="text1"/>
          <w:sz w:val="24"/>
          <w:szCs w:val="24"/>
        </w:rPr>
        <w:t>at the end of the drop-down list</w:t>
      </w:r>
      <w:r w:rsidR="00B73533" w:rsidRPr="670D415F">
        <w:rPr>
          <w:rFonts w:ascii="Arial" w:hAnsi="Arial" w:cs="Arial"/>
          <w:color w:val="000000" w:themeColor="text1"/>
          <w:sz w:val="24"/>
          <w:szCs w:val="24"/>
        </w:rPr>
        <w:t xml:space="preserve"> when it is not possible to carry out a BPE assessment</w:t>
      </w:r>
      <w:r w:rsidR="00D2488D" w:rsidRPr="670D415F">
        <w:rPr>
          <w:rFonts w:ascii="Arial" w:hAnsi="Arial" w:cs="Arial"/>
          <w:color w:val="000000" w:themeColor="text1"/>
          <w:sz w:val="24"/>
          <w:szCs w:val="24"/>
        </w:rPr>
        <w:t>.</w:t>
      </w:r>
      <w:r>
        <w:br/>
      </w:r>
      <w:r w:rsidR="009829F7">
        <w:rPr>
          <w:noProof/>
        </w:rPr>
        <w:drawing>
          <wp:inline distT="0" distB="0" distL="0" distR="0" wp14:anchorId="30E86DF4" wp14:editId="67815E10">
            <wp:extent cx="3136740" cy="1462842"/>
            <wp:effectExtent l="0" t="0" r="6985" b="4445"/>
            <wp:docPr id="58" name="Picture 5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pic:nvPicPr>
                  <pic:blipFill>
                    <a:blip r:embed="rId21">
                      <a:extLst>
                        <a:ext uri="{28A0092B-C50C-407E-A947-70E740481C1C}">
                          <a14:useLocalDpi xmlns:a14="http://schemas.microsoft.com/office/drawing/2010/main" val="0"/>
                        </a:ext>
                      </a:extLst>
                    </a:blip>
                    <a:stretch>
                      <a:fillRect/>
                    </a:stretch>
                  </pic:blipFill>
                  <pic:spPr>
                    <a:xfrm>
                      <a:off x="0" y="0"/>
                      <a:ext cx="3136740" cy="1462842"/>
                    </a:xfrm>
                    <a:prstGeom prst="rect">
                      <a:avLst/>
                    </a:prstGeom>
                  </pic:spPr>
                </pic:pic>
              </a:graphicData>
            </a:graphic>
          </wp:inline>
        </w:drawing>
      </w:r>
      <w:r>
        <w:br/>
      </w:r>
      <w:r w:rsidR="00FE1F21" w:rsidRPr="670D415F">
        <w:rPr>
          <w:rFonts w:ascii="Arial" w:hAnsi="Arial" w:cs="Arial"/>
          <w:color w:val="000000" w:themeColor="text1"/>
          <w:sz w:val="24"/>
          <w:szCs w:val="24"/>
        </w:rPr>
        <w:t>Entry of Highest BPE Sextant Score is</w:t>
      </w:r>
      <w:r w:rsidR="00397660" w:rsidRPr="670D415F">
        <w:rPr>
          <w:rFonts w:ascii="Arial" w:hAnsi="Arial" w:cs="Arial"/>
          <w:color w:val="000000" w:themeColor="text1"/>
          <w:sz w:val="24"/>
          <w:szCs w:val="24"/>
        </w:rPr>
        <w:t xml:space="preserve"> mandatory on all adult banded claims </w:t>
      </w:r>
      <w:r w:rsidR="000C1623" w:rsidRPr="670D415F">
        <w:rPr>
          <w:rFonts w:ascii="Arial" w:hAnsi="Arial" w:cs="Arial"/>
          <w:color w:val="000000" w:themeColor="text1"/>
          <w:sz w:val="24"/>
          <w:szCs w:val="24"/>
        </w:rPr>
        <w:t>when</w:t>
      </w:r>
      <w:r w:rsidR="00397660" w:rsidRPr="670D415F">
        <w:rPr>
          <w:rFonts w:ascii="Arial" w:hAnsi="Arial" w:cs="Arial"/>
          <w:color w:val="000000" w:themeColor="text1"/>
          <w:sz w:val="24"/>
          <w:szCs w:val="24"/>
        </w:rPr>
        <w:t xml:space="preserve"> the Date of Acceptance is on or after </w:t>
      </w:r>
      <w:r w:rsidR="00325731">
        <w:rPr>
          <w:rFonts w:ascii="Arial" w:hAnsi="Arial" w:cs="Arial"/>
          <w:color w:val="000000" w:themeColor="text1"/>
          <w:sz w:val="24"/>
          <w:szCs w:val="24"/>
        </w:rPr>
        <w:t>1 October 2022</w:t>
      </w:r>
      <w:r w:rsidR="0063208C" w:rsidRPr="670D415F">
        <w:rPr>
          <w:rFonts w:ascii="Arial" w:hAnsi="Arial" w:cs="Arial"/>
          <w:color w:val="000000" w:themeColor="text1"/>
          <w:sz w:val="24"/>
          <w:szCs w:val="24"/>
        </w:rPr>
        <w:t>, but remains optional for all patients under the age of 18</w:t>
      </w:r>
      <w:r w:rsidR="00457016" w:rsidRPr="670D415F">
        <w:rPr>
          <w:rFonts w:ascii="Arial" w:hAnsi="Arial" w:cs="Arial"/>
          <w:color w:val="000000" w:themeColor="text1"/>
          <w:sz w:val="24"/>
          <w:szCs w:val="24"/>
        </w:rPr>
        <w:t xml:space="preserve"> at the Date of Acceptance</w:t>
      </w:r>
      <w:r w:rsidR="00397660" w:rsidRPr="670D415F">
        <w:rPr>
          <w:rFonts w:ascii="Arial" w:hAnsi="Arial" w:cs="Arial"/>
          <w:color w:val="000000" w:themeColor="text1"/>
          <w:sz w:val="24"/>
          <w:szCs w:val="24"/>
        </w:rPr>
        <w:t xml:space="preserve">. </w:t>
      </w:r>
      <w:r>
        <w:br/>
      </w:r>
    </w:p>
    <w:p w14:paraId="3FAFCCDD" w14:textId="5652562E" w:rsidR="007D67AB" w:rsidRPr="00CD6062" w:rsidRDefault="00CE0039" w:rsidP="000F12A5">
      <w:pPr>
        <w:autoSpaceDE w:val="0"/>
        <w:spacing w:after="0"/>
        <w:rPr>
          <w:rFonts w:ascii="Arial" w:hAnsi="Arial" w:cs="Arial"/>
          <w:color w:val="000000"/>
          <w:sz w:val="24"/>
          <w:szCs w:val="24"/>
        </w:rPr>
      </w:pPr>
      <w:r w:rsidRPr="670D415F">
        <w:rPr>
          <w:rFonts w:ascii="Arial" w:hAnsi="Arial" w:cs="Arial"/>
          <w:b/>
          <w:bCs/>
          <w:color w:val="000000" w:themeColor="text1"/>
          <w:sz w:val="24"/>
          <w:szCs w:val="24"/>
        </w:rPr>
        <w:t>Untreated Decayed Teeth</w:t>
      </w:r>
      <w:r w:rsidR="00CD6062" w:rsidRPr="670D415F">
        <w:rPr>
          <w:rFonts w:ascii="Arial" w:hAnsi="Arial" w:cs="Arial"/>
          <w:b/>
          <w:bCs/>
          <w:color w:val="000000" w:themeColor="text1"/>
          <w:sz w:val="24"/>
          <w:szCs w:val="24"/>
        </w:rPr>
        <w:t xml:space="preserve"> </w:t>
      </w:r>
      <w:r w:rsidR="00CD6062" w:rsidRPr="670D415F">
        <w:rPr>
          <w:rFonts w:ascii="Arial" w:hAnsi="Arial" w:cs="Arial"/>
          <w:color w:val="000000" w:themeColor="text1"/>
          <w:sz w:val="24"/>
          <w:szCs w:val="24"/>
        </w:rPr>
        <w:t xml:space="preserve">- </w:t>
      </w:r>
      <w:r w:rsidR="00F00A26" w:rsidRPr="670D415F">
        <w:rPr>
          <w:rFonts w:ascii="Arial" w:hAnsi="Arial" w:cs="Arial"/>
          <w:color w:val="000000" w:themeColor="text1"/>
          <w:sz w:val="24"/>
          <w:szCs w:val="24"/>
        </w:rPr>
        <w:t>Enter</w:t>
      </w:r>
      <w:r w:rsidR="00CD6062" w:rsidRPr="670D415F">
        <w:rPr>
          <w:rFonts w:ascii="Arial" w:hAnsi="Arial" w:cs="Arial"/>
          <w:color w:val="000000" w:themeColor="text1"/>
          <w:sz w:val="24"/>
          <w:szCs w:val="24"/>
        </w:rPr>
        <w:t xml:space="preserve"> the total number of Untreated Decayed Teeth at the clinical examination (check-up or start of a course of treatment). This is the </w:t>
      </w:r>
      <w:r w:rsidR="00D05F2F" w:rsidRPr="670D415F">
        <w:rPr>
          <w:rFonts w:ascii="Arial" w:hAnsi="Arial" w:cs="Arial"/>
          <w:color w:val="000000" w:themeColor="text1"/>
          <w:sz w:val="24"/>
          <w:szCs w:val="24"/>
        </w:rPr>
        <w:t xml:space="preserve">total </w:t>
      </w:r>
      <w:r w:rsidR="00CD6062" w:rsidRPr="670D415F">
        <w:rPr>
          <w:rFonts w:ascii="Arial" w:hAnsi="Arial" w:cs="Arial"/>
          <w:color w:val="000000" w:themeColor="text1"/>
          <w:sz w:val="24"/>
          <w:szCs w:val="24"/>
        </w:rPr>
        <w:t>number of teeth which are decayed into dentine (excluding arrested decay)</w:t>
      </w:r>
      <w:r w:rsidR="00E03BF4" w:rsidRPr="670D415F">
        <w:rPr>
          <w:rFonts w:ascii="Arial" w:hAnsi="Arial" w:cs="Arial"/>
          <w:color w:val="000000" w:themeColor="text1"/>
          <w:sz w:val="24"/>
          <w:szCs w:val="24"/>
        </w:rPr>
        <w:t xml:space="preserve"> and</w:t>
      </w:r>
      <w:r w:rsidR="00CD6062" w:rsidRPr="670D415F">
        <w:rPr>
          <w:rFonts w:ascii="Arial" w:hAnsi="Arial" w:cs="Arial"/>
          <w:color w:val="000000" w:themeColor="text1"/>
          <w:sz w:val="24"/>
          <w:szCs w:val="24"/>
        </w:rPr>
        <w:t xml:space="preserve"> includes teeth which have recurrent decay around fillings. </w:t>
      </w:r>
      <w:r>
        <w:br/>
      </w:r>
      <w:r w:rsidR="00F959D1" w:rsidRPr="670D415F">
        <w:rPr>
          <w:rFonts w:ascii="Arial" w:hAnsi="Arial" w:cs="Arial"/>
          <w:color w:val="000000" w:themeColor="text1"/>
          <w:sz w:val="24"/>
          <w:szCs w:val="24"/>
        </w:rPr>
        <w:t xml:space="preserve">Entry of this information is mandatory on all adult banded claims (Bands 1, 2 and 3) </w:t>
      </w:r>
      <w:r w:rsidR="000F12A5" w:rsidRPr="670D415F">
        <w:rPr>
          <w:rFonts w:ascii="Arial" w:hAnsi="Arial" w:cs="Arial"/>
          <w:color w:val="000000" w:themeColor="text1"/>
          <w:sz w:val="24"/>
          <w:szCs w:val="24"/>
        </w:rPr>
        <w:t>when</w:t>
      </w:r>
      <w:r w:rsidR="00F959D1" w:rsidRPr="670D415F">
        <w:rPr>
          <w:rFonts w:ascii="Arial" w:hAnsi="Arial" w:cs="Arial"/>
          <w:color w:val="000000" w:themeColor="text1"/>
          <w:sz w:val="24"/>
          <w:szCs w:val="24"/>
        </w:rPr>
        <w:t xml:space="preserve"> the Date of Acceptance is on or after </w:t>
      </w:r>
      <w:r w:rsidR="00325731">
        <w:rPr>
          <w:rFonts w:ascii="Arial" w:hAnsi="Arial" w:cs="Arial"/>
          <w:color w:val="000000" w:themeColor="text1"/>
          <w:sz w:val="24"/>
          <w:szCs w:val="24"/>
        </w:rPr>
        <w:t>1 October 2022</w:t>
      </w:r>
      <w:r w:rsidR="000F12A5" w:rsidRPr="670D415F">
        <w:rPr>
          <w:rFonts w:ascii="Arial" w:hAnsi="Arial" w:cs="Arial"/>
          <w:color w:val="000000" w:themeColor="text1"/>
          <w:sz w:val="24"/>
          <w:szCs w:val="24"/>
        </w:rPr>
        <w:t xml:space="preserve">, </w:t>
      </w:r>
      <w:r w:rsidR="00221411" w:rsidRPr="670D415F">
        <w:rPr>
          <w:rFonts w:ascii="Arial" w:hAnsi="Arial" w:cs="Arial"/>
          <w:color w:val="000000" w:themeColor="text1"/>
          <w:sz w:val="24"/>
          <w:szCs w:val="24"/>
        </w:rPr>
        <w:t>but remains optional for all patients under the age of 18 at the Date of Acceptance.</w:t>
      </w:r>
      <w:r>
        <w:br/>
      </w:r>
      <w:r w:rsidR="00B4430A" w:rsidRPr="670D415F">
        <w:rPr>
          <w:rFonts w:ascii="Arial" w:hAnsi="Arial" w:cs="Arial"/>
          <w:color w:val="000000" w:themeColor="text1"/>
          <w:sz w:val="24"/>
          <w:szCs w:val="24"/>
        </w:rPr>
        <w:t>Untreated Decayed Teeth</w:t>
      </w:r>
      <w:r w:rsidR="00CD6062" w:rsidRPr="670D415F">
        <w:rPr>
          <w:rFonts w:ascii="Arial" w:hAnsi="Arial" w:cs="Arial"/>
          <w:color w:val="000000" w:themeColor="text1"/>
          <w:sz w:val="24"/>
          <w:szCs w:val="24"/>
        </w:rPr>
        <w:t xml:space="preserve"> is distinct from the existing </w:t>
      </w:r>
      <w:r w:rsidR="00B17AA4" w:rsidRPr="670D415F">
        <w:rPr>
          <w:rFonts w:ascii="Arial" w:hAnsi="Arial" w:cs="Arial"/>
          <w:color w:val="000000" w:themeColor="text1"/>
          <w:sz w:val="24"/>
          <w:szCs w:val="24"/>
        </w:rPr>
        <w:t>options for recording of the</w:t>
      </w:r>
      <w:r w:rsidR="00CD6062" w:rsidRPr="670D415F">
        <w:rPr>
          <w:rFonts w:ascii="Arial" w:hAnsi="Arial" w:cs="Arial"/>
          <w:color w:val="000000" w:themeColor="text1"/>
          <w:sz w:val="24"/>
          <w:szCs w:val="24"/>
        </w:rPr>
        <w:t xml:space="preserve"> number of decayed permanent and deciduous teeth at the start of a course of treatment</w:t>
      </w:r>
      <w:r w:rsidR="002F4347" w:rsidRPr="670D415F">
        <w:rPr>
          <w:rFonts w:ascii="Arial" w:hAnsi="Arial" w:cs="Arial"/>
          <w:color w:val="000000" w:themeColor="text1"/>
          <w:sz w:val="24"/>
          <w:szCs w:val="24"/>
        </w:rPr>
        <w:t>.</w:t>
      </w:r>
      <w:r>
        <w:br/>
      </w:r>
    </w:p>
    <w:p w14:paraId="3B234270" w14:textId="7CE251B9" w:rsidR="008A4BC3" w:rsidRDefault="006766FD">
      <w:pPr>
        <w:autoSpaceDE w:val="0"/>
        <w:spacing w:after="0"/>
      </w:pPr>
      <w:r w:rsidRPr="006766FD">
        <w:rPr>
          <w:rFonts w:ascii="Arial" w:hAnsi="Arial" w:cs="Arial"/>
          <w:b/>
          <w:bCs/>
          <w:color w:val="000000"/>
          <w:sz w:val="24"/>
          <w:szCs w:val="24"/>
        </w:rPr>
        <w:t xml:space="preserve">Permanent fillings </w:t>
      </w:r>
      <w:r w:rsidRPr="006766FD">
        <w:rPr>
          <w:rFonts w:ascii="Arial" w:hAnsi="Arial" w:cs="Arial"/>
          <w:color w:val="000000"/>
          <w:sz w:val="24"/>
          <w:szCs w:val="24"/>
        </w:rPr>
        <w:t>– Enter the</w:t>
      </w:r>
      <w:r>
        <w:rPr>
          <w:rFonts w:ascii="Arial" w:hAnsi="Arial" w:cs="Arial"/>
          <w:color w:val="000000"/>
          <w:sz w:val="24"/>
          <w:szCs w:val="24"/>
        </w:rPr>
        <w:t xml:space="preserve"> number of teeth (not the total number of individual restorations) that have been therapeutically treated by the placement of directly applied permanent restorations, </w:t>
      </w:r>
      <w:r w:rsidR="00325731">
        <w:rPr>
          <w:rFonts w:ascii="Arial" w:hAnsi="Arial" w:cs="Arial"/>
          <w:color w:val="000000"/>
          <w:sz w:val="24"/>
          <w:szCs w:val="24"/>
        </w:rPr>
        <w:t>such as</w:t>
      </w:r>
      <w:r>
        <w:rPr>
          <w:rFonts w:ascii="Arial" w:hAnsi="Arial" w:cs="Arial"/>
          <w:color w:val="000000"/>
          <w:sz w:val="24"/>
          <w:szCs w:val="24"/>
        </w:rPr>
        <w:t>:</w:t>
      </w:r>
    </w:p>
    <w:p w14:paraId="3B234271" w14:textId="77777777" w:rsidR="008A4BC3" w:rsidRDefault="008A4BC3">
      <w:pPr>
        <w:autoSpaceDE w:val="0"/>
        <w:spacing w:after="0"/>
        <w:rPr>
          <w:rFonts w:ascii="Arial" w:hAnsi="Arial" w:cs="Arial"/>
          <w:color w:val="000000"/>
          <w:sz w:val="24"/>
          <w:szCs w:val="24"/>
        </w:rPr>
      </w:pPr>
    </w:p>
    <w:p w14:paraId="3B234272" w14:textId="187A4945" w:rsidR="008A4BC3" w:rsidRDefault="00325731">
      <w:pPr>
        <w:pStyle w:val="ListParagraph"/>
        <w:numPr>
          <w:ilvl w:val="0"/>
          <w:numId w:val="2"/>
        </w:numPr>
        <w:autoSpaceDE w:val="0"/>
        <w:spacing w:after="0"/>
      </w:pPr>
      <w:r>
        <w:rPr>
          <w:rFonts w:ascii="Arial" w:hAnsi="Arial" w:cs="Arial"/>
          <w:color w:val="000000"/>
          <w:sz w:val="24"/>
          <w:szCs w:val="24"/>
        </w:rPr>
        <w:t>p</w:t>
      </w:r>
      <w:r w:rsidR="006766FD">
        <w:rPr>
          <w:rFonts w:ascii="Arial" w:hAnsi="Arial" w:cs="Arial"/>
          <w:color w:val="000000"/>
          <w:sz w:val="24"/>
          <w:szCs w:val="24"/>
        </w:rPr>
        <w:t xml:space="preserve">ermanent fillings in amalgam, composite resin, synthetic resin, glass ionomer, compomers, silicate or </w:t>
      </w:r>
      <w:proofErr w:type="spellStart"/>
      <w:r w:rsidR="006766FD">
        <w:rPr>
          <w:rFonts w:ascii="Arial" w:hAnsi="Arial" w:cs="Arial"/>
          <w:color w:val="000000"/>
          <w:sz w:val="24"/>
          <w:szCs w:val="24"/>
        </w:rPr>
        <w:t>silicophosphate</w:t>
      </w:r>
      <w:proofErr w:type="spellEnd"/>
      <w:r w:rsidR="006766FD">
        <w:rPr>
          <w:rFonts w:ascii="Arial" w:hAnsi="Arial" w:cs="Arial"/>
          <w:color w:val="000000"/>
          <w:sz w:val="24"/>
          <w:szCs w:val="24"/>
        </w:rPr>
        <w:t xml:space="preserve"> materials (includes any acid-etch or pin retention).</w:t>
      </w:r>
    </w:p>
    <w:p w14:paraId="3B234273" w14:textId="58EC8ABD" w:rsidR="008A4BC3" w:rsidRDefault="00325731">
      <w:pPr>
        <w:pStyle w:val="ListParagraph"/>
        <w:numPr>
          <w:ilvl w:val="0"/>
          <w:numId w:val="2"/>
        </w:numPr>
        <w:autoSpaceDE w:val="0"/>
        <w:spacing w:after="0"/>
        <w:rPr>
          <w:rFonts w:ascii="Arial" w:hAnsi="Arial" w:cs="Arial"/>
          <w:color w:val="000000"/>
          <w:sz w:val="24"/>
          <w:szCs w:val="24"/>
        </w:rPr>
      </w:pPr>
      <w:r>
        <w:rPr>
          <w:rFonts w:ascii="Arial" w:hAnsi="Arial" w:cs="Arial"/>
          <w:color w:val="000000"/>
          <w:sz w:val="24"/>
          <w:szCs w:val="24"/>
        </w:rPr>
        <w:t>s</w:t>
      </w:r>
      <w:r w:rsidR="006766FD">
        <w:rPr>
          <w:rFonts w:ascii="Arial" w:hAnsi="Arial" w:cs="Arial"/>
          <w:color w:val="000000"/>
          <w:sz w:val="24"/>
          <w:szCs w:val="24"/>
        </w:rPr>
        <w:t>ealant restorations involving the placement of composite resin, glass ionomer or compomer material.</w:t>
      </w:r>
    </w:p>
    <w:p w14:paraId="3B234274" w14:textId="77777777" w:rsidR="008A4BC3" w:rsidRDefault="008A4BC3">
      <w:pPr>
        <w:autoSpaceDE w:val="0"/>
        <w:spacing w:after="0"/>
        <w:rPr>
          <w:rFonts w:ascii="Arial" w:hAnsi="Arial" w:cs="Arial"/>
          <w:color w:val="000000"/>
          <w:sz w:val="24"/>
          <w:szCs w:val="24"/>
        </w:rPr>
      </w:pPr>
    </w:p>
    <w:p w14:paraId="3B234275" w14:textId="05935EC3" w:rsidR="008A4BC3" w:rsidRDefault="006766FD">
      <w:pPr>
        <w:autoSpaceDE w:val="0"/>
        <w:spacing w:after="0"/>
      </w:pPr>
      <w:r>
        <w:rPr>
          <w:rFonts w:ascii="Arial" w:hAnsi="Arial" w:cs="Arial"/>
          <w:b/>
          <w:bCs/>
          <w:color w:val="000000"/>
          <w:sz w:val="24"/>
          <w:szCs w:val="24"/>
        </w:rPr>
        <w:t>Extractions</w:t>
      </w:r>
      <w:r>
        <w:rPr>
          <w:rFonts w:ascii="Arial" w:hAnsi="Arial" w:cs="Arial"/>
          <w:color w:val="000000"/>
          <w:sz w:val="24"/>
          <w:szCs w:val="24"/>
        </w:rPr>
        <w:t xml:space="preserve"> – The number of teeth extracted should be entered into this box. This also includes surgical removal of a buried root, unerupted tooth, impacted tooth</w:t>
      </w:r>
      <w:r w:rsidR="00325731">
        <w:rPr>
          <w:rFonts w:ascii="Arial" w:hAnsi="Arial" w:cs="Arial"/>
          <w:color w:val="000000"/>
          <w:sz w:val="24"/>
          <w:szCs w:val="24"/>
        </w:rPr>
        <w:t>,</w:t>
      </w:r>
      <w:r>
        <w:rPr>
          <w:rFonts w:ascii="Arial" w:hAnsi="Arial" w:cs="Arial"/>
          <w:color w:val="000000"/>
          <w:sz w:val="24"/>
          <w:szCs w:val="24"/>
        </w:rPr>
        <w:t xml:space="preserve"> or </w:t>
      </w:r>
      <w:proofErr w:type="spellStart"/>
      <w:r>
        <w:rPr>
          <w:rFonts w:ascii="Arial" w:hAnsi="Arial" w:cs="Arial"/>
          <w:color w:val="000000"/>
          <w:sz w:val="24"/>
          <w:szCs w:val="24"/>
        </w:rPr>
        <w:t>exostosed</w:t>
      </w:r>
      <w:proofErr w:type="spellEnd"/>
      <w:r>
        <w:rPr>
          <w:rFonts w:ascii="Arial" w:hAnsi="Arial" w:cs="Arial"/>
          <w:color w:val="000000"/>
          <w:sz w:val="24"/>
          <w:szCs w:val="24"/>
        </w:rPr>
        <w:t xml:space="preserve"> </w:t>
      </w:r>
      <w:r w:rsidR="00C946A1">
        <w:rPr>
          <w:rFonts w:ascii="Arial" w:hAnsi="Arial" w:cs="Arial"/>
          <w:color w:val="000000"/>
          <w:sz w:val="24"/>
          <w:szCs w:val="24"/>
        </w:rPr>
        <w:t>bone</w:t>
      </w:r>
      <w:r>
        <w:rPr>
          <w:rFonts w:ascii="Arial" w:hAnsi="Arial" w:cs="Arial"/>
          <w:color w:val="000000"/>
          <w:sz w:val="24"/>
          <w:szCs w:val="24"/>
        </w:rPr>
        <w:t>.</w:t>
      </w:r>
    </w:p>
    <w:p w14:paraId="3B234276" w14:textId="77777777" w:rsidR="008A4BC3" w:rsidRDefault="008A4BC3">
      <w:pPr>
        <w:autoSpaceDE w:val="0"/>
        <w:spacing w:after="0"/>
        <w:rPr>
          <w:rFonts w:ascii="Arial" w:hAnsi="Arial" w:cs="Arial"/>
          <w:color w:val="000000"/>
          <w:sz w:val="24"/>
          <w:szCs w:val="24"/>
        </w:rPr>
      </w:pPr>
    </w:p>
    <w:p w14:paraId="4905F53A" w14:textId="77777777" w:rsidR="003D4B5B" w:rsidRDefault="006766FD" w:rsidP="003D4B5B">
      <w:pPr>
        <w:autoSpaceDE w:val="0"/>
        <w:spacing w:after="0"/>
      </w:pPr>
      <w:r>
        <w:rPr>
          <w:rFonts w:ascii="Arial" w:hAnsi="Arial" w:cs="Arial"/>
          <w:b/>
          <w:bCs/>
          <w:color w:val="000000"/>
          <w:sz w:val="24"/>
          <w:szCs w:val="24"/>
        </w:rPr>
        <w:t>Crown(s) provided</w:t>
      </w:r>
      <w:r>
        <w:rPr>
          <w:rFonts w:ascii="Arial" w:hAnsi="Arial" w:cs="Arial"/>
          <w:color w:val="000000"/>
          <w:sz w:val="24"/>
          <w:szCs w:val="24"/>
        </w:rPr>
        <w:t xml:space="preserve"> – </w:t>
      </w:r>
      <w:bookmarkStart w:id="0" w:name="_Hlk88655612"/>
      <w:r>
        <w:rPr>
          <w:rFonts w:ascii="Arial" w:hAnsi="Arial" w:cs="Arial"/>
          <w:color w:val="000000"/>
          <w:sz w:val="24"/>
          <w:szCs w:val="24"/>
        </w:rPr>
        <w:t xml:space="preserve">The </w:t>
      </w:r>
      <w:r w:rsidR="00325731">
        <w:rPr>
          <w:rFonts w:ascii="Arial" w:hAnsi="Arial" w:cs="Arial"/>
          <w:color w:val="000000"/>
          <w:sz w:val="24"/>
          <w:szCs w:val="24"/>
        </w:rPr>
        <w:t>value</w:t>
      </w:r>
      <w:r>
        <w:rPr>
          <w:rFonts w:ascii="Arial" w:hAnsi="Arial" w:cs="Arial"/>
          <w:color w:val="000000"/>
          <w:sz w:val="24"/>
          <w:szCs w:val="24"/>
        </w:rPr>
        <w:t xml:space="preserve"> entered is the number of teeth that have been provided with laboratory-fabricated permanent crowns as a finished restoration on this course of treatment.</w:t>
      </w:r>
      <w:bookmarkEnd w:id="0"/>
    </w:p>
    <w:p w14:paraId="3B234279" w14:textId="7370CA18" w:rsidR="008A4BC3" w:rsidRDefault="006766FD" w:rsidP="00283F8B">
      <w:pPr>
        <w:autoSpaceDE w:val="0"/>
        <w:spacing w:after="0"/>
        <w:ind w:left="720"/>
      </w:pPr>
      <w:r w:rsidRPr="003D4B5B">
        <w:rPr>
          <w:rFonts w:ascii="Arial" w:hAnsi="Arial" w:cs="Arial"/>
          <w:color w:val="000000"/>
          <w:sz w:val="24"/>
          <w:szCs w:val="24"/>
        </w:rPr>
        <w:lastRenderedPageBreak/>
        <w:t>The crowns may be full or three-quarter crowns but must be in a permanent material, in accordance with the materials listed in Schedule 3 Band 3 Charges – Provision of Appliances of the National Health Service (Dental Charges) Regulations 2005. Any post, pins or cores for retention are not counted separately.</w:t>
      </w:r>
    </w:p>
    <w:p w14:paraId="3B23427A" w14:textId="77777777" w:rsidR="008A4BC3" w:rsidRDefault="008A4BC3">
      <w:pPr>
        <w:autoSpaceDE w:val="0"/>
        <w:spacing w:after="0"/>
        <w:rPr>
          <w:rFonts w:ascii="Arial" w:hAnsi="Arial" w:cs="Arial"/>
          <w:color w:val="000000"/>
          <w:sz w:val="24"/>
          <w:szCs w:val="24"/>
        </w:rPr>
      </w:pPr>
    </w:p>
    <w:p w14:paraId="3B23427B" w14:textId="34845A04" w:rsidR="008A4BC3" w:rsidRDefault="006766FD">
      <w:pPr>
        <w:autoSpaceDE w:val="0"/>
        <w:spacing w:after="0"/>
      </w:pPr>
      <w:r>
        <w:rPr>
          <w:rFonts w:ascii="Arial" w:hAnsi="Arial" w:cs="Arial"/>
          <w:b/>
          <w:bCs/>
          <w:color w:val="000000"/>
          <w:sz w:val="24"/>
          <w:szCs w:val="24"/>
        </w:rPr>
        <w:t>Upper denture</w:t>
      </w:r>
      <w:r w:rsidRPr="00CF289D">
        <w:rPr>
          <w:rFonts w:ascii="Arial" w:hAnsi="Arial" w:cs="Arial"/>
          <w:b/>
          <w:bCs/>
          <w:color w:val="000000"/>
          <w:sz w:val="24"/>
          <w:szCs w:val="24"/>
        </w:rPr>
        <w:t xml:space="preserve"> – Acrylic </w:t>
      </w:r>
      <w:r>
        <w:rPr>
          <w:rFonts w:ascii="Arial" w:hAnsi="Arial" w:cs="Arial"/>
          <w:color w:val="000000"/>
          <w:sz w:val="24"/>
          <w:szCs w:val="24"/>
        </w:rPr>
        <w:t>– This is completed when an acrylic or resin-based denture is provided (full or partial denture). The number of teeth present on the denture should be entered.</w:t>
      </w:r>
    </w:p>
    <w:p w14:paraId="3B23427C" w14:textId="77777777" w:rsidR="008A4BC3" w:rsidRDefault="008A4BC3">
      <w:pPr>
        <w:autoSpaceDE w:val="0"/>
        <w:spacing w:after="0"/>
        <w:rPr>
          <w:rFonts w:ascii="Arial" w:hAnsi="Arial" w:cs="Arial"/>
          <w:color w:val="000000"/>
          <w:sz w:val="24"/>
          <w:szCs w:val="24"/>
        </w:rPr>
      </w:pPr>
    </w:p>
    <w:p w14:paraId="3B23427D" w14:textId="445E32BF" w:rsidR="008A4BC3" w:rsidRDefault="006766FD">
      <w:pPr>
        <w:autoSpaceDE w:val="0"/>
        <w:spacing w:after="0"/>
      </w:pPr>
      <w:r>
        <w:rPr>
          <w:rFonts w:ascii="Arial" w:hAnsi="Arial" w:cs="Arial"/>
          <w:b/>
          <w:bCs/>
          <w:color w:val="000000"/>
          <w:sz w:val="24"/>
          <w:szCs w:val="24"/>
        </w:rPr>
        <w:t>Lower denture</w:t>
      </w:r>
      <w:r w:rsidRPr="00CF289D">
        <w:rPr>
          <w:rFonts w:ascii="Arial" w:hAnsi="Arial" w:cs="Arial"/>
          <w:b/>
          <w:bCs/>
          <w:color w:val="000000"/>
          <w:sz w:val="24"/>
          <w:szCs w:val="24"/>
        </w:rPr>
        <w:t xml:space="preserve"> – Acrylic</w:t>
      </w:r>
      <w:r>
        <w:rPr>
          <w:rFonts w:ascii="Arial" w:hAnsi="Arial" w:cs="Arial"/>
          <w:color w:val="000000"/>
          <w:sz w:val="24"/>
          <w:szCs w:val="24"/>
        </w:rPr>
        <w:t xml:space="preserve"> – This is completed when an acrylic or resin-based denture is provided (full or partial denture). The number of teeth present on the denture should be entered.</w:t>
      </w:r>
    </w:p>
    <w:p w14:paraId="3B23427E" w14:textId="77777777" w:rsidR="008A4BC3" w:rsidRDefault="008A4BC3">
      <w:pPr>
        <w:autoSpaceDE w:val="0"/>
        <w:spacing w:after="0"/>
        <w:rPr>
          <w:rFonts w:ascii="Arial" w:hAnsi="Arial" w:cs="Arial"/>
          <w:color w:val="000000"/>
          <w:sz w:val="24"/>
          <w:szCs w:val="24"/>
        </w:rPr>
      </w:pPr>
    </w:p>
    <w:p w14:paraId="3B23427F" w14:textId="6454CB70" w:rsidR="008A4BC3" w:rsidRDefault="006766FD">
      <w:pPr>
        <w:autoSpaceDE w:val="0"/>
        <w:spacing w:after="0"/>
      </w:pPr>
      <w:r>
        <w:rPr>
          <w:rFonts w:ascii="Arial" w:hAnsi="Arial" w:cs="Arial"/>
          <w:b/>
          <w:bCs/>
          <w:color w:val="000000"/>
          <w:sz w:val="24"/>
          <w:szCs w:val="24"/>
        </w:rPr>
        <w:t>Upper denture</w:t>
      </w:r>
      <w:r w:rsidRPr="00CF289D">
        <w:rPr>
          <w:rFonts w:ascii="Arial" w:hAnsi="Arial" w:cs="Arial"/>
          <w:b/>
          <w:bCs/>
          <w:color w:val="000000"/>
          <w:sz w:val="24"/>
          <w:szCs w:val="24"/>
        </w:rPr>
        <w:t xml:space="preserve"> – Metal </w:t>
      </w:r>
      <w:r>
        <w:rPr>
          <w:rFonts w:ascii="Arial" w:hAnsi="Arial" w:cs="Arial"/>
          <w:color w:val="000000"/>
          <w:sz w:val="24"/>
          <w:szCs w:val="24"/>
        </w:rPr>
        <w:t>– This is completed when a metal-based denture is provided (full or partial denture). The number of teeth present on the denture should be entered.</w:t>
      </w:r>
    </w:p>
    <w:p w14:paraId="3B234280" w14:textId="77777777" w:rsidR="008A4BC3" w:rsidRDefault="008A4BC3">
      <w:pPr>
        <w:autoSpaceDE w:val="0"/>
        <w:spacing w:after="0"/>
        <w:rPr>
          <w:rFonts w:ascii="Arial" w:hAnsi="Arial" w:cs="Arial"/>
          <w:color w:val="000000"/>
          <w:sz w:val="24"/>
          <w:szCs w:val="24"/>
        </w:rPr>
      </w:pPr>
    </w:p>
    <w:p w14:paraId="3B234281" w14:textId="7430C6FF" w:rsidR="008A4BC3" w:rsidRDefault="006766FD">
      <w:pPr>
        <w:autoSpaceDE w:val="0"/>
        <w:spacing w:after="0"/>
      </w:pPr>
      <w:r>
        <w:rPr>
          <w:rFonts w:ascii="Arial" w:hAnsi="Arial" w:cs="Arial"/>
          <w:b/>
          <w:bCs/>
          <w:color w:val="000000"/>
          <w:sz w:val="24"/>
          <w:szCs w:val="24"/>
        </w:rPr>
        <w:t xml:space="preserve">Lower </w:t>
      </w:r>
      <w:r w:rsidRPr="00CF289D">
        <w:rPr>
          <w:rFonts w:ascii="Arial" w:hAnsi="Arial" w:cs="Arial"/>
          <w:b/>
          <w:bCs/>
          <w:color w:val="000000"/>
          <w:sz w:val="24"/>
          <w:szCs w:val="24"/>
        </w:rPr>
        <w:t>denture – Metal</w:t>
      </w:r>
      <w:r>
        <w:rPr>
          <w:rFonts w:ascii="Arial" w:hAnsi="Arial" w:cs="Arial"/>
          <w:color w:val="000000"/>
          <w:sz w:val="24"/>
          <w:szCs w:val="24"/>
        </w:rPr>
        <w:t xml:space="preserve"> – </w:t>
      </w:r>
      <w:bookmarkStart w:id="1" w:name="_Hlk88654647"/>
      <w:r>
        <w:rPr>
          <w:rFonts w:ascii="Arial" w:hAnsi="Arial" w:cs="Arial"/>
          <w:color w:val="000000"/>
          <w:sz w:val="24"/>
          <w:szCs w:val="24"/>
        </w:rPr>
        <w:t xml:space="preserve">This is completed when a metal-based denture is provided </w:t>
      </w:r>
      <w:bookmarkEnd w:id="1"/>
      <w:r>
        <w:rPr>
          <w:rFonts w:ascii="Arial" w:hAnsi="Arial" w:cs="Arial"/>
          <w:color w:val="000000"/>
          <w:sz w:val="24"/>
          <w:szCs w:val="24"/>
        </w:rPr>
        <w:t>(full or partial denture). The number of teeth present on the denture should be entered.</w:t>
      </w:r>
    </w:p>
    <w:p w14:paraId="3B234283" w14:textId="77777777" w:rsidR="008A4BC3" w:rsidRDefault="008A4BC3">
      <w:pPr>
        <w:autoSpaceDE w:val="0"/>
        <w:spacing w:after="0"/>
        <w:rPr>
          <w:rFonts w:ascii="Arial" w:hAnsi="Arial" w:cs="Arial"/>
          <w:color w:val="000000"/>
          <w:sz w:val="24"/>
          <w:szCs w:val="24"/>
        </w:rPr>
      </w:pPr>
    </w:p>
    <w:p w14:paraId="3B234284" w14:textId="77777777" w:rsidR="008A4BC3" w:rsidRDefault="006766FD">
      <w:pPr>
        <w:autoSpaceDE w:val="0"/>
        <w:spacing w:after="0"/>
      </w:pPr>
      <w:r>
        <w:rPr>
          <w:rFonts w:ascii="Arial" w:hAnsi="Arial" w:cs="Arial"/>
          <w:b/>
          <w:bCs/>
          <w:color w:val="000000"/>
          <w:sz w:val="24"/>
          <w:szCs w:val="24"/>
        </w:rPr>
        <w:t>Veneer(s)–</w:t>
      </w:r>
      <w:r>
        <w:rPr>
          <w:rFonts w:ascii="Arial" w:hAnsi="Arial" w:cs="Arial"/>
          <w:color w:val="000000"/>
          <w:sz w:val="24"/>
          <w:szCs w:val="24"/>
        </w:rPr>
        <w:t xml:space="preserve"> This is the number of teeth that have been provided with laboratory fabricated veneers in permanent materials in accordance with the materials listed in Schedule 3 Band 3 Charges – Provision of Appliances of the National Health Service (Dental Charges) Regulations 2005. They may be on the labial or palatal surface.</w:t>
      </w:r>
    </w:p>
    <w:p w14:paraId="3B234285" w14:textId="77777777" w:rsidR="008A4BC3" w:rsidRDefault="008A4BC3">
      <w:pPr>
        <w:autoSpaceDE w:val="0"/>
        <w:spacing w:after="0"/>
        <w:rPr>
          <w:rFonts w:ascii="Arial" w:hAnsi="Arial" w:cs="Arial"/>
          <w:color w:val="000000"/>
          <w:sz w:val="24"/>
          <w:szCs w:val="24"/>
        </w:rPr>
      </w:pPr>
    </w:p>
    <w:p w14:paraId="3B234286" w14:textId="684D7CF6" w:rsidR="008A4BC3" w:rsidRDefault="006766FD">
      <w:pPr>
        <w:autoSpaceDE w:val="0"/>
        <w:spacing w:after="0"/>
      </w:pPr>
      <w:r>
        <w:rPr>
          <w:rFonts w:ascii="Arial" w:hAnsi="Arial" w:cs="Arial"/>
          <w:b/>
          <w:bCs/>
          <w:color w:val="000000"/>
          <w:sz w:val="24"/>
          <w:szCs w:val="24"/>
        </w:rPr>
        <w:t>Inlay(s)</w:t>
      </w:r>
      <w:r>
        <w:rPr>
          <w:rFonts w:ascii="Arial" w:hAnsi="Arial" w:cs="Arial"/>
          <w:color w:val="000000"/>
          <w:sz w:val="24"/>
          <w:szCs w:val="24"/>
        </w:rPr>
        <w:t xml:space="preserve"> – The number of teeth provided with inlays, </w:t>
      </w:r>
      <w:proofErr w:type="spellStart"/>
      <w:r>
        <w:rPr>
          <w:rFonts w:ascii="Arial" w:hAnsi="Arial" w:cs="Arial"/>
          <w:color w:val="000000"/>
          <w:sz w:val="24"/>
          <w:szCs w:val="24"/>
        </w:rPr>
        <w:t>pinlays</w:t>
      </w:r>
      <w:proofErr w:type="spellEnd"/>
      <w:r>
        <w:rPr>
          <w:rFonts w:ascii="Arial" w:hAnsi="Arial" w:cs="Arial"/>
          <w:color w:val="000000"/>
          <w:sz w:val="24"/>
          <w:szCs w:val="24"/>
        </w:rPr>
        <w:t xml:space="preserve"> or </w:t>
      </w:r>
      <w:proofErr w:type="spellStart"/>
      <w:r>
        <w:rPr>
          <w:rFonts w:ascii="Arial" w:hAnsi="Arial" w:cs="Arial"/>
          <w:color w:val="000000"/>
          <w:sz w:val="24"/>
          <w:szCs w:val="24"/>
        </w:rPr>
        <w:t>onlays</w:t>
      </w:r>
      <w:proofErr w:type="spellEnd"/>
      <w:r>
        <w:rPr>
          <w:rFonts w:ascii="Arial" w:hAnsi="Arial" w:cs="Arial"/>
          <w:color w:val="000000"/>
          <w:sz w:val="24"/>
          <w:szCs w:val="24"/>
        </w:rPr>
        <w:t>, using an indirect technique and permanent material, in accordance with the materials listed in Schedule 3 Band 3 Charges – Provision of Appliances of the National Health Service (Dental Charges) Regulations 2005</w:t>
      </w:r>
      <w:r w:rsidR="007A0396">
        <w:rPr>
          <w:rFonts w:ascii="Arial" w:hAnsi="Arial" w:cs="Arial"/>
          <w:color w:val="000000"/>
          <w:sz w:val="24"/>
          <w:szCs w:val="24"/>
        </w:rPr>
        <w:t>.</w:t>
      </w:r>
    </w:p>
    <w:p w14:paraId="3B234287" w14:textId="77777777" w:rsidR="008A4BC3" w:rsidRDefault="008A4BC3">
      <w:pPr>
        <w:autoSpaceDE w:val="0"/>
        <w:spacing w:after="0"/>
        <w:rPr>
          <w:rFonts w:ascii="Arial" w:hAnsi="Arial" w:cs="Arial"/>
          <w:color w:val="000000"/>
          <w:sz w:val="24"/>
          <w:szCs w:val="24"/>
        </w:rPr>
      </w:pPr>
    </w:p>
    <w:p w14:paraId="3B234288" w14:textId="12994F2A" w:rsidR="008A4BC3" w:rsidRDefault="006766FD">
      <w:pPr>
        <w:autoSpaceDE w:val="0"/>
        <w:spacing w:after="0"/>
      </w:pPr>
      <w:r>
        <w:rPr>
          <w:rFonts w:ascii="Arial" w:hAnsi="Arial" w:cs="Arial"/>
          <w:b/>
          <w:bCs/>
          <w:color w:val="000000"/>
          <w:sz w:val="24"/>
          <w:szCs w:val="24"/>
        </w:rPr>
        <w:t>Bridge(s) fitted</w:t>
      </w:r>
      <w:r>
        <w:rPr>
          <w:rFonts w:ascii="Arial" w:hAnsi="Arial" w:cs="Arial"/>
          <w:color w:val="000000"/>
          <w:sz w:val="24"/>
          <w:szCs w:val="24"/>
        </w:rPr>
        <w:t xml:space="preserve"> – This is completed when</w:t>
      </w:r>
      <w:r w:rsidR="006C34EF">
        <w:rPr>
          <w:rFonts w:ascii="Arial" w:hAnsi="Arial" w:cs="Arial"/>
          <w:color w:val="000000"/>
          <w:sz w:val="24"/>
          <w:szCs w:val="24"/>
        </w:rPr>
        <w:t xml:space="preserve"> at least one</w:t>
      </w:r>
      <w:r w:rsidR="00D25C38">
        <w:rPr>
          <w:rFonts w:ascii="Arial" w:hAnsi="Arial" w:cs="Arial"/>
          <w:color w:val="000000"/>
          <w:sz w:val="24"/>
          <w:szCs w:val="24"/>
        </w:rPr>
        <w:t xml:space="preserve"> </w:t>
      </w:r>
      <w:r>
        <w:rPr>
          <w:rFonts w:ascii="Arial" w:hAnsi="Arial" w:cs="Arial"/>
          <w:color w:val="000000"/>
          <w:sz w:val="24"/>
          <w:szCs w:val="24"/>
        </w:rPr>
        <w:t>bridge is fitted. The number entered is the total number of units that the bridge</w:t>
      </w:r>
      <w:r w:rsidR="002E2755">
        <w:rPr>
          <w:rFonts w:ascii="Arial" w:hAnsi="Arial" w:cs="Arial"/>
          <w:color w:val="000000"/>
          <w:sz w:val="24"/>
          <w:szCs w:val="24"/>
        </w:rPr>
        <w:t xml:space="preserve"> or bridges</w:t>
      </w:r>
      <w:r>
        <w:rPr>
          <w:rFonts w:ascii="Arial" w:hAnsi="Arial" w:cs="Arial"/>
          <w:color w:val="000000"/>
          <w:sz w:val="24"/>
          <w:szCs w:val="24"/>
        </w:rPr>
        <w:t xml:space="preserve"> span. For example, you should include the number of retainers and </w:t>
      </w:r>
      <w:proofErr w:type="spellStart"/>
      <w:r>
        <w:rPr>
          <w:rFonts w:ascii="Arial" w:hAnsi="Arial" w:cs="Arial"/>
          <w:color w:val="000000"/>
          <w:sz w:val="24"/>
          <w:szCs w:val="24"/>
        </w:rPr>
        <w:t>pontics</w:t>
      </w:r>
      <w:proofErr w:type="spellEnd"/>
      <w:r>
        <w:rPr>
          <w:rFonts w:ascii="Arial" w:hAnsi="Arial" w:cs="Arial"/>
          <w:color w:val="000000"/>
          <w:sz w:val="24"/>
          <w:szCs w:val="24"/>
        </w:rPr>
        <w:t xml:space="preserve"> together. Adhesive bridges are entered in a similar </w:t>
      </w:r>
      <w:proofErr w:type="gramStart"/>
      <w:r>
        <w:rPr>
          <w:rFonts w:ascii="Arial" w:hAnsi="Arial" w:cs="Arial"/>
          <w:color w:val="000000"/>
          <w:sz w:val="24"/>
          <w:szCs w:val="24"/>
        </w:rPr>
        <w:t>manner</w:t>
      </w:r>
      <w:proofErr w:type="gramEnd"/>
      <w:r>
        <w:rPr>
          <w:rFonts w:ascii="Arial" w:hAnsi="Arial" w:cs="Arial"/>
          <w:color w:val="000000"/>
          <w:sz w:val="24"/>
          <w:szCs w:val="24"/>
        </w:rPr>
        <w:t xml:space="preserve"> and the total number of units includes the </w:t>
      </w:r>
      <w:proofErr w:type="spellStart"/>
      <w:r>
        <w:rPr>
          <w:rFonts w:ascii="Arial" w:hAnsi="Arial" w:cs="Arial"/>
          <w:color w:val="000000"/>
          <w:sz w:val="24"/>
          <w:szCs w:val="24"/>
        </w:rPr>
        <w:t>pontic</w:t>
      </w:r>
      <w:proofErr w:type="spellEnd"/>
      <w:r>
        <w:rPr>
          <w:rFonts w:ascii="Arial" w:hAnsi="Arial" w:cs="Arial"/>
          <w:color w:val="000000"/>
          <w:sz w:val="24"/>
          <w:szCs w:val="24"/>
        </w:rPr>
        <w:t>(s) and any associated ‘</w:t>
      </w:r>
      <w:proofErr w:type="gramStart"/>
      <w:r>
        <w:rPr>
          <w:rFonts w:ascii="Arial" w:hAnsi="Arial" w:cs="Arial"/>
          <w:color w:val="000000"/>
          <w:sz w:val="24"/>
          <w:szCs w:val="24"/>
        </w:rPr>
        <w:t>wings’</w:t>
      </w:r>
      <w:proofErr w:type="gramEnd"/>
      <w:r>
        <w:rPr>
          <w:rFonts w:ascii="Arial" w:hAnsi="Arial" w:cs="Arial"/>
          <w:color w:val="000000"/>
          <w:sz w:val="24"/>
          <w:szCs w:val="24"/>
        </w:rPr>
        <w:t>.</w:t>
      </w:r>
    </w:p>
    <w:p w14:paraId="3B234289" w14:textId="77777777" w:rsidR="008A4BC3" w:rsidRDefault="008A4BC3">
      <w:pPr>
        <w:autoSpaceDE w:val="0"/>
        <w:spacing w:after="0"/>
        <w:rPr>
          <w:rFonts w:ascii="Arial" w:hAnsi="Arial" w:cs="Arial"/>
          <w:color w:val="000000"/>
          <w:sz w:val="24"/>
          <w:szCs w:val="24"/>
        </w:rPr>
      </w:pPr>
    </w:p>
    <w:p w14:paraId="3B23428A" w14:textId="0089B04C" w:rsidR="008A4BC3" w:rsidRDefault="006766FD">
      <w:pPr>
        <w:autoSpaceDE w:val="0"/>
        <w:spacing w:after="0"/>
      </w:pPr>
      <w:r>
        <w:rPr>
          <w:rFonts w:ascii="Arial" w:hAnsi="Arial" w:cs="Arial"/>
          <w:b/>
          <w:bCs/>
          <w:color w:val="000000"/>
          <w:sz w:val="24"/>
          <w:szCs w:val="24"/>
        </w:rPr>
        <w:t>Referral for advanced mandatory services</w:t>
      </w:r>
      <w:r>
        <w:rPr>
          <w:rFonts w:ascii="Arial" w:hAnsi="Arial" w:cs="Arial"/>
          <w:color w:val="000000"/>
          <w:sz w:val="24"/>
          <w:szCs w:val="24"/>
        </w:rPr>
        <w:t xml:space="preserve"> – Enter the band of the treatment to be provided under advanced mandatory services. In “Treatment Category”, enter the band of the treatment provided by the </w:t>
      </w:r>
      <w:r w:rsidR="00F92ABC">
        <w:rPr>
          <w:rFonts w:ascii="Arial" w:hAnsi="Arial" w:cs="Arial"/>
          <w:color w:val="000000"/>
          <w:sz w:val="24"/>
          <w:szCs w:val="24"/>
        </w:rPr>
        <w:t xml:space="preserve">clinician </w:t>
      </w:r>
      <w:r>
        <w:rPr>
          <w:rFonts w:ascii="Arial" w:hAnsi="Arial" w:cs="Arial"/>
          <w:color w:val="000000"/>
          <w:sz w:val="24"/>
          <w:szCs w:val="24"/>
        </w:rPr>
        <w:t xml:space="preserve">referring the patient. The collection of the patient charge is the responsibility of the referring </w:t>
      </w:r>
      <w:r w:rsidR="00F92ABC">
        <w:rPr>
          <w:rFonts w:ascii="Arial" w:hAnsi="Arial" w:cs="Arial"/>
          <w:color w:val="000000"/>
          <w:sz w:val="24"/>
          <w:szCs w:val="24"/>
        </w:rPr>
        <w:t xml:space="preserve">clinician </w:t>
      </w:r>
      <w:r>
        <w:rPr>
          <w:rFonts w:ascii="Arial" w:hAnsi="Arial" w:cs="Arial"/>
          <w:color w:val="000000"/>
          <w:sz w:val="24"/>
          <w:szCs w:val="24"/>
        </w:rPr>
        <w:t>and is based on the charge band for the entire course of treatment.</w:t>
      </w:r>
    </w:p>
    <w:p w14:paraId="3B23428B" w14:textId="77777777" w:rsidR="008A4BC3" w:rsidRDefault="008A4BC3">
      <w:pPr>
        <w:autoSpaceDE w:val="0"/>
        <w:spacing w:after="0"/>
        <w:rPr>
          <w:rFonts w:ascii="Arial" w:hAnsi="Arial" w:cs="Arial"/>
          <w:color w:val="000000"/>
          <w:sz w:val="24"/>
          <w:szCs w:val="24"/>
        </w:rPr>
      </w:pPr>
    </w:p>
    <w:p w14:paraId="3B23428C" w14:textId="1D3F120C" w:rsidR="008A4BC3" w:rsidRDefault="006766FD">
      <w:pPr>
        <w:autoSpaceDE w:val="0"/>
        <w:spacing w:after="0"/>
      </w:pPr>
      <w:r>
        <w:rPr>
          <w:rFonts w:ascii="Arial" w:hAnsi="Arial" w:cs="Arial"/>
          <w:b/>
          <w:bCs/>
          <w:color w:val="000000"/>
          <w:sz w:val="24"/>
          <w:szCs w:val="24"/>
        </w:rPr>
        <w:t>Examination</w:t>
      </w:r>
      <w:r>
        <w:rPr>
          <w:rFonts w:ascii="Arial" w:hAnsi="Arial" w:cs="Arial"/>
          <w:color w:val="000000"/>
          <w:sz w:val="24"/>
          <w:szCs w:val="24"/>
        </w:rPr>
        <w:t xml:space="preserve"> – </w:t>
      </w:r>
      <w:r w:rsidR="000301ED">
        <w:rPr>
          <w:rFonts w:ascii="Arial" w:hAnsi="Arial" w:cs="Arial"/>
          <w:color w:val="000000"/>
          <w:sz w:val="24"/>
          <w:szCs w:val="24"/>
        </w:rPr>
        <w:t>Select</w:t>
      </w:r>
      <w:r>
        <w:rPr>
          <w:rFonts w:ascii="Arial" w:hAnsi="Arial" w:cs="Arial"/>
          <w:color w:val="000000"/>
          <w:sz w:val="24"/>
          <w:szCs w:val="24"/>
        </w:rPr>
        <w:t xml:space="preserve"> this when carrying out an examination for treatment planning purposes which would normally include charting of the teeth, recording of the periodontal condition and soft tissue examination all of which would be detailed with other necessary clinical details on the clinical record.</w:t>
      </w:r>
    </w:p>
    <w:p w14:paraId="3B23428D" w14:textId="77777777" w:rsidR="008A4BC3" w:rsidRDefault="008A4BC3">
      <w:pPr>
        <w:autoSpaceDE w:val="0"/>
        <w:spacing w:after="0"/>
        <w:rPr>
          <w:rFonts w:ascii="Arial" w:hAnsi="Arial" w:cs="Arial"/>
          <w:color w:val="000000"/>
          <w:sz w:val="24"/>
          <w:szCs w:val="24"/>
        </w:rPr>
      </w:pPr>
    </w:p>
    <w:p w14:paraId="3B23428E" w14:textId="014C6448" w:rsidR="008A4BC3" w:rsidRDefault="006766FD">
      <w:pPr>
        <w:autoSpaceDE w:val="0"/>
        <w:spacing w:after="0"/>
        <w:rPr>
          <w:rFonts w:ascii="Arial" w:hAnsi="Arial" w:cs="Arial"/>
          <w:color w:val="000000"/>
          <w:sz w:val="24"/>
          <w:szCs w:val="24"/>
        </w:rPr>
      </w:pPr>
      <w:r>
        <w:rPr>
          <w:rFonts w:ascii="Arial" w:hAnsi="Arial" w:cs="Arial"/>
          <w:b/>
          <w:bCs/>
          <w:color w:val="000000"/>
          <w:sz w:val="24"/>
          <w:szCs w:val="24"/>
        </w:rPr>
        <w:t>Antibiotic Items Prescribed</w:t>
      </w:r>
      <w:r>
        <w:rPr>
          <w:rFonts w:ascii="Arial" w:hAnsi="Arial" w:cs="Arial"/>
          <w:color w:val="000000"/>
          <w:sz w:val="24"/>
          <w:szCs w:val="24"/>
        </w:rPr>
        <w:t xml:space="preserve"> – This is completed when the patient is issued with a prescription containing antibiotic items. The number of antibiotic items should be entered (the number of antibiotic treatments rather than the number of pills).</w:t>
      </w:r>
    </w:p>
    <w:p w14:paraId="194D7BFD" w14:textId="77777777" w:rsidR="0092568A" w:rsidRDefault="0092568A">
      <w:pPr>
        <w:autoSpaceDE w:val="0"/>
        <w:spacing w:after="0"/>
      </w:pPr>
    </w:p>
    <w:p w14:paraId="3B23428F" w14:textId="6849FF0E" w:rsidR="008A4BC3" w:rsidRDefault="006766FD">
      <w:pPr>
        <w:autoSpaceDE w:val="0"/>
        <w:spacing w:after="0"/>
      </w:pPr>
      <w:r>
        <w:rPr>
          <w:rFonts w:ascii="Arial" w:hAnsi="Arial" w:cs="Arial"/>
          <w:b/>
          <w:bCs/>
          <w:color w:val="000000"/>
          <w:sz w:val="24"/>
          <w:szCs w:val="24"/>
        </w:rPr>
        <w:lastRenderedPageBreak/>
        <w:t>Other treatment</w:t>
      </w:r>
      <w:r>
        <w:rPr>
          <w:rFonts w:ascii="Arial" w:hAnsi="Arial" w:cs="Arial"/>
          <w:color w:val="000000"/>
          <w:sz w:val="24"/>
          <w:szCs w:val="24"/>
        </w:rPr>
        <w:t xml:space="preserve"> – This should be completed when treatment has been provided </w:t>
      </w:r>
      <w:r w:rsidR="000301ED">
        <w:rPr>
          <w:rFonts w:ascii="Arial" w:hAnsi="Arial" w:cs="Arial"/>
          <w:color w:val="000000"/>
          <w:sz w:val="24"/>
          <w:szCs w:val="24"/>
        </w:rPr>
        <w:t>and</w:t>
      </w:r>
      <w:r>
        <w:rPr>
          <w:rFonts w:ascii="Arial" w:hAnsi="Arial" w:cs="Arial"/>
          <w:color w:val="000000"/>
          <w:sz w:val="24"/>
          <w:szCs w:val="24"/>
        </w:rPr>
        <w:t xml:space="preserve"> there is no appropriate clinical dataset item. This item can be entered in addition to other clinical data.</w:t>
      </w:r>
    </w:p>
    <w:p w14:paraId="3B234290" w14:textId="77777777" w:rsidR="008A4BC3" w:rsidRDefault="008A4BC3">
      <w:pPr>
        <w:autoSpaceDE w:val="0"/>
        <w:spacing w:after="0"/>
        <w:rPr>
          <w:rFonts w:ascii="Arial" w:hAnsi="Arial" w:cs="Arial"/>
          <w:color w:val="000000"/>
          <w:sz w:val="24"/>
          <w:szCs w:val="24"/>
        </w:rPr>
      </w:pPr>
    </w:p>
    <w:p w14:paraId="3B234291" w14:textId="3FC4AD71" w:rsidR="008A4BC3" w:rsidRDefault="006766FD">
      <w:pPr>
        <w:autoSpaceDE w:val="0"/>
        <w:spacing w:after="0"/>
      </w:pPr>
      <w:r>
        <w:rPr>
          <w:rFonts w:ascii="Arial" w:hAnsi="Arial" w:cs="Arial"/>
          <w:b/>
          <w:bCs/>
          <w:color w:val="000000"/>
          <w:sz w:val="24"/>
          <w:szCs w:val="24"/>
        </w:rPr>
        <w:t>Best practice prevention according to Delivering Better Oral Health offered</w:t>
      </w:r>
      <w:r>
        <w:rPr>
          <w:rFonts w:ascii="Arial" w:hAnsi="Arial" w:cs="Arial"/>
          <w:color w:val="000000"/>
          <w:sz w:val="24"/>
          <w:szCs w:val="24"/>
        </w:rPr>
        <w:t xml:space="preserve"> - This should be completed prior to submitting the form. It should be </w:t>
      </w:r>
      <w:r w:rsidR="00812BCD">
        <w:rPr>
          <w:rFonts w:ascii="Arial" w:hAnsi="Arial" w:cs="Arial"/>
          <w:color w:val="000000"/>
          <w:sz w:val="24"/>
          <w:szCs w:val="24"/>
        </w:rPr>
        <w:t>selected</w:t>
      </w:r>
      <w:r>
        <w:rPr>
          <w:rFonts w:ascii="Arial" w:hAnsi="Arial" w:cs="Arial"/>
          <w:color w:val="000000"/>
          <w:sz w:val="24"/>
          <w:szCs w:val="24"/>
        </w:rPr>
        <w:t xml:space="preserve"> if you have followed the guidance as detailed in </w:t>
      </w:r>
      <w:hyperlink r:id="rId22" w:history="1">
        <w:r w:rsidR="00B65DD8" w:rsidRPr="00B65DD8">
          <w:rPr>
            <w:rFonts w:ascii="Arial" w:hAnsi="Arial" w:cs="Arial"/>
            <w:color w:val="0563C1"/>
            <w:sz w:val="24"/>
            <w:szCs w:val="24"/>
            <w:u w:val="single"/>
          </w:rPr>
          <w:t>Delivering better oral health</w:t>
        </w:r>
      </w:hyperlink>
      <w:r>
        <w:rPr>
          <w:rFonts w:ascii="Arial" w:hAnsi="Arial" w:cs="Arial"/>
          <w:color w:val="000000"/>
          <w:sz w:val="24"/>
          <w:szCs w:val="24"/>
        </w:rPr>
        <w:t>.</w:t>
      </w:r>
    </w:p>
    <w:p w14:paraId="3B234292" w14:textId="77777777" w:rsidR="008A4BC3" w:rsidRDefault="008A4BC3">
      <w:pPr>
        <w:autoSpaceDE w:val="0"/>
        <w:spacing w:after="0"/>
        <w:rPr>
          <w:rFonts w:ascii="Arial" w:hAnsi="Arial" w:cs="Arial"/>
          <w:color w:val="000000"/>
          <w:sz w:val="24"/>
          <w:szCs w:val="24"/>
        </w:rPr>
      </w:pPr>
    </w:p>
    <w:p w14:paraId="2255BFD4" w14:textId="77777777" w:rsidR="00B715A9" w:rsidRDefault="006766FD">
      <w:pPr>
        <w:autoSpaceDE w:val="0"/>
        <w:spacing w:after="0"/>
        <w:rPr>
          <w:rFonts w:ascii="Arial" w:hAnsi="Arial" w:cs="Arial"/>
          <w:color w:val="000000"/>
          <w:sz w:val="24"/>
          <w:szCs w:val="24"/>
        </w:rPr>
      </w:pPr>
      <w:r>
        <w:rPr>
          <w:rFonts w:ascii="Arial" w:hAnsi="Arial" w:cs="Arial"/>
          <w:b/>
          <w:bCs/>
          <w:color w:val="000000"/>
          <w:sz w:val="24"/>
          <w:szCs w:val="24"/>
        </w:rPr>
        <w:t xml:space="preserve">Aerosol Generating </w:t>
      </w:r>
      <w:r w:rsidRPr="00B715A9">
        <w:rPr>
          <w:rFonts w:ascii="Arial" w:hAnsi="Arial" w:cs="Arial"/>
          <w:b/>
          <w:bCs/>
          <w:color w:val="000000"/>
          <w:sz w:val="24"/>
          <w:szCs w:val="24"/>
        </w:rPr>
        <w:t xml:space="preserve">Procedure </w:t>
      </w:r>
      <w:r w:rsidR="00B715A9" w:rsidRPr="00B715A9">
        <w:rPr>
          <w:rFonts w:ascii="Arial" w:hAnsi="Arial" w:cs="Arial"/>
          <w:b/>
          <w:bCs/>
          <w:color w:val="000000"/>
          <w:sz w:val="24"/>
          <w:szCs w:val="24"/>
        </w:rPr>
        <w:t>(AGP)</w:t>
      </w:r>
      <w:r w:rsidR="00B715A9">
        <w:rPr>
          <w:rFonts w:ascii="Arial" w:hAnsi="Arial" w:cs="Arial"/>
          <w:color w:val="000000"/>
          <w:sz w:val="24"/>
          <w:szCs w:val="24"/>
        </w:rPr>
        <w:t xml:space="preserve"> </w:t>
      </w:r>
      <w:r>
        <w:rPr>
          <w:rFonts w:ascii="Arial" w:hAnsi="Arial" w:cs="Arial"/>
          <w:color w:val="000000"/>
          <w:sz w:val="24"/>
          <w:szCs w:val="24"/>
        </w:rPr>
        <w:t xml:space="preserve">– This field is to be completed to record the number of </w:t>
      </w:r>
      <w:r w:rsidR="00B715A9">
        <w:rPr>
          <w:rFonts w:ascii="Arial" w:hAnsi="Arial" w:cs="Arial"/>
          <w:color w:val="000000"/>
          <w:sz w:val="24"/>
          <w:szCs w:val="24"/>
        </w:rPr>
        <w:t>AGP</w:t>
      </w:r>
      <w:r>
        <w:rPr>
          <w:rFonts w:ascii="Arial" w:hAnsi="Arial" w:cs="Arial"/>
          <w:color w:val="000000"/>
          <w:sz w:val="24"/>
          <w:szCs w:val="24"/>
        </w:rPr>
        <w:t xml:space="preserve"> appointments provided as part of the course of treatment.</w:t>
      </w:r>
      <w:bookmarkStart w:id="2" w:name="_Hlk68781535"/>
      <w:r w:rsidR="0006579B">
        <w:rPr>
          <w:rFonts w:ascii="Arial" w:hAnsi="Arial" w:cs="Arial"/>
          <w:color w:val="000000"/>
          <w:sz w:val="24"/>
          <w:szCs w:val="24"/>
        </w:rPr>
        <w:t xml:space="preserve"> </w:t>
      </w:r>
      <w:r w:rsidR="00684675">
        <w:rPr>
          <w:rFonts w:ascii="Arial" w:hAnsi="Arial" w:cs="Arial"/>
          <w:color w:val="000000"/>
          <w:sz w:val="24"/>
          <w:szCs w:val="24"/>
        </w:rPr>
        <w:br/>
      </w:r>
    </w:p>
    <w:p w14:paraId="3B234293" w14:textId="5C862C13" w:rsidR="008A4BC3" w:rsidRDefault="002B0138">
      <w:pPr>
        <w:autoSpaceDE w:val="0"/>
        <w:spacing w:after="0"/>
      </w:pPr>
      <w:r>
        <w:rPr>
          <w:rFonts w:ascii="Arial" w:hAnsi="Arial" w:cs="Arial"/>
          <w:color w:val="000000"/>
          <w:sz w:val="24"/>
          <w:szCs w:val="24"/>
        </w:rPr>
        <w:t>Submission of this information is optional</w:t>
      </w:r>
      <w:r w:rsidR="00684675">
        <w:rPr>
          <w:rFonts w:ascii="Arial" w:hAnsi="Arial" w:cs="Arial"/>
          <w:color w:val="000000"/>
          <w:sz w:val="24"/>
          <w:szCs w:val="24"/>
        </w:rPr>
        <w:t>.</w:t>
      </w:r>
    </w:p>
    <w:bookmarkEnd w:id="2"/>
    <w:p w14:paraId="3B234294" w14:textId="77777777" w:rsidR="008A4BC3" w:rsidRDefault="008A4BC3">
      <w:pPr>
        <w:autoSpaceDE w:val="0"/>
        <w:spacing w:after="0"/>
        <w:rPr>
          <w:rFonts w:ascii="Arial" w:hAnsi="Arial" w:cs="Arial"/>
          <w:color w:val="000000"/>
          <w:sz w:val="24"/>
          <w:szCs w:val="24"/>
        </w:rPr>
      </w:pPr>
    </w:p>
    <w:p w14:paraId="5E2DB336" w14:textId="0F04B8E5" w:rsidR="006766FD" w:rsidRPr="006766FD" w:rsidRDefault="006766FD" w:rsidP="006766FD">
      <w:pPr>
        <w:autoSpaceDE w:val="0"/>
        <w:spacing w:after="0"/>
        <w:rPr>
          <w:rFonts w:ascii="Arial" w:hAnsi="Arial" w:cs="Arial"/>
          <w:color w:val="000000"/>
          <w:sz w:val="24"/>
          <w:szCs w:val="24"/>
        </w:rPr>
      </w:pPr>
      <w:r w:rsidRPr="006766FD">
        <w:rPr>
          <w:rFonts w:ascii="Arial" w:hAnsi="Arial" w:cs="Arial"/>
          <w:b/>
          <w:bCs/>
          <w:color w:val="000000"/>
          <w:sz w:val="24"/>
          <w:szCs w:val="24"/>
        </w:rPr>
        <w:t xml:space="preserve">Custom Made Occlusal Appliance Hard Bite </w:t>
      </w:r>
      <w:r w:rsidR="00F8606D">
        <w:rPr>
          <w:rFonts w:ascii="Arial" w:hAnsi="Arial" w:cs="Arial"/>
          <w:color w:val="000000"/>
          <w:sz w:val="24"/>
          <w:szCs w:val="24"/>
        </w:rPr>
        <w:t>–</w:t>
      </w:r>
      <w:r w:rsidRPr="006766FD">
        <w:rPr>
          <w:rFonts w:ascii="Arial" w:hAnsi="Arial" w:cs="Arial"/>
          <w:b/>
          <w:bCs/>
          <w:color w:val="000000"/>
          <w:sz w:val="24"/>
          <w:szCs w:val="24"/>
        </w:rPr>
        <w:t xml:space="preserve"> </w:t>
      </w:r>
      <w:bookmarkStart w:id="3" w:name="_Hlk88654709"/>
      <w:r w:rsidRPr="006766FD">
        <w:rPr>
          <w:rFonts w:ascii="Arial" w:hAnsi="Arial" w:cs="Arial"/>
          <w:color w:val="000000"/>
          <w:sz w:val="24"/>
          <w:szCs w:val="24"/>
        </w:rPr>
        <w:t>Select this when a Hard Bite Custom Made Occlusal Appliance has been fitted.</w:t>
      </w:r>
      <w:bookmarkEnd w:id="3"/>
    </w:p>
    <w:p w14:paraId="1A410C81" w14:textId="77777777" w:rsidR="006766FD" w:rsidRPr="006766FD" w:rsidRDefault="006766FD" w:rsidP="006766FD">
      <w:pPr>
        <w:autoSpaceDE w:val="0"/>
        <w:spacing w:after="0"/>
        <w:rPr>
          <w:rFonts w:ascii="Arial" w:hAnsi="Arial" w:cs="Arial"/>
          <w:color w:val="000000"/>
          <w:sz w:val="24"/>
          <w:szCs w:val="24"/>
        </w:rPr>
      </w:pPr>
    </w:p>
    <w:p w14:paraId="4C895F9E" w14:textId="3AD1DFA5" w:rsidR="006766FD" w:rsidRPr="006766FD" w:rsidRDefault="006766FD" w:rsidP="006766FD">
      <w:pPr>
        <w:autoSpaceDE w:val="0"/>
        <w:spacing w:after="0"/>
        <w:rPr>
          <w:rFonts w:ascii="Arial" w:hAnsi="Arial" w:cs="Arial"/>
          <w:color w:val="000000"/>
          <w:sz w:val="24"/>
          <w:szCs w:val="24"/>
        </w:rPr>
      </w:pPr>
      <w:r w:rsidRPr="006766FD">
        <w:rPr>
          <w:rFonts w:ascii="Arial" w:hAnsi="Arial" w:cs="Arial"/>
          <w:b/>
          <w:bCs/>
          <w:color w:val="000000"/>
          <w:sz w:val="24"/>
          <w:szCs w:val="24"/>
        </w:rPr>
        <w:t>Custom Made Occlusal Appliance Soft Bite</w:t>
      </w:r>
      <w:r w:rsidRPr="006766FD">
        <w:rPr>
          <w:rFonts w:ascii="Arial" w:hAnsi="Arial" w:cs="Arial"/>
          <w:color w:val="000000"/>
          <w:sz w:val="24"/>
          <w:szCs w:val="24"/>
        </w:rPr>
        <w:t xml:space="preserve"> – Select this when a Soft Bite Custom Made Occlusal Appliance has been fitted.</w:t>
      </w:r>
    </w:p>
    <w:p w14:paraId="4D26176D" w14:textId="77777777" w:rsidR="006766FD" w:rsidRPr="006766FD" w:rsidRDefault="006766FD" w:rsidP="006766FD">
      <w:pPr>
        <w:autoSpaceDE w:val="0"/>
        <w:spacing w:after="0"/>
        <w:rPr>
          <w:rFonts w:ascii="Arial" w:hAnsi="Arial" w:cs="Arial"/>
          <w:color w:val="000000"/>
          <w:sz w:val="24"/>
          <w:szCs w:val="24"/>
        </w:rPr>
      </w:pPr>
    </w:p>
    <w:p w14:paraId="5824A1FF" w14:textId="0F8CB8FA" w:rsidR="0064774C" w:rsidRPr="006766FD" w:rsidRDefault="006766FD" w:rsidP="006766FD">
      <w:pPr>
        <w:autoSpaceDE w:val="0"/>
        <w:spacing w:after="0"/>
        <w:rPr>
          <w:rFonts w:ascii="Arial" w:hAnsi="Arial" w:cs="Arial"/>
          <w:color w:val="000000"/>
          <w:sz w:val="24"/>
          <w:szCs w:val="24"/>
        </w:rPr>
      </w:pPr>
      <w:r w:rsidRPr="00C176BF">
        <w:rPr>
          <w:rFonts w:ascii="Arial" w:hAnsi="Arial" w:cs="Arial"/>
          <w:b/>
          <w:bCs/>
          <w:color w:val="000000"/>
          <w:sz w:val="24"/>
          <w:szCs w:val="24"/>
        </w:rPr>
        <w:t xml:space="preserve">Denture Additions/Reline/Rebase </w:t>
      </w:r>
      <w:r w:rsidR="00287A69" w:rsidRPr="00C176BF">
        <w:rPr>
          <w:rFonts w:ascii="Arial" w:hAnsi="Arial" w:cs="Arial"/>
          <w:b/>
          <w:bCs/>
          <w:color w:val="000000"/>
          <w:sz w:val="24"/>
          <w:szCs w:val="24"/>
        </w:rPr>
        <w:t>(pre 0</w:t>
      </w:r>
      <w:r w:rsidR="00FE60BD" w:rsidRPr="00C176BF">
        <w:rPr>
          <w:rFonts w:ascii="Arial" w:hAnsi="Arial" w:cs="Arial"/>
          <w:b/>
          <w:bCs/>
          <w:color w:val="000000"/>
          <w:sz w:val="24"/>
          <w:szCs w:val="24"/>
        </w:rPr>
        <w:t>1/04/26)</w:t>
      </w:r>
      <w:r w:rsidR="00FE60BD" w:rsidRPr="00C176BF">
        <w:rPr>
          <w:rFonts w:ascii="Arial" w:hAnsi="Arial" w:cs="Arial"/>
          <w:color w:val="000000"/>
          <w:sz w:val="24"/>
          <w:szCs w:val="24"/>
        </w:rPr>
        <w:t xml:space="preserve"> </w:t>
      </w:r>
      <w:r w:rsidR="00F8606D" w:rsidRPr="00C176BF">
        <w:rPr>
          <w:rFonts w:ascii="Arial" w:hAnsi="Arial" w:cs="Arial"/>
          <w:color w:val="000000"/>
          <w:sz w:val="24"/>
          <w:szCs w:val="24"/>
        </w:rPr>
        <w:t xml:space="preserve">– </w:t>
      </w:r>
      <w:r w:rsidRPr="00C176BF">
        <w:rPr>
          <w:rFonts w:ascii="Arial" w:hAnsi="Arial" w:cs="Arial"/>
          <w:color w:val="000000"/>
          <w:sz w:val="24"/>
          <w:szCs w:val="24"/>
        </w:rPr>
        <w:t>Select</w:t>
      </w:r>
      <w:r w:rsidRPr="006766FD">
        <w:rPr>
          <w:rFonts w:ascii="Arial" w:hAnsi="Arial" w:cs="Arial"/>
          <w:color w:val="000000"/>
          <w:sz w:val="24"/>
          <w:szCs w:val="24"/>
        </w:rPr>
        <w:t xml:space="preserve"> this</w:t>
      </w:r>
      <w:r w:rsidR="005B61D0">
        <w:rPr>
          <w:rFonts w:ascii="Arial" w:hAnsi="Arial" w:cs="Arial"/>
          <w:color w:val="000000"/>
          <w:sz w:val="24"/>
          <w:szCs w:val="24"/>
        </w:rPr>
        <w:t xml:space="preserve"> </w:t>
      </w:r>
      <w:r w:rsidRPr="006766FD">
        <w:rPr>
          <w:rFonts w:ascii="Arial" w:hAnsi="Arial" w:cs="Arial"/>
          <w:color w:val="000000"/>
          <w:sz w:val="24"/>
          <w:szCs w:val="24"/>
        </w:rPr>
        <w:t>to indicate whether a denture had additions, relines or rebasing.</w:t>
      </w:r>
    </w:p>
    <w:p w14:paraId="232D6C87" w14:textId="77777777" w:rsidR="006766FD" w:rsidRPr="006766FD" w:rsidRDefault="006766FD" w:rsidP="006766FD">
      <w:pPr>
        <w:autoSpaceDE w:val="0"/>
        <w:spacing w:after="0"/>
        <w:rPr>
          <w:rFonts w:ascii="Arial" w:hAnsi="Arial" w:cs="Arial"/>
          <w:color w:val="000000"/>
          <w:sz w:val="24"/>
          <w:szCs w:val="24"/>
        </w:rPr>
      </w:pPr>
    </w:p>
    <w:p w14:paraId="412146F0" w14:textId="21AC60E1" w:rsidR="0064774C" w:rsidRPr="00C176BF" w:rsidRDefault="0064774C" w:rsidP="006766FD">
      <w:pPr>
        <w:autoSpaceDE w:val="0"/>
        <w:spacing w:after="0"/>
        <w:rPr>
          <w:rFonts w:ascii="Arial" w:hAnsi="Arial" w:cs="Arial"/>
          <w:color w:val="000000"/>
          <w:sz w:val="24"/>
          <w:szCs w:val="24"/>
        </w:rPr>
      </w:pPr>
      <w:r w:rsidRPr="00C176BF">
        <w:rPr>
          <w:rFonts w:ascii="Arial" w:hAnsi="Arial" w:cs="Arial"/>
          <w:b/>
          <w:bCs/>
          <w:color w:val="000000"/>
          <w:sz w:val="24"/>
          <w:szCs w:val="24"/>
        </w:rPr>
        <w:t>Denture Relines</w:t>
      </w:r>
      <w:r w:rsidR="00F8606D" w:rsidRPr="00C176BF">
        <w:rPr>
          <w:rFonts w:ascii="Arial" w:hAnsi="Arial" w:cs="Arial"/>
          <w:b/>
          <w:bCs/>
          <w:color w:val="000000"/>
          <w:sz w:val="24"/>
          <w:szCs w:val="24"/>
        </w:rPr>
        <w:t xml:space="preserve"> </w:t>
      </w:r>
      <w:r w:rsidR="00F8606D" w:rsidRPr="00C176BF">
        <w:rPr>
          <w:rFonts w:ascii="Arial" w:hAnsi="Arial" w:cs="Arial"/>
          <w:color w:val="000000"/>
          <w:sz w:val="24"/>
          <w:szCs w:val="24"/>
        </w:rPr>
        <w:t xml:space="preserve">– </w:t>
      </w:r>
      <w:r w:rsidR="004E2DFC" w:rsidRPr="00C176BF">
        <w:rPr>
          <w:rFonts w:ascii="Arial" w:hAnsi="Arial" w:cs="Arial"/>
          <w:color w:val="000000"/>
          <w:sz w:val="24"/>
          <w:szCs w:val="24"/>
        </w:rPr>
        <w:t xml:space="preserve">Select this to indicate whether a denture had </w:t>
      </w:r>
      <w:proofErr w:type="gramStart"/>
      <w:r w:rsidR="004E2DFC" w:rsidRPr="00C176BF">
        <w:rPr>
          <w:rFonts w:ascii="Arial" w:hAnsi="Arial" w:cs="Arial"/>
          <w:color w:val="000000"/>
          <w:sz w:val="24"/>
          <w:szCs w:val="24"/>
        </w:rPr>
        <w:t>relines</w:t>
      </w:r>
      <w:proofErr w:type="gramEnd"/>
      <w:r w:rsidR="002F3668" w:rsidRPr="00C176BF">
        <w:rPr>
          <w:rFonts w:ascii="Arial" w:hAnsi="Arial" w:cs="Arial"/>
          <w:color w:val="000000"/>
          <w:sz w:val="24"/>
          <w:szCs w:val="24"/>
        </w:rPr>
        <w:t xml:space="preserve"> or rebasing</w:t>
      </w:r>
      <w:r w:rsidR="00525C34" w:rsidRPr="00C176BF">
        <w:rPr>
          <w:rFonts w:ascii="Arial" w:hAnsi="Arial" w:cs="Arial"/>
          <w:color w:val="000000"/>
          <w:sz w:val="24"/>
          <w:szCs w:val="24"/>
        </w:rPr>
        <w:t xml:space="preserve">. </w:t>
      </w:r>
      <w:r w:rsidR="00932214" w:rsidRPr="00C176BF">
        <w:rPr>
          <w:rFonts w:ascii="Arial" w:hAnsi="Arial" w:cs="Arial"/>
          <w:color w:val="000000"/>
          <w:sz w:val="24"/>
          <w:szCs w:val="24"/>
        </w:rPr>
        <w:t xml:space="preserve">If a </w:t>
      </w:r>
      <w:r w:rsidR="00FA60BA" w:rsidRPr="00C176BF">
        <w:rPr>
          <w:rFonts w:ascii="Arial" w:hAnsi="Arial" w:cs="Arial"/>
          <w:color w:val="000000"/>
          <w:sz w:val="24"/>
          <w:szCs w:val="24"/>
        </w:rPr>
        <w:t xml:space="preserve">Denture Relines/Rebase treatment </w:t>
      </w:r>
      <w:r w:rsidR="00D200DD" w:rsidRPr="00C176BF">
        <w:rPr>
          <w:rFonts w:ascii="Arial" w:hAnsi="Arial" w:cs="Arial"/>
          <w:color w:val="000000"/>
          <w:sz w:val="24"/>
          <w:szCs w:val="24"/>
        </w:rPr>
        <w:t xml:space="preserve">was </w:t>
      </w:r>
      <w:r w:rsidR="00FA60BA" w:rsidRPr="00C176BF">
        <w:rPr>
          <w:rFonts w:ascii="Arial" w:hAnsi="Arial" w:cs="Arial"/>
          <w:color w:val="000000"/>
          <w:sz w:val="24"/>
          <w:szCs w:val="24"/>
        </w:rPr>
        <w:t xml:space="preserve">carried out </w:t>
      </w:r>
      <w:r w:rsidR="00474940" w:rsidRPr="00C176BF">
        <w:rPr>
          <w:rFonts w:ascii="Arial" w:hAnsi="Arial" w:cs="Arial"/>
          <w:color w:val="000000"/>
          <w:sz w:val="24"/>
          <w:szCs w:val="24"/>
        </w:rPr>
        <w:t xml:space="preserve">before </w:t>
      </w:r>
      <w:r w:rsidR="00D200DD" w:rsidRPr="00C176BF">
        <w:rPr>
          <w:rFonts w:ascii="Arial" w:hAnsi="Arial" w:cs="Arial"/>
          <w:color w:val="000000"/>
          <w:sz w:val="24"/>
          <w:szCs w:val="24"/>
        </w:rPr>
        <w:t>1 April 2026</w:t>
      </w:r>
      <w:r w:rsidR="0018253D" w:rsidRPr="00C176BF">
        <w:rPr>
          <w:rFonts w:ascii="Arial" w:hAnsi="Arial" w:cs="Arial"/>
          <w:color w:val="000000"/>
          <w:sz w:val="24"/>
          <w:szCs w:val="24"/>
        </w:rPr>
        <w:t xml:space="preserve"> Denture Additions/Reline/Rebase </w:t>
      </w:r>
      <w:r w:rsidR="00D200DD" w:rsidRPr="00C176BF">
        <w:rPr>
          <w:rFonts w:ascii="Arial" w:hAnsi="Arial" w:cs="Arial"/>
          <w:color w:val="000000"/>
          <w:sz w:val="24"/>
          <w:szCs w:val="24"/>
        </w:rPr>
        <w:t>(p</w:t>
      </w:r>
      <w:r w:rsidR="0018253D" w:rsidRPr="00C176BF">
        <w:rPr>
          <w:rFonts w:ascii="Arial" w:hAnsi="Arial" w:cs="Arial"/>
          <w:color w:val="000000"/>
          <w:sz w:val="24"/>
          <w:szCs w:val="24"/>
        </w:rPr>
        <w:t>re 01/04/26</w:t>
      </w:r>
      <w:r w:rsidR="00D200DD" w:rsidRPr="00C176BF">
        <w:rPr>
          <w:rFonts w:ascii="Arial" w:hAnsi="Arial" w:cs="Arial"/>
          <w:color w:val="000000"/>
          <w:sz w:val="24"/>
          <w:szCs w:val="24"/>
        </w:rPr>
        <w:t>)</w:t>
      </w:r>
      <w:r w:rsidR="0018253D" w:rsidRPr="00C176BF">
        <w:rPr>
          <w:rFonts w:ascii="Arial" w:hAnsi="Arial" w:cs="Arial"/>
          <w:color w:val="000000"/>
          <w:sz w:val="24"/>
          <w:szCs w:val="24"/>
        </w:rPr>
        <w:t xml:space="preserve"> </w:t>
      </w:r>
      <w:r w:rsidR="00474940" w:rsidRPr="00C176BF">
        <w:rPr>
          <w:rFonts w:ascii="Arial" w:hAnsi="Arial" w:cs="Arial"/>
          <w:color w:val="000000"/>
          <w:sz w:val="24"/>
          <w:szCs w:val="24"/>
        </w:rPr>
        <w:t>must</w:t>
      </w:r>
      <w:r w:rsidR="0018253D" w:rsidRPr="00C176BF">
        <w:rPr>
          <w:rFonts w:ascii="Arial" w:hAnsi="Arial" w:cs="Arial"/>
          <w:color w:val="000000"/>
          <w:sz w:val="24"/>
          <w:szCs w:val="24"/>
        </w:rPr>
        <w:t xml:space="preserve"> be used.</w:t>
      </w:r>
    </w:p>
    <w:p w14:paraId="72E01F53" w14:textId="77777777" w:rsidR="0064774C" w:rsidRPr="00C176BF" w:rsidRDefault="0064774C" w:rsidP="006766FD">
      <w:pPr>
        <w:autoSpaceDE w:val="0"/>
        <w:spacing w:after="0"/>
        <w:rPr>
          <w:rFonts w:ascii="Arial" w:hAnsi="Arial" w:cs="Arial"/>
          <w:b/>
          <w:bCs/>
          <w:color w:val="000000"/>
          <w:sz w:val="24"/>
          <w:szCs w:val="24"/>
        </w:rPr>
      </w:pPr>
    </w:p>
    <w:p w14:paraId="53828AE3" w14:textId="31F16FD1" w:rsidR="0064774C" w:rsidRPr="004E2DFC" w:rsidRDefault="0064774C" w:rsidP="006766FD">
      <w:pPr>
        <w:autoSpaceDE w:val="0"/>
        <w:spacing w:after="0"/>
        <w:rPr>
          <w:rFonts w:ascii="Arial" w:hAnsi="Arial" w:cs="Arial"/>
          <w:color w:val="000000"/>
          <w:sz w:val="24"/>
          <w:szCs w:val="24"/>
        </w:rPr>
      </w:pPr>
      <w:r w:rsidRPr="00C176BF">
        <w:rPr>
          <w:rFonts w:ascii="Arial" w:hAnsi="Arial" w:cs="Arial"/>
          <w:b/>
          <w:bCs/>
          <w:color w:val="000000"/>
          <w:sz w:val="24"/>
          <w:szCs w:val="24"/>
        </w:rPr>
        <w:t xml:space="preserve">Denture Additions </w:t>
      </w:r>
      <w:r w:rsidR="00F8606D" w:rsidRPr="00C176BF">
        <w:rPr>
          <w:rFonts w:ascii="Arial" w:hAnsi="Arial" w:cs="Arial"/>
          <w:color w:val="000000"/>
          <w:sz w:val="24"/>
          <w:szCs w:val="24"/>
        </w:rPr>
        <w:t>–</w:t>
      </w:r>
      <w:r w:rsidRPr="00C176BF">
        <w:rPr>
          <w:rFonts w:ascii="Arial" w:hAnsi="Arial" w:cs="Arial"/>
          <w:b/>
          <w:bCs/>
          <w:color w:val="000000"/>
          <w:sz w:val="24"/>
          <w:szCs w:val="24"/>
        </w:rPr>
        <w:t xml:space="preserve"> </w:t>
      </w:r>
      <w:r w:rsidR="004E2DFC" w:rsidRPr="00C176BF">
        <w:rPr>
          <w:rFonts w:ascii="Arial" w:hAnsi="Arial" w:cs="Arial"/>
          <w:color w:val="000000"/>
          <w:sz w:val="24"/>
          <w:szCs w:val="24"/>
        </w:rPr>
        <w:t xml:space="preserve">Select this to indicate whether a denture had </w:t>
      </w:r>
      <w:r w:rsidR="00765E61" w:rsidRPr="00C176BF">
        <w:rPr>
          <w:rFonts w:ascii="Arial" w:hAnsi="Arial" w:cs="Arial"/>
          <w:color w:val="000000"/>
          <w:sz w:val="24"/>
          <w:szCs w:val="24"/>
        </w:rPr>
        <w:t>additions</w:t>
      </w:r>
      <w:r w:rsidR="0018253D" w:rsidRPr="00C176BF">
        <w:rPr>
          <w:rFonts w:ascii="Arial" w:hAnsi="Arial" w:cs="Arial"/>
          <w:color w:val="000000"/>
          <w:sz w:val="24"/>
          <w:szCs w:val="24"/>
        </w:rPr>
        <w:t xml:space="preserve">. </w:t>
      </w:r>
      <w:r w:rsidR="005108DD" w:rsidRPr="00C176BF">
        <w:rPr>
          <w:rFonts w:ascii="Arial" w:hAnsi="Arial" w:cs="Arial"/>
          <w:color w:val="000000"/>
          <w:sz w:val="24"/>
          <w:szCs w:val="24"/>
        </w:rPr>
        <w:t xml:space="preserve">If a </w:t>
      </w:r>
      <w:r w:rsidR="0018253D" w:rsidRPr="00C176BF">
        <w:rPr>
          <w:rFonts w:ascii="Arial" w:hAnsi="Arial" w:cs="Arial"/>
          <w:color w:val="000000"/>
          <w:sz w:val="24"/>
          <w:szCs w:val="24"/>
        </w:rPr>
        <w:t>Denture Additions treatment</w:t>
      </w:r>
      <w:r w:rsidR="005108DD" w:rsidRPr="00C176BF">
        <w:rPr>
          <w:rFonts w:ascii="Arial" w:hAnsi="Arial" w:cs="Arial"/>
          <w:color w:val="000000"/>
          <w:sz w:val="24"/>
          <w:szCs w:val="24"/>
        </w:rPr>
        <w:t xml:space="preserve"> was</w:t>
      </w:r>
      <w:r w:rsidR="0018253D" w:rsidRPr="00C176BF">
        <w:rPr>
          <w:rFonts w:ascii="Arial" w:hAnsi="Arial" w:cs="Arial"/>
          <w:color w:val="000000"/>
          <w:sz w:val="24"/>
          <w:szCs w:val="24"/>
        </w:rPr>
        <w:t xml:space="preserve"> carried out </w:t>
      </w:r>
      <w:r w:rsidR="005108DD" w:rsidRPr="00C176BF">
        <w:rPr>
          <w:rFonts w:ascii="Arial" w:hAnsi="Arial" w:cs="Arial"/>
          <w:color w:val="000000"/>
          <w:sz w:val="24"/>
          <w:szCs w:val="24"/>
        </w:rPr>
        <w:t>before 1 April 2026,</w:t>
      </w:r>
      <w:r w:rsidR="0018253D" w:rsidRPr="00C176BF">
        <w:rPr>
          <w:rFonts w:ascii="Arial" w:hAnsi="Arial" w:cs="Arial"/>
          <w:color w:val="000000"/>
          <w:sz w:val="24"/>
          <w:szCs w:val="24"/>
        </w:rPr>
        <w:t xml:space="preserve"> Denture Additions/Reline/Rebase </w:t>
      </w:r>
      <w:r w:rsidR="00474940" w:rsidRPr="00C176BF">
        <w:rPr>
          <w:rFonts w:ascii="Arial" w:hAnsi="Arial" w:cs="Arial"/>
          <w:color w:val="000000"/>
          <w:sz w:val="24"/>
          <w:szCs w:val="24"/>
        </w:rPr>
        <w:t>(p</w:t>
      </w:r>
      <w:r w:rsidR="0018253D" w:rsidRPr="00C176BF">
        <w:rPr>
          <w:rFonts w:ascii="Arial" w:hAnsi="Arial" w:cs="Arial"/>
          <w:color w:val="000000"/>
          <w:sz w:val="24"/>
          <w:szCs w:val="24"/>
        </w:rPr>
        <w:t>re 01/04/26</w:t>
      </w:r>
      <w:r w:rsidR="00474940" w:rsidRPr="00C176BF">
        <w:rPr>
          <w:rFonts w:ascii="Arial" w:hAnsi="Arial" w:cs="Arial"/>
          <w:color w:val="000000"/>
          <w:sz w:val="24"/>
          <w:szCs w:val="24"/>
        </w:rPr>
        <w:t>)</w:t>
      </w:r>
      <w:r w:rsidR="0018253D" w:rsidRPr="00C176BF">
        <w:rPr>
          <w:rFonts w:ascii="Arial" w:hAnsi="Arial" w:cs="Arial"/>
          <w:color w:val="000000"/>
          <w:sz w:val="24"/>
          <w:szCs w:val="24"/>
        </w:rPr>
        <w:t xml:space="preserve"> </w:t>
      </w:r>
      <w:r w:rsidR="00474940" w:rsidRPr="00C176BF">
        <w:rPr>
          <w:rFonts w:ascii="Arial" w:hAnsi="Arial" w:cs="Arial"/>
          <w:color w:val="000000"/>
          <w:sz w:val="24"/>
          <w:szCs w:val="24"/>
        </w:rPr>
        <w:t>must</w:t>
      </w:r>
      <w:r w:rsidR="0018253D" w:rsidRPr="00C176BF">
        <w:rPr>
          <w:rFonts w:ascii="Arial" w:hAnsi="Arial" w:cs="Arial"/>
          <w:color w:val="000000"/>
          <w:sz w:val="24"/>
          <w:szCs w:val="24"/>
        </w:rPr>
        <w:t xml:space="preserve"> be used.</w:t>
      </w:r>
    </w:p>
    <w:p w14:paraId="5A40AD29" w14:textId="77777777" w:rsidR="0064774C" w:rsidRDefault="0064774C" w:rsidP="006766FD">
      <w:pPr>
        <w:autoSpaceDE w:val="0"/>
        <w:spacing w:after="0"/>
        <w:rPr>
          <w:rFonts w:ascii="Arial" w:hAnsi="Arial" w:cs="Arial"/>
          <w:b/>
          <w:bCs/>
          <w:color w:val="000000"/>
          <w:sz w:val="24"/>
          <w:szCs w:val="24"/>
        </w:rPr>
      </w:pPr>
    </w:p>
    <w:p w14:paraId="20A93A7B" w14:textId="51E60431" w:rsidR="006766FD" w:rsidRPr="006766FD" w:rsidRDefault="006766FD" w:rsidP="006766FD">
      <w:pPr>
        <w:autoSpaceDE w:val="0"/>
        <w:spacing w:after="0"/>
        <w:rPr>
          <w:rFonts w:ascii="Arial" w:hAnsi="Arial" w:cs="Arial"/>
          <w:color w:val="000000"/>
          <w:sz w:val="24"/>
          <w:szCs w:val="24"/>
        </w:rPr>
      </w:pPr>
      <w:r w:rsidRPr="006766FD">
        <w:rPr>
          <w:rFonts w:ascii="Arial" w:hAnsi="Arial" w:cs="Arial"/>
          <w:b/>
          <w:bCs/>
          <w:color w:val="000000"/>
          <w:sz w:val="24"/>
          <w:szCs w:val="24"/>
        </w:rPr>
        <w:t>Phased Treatment</w:t>
      </w:r>
      <w:r w:rsidRPr="006766FD">
        <w:rPr>
          <w:rFonts w:ascii="Arial" w:hAnsi="Arial" w:cs="Arial"/>
          <w:color w:val="000000"/>
          <w:sz w:val="24"/>
          <w:szCs w:val="24"/>
        </w:rPr>
        <w:t xml:space="preserve"> – Select this when a course of treatment is provided as part</w:t>
      </w:r>
      <w:r w:rsidRPr="006766FD">
        <w:rPr>
          <w:rFonts w:ascii="Arial" w:hAnsi="Arial" w:cs="Arial"/>
          <w:color w:val="000000"/>
          <w:sz w:val="24"/>
          <w:szCs w:val="24"/>
        </w:rPr>
        <w:br/>
        <w:t>of Phased Treatment. Phased treatment may consist of up to three courses of treatment; all these will usually be completed within a 12-month period.</w:t>
      </w:r>
    </w:p>
    <w:p w14:paraId="17354672" w14:textId="77777777" w:rsidR="006766FD" w:rsidRPr="006766FD" w:rsidRDefault="006766FD" w:rsidP="006766FD">
      <w:pPr>
        <w:autoSpaceDE w:val="0"/>
        <w:spacing w:after="0"/>
        <w:rPr>
          <w:rFonts w:ascii="Arial" w:hAnsi="Arial" w:cs="Arial"/>
          <w:color w:val="000000"/>
          <w:sz w:val="24"/>
          <w:szCs w:val="24"/>
        </w:rPr>
      </w:pPr>
    </w:p>
    <w:p w14:paraId="71DC3B02" w14:textId="165B7D1F" w:rsidR="006766FD" w:rsidRPr="006766FD" w:rsidRDefault="006766FD" w:rsidP="006766FD">
      <w:pPr>
        <w:autoSpaceDE w:val="0"/>
        <w:spacing w:after="0"/>
        <w:rPr>
          <w:rFonts w:ascii="Arial" w:hAnsi="Arial" w:cs="Arial"/>
          <w:color w:val="000000"/>
          <w:sz w:val="24"/>
          <w:szCs w:val="24"/>
        </w:rPr>
      </w:pPr>
      <w:r w:rsidRPr="006766FD">
        <w:rPr>
          <w:rFonts w:ascii="Arial" w:hAnsi="Arial" w:cs="Arial"/>
          <w:b/>
          <w:bCs/>
          <w:color w:val="000000"/>
          <w:sz w:val="24"/>
          <w:szCs w:val="24"/>
        </w:rPr>
        <w:t>Preformed Crowns</w:t>
      </w:r>
      <w:r w:rsidRPr="006766FD">
        <w:rPr>
          <w:rFonts w:ascii="Arial" w:hAnsi="Arial" w:cs="Arial"/>
          <w:color w:val="000000"/>
          <w:sz w:val="24"/>
          <w:szCs w:val="24"/>
        </w:rPr>
        <w:t xml:space="preserve"> </w:t>
      </w:r>
      <w:r w:rsidRPr="006766FD">
        <w:rPr>
          <w:rFonts w:ascii="Arial" w:hAnsi="Arial" w:cs="Arial"/>
          <w:b/>
          <w:bCs/>
          <w:color w:val="000000"/>
          <w:sz w:val="24"/>
          <w:szCs w:val="24"/>
        </w:rPr>
        <w:t xml:space="preserve">(band 2) </w:t>
      </w:r>
      <w:r w:rsidR="00F8606D">
        <w:rPr>
          <w:rFonts w:ascii="Arial" w:hAnsi="Arial" w:cs="Arial"/>
          <w:color w:val="000000"/>
          <w:sz w:val="24"/>
          <w:szCs w:val="24"/>
        </w:rPr>
        <w:t>–</w:t>
      </w:r>
      <w:r w:rsidRPr="006766FD">
        <w:rPr>
          <w:rFonts w:ascii="Arial" w:hAnsi="Arial" w:cs="Arial"/>
          <w:color w:val="000000"/>
          <w:sz w:val="24"/>
          <w:szCs w:val="24"/>
        </w:rPr>
        <w:t xml:space="preserve"> Enter the number of deciduous teeth that have been restored with preformed crowns, for example, Hall Technique.</w:t>
      </w:r>
    </w:p>
    <w:p w14:paraId="28D0B364" w14:textId="77777777" w:rsidR="006766FD" w:rsidRPr="006766FD" w:rsidRDefault="006766FD" w:rsidP="006766FD">
      <w:pPr>
        <w:autoSpaceDE w:val="0"/>
        <w:spacing w:after="0"/>
        <w:rPr>
          <w:rFonts w:ascii="Arial" w:hAnsi="Arial" w:cs="Arial"/>
          <w:color w:val="000000"/>
          <w:sz w:val="24"/>
          <w:szCs w:val="24"/>
        </w:rPr>
      </w:pPr>
    </w:p>
    <w:p w14:paraId="697EB9F3" w14:textId="23FCF0F8" w:rsidR="006766FD" w:rsidRPr="006766FD" w:rsidRDefault="006766FD" w:rsidP="006766FD">
      <w:pPr>
        <w:autoSpaceDE w:val="0"/>
        <w:spacing w:after="0"/>
        <w:rPr>
          <w:rFonts w:ascii="Arial" w:hAnsi="Arial" w:cs="Arial"/>
          <w:color w:val="000000"/>
          <w:sz w:val="24"/>
          <w:szCs w:val="24"/>
        </w:rPr>
      </w:pPr>
      <w:r w:rsidRPr="006766FD">
        <w:rPr>
          <w:rFonts w:ascii="Arial" w:hAnsi="Arial" w:cs="Arial"/>
          <w:b/>
          <w:bCs/>
          <w:color w:val="000000"/>
          <w:sz w:val="24"/>
          <w:szCs w:val="24"/>
        </w:rPr>
        <w:t>Advanced Perio Root Surface Debridement</w:t>
      </w:r>
      <w:r w:rsidRPr="006766FD">
        <w:rPr>
          <w:rFonts w:ascii="Arial" w:hAnsi="Arial" w:cs="Arial"/>
          <w:color w:val="000000"/>
          <w:sz w:val="24"/>
          <w:szCs w:val="24"/>
        </w:rPr>
        <w:t xml:space="preserve"> </w:t>
      </w:r>
      <w:r w:rsidR="00F8606D" w:rsidRPr="00F8606D">
        <w:rPr>
          <w:rFonts w:ascii="Arial" w:hAnsi="Arial" w:cs="Arial"/>
          <w:b/>
          <w:bCs/>
          <w:color w:val="000000"/>
          <w:sz w:val="24"/>
          <w:szCs w:val="24"/>
        </w:rPr>
        <w:t>(RSD)</w:t>
      </w:r>
      <w:r w:rsidR="00F8606D">
        <w:rPr>
          <w:rFonts w:ascii="Arial" w:hAnsi="Arial" w:cs="Arial"/>
          <w:b/>
          <w:bCs/>
          <w:color w:val="000000"/>
          <w:sz w:val="24"/>
          <w:szCs w:val="24"/>
        </w:rPr>
        <w:t xml:space="preserve"> </w:t>
      </w:r>
      <w:r w:rsidR="00F8606D">
        <w:rPr>
          <w:rFonts w:ascii="Arial" w:hAnsi="Arial" w:cs="Arial"/>
          <w:color w:val="000000"/>
          <w:sz w:val="24"/>
          <w:szCs w:val="24"/>
        </w:rPr>
        <w:t>–</w:t>
      </w:r>
      <w:r w:rsidRPr="006766FD">
        <w:rPr>
          <w:rFonts w:ascii="Arial" w:hAnsi="Arial" w:cs="Arial"/>
          <w:color w:val="000000"/>
          <w:sz w:val="24"/>
          <w:szCs w:val="24"/>
        </w:rPr>
        <w:t xml:space="preserve"> Where Advanced Perio RSD is provided, the number of sextants involved needs to be entered</w:t>
      </w:r>
      <w:r w:rsidR="007A0396">
        <w:rPr>
          <w:rFonts w:ascii="Arial" w:hAnsi="Arial" w:cs="Arial"/>
          <w:color w:val="000000"/>
          <w:sz w:val="24"/>
          <w:szCs w:val="24"/>
        </w:rPr>
        <w:t>.</w:t>
      </w:r>
    </w:p>
    <w:p w14:paraId="3B2342A0" w14:textId="77777777" w:rsidR="008A4BC3" w:rsidRDefault="008A4BC3">
      <w:pPr>
        <w:autoSpaceDE w:val="0"/>
        <w:spacing w:after="0"/>
        <w:rPr>
          <w:rFonts w:ascii="Arial" w:hAnsi="Arial" w:cs="Arial"/>
          <w:color w:val="000000"/>
          <w:sz w:val="24"/>
          <w:szCs w:val="24"/>
        </w:rPr>
      </w:pPr>
    </w:p>
    <w:p w14:paraId="3B2342A1" w14:textId="64342BE8" w:rsidR="008A4BC3" w:rsidRDefault="006766FD">
      <w:pPr>
        <w:autoSpaceDE w:val="0"/>
        <w:spacing w:after="0"/>
      </w:pPr>
      <w:r>
        <w:rPr>
          <w:rFonts w:ascii="Arial" w:eastAsia="Times New Roman" w:hAnsi="Arial" w:cs="Arial"/>
          <w:b/>
          <w:bCs/>
          <w:sz w:val="24"/>
          <w:szCs w:val="24"/>
          <w:lang w:eastAsia="en-GB"/>
        </w:rPr>
        <w:t>Decayed</w:t>
      </w:r>
      <w:r>
        <w:rPr>
          <w:rFonts w:ascii="Arial" w:eastAsia="Times New Roman" w:hAnsi="Arial" w:cs="Arial"/>
          <w:b/>
          <w:bCs/>
          <w:spacing w:val="-31"/>
          <w:sz w:val="24"/>
          <w:szCs w:val="24"/>
          <w:lang w:eastAsia="en-GB"/>
        </w:rPr>
        <w:t xml:space="preserve"> </w:t>
      </w:r>
      <w:r>
        <w:rPr>
          <w:rFonts w:ascii="Arial" w:eastAsia="Times New Roman" w:hAnsi="Arial" w:cs="Arial"/>
          <w:b/>
          <w:bCs/>
          <w:sz w:val="24"/>
          <w:szCs w:val="24"/>
          <w:lang w:eastAsia="en-GB"/>
        </w:rPr>
        <w:t>teeth</w:t>
      </w:r>
      <w:r>
        <w:rPr>
          <w:rFonts w:ascii="Arial" w:eastAsia="Times New Roman" w:hAnsi="Arial" w:cs="Arial"/>
          <w:b/>
          <w:bCs/>
          <w:spacing w:val="-30"/>
          <w:sz w:val="24"/>
          <w:szCs w:val="24"/>
          <w:lang w:eastAsia="en-GB"/>
        </w:rPr>
        <w:t xml:space="preserve"> </w:t>
      </w:r>
      <w:r>
        <w:rPr>
          <w:rFonts w:ascii="Arial" w:eastAsia="Times New Roman" w:hAnsi="Arial" w:cs="Arial"/>
          <w:b/>
          <w:bCs/>
          <w:sz w:val="24"/>
          <w:szCs w:val="24"/>
          <w:lang w:eastAsia="en-GB"/>
        </w:rPr>
        <w:t>-</w:t>
      </w:r>
      <w:r>
        <w:rPr>
          <w:rFonts w:ascii="Arial" w:eastAsia="Times New Roman" w:hAnsi="Arial" w:cs="Arial"/>
          <w:b/>
          <w:bCs/>
          <w:spacing w:val="-31"/>
          <w:sz w:val="24"/>
          <w:szCs w:val="24"/>
          <w:lang w:eastAsia="en-GB"/>
        </w:rPr>
        <w:t xml:space="preserve"> </w:t>
      </w:r>
      <w:r>
        <w:rPr>
          <w:rFonts w:ascii="Arial" w:eastAsia="Times New Roman" w:hAnsi="Arial" w:cs="Arial"/>
          <w:b/>
          <w:bCs/>
          <w:sz w:val="24"/>
          <w:szCs w:val="24"/>
          <w:lang w:eastAsia="en-GB"/>
        </w:rPr>
        <w:t>Permanent</w:t>
      </w:r>
      <w:r>
        <w:rPr>
          <w:rFonts w:ascii="Arial" w:eastAsia="Times New Roman" w:hAnsi="Arial" w:cs="Arial"/>
          <w:b/>
          <w:bCs/>
          <w:spacing w:val="-30"/>
          <w:sz w:val="24"/>
          <w:szCs w:val="24"/>
          <w:lang w:eastAsia="en-GB"/>
        </w:rPr>
        <w:t xml:space="preserve"> </w:t>
      </w:r>
      <w:r>
        <w:rPr>
          <w:rFonts w:ascii="Arial" w:eastAsia="Times New Roman" w:hAnsi="Arial" w:cs="Arial"/>
          <w:sz w:val="24"/>
          <w:szCs w:val="24"/>
          <w:lang w:eastAsia="en-GB"/>
        </w:rPr>
        <w:t>(teeth</w:t>
      </w:r>
      <w:r>
        <w:rPr>
          <w:rFonts w:ascii="Arial" w:eastAsia="Times New Roman" w:hAnsi="Arial" w:cs="Arial"/>
          <w:spacing w:val="-14"/>
          <w:sz w:val="24"/>
          <w:szCs w:val="24"/>
          <w:lang w:eastAsia="en-GB"/>
        </w:rPr>
        <w:t xml:space="preserve"> </w:t>
      </w:r>
      <w:r>
        <w:rPr>
          <w:rFonts w:ascii="Arial" w:eastAsia="Times New Roman" w:hAnsi="Arial" w:cs="Arial"/>
          <w:sz w:val="24"/>
          <w:szCs w:val="24"/>
          <w:lang w:eastAsia="en-GB"/>
        </w:rPr>
        <w:t>with</w:t>
      </w:r>
      <w:r>
        <w:rPr>
          <w:rFonts w:ascii="Arial" w:eastAsia="Times New Roman" w:hAnsi="Arial" w:cs="Arial"/>
          <w:spacing w:val="-14"/>
          <w:sz w:val="24"/>
          <w:szCs w:val="24"/>
          <w:lang w:eastAsia="en-GB"/>
        </w:rPr>
        <w:t xml:space="preserve"> </w:t>
      </w:r>
      <w:r>
        <w:rPr>
          <w:rFonts w:ascii="Arial" w:eastAsia="Times New Roman" w:hAnsi="Arial" w:cs="Arial"/>
          <w:sz w:val="24"/>
          <w:szCs w:val="24"/>
          <w:lang w:eastAsia="en-GB"/>
        </w:rPr>
        <w:t>established caries)</w:t>
      </w:r>
      <w:r>
        <w:rPr>
          <w:rFonts w:ascii="Arial" w:eastAsia="Times New Roman" w:hAnsi="Arial" w:cs="Arial"/>
          <w:spacing w:val="-10"/>
          <w:sz w:val="24"/>
          <w:szCs w:val="24"/>
          <w:lang w:eastAsia="en-GB"/>
        </w:rPr>
        <w:t xml:space="preserve"> </w:t>
      </w:r>
      <w:r w:rsidR="00F8606D">
        <w:rPr>
          <w:rFonts w:ascii="Arial" w:hAnsi="Arial" w:cs="Arial"/>
          <w:color w:val="000000"/>
          <w:sz w:val="24"/>
          <w:szCs w:val="24"/>
        </w:rPr>
        <w:t>–</w:t>
      </w:r>
      <w:r>
        <w:rPr>
          <w:rFonts w:ascii="Arial" w:eastAsia="Times New Roman" w:hAnsi="Arial" w:cs="Arial"/>
          <w:spacing w:val="-10"/>
          <w:sz w:val="24"/>
          <w:szCs w:val="24"/>
          <w:lang w:eastAsia="en-GB"/>
        </w:rPr>
        <w:t xml:space="preserve"> </w:t>
      </w:r>
      <w:r>
        <w:rPr>
          <w:rFonts w:ascii="Arial" w:eastAsia="Times New Roman" w:hAnsi="Arial" w:cs="Arial"/>
          <w:sz w:val="24"/>
          <w:szCs w:val="24"/>
          <w:lang w:eastAsia="en-GB"/>
        </w:rPr>
        <w:t>Enter</w:t>
      </w:r>
      <w:r>
        <w:rPr>
          <w:rFonts w:ascii="Arial" w:eastAsia="Times New Roman" w:hAnsi="Arial" w:cs="Arial"/>
          <w:spacing w:val="-10"/>
          <w:sz w:val="24"/>
          <w:szCs w:val="24"/>
          <w:lang w:eastAsia="en-GB"/>
        </w:rPr>
        <w:t xml:space="preserve"> </w:t>
      </w:r>
      <w:r>
        <w:rPr>
          <w:rFonts w:ascii="Arial" w:eastAsia="Times New Roman" w:hAnsi="Arial" w:cs="Arial"/>
          <w:sz w:val="24"/>
          <w:szCs w:val="24"/>
          <w:lang w:eastAsia="en-GB"/>
        </w:rPr>
        <w:t>the</w:t>
      </w:r>
      <w:r>
        <w:rPr>
          <w:rFonts w:ascii="Arial" w:eastAsia="Times New Roman" w:hAnsi="Arial" w:cs="Arial"/>
          <w:spacing w:val="-10"/>
          <w:sz w:val="24"/>
          <w:szCs w:val="24"/>
          <w:lang w:eastAsia="en-GB"/>
        </w:rPr>
        <w:t xml:space="preserve"> </w:t>
      </w:r>
      <w:r w:rsidRPr="00F8606D">
        <w:rPr>
          <w:rFonts w:ascii="Arial" w:eastAsia="Times New Roman" w:hAnsi="Arial" w:cs="Arial"/>
          <w:sz w:val="24"/>
          <w:szCs w:val="24"/>
          <w:lang w:eastAsia="en-GB"/>
        </w:rPr>
        <w:t>number</w:t>
      </w:r>
      <w:r w:rsidRPr="00F8606D">
        <w:rPr>
          <w:rFonts w:ascii="Arial" w:eastAsia="Times New Roman" w:hAnsi="Arial" w:cs="Arial"/>
          <w:spacing w:val="-27"/>
          <w:sz w:val="24"/>
          <w:szCs w:val="24"/>
          <w:lang w:eastAsia="en-GB"/>
        </w:rPr>
        <w:t xml:space="preserve"> </w:t>
      </w:r>
      <w:r w:rsidRPr="00F8606D">
        <w:rPr>
          <w:rFonts w:ascii="Arial" w:eastAsia="Times New Roman" w:hAnsi="Arial" w:cs="Arial"/>
          <w:sz w:val="24"/>
          <w:szCs w:val="24"/>
          <w:lang w:eastAsia="en-GB"/>
        </w:rPr>
        <w:t>of</w:t>
      </w:r>
      <w:r w:rsidRPr="00F8606D">
        <w:rPr>
          <w:rFonts w:ascii="Arial" w:eastAsia="Times New Roman" w:hAnsi="Arial" w:cs="Arial"/>
          <w:spacing w:val="-27"/>
          <w:sz w:val="24"/>
          <w:szCs w:val="24"/>
          <w:lang w:eastAsia="en-GB"/>
        </w:rPr>
        <w:t xml:space="preserve"> </w:t>
      </w:r>
      <w:r w:rsidRPr="00F8606D">
        <w:rPr>
          <w:rFonts w:ascii="Arial" w:eastAsia="Times New Roman" w:hAnsi="Arial" w:cs="Arial"/>
          <w:sz w:val="24"/>
          <w:szCs w:val="24"/>
          <w:lang w:eastAsia="en-GB"/>
        </w:rPr>
        <w:t>permanent</w:t>
      </w:r>
      <w:r w:rsidRPr="00F8606D">
        <w:rPr>
          <w:rFonts w:ascii="Arial" w:eastAsia="Times New Roman" w:hAnsi="Arial" w:cs="Arial"/>
          <w:spacing w:val="-27"/>
          <w:sz w:val="24"/>
          <w:szCs w:val="24"/>
          <w:lang w:eastAsia="en-GB"/>
        </w:rPr>
        <w:t xml:space="preserve"> </w:t>
      </w:r>
      <w:r w:rsidRPr="00F8606D">
        <w:rPr>
          <w:rFonts w:ascii="Arial" w:eastAsia="Times New Roman" w:hAnsi="Arial" w:cs="Arial"/>
          <w:sz w:val="24"/>
          <w:szCs w:val="24"/>
          <w:lang w:eastAsia="en-GB"/>
        </w:rPr>
        <w:t>teeth</w:t>
      </w:r>
      <w:r>
        <w:rPr>
          <w:rFonts w:ascii="Arial" w:eastAsia="Times New Roman" w:hAnsi="Arial" w:cs="Arial"/>
          <w:b/>
          <w:bCs/>
          <w:spacing w:val="-27"/>
          <w:sz w:val="24"/>
          <w:szCs w:val="24"/>
          <w:lang w:eastAsia="en-GB"/>
        </w:rPr>
        <w:t xml:space="preserve"> </w:t>
      </w:r>
      <w:r>
        <w:rPr>
          <w:rFonts w:ascii="Arial" w:eastAsia="Times New Roman" w:hAnsi="Arial" w:cs="Arial"/>
          <w:sz w:val="24"/>
          <w:szCs w:val="24"/>
          <w:lang w:eastAsia="en-GB"/>
        </w:rPr>
        <w:t>that</w:t>
      </w:r>
      <w:r>
        <w:rPr>
          <w:rFonts w:ascii="Arial" w:eastAsia="Times New Roman" w:hAnsi="Arial" w:cs="Arial"/>
          <w:spacing w:val="-10"/>
          <w:sz w:val="24"/>
          <w:szCs w:val="24"/>
          <w:lang w:eastAsia="en-GB"/>
        </w:rPr>
        <w:t xml:space="preserve"> </w:t>
      </w:r>
      <w:r>
        <w:rPr>
          <w:rFonts w:ascii="Arial" w:eastAsia="Times New Roman" w:hAnsi="Arial" w:cs="Arial"/>
          <w:sz w:val="24"/>
          <w:szCs w:val="24"/>
          <w:lang w:eastAsia="en-GB"/>
        </w:rPr>
        <w:t>are decayed</w:t>
      </w:r>
      <w:r>
        <w:rPr>
          <w:rFonts w:ascii="Arial" w:eastAsia="Times New Roman" w:hAnsi="Arial" w:cs="Arial"/>
          <w:spacing w:val="16"/>
          <w:sz w:val="24"/>
          <w:szCs w:val="24"/>
          <w:lang w:eastAsia="en-GB"/>
        </w:rPr>
        <w:t xml:space="preserve"> </w:t>
      </w:r>
      <w:r>
        <w:rPr>
          <w:rFonts w:ascii="Arial" w:eastAsia="Times New Roman" w:hAnsi="Arial" w:cs="Arial"/>
          <w:sz w:val="24"/>
          <w:szCs w:val="24"/>
          <w:lang w:eastAsia="en-GB"/>
        </w:rPr>
        <w:t>for</w:t>
      </w:r>
      <w:r>
        <w:rPr>
          <w:rFonts w:ascii="Arial" w:eastAsia="Times New Roman" w:hAnsi="Arial" w:cs="Arial"/>
          <w:spacing w:val="17"/>
          <w:sz w:val="24"/>
          <w:szCs w:val="24"/>
          <w:lang w:eastAsia="en-GB"/>
        </w:rPr>
        <w:t xml:space="preserve"> </w:t>
      </w:r>
      <w:r>
        <w:rPr>
          <w:rFonts w:ascii="Arial" w:eastAsia="Times New Roman" w:hAnsi="Arial" w:cs="Arial"/>
          <w:sz w:val="24"/>
          <w:szCs w:val="24"/>
          <w:lang w:eastAsia="en-GB"/>
        </w:rPr>
        <w:t>all</w:t>
      </w:r>
      <w:r>
        <w:rPr>
          <w:rFonts w:ascii="Arial" w:eastAsia="Times New Roman" w:hAnsi="Arial" w:cs="Arial"/>
          <w:spacing w:val="16"/>
          <w:sz w:val="24"/>
          <w:szCs w:val="24"/>
          <w:lang w:eastAsia="en-GB"/>
        </w:rPr>
        <w:t xml:space="preserve"> </w:t>
      </w:r>
      <w:r>
        <w:rPr>
          <w:rFonts w:ascii="Arial" w:eastAsia="Times New Roman" w:hAnsi="Arial" w:cs="Arial"/>
          <w:sz w:val="24"/>
          <w:szCs w:val="24"/>
          <w:lang w:eastAsia="en-GB"/>
        </w:rPr>
        <w:t>patients</w:t>
      </w:r>
      <w:r>
        <w:rPr>
          <w:rFonts w:ascii="Arial" w:eastAsia="Times New Roman" w:hAnsi="Arial" w:cs="Arial"/>
          <w:spacing w:val="17"/>
          <w:sz w:val="24"/>
          <w:szCs w:val="24"/>
          <w:lang w:eastAsia="en-GB"/>
        </w:rPr>
        <w:t xml:space="preserve"> </w:t>
      </w:r>
      <w:r>
        <w:rPr>
          <w:rFonts w:ascii="Arial" w:eastAsia="Times New Roman" w:hAnsi="Arial" w:cs="Arial"/>
          <w:sz w:val="24"/>
          <w:szCs w:val="24"/>
          <w:lang w:eastAsia="en-GB"/>
        </w:rPr>
        <w:t>aged</w:t>
      </w:r>
      <w:r>
        <w:rPr>
          <w:rFonts w:ascii="Arial" w:eastAsia="Times New Roman" w:hAnsi="Arial" w:cs="Arial"/>
          <w:spacing w:val="17"/>
          <w:sz w:val="24"/>
          <w:szCs w:val="24"/>
          <w:lang w:eastAsia="en-GB"/>
        </w:rPr>
        <w:t xml:space="preserve"> </w:t>
      </w:r>
      <w:r>
        <w:rPr>
          <w:rFonts w:ascii="Arial" w:eastAsia="Times New Roman" w:hAnsi="Arial" w:cs="Arial"/>
          <w:sz w:val="24"/>
          <w:szCs w:val="24"/>
          <w:lang w:eastAsia="en-GB"/>
        </w:rPr>
        <w:t>6</w:t>
      </w:r>
      <w:r>
        <w:rPr>
          <w:rFonts w:ascii="Arial" w:eastAsia="Times New Roman" w:hAnsi="Arial" w:cs="Arial"/>
          <w:spacing w:val="17"/>
          <w:sz w:val="24"/>
          <w:szCs w:val="24"/>
          <w:lang w:eastAsia="en-GB"/>
        </w:rPr>
        <w:t xml:space="preserve"> </w:t>
      </w:r>
      <w:r>
        <w:rPr>
          <w:rFonts w:ascii="Arial" w:eastAsia="Times New Roman" w:hAnsi="Arial" w:cs="Arial"/>
          <w:sz w:val="24"/>
          <w:szCs w:val="24"/>
          <w:lang w:eastAsia="en-GB"/>
        </w:rPr>
        <w:t>and</w:t>
      </w:r>
      <w:r>
        <w:rPr>
          <w:rFonts w:ascii="Arial" w:eastAsia="Times New Roman" w:hAnsi="Arial" w:cs="Arial"/>
          <w:spacing w:val="17"/>
          <w:sz w:val="24"/>
          <w:szCs w:val="24"/>
          <w:lang w:eastAsia="en-GB"/>
        </w:rPr>
        <w:t xml:space="preserve"> </w:t>
      </w:r>
      <w:r>
        <w:rPr>
          <w:rFonts w:ascii="Arial" w:eastAsia="Times New Roman" w:hAnsi="Arial" w:cs="Arial"/>
          <w:sz w:val="24"/>
          <w:szCs w:val="24"/>
          <w:lang w:eastAsia="en-GB"/>
        </w:rPr>
        <w:t xml:space="preserve">over. </w:t>
      </w:r>
      <w:r>
        <w:rPr>
          <w:rFonts w:ascii="Arial" w:eastAsia="Times New Roman" w:hAnsi="Arial" w:cs="Arial"/>
          <w:spacing w:val="33"/>
          <w:sz w:val="24"/>
          <w:szCs w:val="24"/>
          <w:lang w:eastAsia="en-GB"/>
        </w:rPr>
        <w:t xml:space="preserve"> </w:t>
      </w:r>
      <w:r>
        <w:rPr>
          <w:rFonts w:ascii="Arial" w:eastAsia="Times New Roman" w:hAnsi="Arial" w:cs="Arial"/>
          <w:sz w:val="24"/>
          <w:szCs w:val="24"/>
          <w:lang w:eastAsia="en-GB"/>
        </w:rPr>
        <w:t>If</w:t>
      </w:r>
      <w:r>
        <w:rPr>
          <w:rFonts w:ascii="Arial" w:eastAsia="Times New Roman" w:hAnsi="Arial" w:cs="Arial"/>
          <w:spacing w:val="17"/>
          <w:sz w:val="24"/>
          <w:szCs w:val="24"/>
          <w:lang w:eastAsia="en-GB"/>
        </w:rPr>
        <w:t xml:space="preserve"> </w:t>
      </w:r>
      <w:r>
        <w:rPr>
          <w:rFonts w:ascii="Arial" w:eastAsia="Times New Roman" w:hAnsi="Arial" w:cs="Arial"/>
          <w:sz w:val="24"/>
          <w:szCs w:val="24"/>
          <w:lang w:eastAsia="en-GB"/>
        </w:rPr>
        <w:t>a</w:t>
      </w:r>
      <w:r>
        <w:rPr>
          <w:rFonts w:ascii="Arial" w:eastAsia="Times New Roman" w:hAnsi="Arial" w:cs="Arial"/>
          <w:spacing w:val="16"/>
          <w:sz w:val="24"/>
          <w:szCs w:val="24"/>
          <w:lang w:eastAsia="en-GB"/>
        </w:rPr>
        <w:t xml:space="preserve"> </w:t>
      </w:r>
      <w:r>
        <w:rPr>
          <w:rFonts w:ascii="Arial" w:eastAsia="Times New Roman" w:hAnsi="Arial" w:cs="Arial"/>
          <w:sz w:val="24"/>
          <w:szCs w:val="24"/>
          <w:lang w:eastAsia="en-GB"/>
        </w:rPr>
        <w:t>tooth</w:t>
      </w:r>
      <w:r>
        <w:rPr>
          <w:rFonts w:ascii="Arial" w:eastAsia="Times New Roman" w:hAnsi="Arial" w:cs="Arial"/>
          <w:w w:val="103"/>
          <w:sz w:val="24"/>
          <w:szCs w:val="24"/>
          <w:lang w:eastAsia="en-GB"/>
        </w:rPr>
        <w:t xml:space="preserve"> </w:t>
      </w:r>
      <w:r>
        <w:rPr>
          <w:rFonts w:ascii="Arial" w:eastAsia="Times New Roman" w:hAnsi="Arial" w:cs="Arial"/>
          <w:sz w:val="24"/>
          <w:szCs w:val="24"/>
          <w:lang w:eastAsia="en-GB"/>
        </w:rPr>
        <w:t>has</w:t>
      </w:r>
      <w:r>
        <w:rPr>
          <w:rFonts w:ascii="Arial" w:eastAsia="Times New Roman" w:hAnsi="Arial" w:cs="Arial"/>
          <w:spacing w:val="18"/>
          <w:sz w:val="24"/>
          <w:szCs w:val="24"/>
          <w:lang w:eastAsia="en-GB"/>
        </w:rPr>
        <w:t xml:space="preserve"> </w:t>
      </w:r>
      <w:r>
        <w:rPr>
          <w:rFonts w:ascii="Arial" w:eastAsia="Times New Roman" w:hAnsi="Arial" w:cs="Arial"/>
          <w:sz w:val="24"/>
          <w:szCs w:val="24"/>
          <w:lang w:eastAsia="en-GB"/>
        </w:rPr>
        <w:t>decay</w:t>
      </w:r>
      <w:r>
        <w:rPr>
          <w:rFonts w:ascii="Arial" w:eastAsia="Times New Roman" w:hAnsi="Arial" w:cs="Arial"/>
          <w:spacing w:val="19"/>
          <w:sz w:val="24"/>
          <w:szCs w:val="24"/>
          <w:lang w:eastAsia="en-GB"/>
        </w:rPr>
        <w:t xml:space="preserve"> </w:t>
      </w:r>
      <w:r>
        <w:rPr>
          <w:rFonts w:ascii="Arial" w:eastAsia="Times New Roman" w:hAnsi="Arial" w:cs="Arial"/>
          <w:sz w:val="24"/>
          <w:szCs w:val="24"/>
          <w:lang w:eastAsia="en-GB"/>
        </w:rPr>
        <w:t>and</w:t>
      </w:r>
      <w:r>
        <w:rPr>
          <w:rFonts w:ascii="Arial" w:eastAsia="Times New Roman" w:hAnsi="Arial" w:cs="Arial"/>
          <w:spacing w:val="19"/>
          <w:sz w:val="24"/>
          <w:szCs w:val="24"/>
          <w:lang w:eastAsia="en-GB"/>
        </w:rPr>
        <w:t xml:space="preserve"> </w:t>
      </w:r>
      <w:r>
        <w:rPr>
          <w:rFonts w:ascii="Arial" w:eastAsia="Times New Roman" w:hAnsi="Arial" w:cs="Arial"/>
          <w:sz w:val="24"/>
          <w:szCs w:val="24"/>
          <w:lang w:eastAsia="en-GB"/>
        </w:rPr>
        <w:t>is</w:t>
      </w:r>
      <w:r>
        <w:rPr>
          <w:rFonts w:ascii="Arial" w:eastAsia="Times New Roman" w:hAnsi="Arial" w:cs="Arial"/>
          <w:spacing w:val="18"/>
          <w:sz w:val="24"/>
          <w:szCs w:val="24"/>
          <w:lang w:eastAsia="en-GB"/>
        </w:rPr>
        <w:t xml:space="preserve"> </w:t>
      </w:r>
      <w:r>
        <w:rPr>
          <w:rFonts w:ascii="Arial" w:eastAsia="Times New Roman" w:hAnsi="Arial" w:cs="Arial"/>
          <w:sz w:val="24"/>
          <w:szCs w:val="24"/>
          <w:lang w:eastAsia="en-GB"/>
        </w:rPr>
        <w:t>also</w:t>
      </w:r>
      <w:r>
        <w:rPr>
          <w:rFonts w:ascii="Arial" w:eastAsia="Times New Roman" w:hAnsi="Arial" w:cs="Arial"/>
          <w:spacing w:val="19"/>
          <w:sz w:val="24"/>
          <w:szCs w:val="24"/>
          <w:lang w:eastAsia="en-GB"/>
        </w:rPr>
        <w:t xml:space="preserve"> </w:t>
      </w:r>
      <w:r>
        <w:rPr>
          <w:rFonts w:ascii="Arial" w:eastAsia="Times New Roman" w:hAnsi="Arial" w:cs="Arial"/>
          <w:sz w:val="24"/>
          <w:szCs w:val="24"/>
          <w:lang w:eastAsia="en-GB"/>
        </w:rPr>
        <w:t>restored,</w:t>
      </w:r>
      <w:r>
        <w:rPr>
          <w:rFonts w:ascii="Arial" w:eastAsia="Times New Roman" w:hAnsi="Arial" w:cs="Arial"/>
          <w:spacing w:val="19"/>
          <w:sz w:val="24"/>
          <w:szCs w:val="24"/>
          <w:lang w:eastAsia="en-GB"/>
        </w:rPr>
        <w:t xml:space="preserve"> </w:t>
      </w:r>
      <w:r>
        <w:rPr>
          <w:rFonts w:ascii="Arial" w:eastAsia="Times New Roman" w:hAnsi="Arial" w:cs="Arial"/>
          <w:sz w:val="24"/>
          <w:szCs w:val="24"/>
          <w:lang w:eastAsia="en-GB"/>
        </w:rPr>
        <w:t>count</w:t>
      </w:r>
      <w:r>
        <w:rPr>
          <w:rFonts w:ascii="Arial" w:eastAsia="Times New Roman" w:hAnsi="Arial" w:cs="Arial"/>
          <w:spacing w:val="18"/>
          <w:sz w:val="24"/>
          <w:szCs w:val="24"/>
          <w:lang w:eastAsia="en-GB"/>
        </w:rPr>
        <w:t xml:space="preserve"> </w:t>
      </w:r>
      <w:r>
        <w:rPr>
          <w:rFonts w:ascii="Arial" w:eastAsia="Times New Roman" w:hAnsi="Arial" w:cs="Arial"/>
          <w:sz w:val="24"/>
          <w:szCs w:val="24"/>
          <w:lang w:eastAsia="en-GB"/>
        </w:rPr>
        <w:t>the</w:t>
      </w:r>
      <w:r>
        <w:rPr>
          <w:rFonts w:ascii="Arial" w:eastAsia="Times New Roman" w:hAnsi="Arial" w:cs="Arial"/>
          <w:spacing w:val="19"/>
          <w:sz w:val="24"/>
          <w:szCs w:val="24"/>
          <w:lang w:eastAsia="en-GB"/>
        </w:rPr>
        <w:t xml:space="preserve"> </w:t>
      </w:r>
      <w:r>
        <w:rPr>
          <w:rFonts w:ascii="Arial" w:eastAsia="Times New Roman" w:hAnsi="Arial" w:cs="Arial"/>
          <w:sz w:val="24"/>
          <w:szCs w:val="24"/>
          <w:lang w:eastAsia="en-GB"/>
        </w:rPr>
        <w:t>tooth</w:t>
      </w:r>
      <w:r>
        <w:rPr>
          <w:rFonts w:ascii="Arial" w:eastAsia="Times New Roman" w:hAnsi="Arial" w:cs="Arial"/>
          <w:spacing w:val="19"/>
          <w:sz w:val="24"/>
          <w:szCs w:val="24"/>
          <w:lang w:eastAsia="en-GB"/>
        </w:rPr>
        <w:t xml:space="preserve"> </w:t>
      </w:r>
      <w:r>
        <w:rPr>
          <w:rFonts w:ascii="Arial" w:eastAsia="Times New Roman" w:hAnsi="Arial" w:cs="Arial"/>
          <w:sz w:val="24"/>
          <w:szCs w:val="24"/>
          <w:lang w:eastAsia="en-GB"/>
        </w:rPr>
        <w:t>as</w:t>
      </w:r>
      <w:r>
        <w:rPr>
          <w:rFonts w:ascii="Arial" w:eastAsia="Times New Roman" w:hAnsi="Arial" w:cs="Arial"/>
          <w:spacing w:val="18"/>
          <w:sz w:val="24"/>
          <w:szCs w:val="24"/>
          <w:lang w:eastAsia="en-GB"/>
        </w:rPr>
        <w:t xml:space="preserve"> </w:t>
      </w:r>
      <w:r>
        <w:rPr>
          <w:rFonts w:ascii="Arial" w:eastAsia="Times New Roman" w:hAnsi="Arial" w:cs="Arial"/>
          <w:sz w:val="24"/>
          <w:szCs w:val="24"/>
          <w:lang w:eastAsia="en-GB"/>
        </w:rPr>
        <w:t>decayed.</w:t>
      </w:r>
    </w:p>
    <w:p w14:paraId="3B2342A2" w14:textId="77777777" w:rsidR="008A4BC3" w:rsidRDefault="008A4BC3">
      <w:pPr>
        <w:widowControl w:val="0"/>
        <w:suppressAutoHyphens w:val="0"/>
        <w:overflowPunct w:val="0"/>
        <w:autoSpaceDE w:val="0"/>
        <w:spacing w:after="0" w:line="190" w:lineRule="exact"/>
        <w:textAlignment w:val="auto"/>
        <w:rPr>
          <w:rFonts w:ascii="Arial" w:eastAsia="Times New Roman" w:hAnsi="Arial" w:cs="Arial"/>
          <w:sz w:val="24"/>
          <w:szCs w:val="24"/>
          <w:lang w:eastAsia="en-GB"/>
        </w:rPr>
      </w:pPr>
    </w:p>
    <w:p w14:paraId="3B2342A3" w14:textId="6463FE0E" w:rsidR="008A4BC3" w:rsidRDefault="006766FD">
      <w:pPr>
        <w:widowControl w:val="0"/>
        <w:suppressAutoHyphens w:val="0"/>
        <w:overflowPunct w:val="0"/>
        <w:autoSpaceDE w:val="0"/>
        <w:spacing w:after="0" w:line="249" w:lineRule="auto"/>
        <w:ind w:right="158"/>
        <w:textAlignment w:val="auto"/>
      </w:pPr>
      <w:r>
        <w:rPr>
          <w:rFonts w:ascii="Arial" w:eastAsia="Times New Roman" w:hAnsi="Arial" w:cs="Arial"/>
          <w:b/>
          <w:bCs/>
          <w:sz w:val="24"/>
          <w:szCs w:val="24"/>
          <w:lang w:eastAsia="en-GB"/>
        </w:rPr>
        <w:t>Decayed</w:t>
      </w:r>
      <w:r>
        <w:rPr>
          <w:rFonts w:ascii="Arial" w:eastAsia="Times New Roman" w:hAnsi="Arial" w:cs="Arial"/>
          <w:b/>
          <w:bCs/>
          <w:spacing w:val="-34"/>
          <w:sz w:val="24"/>
          <w:szCs w:val="24"/>
          <w:lang w:eastAsia="en-GB"/>
        </w:rPr>
        <w:t xml:space="preserve"> </w:t>
      </w:r>
      <w:r>
        <w:rPr>
          <w:rFonts w:ascii="Arial" w:eastAsia="Times New Roman" w:hAnsi="Arial" w:cs="Arial"/>
          <w:b/>
          <w:bCs/>
          <w:sz w:val="24"/>
          <w:szCs w:val="24"/>
          <w:lang w:eastAsia="en-GB"/>
        </w:rPr>
        <w:t>teeth</w:t>
      </w:r>
      <w:r>
        <w:rPr>
          <w:rFonts w:ascii="Arial" w:eastAsia="Times New Roman" w:hAnsi="Arial" w:cs="Arial"/>
          <w:b/>
          <w:bCs/>
          <w:spacing w:val="-33"/>
          <w:sz w:val="24"/>
          <w:szCs w:val="24"/>
          <w:lang w:eastAsia="en-GB"/>
        </w:rPr>
        <w:t xml:space="preserve"> </w:t>
      </w:r>
      <w:r>
        <w:rPr>
          <w:rFonts w:ascii="Arial" w:eastAsia="Times New Roman" w:hAnsi="Arial" w:cs="Arial"/>
          <w:b/>
          <w:bCs/>
          <w:sz w:val="24"/>
          <w:szCs w:val="24"/>
          <w:lang w:eastAsia="en-GB"/>
        </w:rPr>
        <w:t>-</w:t>
      </w:r>
      <w:r>
        <w:rPr>
          <w:rFonts w:ascii="Arial" w:eastAsia="Times New Roman" w:hAnsi="Arial" w:cs="Arial"/>
          <w:b/>
          <w:bCs/>
          <w:spacing w:val="-34"/>
          <w:sz w:val="24"/>
          <w:szCs w:val="24"/>
          <w:lang w:eastAsia="en-GB"/>
        </w:rPr>
        <w:t xml:space="preserve"> </w:t>
      </w:r>
      <w:r>
        <w:rPr>
          <w:rFonts w:ascii="Arial" w:eastAsia="Times New Roman" w:hAnsi="Arial" w:cs="Arial"/>
          <w:b/>
          <w:bCs/>
          <w:sz w:val="24"/>
          <w:szCs w:val="24"/>
          <w:lang w:eastAsia="en-GB"/>
        </w:rPr>
        <w:t>Deciduous</w:t>
      </w:r>
      <w:r>
        <w:rPr>
          <w:rFonts w:ascii="Arial" w:eastAsia="Times New Roman" w:hAnsi="Arial" w:cs="Arial"/>
          <w:b/>
          <w:bCs/>
          <w:spacing w:val="-34"/>
          <w:sz w:val="24"/>
          <w:szCs w:val="24"/>
          <w:lang w:eastAsia="en-GB"/>
        </w:rPr>
        <w:t xml:space="preserve"> </w:t>
      </w:r>
      <w:r>
        <w:rPr>
          <w:rFonts w:ascii="Arial" w:eastAsia="Times New Roman" w:hAnsi="Arial" w:cs="Arial"/>
          <w:sz w:val="24"/>
          <w:szCs w:val="24"/>
          <w:lang w:eastAsia="en-GB"/>
        </w:rPr>
        <w:t>(teeth</w:t>
      </w:r>
      <w:r>
        <w:rPr>
          <w:rFonts w:ascii="Arial" w:eastAsia="Times New Roman" w:hAnsi="Arial" w:cs="Arial"/>
          <w:spacing w:val="-16"/>
          <w:sz w:val="24"/>
          <w:szCs w:val="24"/>
          <w:lang w:eastAsia="en-GB"/>
        </w:rPr>
        <w:t xml:space="preserve"> </w:t>
      </w:r>
      <w:r>
        <w:rPr>
          <w:rFonts w:ascii="Arial" w:eastAsia="Times New Roman" w:hAnsi="Arial" w:cs="Arial"/>
          <w:sz w:val="24"/>
          <w:szCs w:val="24"/>
          <w:lang w:eastAsia="en-GB"/>
        </w:rPr>
        <w:t>with</w:t>
      </w:r>
      <w:r>
        <w:rPr>
          <w:rFonts w:ascii="Arial" w:eastAsia="Times New Roman" w:hAnsi="Arial" w:cs="Arial"/>
          <w:spacing w:val="-17"/>
          <w:sz w:val="24"/>
          <w:szCs w:val="24"/>
          <w:lang w:eastAsia="en-GB"/>
        </w:rPr>
        <w:t xml:space="preserve"> </w:t>
      </w:r>
      <w:r>
        <w:rPr>
          <w:rFonts w:ascii="Arial" w:eastAsia="Times New Roman" w:hAnsi="Arial" w:cs="Arial"/>
          <w:sz w:val="24"/>
          <w:szCs w:val="24"/>
          <w:lang w:eastAsia="en-GB"/>
        </w:rPr>
        <w:t>established</w:t>
      </w:r>
      <w:r>
        <w:rPr>
          <w:rFonts w:ascii="Arial" w:eastAsia="Times New Roman" w:hAnsi="Arial" w:cs="Arial"/>
          <w:w w:val="102"/>
          <w:sz w:val="24"/>
          <w:szCs w:val="24"/>
          <w:lang w:eastAsia="en-GB"/>
        </w:rPr>
        <w:t xml:space="preserve"> </w:t>
      </w:r>
      <w:r>
        <w:rPr>
          <w:rFonts w:ascii="Arial" w:eastAsia="Times New Roman" w:hAnsi="Arial" w:cs="Arial"/>
          <w:sz w:val="24"/>
          <w:szCs w:val="24"/>
          <w:lang w:eastAsia="en-GB"/>
        </w:rPr>
        <w:t>caries)</w:t>
      </w:r>
      <w:r>
        <w:rPr>
          <w:rFonts w:ascii="Arial" w:eastAsia="Times New Roman" w:hAnsi="Arial" w:cs="Arial"/>
          <w:spacing w:val="-12"/>
          <w:sz w:val="24"/>
          <w:szCs w:val="24"/>
          <w:lang w:eastAsia="en-GB"/>
        </w:rPr>
        <w:t xml:space="preserve"> </w:t>
      </w:r>
      <w:r w:rsidR="00F8606D">
        <w:rPr>
          <w:rFonts w:ascii="Arial" w:hAnsi="Arial" w:cs="Arial"/>
          <w:color w:val="000000"/>
          <w:sz w:val="24"/>
          <w:szCs w:val="24"/>
        </w:rPr>
        <w:t>–</w:t>
      </w:r>
      <w:r>
        <w:rPr>
          <w:rFonts w:ascii="Arial" w:eastAsia="Times New Roman" w:hAnsi="Arial" w:cs="Arial"/>
          <w:spacing w:val="-12"/>
          <w:sz w:val="24"/>
          <w:szCs w:val="24"/>
          <w:lang w:eastAsia="en-GB"/>
        </w:rPr>
        <w:t xml:space="preserve"> </w:t>
      </w:r>
      <w:r>
        <w:rPr>
          <w:rFonts w:ascii="Arial" w:eastAsia="Times New Roman" w:hAnsi="Arial" w:cs="Arial"/>
          <w:sz w:val="24"/>
          <w:szCs w:val="24"/>
          <w:lang w:eastAsia="en-GB"/>
        </w:rPr>
        <w:t>Enter</w:t>
      </w:r>
      <w:r>
        <w:rPr>
          <w:rFonts w:ascii="Arial" w:eastAsia="Times New Roman" w:hAnsi="Arial" w:cs="Arial"/>
          <w:spacing w:val="-11"/>
          <w:sz w:val="24"/>
          <w:szCs w:val="24"/>
          <w:lang w:eastAsia="en-GB"/>
        </w:rPr>
        <w:t xml:space="preserve"> </w:t>
      </w:r>
      <w:r>
        <w:rPr>
          <w:rFonts w:ascii="Arial" w:eastAsia="Times New Roman" w:hAnsi="Arial" w:cs="Arial"/>
          <w:sz w:val="24"/>
          <w:szCs w:val="24"/>
          <w:lang w:eastAsia="en-GB"/>
        </w:rPr>
        <w:t>the</w:t>
      </w:r>
      <w:r>
        <w:rPr>
          <w:rFonts w:ascii="Arial" w:eastAsia="Times New Roman" w:hAnsi="Arial" w:cs="Arial"/>
          <w:spacing w:val="-12"/>
          <w:sz w:val="24"/>
          <w:szCs w:val="24"/>
          <w:lang w:eastAsia="en-GB"/>
        </w:rPr>
        <w:t xml:space="preserve"> </w:t>
      </w:r>
      <w:r w:rsidRPr="00F8606D">
        <w:rPr>
          <w:rFonts w:ascii="Arial" w:eastAsia="Times New Roman" w:hAnsi="Arial" w:cs="Arial"/>
          <w:sz w:val="24"/>
          <w:szCs w:val="24"/>
          <w:lang w:eastAsia="en-GB"/>
        </w:rPr>
        <w:t>number</w:t>
      </w:r>
      <w:r w:rsidRPr="00F8606D">
        <w:rPr>
          <w:rFonts w:ascii="Arial" w:eastAsia="Times New Roman" w:hAnsi="Arial" w:cs="Arial"/>
          <w:spacing w:val="-28"/>
          <w:sz w:val="24"/>
          <w:szCs w:val="24"/>
          <w:lang w:eastAsia="en-GB"/>
        </w:rPr>
        <w:t xml:space="preserve"> </w:t>
      </w:r>
      <w:r w:rsidRPr="00F8606D">
        <w:rPr>
          <w:rFonts w:ascii="Arial" w:eastAsia="Times New Roman" w:hAnsi="Arial" w:cs="Arial"/>
          <w:sz w:val="24"/>
          <w:szCs w:val="24"/>
          <w:lang w:eastAsia="en-GB"/>
        </w:rPr>
        <w:t>of</w:t>
      </w:r>
      <w:r w:rsidRPr="00F8606D">
        <w:rPr>
          <w:rFonts w:ascii="Arial" w:eastAsia="Times New Roman" w:hAnsi="Arial" w:cs="Arial"/>
          <w:spacing w:val="-29"/>
          <w:sz w:val="24"/>
          <w:szCs w:val="24"/>
          <w:lang w:eastAsia="en-GB"/>
        </w:rPr>
        <w:t xml:space="preserve"> </w:t>
      </w:r>
      <w:r w:rsidRPr="00F8606D">
        <w:rPr>
          <w:rFonts w:ascii="Arial" w:eastAsia="Times New Roman" w:hAnsi="Arial" w:cs="Arial"/>
          <w:sz w:val="24"/>
          <w:szCs w:val="24"/>
          <w:lang w:eastAsia="en-GB"/>
        </w:rPr>
        <w:t>deciduous</w:t>
      </w:r>
      <w:r w:rsidRPr="00F8606D">
        <w:rPr>
          <w:rFonts w:ascii="Arial" w:eastAsia="Times New Roman" w:hAnsi="Arial" w:cs="Arial"/>
          <w:spacing w:val="-29"/>
          <w:sz w:val="24"/>
          <w:szCs w:val="24"/>
          <w:lang w:eastAsia="en-GB"/>
        </w:rPr>
        <w:t xml:space="preserve"> </w:t>
      </w:r>
      <w:r w:rsidRPr="00F8606D">
        <w:rPr>
          <w:rFonts w:ascii="Arial" w:eastAsia="Times New Roman" w:hAnsi="Arial" w:cs="Arial"/>
          <w:sz w:val="24"/>
          <w:szCs w:val="24"/>
          <w:lang w:eastAsia="en-GB"/>
        </w:rPr>
        <w:t>teeth</w:t>
      </w:r>
      <w:r w:rsidRPr="00F8606D">
        <w:rPr>
          <w:rFonts w:ascii="Arial" w:eastAsia="Times New Roman" w:hAnsi="Arial" w:cs="Arial"/>
          <w:spacing w:val="-28"/>
          <w:sz w:val="24"/>
          <w:szCs w:val="24"/>
          <w:lang w:eastAsia="en-GB"/>
        </w:rPr>
        <w:t xml:space="preserve"> </w:t>
      </w:r>
      <w:r w:rsidRPr="00F8606D">
        <w:rPr>
          <w:rFonts w:ascii="Arial" w:eastAsia="Times New Roman" w:hAnsi="Arial" w:cs="Arial"/>
          <w:sz w:val="24"/>
          <w:szCs w:val="24"/>
          <w:lang w:eastAsia="en-GB"/>
        </w:rPr>
        <w:t>that</w:t>
      </w:r>
      <w:r w:rsidRPr="00F8606D">
        <w:rPr>
          <w:rFonts w:ascii="Arial" w:eastAsia="Times New Roman" w:hAnsi="Arial" w:cs="Arial"/>
          <w:spacing w:val="-12"/>
          <w:sz w:val="24"/>
          <w:szCs w:val="24"/>
          <w:lang w:eastAsia="en-GB"/>
        </w:rPr>
        <w:t xml:space="preserve"> </w:t>
      </w:r>
      <w:r w:rsidRPr="00F8606D">
        <w:rPr>
          <w:rFonts w:ascii="Arial" w:eastAsia="Times New Roman" w:hAnsi="Arial" w:cs="Arial"/>
          <w:sz w:val="24"/>
          <w:szCs w:val="24"/>
          <w:lang w:eastAsia="en-GB"/>
        </w:rPr>
        <w:t>are decaye</w:t>
      </w:r>
      <w:r>
        <w:rPr>
          <w:rFonts w:ascii="Arial" w:eastAsia="Times New Roman" w:hAnsi="Arial" w:cs="Arial"/>
          <w:sz w:val="24"/>
          <w:szCs w:val="24"/>
          <w:lang w:eastAsia="en-GB"/>
        </w:rPr>
        <w:t>d</w:t>
      </w:r>
      <w:r>
        <w:rPr>
          <w:rFonts w:ascii="Arial" w:eastAsia="Times New Roman" w:hAnsi="Arial" w:cs="Arial"/>
          <w:spacing w:val="25"/>
          <w:sz w:val="24"/>
          <w:szCs w:val="24"/>
          <w:lang w:eastAsia="en-GB"/>
        </w:rPr>
        <w:t xml:space="preserve"> </w:t>
      </w:r>
      <w:r>
        <w:rPr>
          <w:rFonts w:ascii="Arial" w:eastAsia="Times New Roman" w:hAnsi="Arial" w:cs="Arial"/>
          <w:sz w:val="24"/>
          <w:szCs w:val="24"/>
          <w:lang w:eastAsia="en-GB"/>
        </w:rPr>
        <w:t>for all</w:t>
      </w:r>
      <w:r>
        <w:rPr>
          <w:rFonts w:ascii="Arial" w:eastAsia="Times New Roman" w:hAnsi="Arial" w:cs="Arial"/>
          <w:spacing w:val="25"/>
          <w:sz w:val="24"/>
          <w:szCs w:val="24"/>
          <w:lang w:eastAsia="en-GB"/>
        </w:rPr>
        <w:t xml:space="preserve"> </w:t>
      </w:r>
      <w:r>
        <w:rPr>
          <w:rFonts w:ascii="Arial" w:eastAsia="Times New Roman" w:hAnsi="Arial" w:cs="Arial"/>
          <w:sz w:val="24"/>
          <w:szCs w:val="24"/>
          <w:lang w:eastAsia="en-GB"/>
        </w:rPr>
        <w:t>patients</w:t>
      </w:r>
      <w:r>
        <w:rPr>
          <w:rFonts w:ascii="Arial" w:eastAsia="Times New Roman" w:hAnsi="Arial" w:cs="Arial"/>
          <w:spacing w:val="25"/>
          <w:sz w:val="24"/>
          <w:szCs w:val="24"/>
          <w:lang w:eastAsia="en-GB"/>
        </w:rPr>
        <w:t xml:space="preserve"> </w:t>
      </w:r>
      <w:r>
        <w:rPr>
          <w:rFonts w:ascii="Arial" w:eastAsia="Times New Roman" w:hAnsi="Arial" w:cs="Arial"/>
          <w:sz w:val="24"/>
          <w:szCs w:val="24"/>
          <w:lang w:eastAsia="en-GB"/>
        </w:rPr>
        <w:t xml:space="preserve">aged </w:t>
      </w:r>
      <w:r>
        <w:rPr>
          <w:rFonts w:ascii="Arial" w:eastAsia="Times New Roman" w:hAnsi="Arial" w:cs="Arial"/>
          <w:w w:val="105"/>
          <w:sz w:val="24"/>
          <w:szCs w:val="24"/>
          <w:lang w:eastAsia="en-GB"/>
        </w:rPr>
        <w:t>11</w:t>
      </w:r>
      <w:r w:rsidR="005866AC">
        <w:rPr>
          <w:rFonts w:ascii="Arial" w:eastAsia="Times New Roman" w:hAnsi="Arial" w:cs="Arial"/>
          <w:w w:val="105"/>
          <w:sz w:val="24"/>
          <w:szCs w:val="24"/>
          <w:lang w:eastAsia="en-GB"/>
        </w:rPr>
        <w:t xml:space="preserve"> and under</w:t>
      </w:r>
      <w:r>
        <w:rPr>
          <w:rFonts w:ascii="Arial" w:eastAsia="Times New Roman" w:hAnsi="Arial" w:cs="Arial"/>
          <w:w w:val="105"/>
          <w:sz w:val="24"/>
          <w:szCs w:val="24"/>
          <w:lang w:eastAsia="en-GB"/>
        </w:rPr>
        <w:t>.  If</w:t>
      </w:r>
      <w:r>
        <w:rPr>
          <w:rFonts w:ascii="Arial" w:eastAsia="Times New Roman" w:hAnsi="Arial" w:cs="Arial"/>
          <w:spacing w:val="1"/>
          <w:w w:val="105"/>
          <w:sz w:val="24"/>
          <w:szCs w:val="24"/>
          <w:lang w:eastAsia="en-GB"/>
        </w:rPr>
        <w:t xml:space="preserve"> </w:t>
      </w:r>
      <w:r>
        <w:rPr>
          <w:rFonts w:ascii="Arial" w:eastAsia="Times New Roman" w:hAnsi="Arial" w:cs="Arial"/>
          <w:w w:val="105"/>
          <w:sz w:val="24"/>
          <w:szCs w:val="24"/>
          <w:lang w:eastAsia="en-GB"/>
        </w:rPr>
        <w:t>a tooth</w:t>
      </w:r>
      <w:r>
        <w:rPr>
          <w:rFonts w:ascii="Arial" w:eastAsia="Times New Roman" w:hAnsi="Arial" w:cs="Arial"/>
          <w:spacing w:val="1"/>
          <w:w w:val="105"/>
          <w:sz w:val="24"/>
          <w:szCs w:val="24"/>
          <w:lang w:eastAsia="en-GB"/>
        </w:rPr>
        <w:t xml:space="preserve"> </w:t>
      </w:r>
      <w:r>
        <w:rPr>
          <w:rFonts w:ascii="Arial" w:eastAsia="Times New Roman" w:hAnsi="Arial" w:cs="Arial"/>
          <w:w w:val="105"/>
          <w:sz w:val="24"/>
          <w:szCs w:val="24"/>
          <w:lang w:eastAsia="en-GB"/>
        </w:rPr>
        <w:t>has decay and</w:t>
      </w:r>
      <w:r>
        <w:rPr>
          <w:rFonts w:ascii="Arial" w:eastAsia="Times New Roman" w:hAnsi="Arial" w:cs="Arial"/>
          <w:spacing w:val="1"/>
          <w:w w:val="105"/>
          <w:sz w:val="24"/>
          <w:szCs w:val="24"/>
          <w:lang w:eastAsia="en-GB"/>
        </w:rPr>
        <w:t xml:space="preserve"> </w:t>
      </w:r>
      <w:r>
        <w:rPr>
          <w:rFonts w:ascii="Arial" w:eastAsia="Times New Roman" w:hAnsi="Arial" w:cs="Arial"/>
          <w:w w:val="105"/>
          <w:sz w:val="24"/>
          <w:szCs w:val="24"/>
          <w:lang w:eastAsia="en-GB"/>
        </w:rPr>
        <w:t>is also</w:t>
      </w:r>
      <w:r>
        <w:rPr>
          <w:rFonts w:ascii="Arial" w:eastAsia="Times New Roman" w:hAnsi="Arial" w:cs="Arial"/>
          <w:spacing w:val="1"/>
          <w:w w:val="105"/>
          <w:sz w:val="24"/>
          <w:szCs w:val="24"/>
          <w:lang w:eastAsia="en-GB"/>
        </w:rPr>
        <w:t xml:space="preserve"> </w:t>
      </w:r>
      <w:r>
        <w:rPr>
          <w:rFonts w:ascii="Arial" w:eastAsia="Times New Roman" w:hAnsi="Arial" w:cs="Arial"/>
          <w:w w:val="105"/>
          <w:sz w:val="24"/>
          <w:szCs w:val="24"/>
          <w:lang w:eastAsia="en-GB"/>
        </w:rPr>
        <w:t>restored, count the</w:t>
      </w:r>
      <w:r>
        <w:rPr>
          <w:rFonts w:ascii="Arial" w:eastAsia="Times New Roman" w:hAnsi="Arial" w:cs="Arial"/>
          <w:w w:val="102"/>
          <w:sz w:val="24"/>
          <w:szCs w:val="24"/>
          <w:lang w:eastAsia="en-GB"/>
        </w:rPr>
        <w:t xml:space="preserve"> </w:t>
      </w:r>
      <w:r>
        <w:rPr>
          <w:rFonts w:ascii="Arial" w:eastAsia="Times New Roman" w:hAnsi="Arial" w:cs="Arial"/>
          <w:w w:val="105"/>
          <w:sz w:val="24"/>
          <w:szCs w:val="24"/>
          <w:lang w:eastAsia="en-GB"/>
        </w:rPr>
        <w:t>tooth</w:t>
      </w:r>
      <w:r>
        <w:rPr>
          <w:rFonts w:ascii="Arial" w:eastAsia="Times New Roman" w:hAnsi="Arial" w:cs="Arial"/>
          <w:spacing w:val="-6"/>
          <w:w w:val="105"/>
          <w:sz w:val="24"/>
          <w:szCs w:val="24"/>
          <w:lang w:eastAsia="en-GB"/>
        </w:rPr>
        <w:t xml:space="preserve"> </w:t>
      </w:r>
      <w:r>
        <w:rPr>
          <w:rFonts w:ascii="Arial" w:eastAsia="Times New Roman" w:hAnsi="Arial" w:cs="Arial"/>
          <w:w w:val="105"/>
          <w:sz w:val="24"/>
          <w:szCs w:val="24"/>
          <w:lang w:eastAsia="en-GB"/>
        </w:rPr>
        <w:t>as</w:t>
      </w:r>
      <w:r>
        <w:rPr>
          <w:rFonts w:ascii="Arial" w:eastAsia="Times New Roman" w:hAnsi="Arial" w:cs="Arial"/>
          <w:spacing w:val="-6"/>
          <w:w w:val="105"/>
          <w:sz w:val="24"/>
          <w:szCs w:val="24"/>
          <w:lang w:eastAsia="en-GB"/>
        </w:rPr>
        <w:t xml:space="preserve"> </w:t>
      </w:r>
      <w:r>
        <w:rPr>
          <w:rFonts w:ascii="Arial" w:eastAsia="Times New Roman" w:hAnsi="Arial" w:cs="Arial"/>
          <w:w w:val="105"/>
          <w:sz w:val="24"/>
          <w:szCs w:val="24"/>
          <w:lang w:eastAsia="en-GB"/>
        </w:rPr>
        <w:t>decayed.</w:t>
      </w:r>
    </w:p>
    <w:p w14:paraId="3B2342A4" w14:textId="77777777" w:rsidR="008A4BC3" w:rsidRDefault="008A4BC3">
      <w:pPr>
        <w:widowControl w:val="0"/>
        <w:suppressAutoHyphens w:val="0"/>
        <w:overflowPunct w:val="0"/>
        <w:autoSpaceDE w:val="0"/>
        <w:spacing w:after="0" w:line="249" w:lineRule="auto"/>
        <w:ind w:right="158"/>
        <w:textAlignment w:val="auto"/>
        <w:rPr>
          <w:rFonts w:ascii="Arial" w:eastAsia="Times New Roman" w:hAnsi="Arial" w:cs="Arial"/>
          <w:sz w:val="24"/>
          <w:szCs w:val="24"/>
          <w:lang w:eastAsia="en-GB"/>
        </w:rPr>
      </w:pPr>
    </w:p>
    <w:p w14:paraId="54F4E079" w14:textId="6B163A0C" w:rsidR="00C946A1" w:rsidRDefault="00C946A1" w:rsidP="00C946A1">
      <w:pPr>
        <w:autoSpaceDE w:val="0"/>
        <w:spacing w:after="0"/>
      </w:pPr>
      <w:r>
        <w:rPr>
          <w:rFonts w:ascii="Arial" w:eastAsia="Times New Roman" w:hAnsi="Arial" w:cs="Arial"/>
          <w:b/>
          <w:bCs/>
          <w:sz w:val="24"/>
          <w:szCs w:val="24"/>
          <w:lang w:eastAsia="en-GB"/>
        </w:rPr>
        <w:t>Missing</w:t>
      </w:r>
      <w:r>
        <w:rPr>
          <w:rFonts w:ascii="Arial" w:eastAsia="Times New Roman" w:hAnsi="Arial" w:cs="Arial"/>
          <w:b/>
          <w:bCs/>
          <w:spacing w:val="-25"/>
          <w:sz w:val="24"/>
          <w:szCs w:val="24"/>
          <w:lang w:eastAsia="en-GB"/>
        </w:rPr>
        <w:t xml:space="preserve"> </w:t>
      </w:r>
      <w:r>
        <w:rPr>
          <w:rFonts w:ascii="Arial" w:eastAsia="Times New Roman" w:hAnsi="Arial" w:cs="Arial"/>
          <w:b/>
          <w:bCs/>
          <w:sz w:val="24"/>
          <w:szCs w:val="24"/>
          <w:lang w:eastAsia="en-GB"/>
        </w:rPr>
        <w:t>teeth</w:t>
      </w:r>
      <w:r>
        <w:rPr>
          <w:rFonts w:ascii="Arial" w:eastAsia="Times New Roman" w:hAnsi="Arial" w:cs="Arial"/>
          <w:b/>
          <w:bCs/>
          <w:spacing w:val="-25"/>
          <w:sz w:val="24"/>
          <w:szCs w:val="24"/>
          <w:lang w:eastAsia="en-GB"/>
        </w:rPr>
        <w:t xml:space="preserve"> </w:t>
      </w:r>
      <w:r>
        <w:rPr>
          <w:rFonts w:ascii="Arial" w:eastAsia="Times New Roman" w:hAnsi="Arial" w:cs="Arial"/>
          <w:b/>
          <w:bCs/>
          <w:sz w:val="24"/>
          <w:szCs w:val="24"/>
          <w:lang w:eastAsia="en-GB"/>
        </w:rPr>
        <w:t>-</w:t>
      </w:r>
      <w:r>
        <w:rPr>
          <w:rFonts w:ascii="Arial" w:eastAsia="Times New Roman" w:hAnsi="Arial" w:cs="Arial"/>
          <w:b/>
          <w:bCs/>
          <w:spacing w:val="-25"/>
          <w:sz w:val="24"/>
          <w:szCs w:val="24"/>
          <w:lang w:eastAsia="en-GB"/>
        </w:rPr>
        <w:t xml:space="preserve"> </w:t>
      </w:r>
      <w:r>
        <w:rPr>
          <w:rFonts w:ascii="Arial" w:eastAsia="Times New Roman" w:hAnsi="Arial" w:cs="Arial"/>
          <w:b/>
          <w:bCs/>
          <w:sz w:val="24"/>
          <w:szCs w:val="24"/>
          <w:lang w:eastAsia="en-GB"/>
        </w:rPr>
        <w:t>Permanent</w:t>
      </w:r>
      <w:r>
        <w:rPr>
          <w:rFonts w:ascii="Arial" w:eastAsia="Times New Roman" w:hAnsi="Arial" w:cs="Arial"/>
          <w:b/>
          <w:bCs/>
          <w:spacing w:val="-25"/>
          <w:sz w:val="24"/>
          <w:szCs w:val="24"/>
          <w:lang w:eastAsia="en-GB"/>
        </w:rPr>
        <w:t xml:space="preserve"> </w:t>
      </w:r>
      <w:r>
        <w:rPr>
          <w:rFonts w:ascii="Arial" w:eastAsia="Times New Roman" w:hAnsi="Arial" w:cs="Arial"/>
          <w:sz w:val="24"/>
          <w:szCs w:val="24"/>
          <w:lang w:eastAsia="en-GB"/>
        </w:rPr>
        <w:t>(Where</w:t>
      </w:r>
      <w:r>
        <w:rPr>
          <w:rFonts w:ascii="Arial" w:eastAsia="Times New Roman" w:hAnsi="Arial" w:cs="Arial"/>
          <w:spacing w:val="-8"/>
          <w:sz w:val="24"/>
          <w:szCs w:val="24"/>
          <w:lang w:eastAsia="en-GB"/>
        </w:rPr>
        <w:t xml:space="preserve"> </w:t>
      </w:r>
      <w:r>
        <w:rPr>
          <w:rFonts w:ascii="Arial" w:eastAsia="Times New Roman" w:hAnsi="Arial" w:cs="Arial"/>
          <w:sz w:val="24"/>
          <w:szCs w:val="24"/>
          <w:lang w:eastAsia="en-GB"/>
        </w:rPr>
        <w:t>a</w:t>
      </w:r>
      <w:r>
        <w:rPr>
          <w:rFonts w:ascii="Arial" w:eastAsia="Times New Roman" w:hAnsi="Arial" w:cs="Arial"/>
          <w:spacing w:val="-8"/>
          <w:sz w:val="24"/>
          <w:szCs w:val="24"/>
          <w:lang w:eastAsia="en-GB"/>
        </w:rPr>
        <w:t xml:space="preserve"> </w:t>
      </w:r>
      <w:r>
        <w:rPr>
          <w:rFonts w:ascii="Arial" w:eastAsia="Times New Roman" w:hAnsi="Arial" w:cs="Arial"/>
          <w:sz w:val="24"/>
          <w:szCs w:val="24"/>
          <w:lang w:eastAsia="en-GB"/>
        </w:rPr>
        <w:t>tooth</w:t>
      </w:r>
      <w:r>
        <w:rPr>
          <w:rFonts w:ascii="Arial" w:eastAsia="Times New Roman" w:hAnsi="Arial" w:cs="Arial"/>
          <w:spacing w:val="-7"/>
          <w:sz w:val="24"/>
          <w:szCs w:val="24"/>
          <w:lang w:eastAsia="en-GB"/>
        </w:rPr>
        <w:t xml:space="preserve"> </w:t>
      </w:r>
      <w:r>
        <w:rPr>
          <w:rFonts w:ascii="Arial" w:eastAsia="Times New Roman" w:hAnsi="Arial" w:cs="Arial"/>
          <w:sz w:val="24"/>
          <w:szCs w:val="24"/>
          <w:lang w:eastAsia="en-GB"/>
        </w:rPr>
        <w:t>has</w:t>
      </w:r>
      <w:r>
        <w:rPr>
          <w:rFonts w:ascii="Arial" w:eastAsia="Times New Roman" w:hAnsi="Arial" w:cs="Arial"/>
          <w:spacing w:val="-8"/>
          <w:sz w:val="24"/>
          <w:szCs w:val="24"/>
          <w:lang w:eastAsia="en-GB"/>
        </w:rPr>
        <w:t xml:space="preserve"> </w:t>
      </w:r>
      <w:r>
        <w:rPr>
          <w:rFonts w:ascii="Arial" w:eastAsia="Times New Roman" w:hAnsi="Arial" w:cs="Arial"/>
          <w:sz w:val="24"/>
          <w:szCs w:val="24"/>
          <w:lang w:eastAsia="en-GB"/>
        </w:rPr>
        <w:t>been extracted)</w:t>
      </w:r>
      <w:r>
        <w:rPr>
          <w:rFonts w:ascii="Arial" w:eastAsia="Times New Roman" w:hAnsi="Arial" w:cs="Arial"/>
          <w:spacing w:val="-12"/>
          <w:sz w:val="24"/>
          <w:szCs w:val="24"/>
          <w:lang w:eastAsia="en-GB"/>
        </w:rPr>
        <w:t xml:space="preserve"> </w:t>
      </w:r>
      <w:r>
        <w:rPr>
          <w:rFonts w:ascii="Arial" w:eastAsia="Times New Roman" w:hAnsi="Arial" w:cs="Arial"/>
          <w:sz w:val="24"/>
          <w:szCs w:val="24"/>
          <w:lang w:eastAsia="en-GB"/>
        </w:rPr>
        <w:t>–</w:t>
      </w:r>
      <w:r>
        <w:rPr>
          <w:rFonts w:ascii="Arial" w:eastAsia="Times New Roman" w:hAnsi="Arial" w:cs="Arial"/>
          <w:spacing w:val="-11"/>
          <w:sz w:val="24"/>
          <w:szCs w:val="24"/>
          <w:lang w:eastAsia="en-GB"/>
        </w:rPr>
        <w:t xml:space="preserve"> </w:t>
      </w:r>
      <w:r>
        <w:rPr>
          <w:rFonts w:ascii="Arial" w:eastAsia="Times New Roman" w:hAnsi="Arial" w:cs="Arial"/>
          <w:sz w:val="24"/>
          <w:szCs w:val="24"/>
          <w:lang w:eastAsia="en-GB"/>
        </w:rPr>
        <w:t>Enter</w:t>
      </w:r>
      <w:r>
        <w:rPr>
          <w:rFonts w:ascii="Arial" w:eastAsia="Times New Roman" w:hAnsi="Arial" w:cs="Arial"/>
          <w:spacing w:val="-11"/>
          <w:sz w:val="24"/>
          <w:szCs w:val="24"/>
          <w:lang w:eastAsia="en-GB"/>
        </w:rPr>
        <w:t xml:space="preserve"> </w:t>
      </w:r>
      <w:r w:rsidRPr="005866AC">
        <w:rPr>
          <w:rFonts w:ascii="Arial" w:eastAsia="Times New Roman" w:hAnsi="Arial" w:cs="Arial"/>
          <w:sz w:val="24"/>
          <w:szCs w:val="24"/>
          <w:lang w:eastAsia="en-GB"/>
        </w:rPr>
        <w:t>the</w:t>
      </w:r>
      <w:r w:rsidRPr="005866AC">
        <w:rPr>
          <w:rFonts w:ascii="Arial" w:eastAsia="Times New Roman" w:hAnsi="Arial" w:cs="Arial"/>
          <w:spacing w:val="-12"/>
          <w:sz w:val="24"/>
          <w:szCs w:val="24"/>
          <w:lang w:eastAsia="en-GB"/>
        </w:rPr>
        <w:t xml:space="preserve"> </w:t>
      </w:r>
      <w:r w:rsidRPr="005866AC">
        <w:rPr>
          <w:rFonts w:ascii="Arial" w:eastAsia="Times New Roman" w:hAnsi="Arial" w:cs="Arial"/>
          <w:sz w:val="24"/>
          <w:szCs w:val="24"/>
          <w:lang w:eastAsia="en-GB"/>
        </w:rPr>
        <w:t>number</w:t>
      </w:r>
      <w:r w:rsidRPr="005866AC">
        <w:rPr>
          <w:rFonts w:ascii="Arial" w:eastAsia="Times New Roman" w:hAnsi="Arial" w:cs="Arial"/>
          <w:spacing w:val="-28"/>
          <w:sz w:val="24"/>
          <w:szCs w:val="24"/>
          <w:lang w:eastAsia="en-GB"/>
        </w:rPr>
        <w:t xml:space="preserve"> </w:t>
      </w:r>
      <w:r w:rsidRPr="005866AC">
        <w:rPr>
          <w:rFonts w:ascii="Arial" w:eastAsia="Times New Roman" w:hAnsi="Arial" w:cs="Arial"/>
          <w:sz w:val="24"/>
          <w:szCs w:val="24"/>
          <w:lang w:eastAsia="en-GB"/>
        </w:rPr>
        <w:t>of</w:t>
      </w:r>
      <w:r w:rsidRPr="005866AC">
        <w:rPr>
          <w:rFonts w:ascii="Arial" w:eastAsia="Times New Roman" w:hAnsi="Arial" w:cs="Arial"/>
          <w:spacing w:val="-28"/>
          <w:sz w:val="24"/>
          <w:szCs w:val="24"/>
          <w:lang w:eastAsia="en-GB"/>
        </w:rPr>
        <w:t xml:space="preserve"> </w:t>
      </w:r>
      <w:r w:rsidRPr="005866AC">
        <w:rPr>
          <w:rFonts w:ascii="Arial" w:eastAsia="Times New Roman" w:hAnsi="Arial" w:cs="Arial"/>
          <w:sz w:val="24"/>
          <w:szCs w:val="24"/>
          <w:lang w:eastAsia="en-GB"/>
        </w:rPr>
        <w:t>permanent</w:t>
      </w:r>
      <w:r w:rsidRPr="005866AC">
        <w:rPr>
          <w:rFonts w:ascii="Arial" w:eastAsia="Times New Roman" w:hAnsi="Arial" w:cs="Arial"/>
          <w:spacing w:val="-29"/>
          <w:sz w:val="24"/>
          <w:szCs w:val="24"/>
          <w:lang w:eastAsia="en-GB"/>
        </w:rPr>
        <w:t xml:space="preserve"> </w:t>
      </w:r>
      <w:r w:rsidRPr="005866AC">
        <w:rPr>
          <w:rFonts w:ascii="Arial" w:eastAsia="Times New Roman" w:hAnsi="Arial" w:cs="Arial"/>
          <w:sz w:val="24"/>
          <w:szCs w:val="24"/>
          <w:lang w:eastAsia="en-GB"/>
        </w:rPr>
        <w:t>teeth</w:t>
      </w:r>
      <w:r w:rsidRPr="005866AC">
        <w:rPr>
          <w:rFonts w:ascii="Arial" w:eastAsia="Times New Roman" w:hAnsi="Arial" w:cs="Arial"/>
          <w:spacing w:val="-28"/>
          <w:sz w:val="24"/>
          <w:szCs w:val="24"/>
          <w:lang w:eastAsia="en-GB"/>
        </w:rPr>
        <w:t xml:space="preserve"> </w:t>
      </w:r>
      <w:r w:rsidRPr="005866AC">
        <w:rPr>
          <w:rFonts w:ascii="Arial" w:eastAsia="Times New Roman" w:hAnsi="Arial" w:cs="Arial"/>
          <w:sz w:val="24"/>
          <w:szCs w:val="24"/>
          <w:lang w:eastAsia="en-GB"/>
        </w:rPr>
        <w:t>that</w:t>
      </w:r>
      <w:r w:rsidRPr="005866AC">
        <w:rPr>
          <w:rFonts w:ascii="Arial" w:eastAsia="Times New Roman" w:hAnsi="Arial" w:cs="Arial"/>
          <w:w w:val="102"/>
          <w:sz w:val="24"/>
          <w:szCs w:val="24"/>
          <w:lang w:eastAsia="en-GB"/>
        </w:rPr>
        <w:t xml:space="preserve"> </w:t>
      </w:r>
      <w:r w:rsidRPr="005866AC">
        <w:rPr>
          <w:rFonts w:ascii="Arial" w:eastAsia="Times New Roman" w:hAnsi="Arial" w:cs="Arial"/>
          <w:sz w:val="24"/>
          <w:szCs w:val="24"/>
          <w:lang w:eastAsia="en-GB"/>
        </w:rPr>
        <w:t>a</w:t>
      </w:r>
      <w:r>
        <w:rPr>
          <w:rFonts w:ascii="Arial" w:eastAsia="Times New Roman" w:hAnsi="Arial" w:cs="Arial"/>
          <w:sz w:val="24"/>
          <w:szCs w:val="24"/>
          <w:lang w:eastAsia="en-GB"/>
        </w:rPr>
        <w:t>re</w:t>
      </w:r>
      <w:r>
        <w:rPr>
          <w:rFonts w:ascii="Arial" w:eastAsia="Times New Roman" w:hAnsi="Arial" w:cs="Arial"/>
          <w:spacing w:val="18"/>
          <w:sz w:val="24"/>
          <w:szCs w:val="24"/>
          <w:lang w:eastAsia="en-GB"/>
        </w:rPr>
        <w:t xml:space="preserve"> </w:t>
      </w:r>
      <w:r>
        <w:rPr>
          <w:rFonts w:ascii="Arial" w:eastAsia="Times New Roman" w:hAnsi="Arial" w:cs="Arial"/>
          <w:sz w:val="24"/>
          <w:szCs w:val="24"/>
          <w:lang w:eastAsia="en-GB"/>
        </w:rPr>
        <w:t>missing</w:t>
      </w:r>
      <w:r>
        <w:rPr>
          <w:rFonts w:ascii="Arial" w:eastAsia="Times New Roman" w:hAnsi="Arial" w:cs="Arial"/>
          <w:spacing w:val="19"/>
          <w:sz w:val="24"/>
          <w:szCs w:val="24"/>
          <w:lang w:eastAsia="en-GB"/>
        </w:rPr>
        <w:t xml:space="preserve"> </w:t>
      </w:r>
      <w:r>
        <w:rPr>
          <w:rFonts w:ascii="Arial" w:eastAsia="Times New Roman" w:hAnsi="Arial" w:cs="Arial"/>
          <w:sz w:val="24"/>
          <w:szCs w:val="24"/>
          <w:lang w:eastAsia="en-GB"/>
        </w:rPr>
        <w:t>for</w:t>
      </w:r>
      <w:r>
        <w:rPr>
          <w:rFonts w:ascii="Arial" w:eastAsia="Times New Roman" w:hAnsi="Arial" w:cs="Arial"/>
          <w:spacing w:val="19"/>
          <w:sz w:val="24"/>
          <w:szCs w:val="24"/>
          <w:lang w:eastAsia="en-GB"/>
        </w:rPr>
        <w:t xml:space="preserve"> </w:t>
      </w:r>
      <w:r>
        <w:rPr>
          <w:rFonts w:ascii="Arial" w:eastAsia="Times New Roman" w:hAnsi="Arial" w:cs="Arial"/>
          <w:sz w:val="24"/>
          <w:szCs w:val="24"/>
          <w:lang w:eastAsia="en-GB"/>
        </w:rPr>
        <w:t>all</w:t>
      </w:r>
      <w:r>
        <w:rPr>
          <w:rFonts w:ascii="Arial" w:eastAsia="Times New Roman" w:hAnsi="Arial" w:cs="Arial"/>
          <w:spacing w:val="19"/>
          <w:sz w:val="24"/>
          <w:szCs w:val="24"/>
          <w:lang w:eastAsia="en-GB"/>
        </w:rPr>
        <w:t xml:space="preserve"> </w:t>
      </w:r>
      <w:r>
        <w:rPr>
          <w:rFonts w:ascii="Arial" w:eastAsia="Times New Roman" w:hAnsi="Arial" w:cs="Arial"/>
          <w:sz w:val="24"/>
          <w:szCs w:val="24"/>
          <w:lang w:eastAsia="en-GB"/>
        </w:rPr>
        <w:t>patients</w:t>
      </w:r>
      <w:r>
        <w:rPr>
          <w:rFonts w:ascii="Arial" w:eastAsia="Times New Roman" w:hAnsi="Arial" w:cs="Arial"/>
          <w:spacing w:val="19"/>
          <w:sz w:val="24"/>
          <w:szCs w:val="24"/>
          <w:lang w:eastAsia="en-GB"/>
        </w:rPr>
        <w:t xml:space="preserve"> </w:t>
      </w:r>
      <w:r>
        <w:rPr>
          <w:rFonts w:ascii="Arial" w:eastAsia="Times New Roman" w:hAnsi="Arial" w:cs="Arial"/>
          <w:sz w:val="24"/>
          <w:szCs w:val="24"/>
          <w:lang w:eastAsia="en-GB"/>
        </w:rPr>
        <w:t>aged</w:t>
      </w:r>
      <w:r>
        <w:rPr>
          <w:rFonts w:ascii="Arial" w:eastAsia="Times New Roman" w:hAnsi="Arial" w:cs="Arial"/>
          <w:spacing w:val="19"/>
          <w:sz w:val="24"/>
          <w:szCs w:val="24"/>
          <w:lang w:eastAsia="en-GB"/>
        </w:rPr>
        <w:t xml:space="preserve"> </w:t>
      </w:r>
      <w:r>
        <w:rPr>
          <w:rFonts w:ascii="Arial" w:eastAsia="Times New Roman" w:hAnsi="Arial" w:cs="Arial"/>
          <w:sz w:val="24"/>
          <w:szCs w:val="24"/>
          <w:lang w:eastAsia="en-GB"/>
        </w:rPr>
        <w:t>12</w:t>
      </w:r>
      <w:r>
        <w:rPr>
          <w:rFonts w:ascii="Arial" w:eastAsia="Times New Roman" w:hAnsi="Arial" w:cs="Arial"/>
          <w:spacing w:val="19"/>
          <w:sz w:val="24"/>
          <w:szCs w:val="24"/>
          <w:lang w:eastAsia="en-GB"/>
        </w:rPr>
        <w:t xml:space="preserve"> </w:t>
      </w:r>
      <w:r>
        <w:rPr>
          <w:rFonts w:ascii="Arial" w:eastAsia="Times New Roman" w:hAnsi="Arial" w:cs="Arial"/>
          <w:sz w:val="24"/>
          <w:szCs w:val="24"/>
          <w:lang w:eastAsia="en-GB"/>
        </w:rPr>
        <w:t>and</w:t>
      </w:r>
      <w:r>
        <w:rPr>
          <w:rFonts w:ascii="Arial" w:eastAsia="Times New Roman" w:hAnsi="Arial" w:cs="Arial"/>
          <w:spacing w:val="19"/>
          <w:sz w:val="24"/>
          <w:szCs w:val="24"/>
          <w:lang w:eastAsia="en-GB"/>
        </w:rPr>
        <w:t xml:space="preserve"> </w:t>
      </w:r>
      <w:r>
        <w:rPr>
          <w:rFonts w:ascii="Arial" w:eastAsia="Times New Roman" w:hAnsi="Arial" w:cs="Arial"/>
          <w:sz w:val="24"/>
          <w:szCs w:val="24"/>
          <w:lang w:eastAsia="en-GB"/>
        </w:rPr>
        <w:t xml:space="preserve">over. </w:t>
      </w:r>
      <w:r>
        <w:rPr>
          <w:rFonts w:ascii="Arial" w:eastAsia="Times New Roman" w:hAnsi="Arial" w:cs="Arial"/>
          <w:spacing w:val="38"/>
          <w:sz w:val="24"/>
          <w:szCs w:val="24"/>
          <w:lang w:eastAsia="en-GB"/>
        </w:rPr>
        <w:t xml:space="preserve"> </w:t>
      </w:r>
      <w:r>
        <w:rPr>
          <w:rFonts w:ascii="Arial" w:eastAsia="Times New Roman" w:hAnsi="Arial" w:cs="Arial"/>
          <w:sz w:val="24"/>
          <w:szCs w:val="24"/>
          <w:lang w:eastAsia="en-GB"/>
        </w:rPr>
        <w:t>Only</w:t>
      </w:r>
      <w:r>
        <w:rPr>
          <w:rFonts w:ascii="Arial" w:eastAsia="Times New Roman" w:hAnsi="Arial" w:cs="Arial"/>
          <w:w w:val="104"/>
          <w:sz w:val="24"/>
          <w:szCs w:val="24"/>
          <w:lang w:eastAsia="en-GB"/>
        </w:rPr>
        <w:t xml:space="preserve"> </w:t>
      </w:r>
      <w:r>
        <w:rPr>
          <w:rFonts w:ascii="Arial" w:eastAsia="Times New Roman" w:hAnsi="Arial" w:cs="Arial"/>
          <w:sz w:val="24"/>
          <w:szCs w:val="24"/>
          <w:lang w:eastAsia="en-GB"/>
        </w:rPr>
        <w:t>count</w:t>
      </w:r>
      <w:r>
        <w:rPr>
          <w:rFonts w:ascii="Arial" w:eastAsia="Times New Roman" w:hAnsi="Arial" w:cs="Arial"/>
          <w:spacing w:val="19"/>
          <w:sz w:val="24"/>
          <w:szCs w:val="24"/>
          <w:lang w:eastAsia="en-GB"/>
        </w:rPr>
        <w:t xml:space="preserve"> </w:t>
      </w:r>
      <w:r>
        <w:rPr>
          <w:rFonts w:ascii="Arial" w:eastAsia="Times New Roman" w:hAnsi="Arial" w:cs="Arial"/>
          <w:sz w:val="24"/>
          <w:szCs w:val="24"/>
          <w:lang w:eastAsia="en-GB"/>
        </w:rPr>
        <w:t>a</w:t>
      </w:r>
      <w:r>
        <w:rPr>
          <w:rFonts w:ascii="Arial" w:eastAsia="Times New Roman" w:hAnsi="Arial" w:cs="Arial"/>
          <w:spacing w:val="20"/>
          <w:sz w:val="24"/>
          <w:szCs w:val="24"/>
          <w:lang w:eastAsia="en-GB"/>
        </w:rPr>
        <w:t xml:space="preserve"> </w:t>
      </w:r>
      <w:r>
        <w:rPr>
          <w:rFonts w:ascii="Arial" w:eastAsia="Times New Roman" w:hAnsi="Arial" w:cs="Arial"/>
          <w:sz w:val="24"/>
          <w:szCs w:val="24"/>
          <w:lang w:eastAsia="en-GB"/>
        </w:rPr>
        <w:t>tooth</w:t>
      </w:r>
      <w:r>
        <w:rPr>
          <w:rFonts w:ascii="Arial" w:eastAsia="Times New Roman" w:hAnsi="Arial" w:cs="Arial"/>
          <w:spacing w:val="20"/>
          <w:sz w:val="24"/>
          <w:szCs w:val="24"/>
          <w:lang w:eastAsia="en-GB"/>
        </w:rPr>
        <w:t xml:space="preserve"> </w:t>
      </w:r>
      <w:r>
        <w:rPr>
          <w:rFonts w:ascii="Arial" w:eastAsia="Times New Roman" w:hAnsi="Arial" w:cs="Arial"/>
          <w:sz w:val="24"/>
          <w:szCs w:val="24"/>
          <w:lang w:eastAsia="en-GB"/>
        </w:rPr>
        <w:t>as</w:t>
      </w:r>
      <w:r>
        <w:rPr>
          <w:rFonts w:ascii="Arial" w:eastAsia="Times New Roman" w:hAnsi="Arial" w:cs="Arial"/>
          <w:spacing w:val="20"/>
          <w:sz w:val="24"/>
          <w:szCs w:val="24"/>
          <w:lang w:eastAsia="en-GB"/>
        </w:rPr>
        <w:t xml:space="preserve"> </w:t>
      </w:r>
      <w:r>
        <w:rPr>
          <w:rFonts w:ascii="Arial" w:eastAsia="Times New Roman" w:hAnsi="Arial" w:cs="Arial"/>
          <w:sz w:val="24"/>
          <w:szCs w:val="24"/>
          <w:lang w:eastAsia="en-GB"/>
        </w:rPr>
        <w:t>missing</w:t>
      </w:r>
      <w:r>
        <w:rPr>
          <w:rFonts w:ascii="Arial" w:eastAsia="Times New Roman" w:hAnsi="Arial" w:cs="Arial"/>
          <w:spacing w:val="20"/>
          <w:sz w:val="24"/>
          <w:szCs w:val="24"/>
          <w:lang w:eastAsia="en-GB"/>
        </w:rPr>
        <w:t xml:space="preserve"> </w:t>
      </w:r>
      <w:r>
        <w:rPr>
          <w:rFonts w:ascii="Arial" w:eastAsia="Times New Roman" w:hAnsi="Arial" w:cs="Arial"/>
          <w:sz w:val="24"/>
          <w:szCs w:val="24"/>
          <w:lang w:eastAsia="en-GB"/>
        </w:rPr>
        <w:t>if</w:t>
      </w:r>
      <w:r>
        <w:rPr>
          <w:rFonts w:ascii="Arial" w:eastAsia="Times New Roman" w:hAnsi="Arial" w:cs="Arial"/>
          <w:spacing w:val="20"/>
          <w:sz w:val="24"/>
          <w:szCs w:val="24"/>
          <w:lang w:eastAsia="en-GB"/>
        </w:rPr>
        <w:t xml:space="preserve"> </w:t>
      </w:r>
      <w:r>
        <w:rPr>
          <w:rFonts w:ascii="Arial" w:eastAsia="Times New Roman" w:hAnsi="Arial" w:cs="Arial"/>
          <w:sz w:val="24"/>
          <w:szCs w:val="24"/>
          <w:lang w:eastAsia="en-GB"/>
        </w:rPr>
        <w:t>you</w:t>
      </w:r>
      <w:r>
        <w:rPr>
          <w:rFonts w:ascii="Arial" w:eastAsia="Times New Roman" w:hAnsi="Arial" w:cs="Arial"/>
          <w:spacing w:val="19"/>
          <w:sz w:val="24"/>
          <w:szCs w:val="24"/>
          <w:lang w:eastAsia="en-GB"/>
        </w:rPr>
        <w:t xml:space="preserve"> </w:t>
      </w:r>
      <w:r>
        <w:rPr>
          <w:rFonts w:ascii="Arial" w:eastAsia="Times New Roman" w:hAnsi="Arial" w:cs="Arial"/>
          <w:sz w:val="24"/>
          <w:szCs w:val="24"/>
          <w:lang w:eastAsia="en-GB"/>
        </w:rPr>
        <w:t>are</w:t>
      </w:r>
      <w:r>
        <w:rPr>
          <w:rFonts w:ascii="Arial" w:eastAsia="Times New Roman" w:hAnsi="Arial" w:cs="Arial"/>
          <w:spacing w:val="20"/>
          <w:sz w:val="24"/>
          <w:szCs w:val="24"/>
          <w:lang w:eastAsia="en-GB"/>
        </w:rPr>
        <w:t xml:space="preserve"> </w:t>
      </w:r>
      <w:r>
        <w:rPr>
          <w:rFonts w:ascii="Arial" w:eastAsia="Times New Roman" w:hAnsi="Arial" w:cs="Arial"/>
          <w:sz w:val="24"/>
          <w:szCs w:val="24"/>
          <w:lang w:eastAsia="en-GB"/>
        </w:rPr>
        <w:t>confident</w:t>
      </w:r>
      <w:r>
        <w:rPr>
          <w:rFonts w:ascii="Arial" w:eastAsia="Times New Roman" w:hAnsi="Arial" w:cs="Arial"/>
          <w:spacing w:val="20"/>
          <w:sz w:val="24"/>
          <w:szCs w:val="24"/>
          <w:lang w:eastAsia="en-GB"/>
        </w:rPr>
        <w:t xml:space="preserve"> </w:t>
      </w:r>
      <w:r>
        <w:rPr>
          <w:rFonts w:ascii="Arial" w:eastAsia="Times New Roman" w:hAnsi="Arial" w:cs="Arial"/>
          <w:sz w:val="24"/>
          <w:szCs w:val="24"/>
          <w:lang w:eastAsia="en-GB"/>
        </w:rPr>
        <w:t>that</w:t>
      </w:r>
      <w:r>
        <w:rPr>
          <w:rFonts w:ascii="Arial" w:eastAsia="Times New Roman" w:hAnsi="Arial" w:cs="Arial"/>
          <w:spacing w:val="20"/>
          <w:sz w:val="24"/>
          <w:szCs w:val="24"/>
          <w:lang w:eastAsia="en-GB"/>
        </w:rPr>
        <w:t xml:space="preserve"> </w:t>
      </w:r>
      <w:r>
        <w:rPr>
          <w:rFonts w:ascii="Arial" w:eastAsia="Times New Roman" w:hAnsi="Arial" w:cs="Arial"/>
          <w:sz w:val="24"/>
          <w:szCs w:val="24"/>
          <w:lang w:eastAsia="en-GB"/>
        </w:rPr>
        <w:t>that</w:t>
      </w:r>
      <w:r>
        <w:rPr>
          <w:rFonts w:ascii="Arial" w:eastAsia="Times New Roman" w:hAnsi="Arial" w:cs="Arial"/>
          <w:w w:val="102"/>
          <w:sz w:val="24"/>
          <w:szCs w:val="24"/>
          <w:lang w:eastAsia="en-GB"/>
        </w:rPr>
        <w:t xml:space="preserve"> </w:t>
      </w:r>
      <w:r>
        <w:rPr>
          <w:rFonts w:ascii="Arial" w:eastAsia="Times New Roman" w:hAnsi="Arial" w:cs="Arial"/>
          <w:sz w:val="24"/>
          <w:szCs w:val="24"/>
          <w:lang w:eastAsia="en-GB"/>
        </w:rPr>
        <w:t>tooth</w:t>
      </w:r>
      <w:r>
        <w:rPr>
          <w:rFonts w:ascii="Arial" w:eastAsia="Times New Roman" w:hAnsi="Arial" w:cs="Arial"/>
          <w:spacing w:val="29"/>
          <w:sz w:val="24"/>
          <w:szCs w:val="24"/>
          <w:lang w:eastAsia="en-GB"/>
        </w:rPr>
        <w:t xml:space="preserve"> </w:t>
      </w:r>
      <w:r>
        <w:rPr>
          <w:rFonts w:ascii="Arial" w:eastAsia="Times New Roman" w:hAnsi="Arial" w:cs="Arial"/>
          <w:sz w:val="24"/>
          <w:szCs w:val="24"/>
          <w:lang w:eastAsia="en-GB"/>
        </w:rPr>
        <w:t>was</w:t>
      </w:r>
      <w:r>
        <w:rPr>
          <w:rFonts w:ascii="Arial" w:eastAsia="Times New Roman" w:hAnsi="Arial" w:cs="Arial"/>
          <w:spacing w:val="30"/>
          <w:sz w:val="24"/>
          <w:szCs w:val="24"/>
          <w:lang w:eastAsia="en-GB"/>
        </w:rPr>
        <w:t xml:space="preserve"> </w:t>
      </w:r>
      <w:r>
        <w:rPr>
          <w:rFonts w:ascii="Arial" w:eastAsia="Times New Roman" w:hAnsi="Arial" w:cs="Arial"/>
          <w:sz w:val="24"/>
          <w:szCs w:val="24"/>
          <w:lang w:eastAsia="en-GB"/>
        </w:rPr>
        <w:t>extracted.</w:t>
      </w:r>
    </w:p>
    <w:p w14:paraId="51546516" w14:textId="77777777" w:rsidR="00C946A1" w:rsidRDefault="00C946A1" w:rsidP="00C946A1">
      <w:pPr>
        <w:autoSpaceDE w:val="0"/>
        <w:spacing w:after="0"/>
      </w:pPr>
    </w:p>
    <w:p w14:paraId="3B2342A5" w14:textId="5B385814" w:rsidR="008A4BC3" w:rsidRDefault="006766FD">
      <w:pPr>
        <w:autoSpaceDE w:val="0"/>
        <w:spacing w:after="0"/>
      </w:pPr>
      <w:r>
        <w:rPr>
          <w:rFonts w:ascii="Arial" w:eastAsia="Times New Roman" w:hAnsi="Arial" w:cs="Arial"/>
          <w:b/>
          <w:bCs/>
          <w:sz w:val="24"/>
          <w:szCs w:val="24"/>
          <w:lang w:eastAsia="en-GB"/>
        </w:rPr>
        <w:lastRenderedPageBreak/>
        <w:t>Missing</w:t>
      </w:r>
      <w:r>
        <w:rPr>
          <w:rFonts w:ascii="Arial" w:eastAsia="Times New Roman" w:hAnsi="Arial" w:cs="Arial"/>
          <w:b/>
          <w:bCs/>
          <w:spacing w:val="-28"/>
          <w:sz w:val="24"/>
          <w:szCs w:val="24"/>
          <w:lang w:eastAsia="en-GB"/>
        </w:rPr>
        <w:t xml:space="preserve"> </w:t>
      </w:r>
      <w:r>
        <w:rPr>
          <w:rFonts w:ascii="Arial" w:eastAsia="Times New Roman" w:hAnsi="Arial" w:cs="Arial"/>
          <w:b/>
          <w:bCs/>
          <w:sz w:val="24"/>
          <w:szCs w:val="24"/>
          <w:lang w:eastAsia="en-GB"/>
        </w:rPr>
        <w:t>teeth</w:t>
      </w:r>
      <w:r>
        <w:rPr>
          <w:rFonts w:ascii="Arial" w:eastAsia="Times New Roman" w:hAnsi="Arial" w:cs="Arial"/>
          <w:b/>
          <w:bCs/>
          <w:spacing w:val="-27"/>
          <w:sz w:val="24"/>
          <w:szCs w:val="24"/>
          <w:lang w:eastAsia="en-GB"/>
        </w:rPr>
        <w:t xml:space="preserve"> </w:t>
      </w:r>
      <w:r>
        <w:rPr>
          <w:rFonts w:ascii="Arial" w:eastAsia="Times New Roman" w:hAnsi="Arial" w:cs="Arial"/>
          <w:b/>
          <w:bCs/>
          <w:sz w:val="24"/>
          <w:szCs w:val="24"/>
          <w:lang w:eastAsia="en-GB"/>
        </w:rPr>
        <w:t>-</w:t>
      </w:r>
      <w:r>
        <w:rPr>
          <w:rFonts w:ascii="Arial" w:eastAsia="Times New Roman" w:hAnsi="Arial" w:cs="Arial"/>
          <w:b/>
          <w:bCs/>
          <w:spacing w:val="-27"/>
          <w:sz w:val="24"/>
          <w:szCs w:val="24"/>
          <w:lang w:eastAsia="en-GB"/>
        </w:rPr>
        <w:t xml:space="preserve"> </w:t>
      </w:r>
      <w:r>
        <w:rPr>
          <w:rFonts w:ascii="Arial" w:eastAsia="Times New Roman" w:hAnsi="Arial" w:cs="Arial"/>
          <w:b/>
          <w:bCs/>
          <w:sz w:val="24"/>
          <w:szCs w:val="24"/>
          <w:lang w:eastAsia="en-GB"/>
        </w:rPr>
        <w:t>Deciduous</w:t>
      </w:r>
      <w:r>
        <w:rPr>
          <w:rFonts w:ascii="Arial" w:eastAsia="Times New Roman" w:hAnsi="Arial" w:cs="Arial"/>
          <w:b/>
          <w:bCs/>
          <w:spacing w:val="-27"/>
          <w:sz w:val="24"/>
          <w:szCs w:val="24"/>
          <w:lang w:eastAsia="en-GB"/>
        </w:rPr>
        <w:t xml:space="preserve"> </w:t>
      </w:r>
      <w:r>
        <w:rPr>
          <w:rFonts w:ascii="Arial" w:eastAsia="Times New Roman" w:hAnsi="Arial" w:cs="Arial"/>
          <w:sz w:val="24"/>
          <w:szCs w:val="24"/>
          <w:lang w:eastAsia="en-GB"/>
        </w:rPr>
        <w:t>(Where</w:t>
      </w:r>
      <w:r>
        <w:rPr>
          <w:rFonts w:ascii="Arial" w:eastAsia="Times New Roman" w:hAnsi="Arial" w:cs="Arial"/>
          <w:spacing w:val="-10"/>
          <w:sz w:val="24"/>
          <w:szCs w:val="24"/>
          <w:lang w:eastAsia="en-GB"/>
        </w:rPr>
        <w:t xml:space="preserve"> </w:t>
      </w:r>
      <w:r>
        <w:rPr>
          <w:rFonts w:ascii="Arial" w:eastAsia="Times New Roman" w:hAnsi="Arial" w:cs="Arial"/>
          <w:sz w:val="24"/>
          <w:szCs w:val="24"/>
          <w:lang w:eastAsia="en-GB"/>
        </w:rPr>
        <w:t>a</w:t>
      </w:r>
      <w:r>
        <w:rPr>
          <w:rFonts w:ascii="Arial" w:eastAsia="Times New Roman" w:hAnsi="Arial" w:cs="Arial"/>
          <w:spacing w:val="-10"/>
          <w:sz w:val="24"/>
          <w:szCs w:val="24"/>
          <w:lang w:eastAsia="en-GB"/>
        </w:rPr>
        <w:t xml:space="preserve"> </w:t>
      </w:r>
      <w:r>
        <w:rPr>
          <w:rFonts w:ascii="Arial" w:eastAsia="Times New Roman" w:hAnsi="Arial" w:cs="Arial"/>
          <w:sz w:val="24"/>
          <w:szCs w:val="24"/>
          <w:lang w:eastAsia="en-GB"/>
        </w:rPr>
        <w:t>tooth</w:t>
      </w:r>
      <w:r>
        <w:rPr>
          <w:rFonts w:ascii="Arial" w:eastAsia="Times New Roman" w:hAnsi="Arial" w:cs="Arial"/>
          <w:spacing w:val="-10"/>
          <w:sz w:val="24"/>
          <w:szCs w:val="24"/>
          <w:lang w:eastAsia="en-GB"/>
        </w:rPr>
        <w:t xml:space="preserve"> </w:t>
      </w:r>
      <w:r>
        <w:rPr>
          <w:rFonts w:ascii="Arial" w:eastAsia="Times New Roman" w:hAnsi="Arial" w:cs="Arial"/>
          <w:sz w:val="24"/>
          <w:szCs w:val="24"/>
          <w:lang w:eastAsia="en-GB"/>
        </w:rPr>
        <w:t>has</w:t>
      </w:r>
      <w:r>
        <w:rPr>
          <w:rFonts w:ascii="Arial" w:eastAsia="Times New Roman" w:hAnsi="Arial" w:cs="Arial"/>
          <w:spacing w:val="-10"/>
          <w:sz w:val="24"/>
          <w:szCs w:val="24"/>
          <w:lang w:eastAsia="en-GB"/>
        </w:rPr>
        <w:t xml:space="preserve"> </w:t>
      </w:r>
      <w:r>
        <w:rPr>
          <w:rFonts w:ascii="Arial" w:eastAsia="Times New Roman" w:hAnsi="Arial" w:cs="Arial"/>
          <w:sz w:val="24"/>
          <w:szCs w:val="24"/>
          <w:lang w:eastAsia="en-GB"/>
        </w:rPr>
        <w:t>been extracted)</w:t>
      </w:r>
      <w:r>
        <w:rPr>
          <w:rFonts w:ascii="Arial" w:eastAsia="Times New Roman" w:hAnsi="Arial" w:cs="Arial"/>
          <w:spacing w:val="-14"/>
          <w:sz w:val="24"/>
          <w:szCs w:val="24"/>
          <w:lang w:eastAsia="en-GB"/>
        </w:rPr>
        <w:t xml:space="preserve"> </w:t>
      </w:r>
      <w:r>
        <w:rPr>
          <w:rFonts w:ascii="Arial" w:eastAsia="Times New Roman" w:hAnsi="Arial" w:cs="Arial"/>
          <w:sz w:val="24"/>
          <w:szCs w:val="24"/>
          <w:lang w:eastAsia="en-GB"/>
        </w:rPr>
        <w:t>–</w:t>
      </w:r>
      <w:r>
        <w:rPr>
          <w:rFonts w:ascii="Arial" w:eastAsia="Times New Roman" w:hAnsi="Arial" w:cs="Arial"/>
          <w:spacing w:val="-13"/>
          <w:sz w:val="24"/>
          <w:szCs w:val="24"/>
          <w:lang w:eastAsia="en-GB"/>
        </w:rPr>
        <w:t xml:space="preserve"> </w:t>
      </w:r>
      <w:r>
        <w:rPr>
          <w:rFonts w:ascii="Arial" w:eastAsia="Times New Roman" w:hAnsi="Arial" w:cs="Arial"/>
          <w:sz w:val="24"/>
          <w:szCs w:val="24"/>
          <w:lang w:eastAsia="en-GB"/>
        </w:rPr>
        <w:t>Enter</w:t>
      </w:r>
      <w:r>
        <w:rPr>
          <w:rFonts w:ascii="Arial" w:eastAsia="Times New Roman" w:hAnsi="Arial" w:cs="Arial"/>
          <w:spacing w:val="-13"/>
          <w:sz w:val="24"/>
          <w:szCs w:val="24"/>
          <w:lang w:eastAsia="en-GB"/>
        </w:rPr>
        <w:t xml:space="preserve"> </w:t>
      </w:r>
      <w:r w:rsidRPr="005866AC">
        <w:rPr>
          <w:rFonts w:ascii="Arial" w:eastAsia="Times New Roman" w:hAnsi="Arial" w:cs="Arial"/>
          <w:sz w:val="24"/>
          <w:szCs w:val="24"/>
          <w:lang w:eastAsia="en-GB"/>
        </w:rPr>
        <w:t>the</w:t>
      </w:r>
      <w:r w:rsidRPr="005866AC">
        <w:rPr>
          <w:rFonts w:ascii="Arial" w:eastAsia="Times New Roman" w:hAnsi="Arial" w:cs="Arial"/>
          <w:spacing w:val="-13"/>
          <w:sz w:val="24"/>
          <w:szCs w:val="24"/>
          <w:lang w:eastAsia="en-GB"/>
        </w:rPr>
        <w:t xml:space="preserve"> </w:t>
      </w:r>
      <w:r w:rsidRPr="005866AC">
        <w:rPr>
          <w:rFonts w:ascii="Arial" w:eastAsia="Times New Roman" w:hAnsi="Arial" w:cs="Arial"/>
          <w:sz w:val="24"/>
          <w:szCs w:val="24"/>
          <w:lang w:eastAsia="en-GB"/>
        </w:rPr>
        <w:t>number</w:t>
      </w:r>
      <w:r w:rsidRPr="005866AC">
        <w:rPr>
          <w:rFonts w:ascii="Arial" w:eastAsia="Times New Roman" w:hAnsi="Arial" w:cs="Arial"/>
          <w:spacing w:val="-30"/>
          <w:sz w:val="24"/>
          <w:szCs w:val="24"/>
          <w:lang w:eastAsia="en-GB"/>
        </w:rPr>
        <w:t xml:space="preserve"> </w:t>
      </w:r>
      <w:r w:rsidRPr="005866AC">
        <w:rPr>
          <w:rFonts w:ascii="Arial" w:eastAsia="Times New Roman" w:hAnsi="Arial" w:cs="Arial"/>
          <w:sz w:val="24"/>
          <w:szCs w:val="24"/>
          <w:lang w:eastAsia="en-GB"/>
        </w:rPr>
        <w:t>of</w:t>
      </w:r>
      <w:r w:rsidRPr="005866AC">
        <w:rPr>
          <w:rFonts w:ascii="Arial" w:eastAsia="Times New Roman" w:hAnsi="Arial" w:cs="Arial"/>
          <w:spacing w:val="-31"/>
          <w:sz w:val="24"/>
          <w:szCs w:val="24"/>
          <w:lang w:eastAsia="en-GB"/>
        </w:rPr>
        <w:t xml:space="preserve"> </w:t>
      </w:r>
      <w:r w:rsidRPr="005866AC">
        <w:rPr>
          <w:rFonts w:ascii="Arial" w:eastAsia="Times New Roman" w:hAnsi="Arial" w:cs="Arial"/>
          <w:sz w:val="24"/>
          <w:szCs w:val="24"/>
          <w:lang w:eastAsia="en-GB"/>
        </w:rPr>
        <w:t>deciduous</w:t>
      </w:r>
      <w:r w:rsidRPr="005866AC">
        <w:rPr>
          <w:rFonts w:ascii="Arial" w:eastAsia="Times New Roman" w:hAnsi="Arial" w:cs="Arial"/>
          <w:spacing w:val="-30"/>
          <w:sz w:val="24"/>
          <w:szCs w:val="24"/>
          <w:lang w:eastAsia="en-GB"/>
        </w:rPr>
        <w:t xml:space="preserve"> </w:t>
      </w:r>
      <w:r w:rsidRPr="005866AC">
        <w:rPr>
          <w:rFonts w:ascii="Arial" w:eastAsia="Times New Roman" w:hAnsi="Arial" w:cs="Arial"/>
          <w:sz w:val="24"/>
          <w:szCs w:val="24"/>
          <w:lang w:eastAsia="en-GB"/>
        </w:rPr>
        <w:t>teeth</w:t>
      </w:r>
      <w:r w:rsidRPr="005866AC">
        <w:rPr>
          <w:rFonts w:ascii="Arial" w:eastAsia="Times New Roman" w:hAnsi="Arial" w:cs="Arial"/>
          <w:spacing w:val="-30"/>
          <w:sz w:val="24"/>
          <w:szCs w:val="24"/>
          <w:lang w:eastAsia="en-GB"/>
        </w:rPr>
        <w:t xml:space="preserve"> </w:t>
      </w:r>
      <w:r w:rsidRPr="005866AC">
        <w:rPr>
          <w:rFonts w:ascii="Arial" w:eastAsia="Times New Roman" w:hAnsi="Arial" w:cs="Arial"/>
          <w:sz w:val="24"/>
          <w:szCs w:val="24"/>
          <w:lang w:eastAsia="en-GB"/>
        </w:rPr>
        <w:t>that</w:t>
      </w:r>
      <w:r w:rsidRPr="005866AC">
        <w:rPr>
          <w:rFonts w:ascii="Arial" w:eastAsia="Times New Roman" w:hAnsi="Arial" w:cs="Arial"/>
          <w:w w:val="102"/>
          <w:sz w:val="24"/>
          <w:szCs w:val="24"/>
          <w:lang w:eastAsia="en-GB"/>
        </w:rPr>
        <w:t xml:space="preserve"> </w:t>
      </w:r>
      <w:r w:rsidRPr="005866AC">
        <w:rPr>
          <w:rFonts w:ascii="Arial" w:eastAsia="Times New Roman" w:hAnsi="Arial" w:cs="Arial"/>
          <w:w w:val="105"/>
          <w:sz w:val="24"/>
          <w:szCs w:val="24"/>
          <w:lang w:eastAsia="en-GB"/>
        </w:rPr>
        <w:t>are missing for all</w:t>
      </w:r>
      <w:r w:rsidRPr="005866AC">
        <w:rPr>
          <w:rFonts w:ascii="Arial" w:eastAsia="Times New Roman" w:hAnsi="Arial" w:cs="Arial"/>
          <w:spacing w:val="1"/>
          <w:w w:val="105"/>
          <w:sz w:val="24"/>
          <w:szCs w:val="24"/>
          <w:lang w:eastAsia="en-GB"/>
        </w:rPr>
        <w:t xml:space="preserve"> </w:t>
      </w:r>
      <w:r w:rsidRPr="005866AC">
        <w:rPr>
          <w:rFonts w:ascii="Arial" w:eastAsia="Times New Roman" w:hAnsi="Arial" w:cs="Arial"/>
          <w:w w:val="105"/>
          <w:sz w:val="24"/>
          <w:szCs w:val="24"/>
          <w:lang w:eastAsia="en-GB"/>
        </w:rPr>
        <w:t>patients aged 6</w:t>
      </w:r>
      <w:r w:rsidRPr="005866AC">
        <w:rPr>
          <w:rFonts w:ascii="Arial" w:eastAsia="Times New Roman" w:hAnsi="Arial" w:cs="Arial"/>
          <w:spacing w:val="1"/>
          <w:w w:val="105"/>
          <w:sz w:val="24"/>
          <w:szCs w:val="24"/>
          <w:lang w:eastAsia="en-GB"/>
        </w:rPr>
        <w:t xml:space="preserve"> </w:t>
      </w:r>
      <w:r w:rsidRPr="005866AC">
        <w:rPr>
          <w:rFonts w:ascii="Arial" w:eastAsia="Times New Roman" w:hAnsi="Arial" w:cs="Arial"/>
          <w:w w:val="105"/>
          <w:sz w:val="24"/>
          <w:szCs w:val="24"/>
          <w:lang w:eastAsia="en-GB"/>
        </w:rPr>
        <w:t>and under</w:t>
      </w:r>
      <w:r>
        <w:rPr>
          <w:rFonts w:ascii="Arial" w:eastAsia="Times New Roman" w:hAnsi="Arial" w:cs="Arial"/>
          <w:w w:val="105"/>
          <w:sz w:val="24"/>
          <w:szCs w:val="24"/>
          <w:lang w:eastAsia="en-GB"/>
        </w:rPr>
        <w:t>.  Only</w:t>
      </w:r>
      <w:r>
        <w:rPr>
          <w:rFonts w:ascii="Arial" w:eastAsia="Times New Roman" w:hAnsi="Arial" w:cs="Arial"/>
          <w:w w:val="104"/>
          <w:sz w:val="24"/>
          <w:szCs w:val="24"/>
          <w:lang w:eastAsia="en-GB"/>
        </w:rPr>
        <w:t xml:space="preserve"> </w:t>
      </w:r>
      <w:r>
        <w:rPr>
          <w:rFonts w:ascii="Arial" w:eastAsia="Times New Roman" w:hAnsi="Arial" w:cs="Arial"/>
          <w:w w:val="105"/>
          <w:sz w:val="24"/>
          <w:szCs w:val="24"/>
          <w:lang w:eastAsia="en-GB"/>
        </w:rPr>
        <w:t>count a tooth as missing</w:t>
      </w:r>
      <w:r>
        <w:rPr>
          <w:rFonts w:ascii="Arial" w:eastAsia="Times New Roman" w:hAnsi="Arial" w:cs="Arial"/>
          <w:spacing w:val="1"/>
          <w:w w:val="105"/>
          <w:sz w:val="24"/>
          <w:szCs w:val="24"/>
          <w:lang w:eastAsia="en-GB"/>
        </w:rPr>
        <w:t xml:space="preserve"> </w:t>
      </w:r>
      <w:r>
        <w:rPr>
          <w:rFonts w:ascii="Arial" w:eastAsia="Times New Roman" w:hAnsi="Arial" w:cs="Arial"/>
          <w:w w:val="105"/>
          <w:sz w:val="24"/>
          <w:szCs w:val="24"/>
          <w:lang w:eastAsia="en-GB"/>
        </w:rPr>
        <w:t>if you are confident that that</w:t>
      </w:r>
      <w:r>
        <w:rPr>
          <w:rFonts w:ascii="Arial" w:eastAsia="Times New Roman" w:hAnsi="Arial" w:cs="Arial"/>
          <w:w w:val="102"/>
          <w:sz w:val="24"/>
          <w:szCs w:val="24"/>
          <w:lang w:eastAsia="en-GB"/>
        </w:rPr>
        <w:t xml:space="preserve"> </w:t>
      </w:r>
      <w:r>
        <w:rPr>
          <w:rFonts w:ascii="Arial" w:eastAsia="Times New Roman" w:hAnsi="Arial" w:cs="Arial"/>
          <w:w w:val="105"/>
          <w:sz w:val="24"/>
          <w:szCs w:val="24"/>
          <w:lang w:eastAsia="en-GB"/>
        </w:rPr>
        <w:t>tooth</w:t>
      </w:r>
      <w:r>
        <w:rPr>
          <w:rFonts w:ascii="Arial" w:eastAsia="Times New Roman" w:hAnsi="Arial" w:cs="Arial"/>
          <w:spacing w:val="-5"/>
          <w:w w:val="105"/>
          <w:sz w:val="24"/>
          <w:szCs w:val="24"/>
          <w:lang w:eastAsia="en-GB"/>
        </w:rPr>
        <w:t xml:space="preserve"> </w:t>
      </w:r>
      <w:r>
        <w:rPr>
          <w:rFonts w:ascii="Arial" w:eastAsia="Times New Roman" w:hAnsi="Arial" w:cs="Arial"/>
          <w:w w:val="105"/>
          <w:sz w:val="24"/>
          <w:szCs w:val="24"/>
          <w:lang w:eastAsia="en-GB"/>
        </w:rPr>
        <w:t>was</w:t>
      </w:r>
      <w:r>
        <w:rPr>
          <w:rFonts w:ascii="Arial" w:eastAsia="Times New Roman" w:hAnsi="Arial" w:cs="Arial"/>
          <w:spacing w:val="-4"/>
          <w:w w:val="105"/>
          <w:sz w:val="24"/>
          <w:szCs w:val="24"/>
          <w:lang w:eastAsia="en-GB"/>
        </w:rPr>
        <w:t xml:space="preserve"> </w:t>
      </w:r>
      <w:r>
        <w:rPr>
          <w:rFonts w:ascii="Arial" w:eastAsia="Times New Roman" w:hAnsi="Arial" w:cs="Arial"/>
          <w:w w:val="105"/>
          <w:sz w:val="24"/>
          <w:szCs w:val="24"/>
          <w:lang w:eastAsia="en-GB"/>
        </w:rPr>
        <w:t>extracted</w:t>
      </w:r>
      <w:r>
        <w:rPr>
          <w:rFonts w:ascii="Arial" w:eastAsia="Times New Roman" w:hAnsi="Arial" w:cs="Arial"/>
          <w:spacing w:val="-4"/>
          <w:w w:val="105"/>
          <w:sz w:val="24"/>
          <w:szCs w:val="24"/>
          <w:lang w:eastAsia="en-GB"/>
        </w:rPr>
        <w:t xml:space="preserve"> </w:t>
      </w:r>
      <w:r>
        <w:rPr>
          <w:rFonts w:ascii="Arial" w:eastAsia="Times New Roman" w:hAnsi="Arial" w:cs="Arial"/>
          <w:w w:val="105"/>
          <w:sz w:val="24"/>
          <w:szCs w:val="24"/>
          <w:lang w:eastAsia="en-GB"/>
        </w:rPr>
        <w:t>and</w:t>
      </w:r>
      <w:r>
        <w:rPr>
          <w:rFonts w:ascii="Arial" w:eastAsia="Times New Roman" w:hAnsi="Arial" w:cs="Arial"/>
          <w:spacing w:val="-4"/>
          <w:w w:val="105"/>
          <w:sz w:val="24"/>
          <w:szCs w:val="24"/>
          <w:lang w:eastAsia="en-GB"/>
        </w:rPr>
        <w:t xml:space="preserve"> </w:t>
      </w:r>
      <w:r>
        <w:rPr>
          <w:rFonts w:ascii="Arial" w:eastAsia="Times New Roman" w:hAnsi="Arial" w:cs="Arial"/>
          <w:w w:val="105"/>
          <w:sz w:val="24"/>
          <w:szCs w:val="24"/>
          <w:lang w:eastAsia="en-GB"/>
        </w:rPr>
        <w:t>not</w:t>
      </w:r>
      <w:r>
        <w:rPr>
          <w:rFonts w:ascii="Arial" w:eastAsia="Times New Roman" w:hAnsi="Arial" w:cs="Arial"/>
          <w:spacing w:val="-4"/>
          <w:w w:val="105"/>
          <w:sz w:val="24"/>
          <w:szCs w:val="24"/>
          <w:lang w:eastAsia="en-GB"/>
        </w:rPr>
        <w:t xml:space="preserve"> </w:t>
      </w:r>
      <w:r>
        <w:rPr>
          <w:rFonts w:ascii="Arial" w:eastAsia="Times New Roman" w:hAnsi="Arial" w:cs="Arial"/>
          <w:w w:val="105"/>
          <w:sz w:val="24"/>
          <w:szCs w:val="24"/>
          <w:lang w:eastAsia="en-GB"/>
        </w:rPr>
        <w:t>exfoliated.</w:t>
      </w:r>
      <w:r>
        <w:rPr>
          <w:rFonts w:ascii="Arial" w:eastAsia="Times New Roman" w:hAnsi="Arial" w:cs="Arial"/>
          <w:spacing w:val="-4"/>
          <w:w w:val="105"/>
          <w:sz w:val="24"/>
          <w:szCs w:val="24"/>
          <w:lang w:eastAsia="en-GB"/>
        </w:rPr>
        <w:t xml:space="preserve"> </w:t>
      </w:r>
      <w:r>
        <w:rPr>
          <w:rFonts w:ascii="Arial" w:eastAsia="Times New Roman" w:hAnsi="Arial" w:cs="Arial"/>
          <w:w w:val="105"/>
          <w:sz w:val="24"/>
          <w:szCs w:val="24"/>
          <w:lang w:eastAsia="en-GB"/>
        </w:rPr>
        <w:t>Deciduous</w:t>
      </w:r>
      <w:r>
        <w:rPr>
          <w:rFonts w:ascii="Arial" w:eastAsia="Times New Roman" w:hAnsi="Arial" w:cs="Arial"/>
          <w:spacing w:val="-4"/>
          <w:w w:val="105"/>
          <w:sz w:val="24"/>
          <w:szCs w:val="24"/>
          <w:lang w:eastAsia="en-GB"/>
        </w:rPr>
        <w:t xml:space="preserve"> </w:t>
      </w:r>
      <w:r>
        <w:rPr>
          <w:rFonts w:ascii="Arial" w:eastAsia="Times New Roman" w:hAnsi="Arial" w:cs="Arial"/>
          <w:w w:val="105"/>
          <w:sz w:val="24"/>
          <w:szCs w:val="24"/>
          <w:lang w:eastAsia="en-GB"/>
        </w:rPr>
        <w:t>teeth</w:t>
      </w:r>
      <w:r>
        <w:rPr>
          <w:rFonts w:ascii="Arial" w:eastAsia="Times New Roman" w:hAnsi="Arial" w:cs="Arial"/>
          <w:w w:val="101"/>
          <w:sz w:val="24"/>
          <w:szCs w:val="24"/>
          <w:lang w:eastAsia="en-GB"/>
        </w:rPr>
        <w:t xml:space="preserve"> </w:t>
      </w:r>
      <w:r>
        <w:rPr>
          <w:rFonts w:ascii="Arial" w:eastAsia="Times New Roman" w:hAnsi="Arial" w:cs="Arial"/>
          <w:w w:val="105"/>
          <w:sz w:val="24"/>
          <w:szCs w:val="24"/>
          <w:lang w:eastAsia="en-GB"/>
        </w:rPr>
        <w:t>ULA,</w:t>
      </w:r>
      <w:r>
        <w:rPr>
          <w:rFonts w:ascii="Arial" w:eastAsia="Times New Roman" w:hAnsi="Arial" w:cs="Arial"/>
          <w:spacing w:val="8"/>
          <w:w w:val="105"/>
          <w:sz w:val="24"/>
          <w:szCs w:val="24"/>
          <w:lang w:eastAsia="en-GB"/>
        </w:rPr>
        <w:t xml:space="preserve"> </w:t>
      </w:r>
      <w:r>
        <w:rPr>
          <w:rFonts w:ascii="Arial" w:eastAsia="Times New Roman" w:hAnsi="Arial" w:cs="Arial"/>
          <w:w w:val="105"/>
          <w:sz w:val="24"/>
          <w:szCs w:val="24"/>
          <w:lang w:eastAsia="en-GB"/>
        </w:rPr>
        <w:t>ULB,</w:t>
      </w:r>
      <w:r>
        <w:rPr>
          <w:rFonts w:ascii="Arial" w:eastAsia="Times New Roman" w:hAnsi="Arial" w:cs="Arial"/>
          <w:spacing w:val="8"/>
          <w:w w:val="105"/>
          <w:sz w:val="24"/>
          <w:szCs w:val="24"/>
          <w:lang w:eastAsia="en-GB"/>
        </w:rPr>
        <w:t xml:space="preserve"> </w:t>
      </w:r>
      <w:r>
        <w:rPr>
          <w:rFonts w:ascii="Arial" w:eastAsia="Times New Roman" w:hAnsi="Arial" w:cs="Arial"/>
          <w:w w:val="105"/>
          <w:sz w:val="24"/>
          <w:szCs w:val="24"/>
          <w:lang w:eastAsia="en-GB"/>
        </w:rPr>
        <w:t>URA,</w:t>
      </w:r>
      <w:r>
        <w:rPr>
          <w:rFonts w:ascii="Arial" w:eastAsia="Times New Roman" w:hAnsi="Arial" w:cs="Arial"/>
          <w:spacing w:val="9"/>
          <w:w w:val="105"/>
          <w:sz w:val="24"/>
          <w:szCs w:val="24"/>
          <w:lang w:eastAsia="en-GB"/>
        </w:rPr>
        <w:t xml:space="preserve"> </w:t>
      </w:r>
      <w:r>
        <w:rPr>
          <w:rFonts w:ascii="Arial" w:eastAsia="Times New Roman" w:hAnsi="Arial" w:cs="Arial"/>
          <w:w w:val="105"/>
          <w:sz w:val="24"/>
          <w:szCs w:val="24"/>
          <w:lang w:eastAsia="en-GB"/>
        </w:rPr>
        <w:t>URB,</w:t>
      </w:r>
      <w:r>
        <w:rPr>
          <w:rFonts w:ascii="Arial" w:eastAsia="Times New Roman" w:hAnsi="Arial" w:cs="Arial"/>
          <w:spacing w:val="17"/>
          <w:w w:val="105"/>
          <w:sz w:val="24"/>
          <w:szCs w:val="24"/>
          <w:lang w:eastAsia="en-GB"/>
        </w:rPr>
        <w:t xml:space="preserve"> </w:t>
      </w:r>
      <w:r>
        <w:rPr>
          <w:rFonts w:ascii="Arial" w:eastAsia="Times New Roman" w:hAnsi="Arial" w:cs="Arial"/>
          <w:w w:val="105"/>
          <w:sz w:val="24"/>
          <w:szCs w:val="24"/>
          <w:lang w:eastAsia="en-GB"/>
        </w:rPr>
        <w:t>LLA,</w:t>
      </w:r>
      <w:r>
        <w:rPr>
          <w:rFonts w:ascii="Arial" w:eastAsia="Times New Roman" w:hAnsi="Arial" w:cs="Arial"/>
          <w:spacing w:val="8"/>
          <w:w w:val="105"/>
          <w:sz w:val="24"/>
          <w:szCs w:val="24"/>
          <w:lang w:eastAsia="en-GB"/>
        </w:rPr>
        <w:t xml:space="preserve"> </w:t>
      </w:r>
      <w:r>
        <w:rPr>
          <w:rFonts w:ascii="Arial" w:eastAsia="Times New Roman" w:hAnsi="Arial" w:cs="Arial"/>
          <w:w w:val="105"/>
          <w:sz w:val="24"/>
          <w:szCs w:val="24"/>
          <w:lang w:eastAsia="en-GB"/>
        </w:rPr>
        <w:t>LLB,</w:t>
      </w:r>
      <w:r>
        <w:rPr>
          <w:rFonts w:ascii="Arial" w:eastAsia="Times New Roman" w:hAnsi="Arial" w:cs="Arial"/>
          <w:spacing w:val="9"/>
          <w:w w:val="105"/>
          <w:sz w:val="24"/>
          <w:szCs w:val="24"/>
          <w:lang w:eastAsia="en-GB"/>
        </w:rPr>
        <w:t xml:space="preserve"> </w:t>
      </w:r>
      <w:r>
        <w:rPr>
          <w:rFonts w:ascii="Arial" w:eastAsia="Times New Roman" w:hAnsi="Arial" w:cs="Arial"/>
          <w:w w:val="105"/>
          <w:sz w:val="24"/>
          <w:szCs w:val="24"/>
          <w:lang w:eastAsia="en-GB"/>
        </w:rPr>
        <w:t>LRA,</w:t>
      </w:r>
      <w:r>
        <w:rPr>
          <w:rFonts w:ascii="Arial" w:eastAsia="Times New Roman" w:hAnsi="Arial" w:cs="Arial"/>
          <w:spacing w:val="8"/>
          <w:w w:val="105"/>
          <w:sz w:val="24"/>
          <w:szCs w:val="24"/>
          <w:lang w:eastAsia="en-GB"/>
        </w:rPr>
        <w:t xml:space="preserve"> </w:t>
      </w:r>
      <w:r>
        <w:rPr>
          <w:rFonts w:ascii="Arial" w:eastAsia="Times New Roman" w:hAnsi="Arial" w:cs="Arial"/>
          <w:w w:val="105"/>
          <w:sz w:val="24"/>
          <w:szCs w:val="24"/>
          <w:lang w:eastAsia="en-GB"/>
        </w:rPr>
        <w:t>LRB</w:t>
      </w:r>
      <w:r>
        <w:rPr>
          <w:rFonts w:ascii="Arial" w:eastAsia="Times New Roman" w:hAnsi="Arial" w:cs="Arial"/>
          <w:spacing w:val="8"/>
          <w:w w:val="105"/>
          <w:sz w:val="24"/>
          <w:szCs w:val="24"/>
          <w:lang w:eastAsia="en-GB"/>
        </w:rPr>
        <w:t xml:space="preserve"> </w:t>
      </w:r>
      <w:r>
        <w:rPr>
          <w:rFonts w:ascii="Arial" w:eastAsia="Times New Roman" w:hAnsi="Arial" w:cs="Arial"/>
          <w:w w:val="105"/>
          <w:sz w:val="24"/>
          <w:szCs w:val="24"/>
          <w:lang w:eastAsia="en-GB"/>
        </w:rPr>
        <w:t>should</w:t>
      </w:r>
      <w:r>
        <w:rPr>
          <w:rFonts w:ascii="Arial" w:eastAsia="Times New Roman" w:hAnsi="Arial" w:cs="Arial"/>
          <w:spacing w:val="9"/>
          <w:w w:val="105"/>
          <w:sz w:val="24"/>
          <w:szCs w:val="24"/>
          <w:lang w:eastAsia="en-GB"/>
        </w:rPr>
        <w:t xml:space="preserve"> </w:t>
      </w:r>
      <w:r>
        <w:rPr>
          <w:rFonts w:ascii="Arial" w:eastAsia="Times New Roman" w:hAnsi="Arial" w:cs="Arial"/>
          <w:w w:val="105"/>
          <w:sz w:val="24"/>
          <w:szCs w:val="24"/>
          <w:lang w:eastAsia="en-GB"/>
        </w:rPr>
        <w:t>be excluded</w:t>
      </w:r>
      <w:r>
        <w:rPr>
          <w:rFonts w:ascii="Arial" w:eastAsia="Times New Roman" w:hAnsi="Arial" w:cs="Arial"/>
          <w:spacing w:val="-4"/>
          <w:w w:val="105"/>
          <w:sz w:val="24"/>
          <w:szCs w:val="24"/>
          <w:lang w:eastAsia="en-GB"/>
        </w:rPr>
        <w:t xml:space="preserve"> </w:t>
      </w:r>
      <w:r>
        <w:rPr>
          <w:rFonts w:ascii="Arial" w:eastAsia="Times New Roman" w:hAnsi="Arial" w:cs="Arial"/>
          <w:w w:val="105"/>
          <w:sz w:val="24"/>
          <w:szCs w:val="24"/>
          <w:lang w:eastAsia="en-GB"/>
        </w:rPr>
        <w:t>from</w:t>
      </w:r>
      <w:r>
        <w:rPr>
          <w:rFonts w:ascii="Arial" w:eastAsia="Times New Roman" w:hAnsi="Arial" w:cs="Arial"/>
          <w:spacing w:val="-4"/>
          <w:w w:val="105"/>
          <w:sz w:val="24"/>
          <w:szCs w:val="24"/>
          <w:lang w:eastAsia="en-GB"/>
        </w:rPr>
        <w:t xml:space="preserve"> </w:t>
      </w:r>
      <w:r>
        <w:rPr>
          <w:rFonts w:ascii="Arial" w:eastAsia="Times New Roman" w:hAnsi="Arial" w:cs="Arial"/>
          <w:w w:val="105"/>
          <w:sz w:val="24"/>
          <w:szCs w:val="24"/>
          <w:lang w:eastAsia="en-GB"/>
        </w:rPr>
        <w:t>the</w:t>
      </w:r>
      <w:r>
        <w:rPr>
          <w:rFonts w:ascii="Arial" w:eastAsia="Times New Roman" w:hAnsi="Arial" w:cs="Arial"/>
          <w:spacing w:val="-3"/>
          <w:w w:val="105"/>
          <w:sz w:val="24"/>
          <w:szCs w:val="24"/>
          <w:lang w:eastAsia="en-GB"/>
        </w:rPr>
        <w:t xml:space="preserve"> </w:t>
      </w:r>
      <w:r>
        <w:rPr>
          <w:rFonts w:ascii="Arial" w:eastAsia="Times New Roman" w:hAnsi="Arial" w:cs="Arial"/>
          <w:w w:val="105"/>
          <w:sz w:val="24"/>
          <w:szCs w:val="24"/>
          <w:lang w:eastAsia="en-GB"/>
        </w:rPr>
        <w:t>count</w:t>
      </w:r>
      <w:r w:rsidR="007A0396">
        <w:rPr>
          <w:rFonts w:ascii="Arial" w:eastAsia="Times New Roman" w:hAnsi="Arial" w:cs="Arial"/>
          <w:w w:val="105"/>
          <w:sz w:val="24"/>
          <w:szCs w:val="24"/>
          <w:lang w:eastAsia="en-GB"/>
        </w:rPr>
        <w:t>.</w:t>
      </w:r>
    </w:p>
    <w:p w14:paraId="3B2342A6" w14:textId="77777777" w:rsidR="008A4BC3" w:rsidRDefault="008A4BC3">
      <w:pPr>
        <w:widowControl w:val="0"/>
        <w:suppressAutoHyphens w:val="0"/>
        <w:overflowPunct w:val="0"/>
        <w:autoSpaceDE w:val="0"/>
        <w:spacing w:after="0" w:line="190" w:lineRule="exact"/>
        <w:textAlignment w:val="auto"/>
        <w:rPr>
          <w:rFonts w:ascii="Arial" w:eastAsia="Times New Roman" w:hAnsi="Arial" w:cs="Arial"/>
          <w:w w:val="105"/>
          <w:sz w:val="24"/>
          <w:szCs w:val="24"/>
          <w:lang w:eastAsia="en-GB"/>
        </w:rPr>
      </w:pPr>
    </w:p>
    <w:p w14:paraId="3B2342A9" w14:textId="269F611E" w:rsidR="008A4BC3" w:rsidRDefault="006766FD">
      <w:pPr>
        <w:autoSpaceDE w:val="0"/>
        <w:spacing w:after="0"/>
      </w:pPr>
      <w:r>
        <w:rPr>
          <w:rFonts w:ascii="Arial" w:eastAsia="Times New Roman" w:hAnsi="Arial" w:cs="Arial"/>
          <w:b/>
          <w:bCs/>
          <w:sz w:val="24"/>
          <w:szCs w:val="24"/>
          <w:lang w:eastAsia="en-GB"/>
        </w:rPr>
        <w:t>Filled</w:t>
      </w:r>
      <w:r>
        <w:rPr>
          <w:rFonts w:ascii="Arial" w:eastAsia="Times New Roman" w:hAnsi="Arial" w:cs="Arial"/>
          <w:b/>
          <w:bCs/>
          <w:spacing w:val="-37"/>
          <w:sz w:val="24"/>
          <w:szCs w:val="24"/>
          <w:lang w:eastAsia="en-GB"/>
        </w:rPr>
        <w:t xml:space="preserve"> </w:t>
      </w:r>
      <w:r>
        <w:rPr>
          <w:rFonts w:ascii="Arial" w:eastAsia="Times New Roman" w:hAnsi="Arial" w:cs="Arial"/>
          <w:b/>
          <w:bCs/>
          <w:sz w:val="24"/>
          <w:szCs w:val="24"/>
          <w:lang w:eastAsia="en-GB"/>
        </w:rPr>
        <w:t>teeth</w:t>
      </w:r>
      <w:r>
        <w:rPr>
          <w:rFonts w:ascii="Arial" w:eastAsia="Times New Roman" w:hAnsi="Arial" w:cs="Arial"/>
          <w:b/>
          <w:bCs/>
          <w:spacing w:val="-36"/>
          <w:sz w:val="24"/>
          <w:szCs w:val="24"/>
          <w:lang w:eastAsia="en-GB"/>
        </w:rPr>
        <w:t xml:space="preserve"> </w:t>
      </w:r>
      <w:r>
        <w:rPr>
          <w:rFonts w:ascii="Arial" w:eastAsia="Times New Roman" w:hAnsi="Arial" w:cs="Arial"/>
          <w:b/>
          <w:bCs/>
          <w:sz w:val="24"/>
          <w:szCs w:val="24"/>
          <w:lang w:eastAsia="en-GB"/>
        </w:rPr>
        <w:t>-</w:t>
      </w:r>
      <w:r>
        <w:rPr>
          <w:rFonts w:ascii="Arial" w:eastAsia="Times New Roman" w:hAnsi="Arial" w:cs="Arial"/>
          <w:b/>
          <w:bCs/>
          <w:spacing w:val="-36"/>
          <w:sz w:val="24"/>
          <w:szCs w:val="24"/>
          <w:lang w:eastAsia="en-GB"/>
        </w:rPr>
        <w:t xml:space="preserve"> </w:t>
      </w:r>
      <w:r>
        <w:rPr>
          <w:rFonts w:ascii="Arial" w:eastAsia="Times New Roman" w:hAnsi="Arial" w:cs="Arial"/>
          <w:b/>
          <w:bCs/>
          <w:sz w:val="24"/>
          <w:szCs w:val="24"/>
          <w:lang w:eastAsia="en-GB"/>
        </w:rPr>
        <w:t>Permanent</w:t>
      </w:r>
      <w:r>
        <w:rPr>
          <w:rFonts w:ascii="Arial" w:eastAsia="Times New Roman" w:hAnsi="Arial" w:cs="Arial"/>
          <w:b/>
          <w:bCs/>
          <w:spacing w:val="-36"/>
          <w:sz w:val="24"/>
          <w:szCs w:val="24"/>
          <w:lang w:eastAsia="en-GB"/>
        </w:rPr>
        <w:t xml:space="preserve"> </w:t>
      </w:r>
      <w:r>
        <w:rPr>
          <w:rFonts w:ascii="Arial" w:eastAsia="Times New Roman" w:hAnsi="Arial" w:cs="Arial"/>
          <w:sz w:val="24"/>
          <w:szCs w:val="24"/>
          <w:lang w:eastAsia="en-GB"/>
        </w:rPr>
        <w:t>–</w:t>
      </w:r>
      <w:r>
        <w:rPr>
          <w:rFonts w:ascii="Arial" w:eastAsia="Times New Roman" w:hAnsi="Arial" w:cs="Arial"/>
          <w:spacing w:val="-19"/>
          <w:sz w:val="24"/>
          <w:szCs w:val="24"/>
          <w:lang w:eastAsia="en-GB"/>
        </w:rPr>
        <w:t xml:space="preserve"> </w:t>
      </w:r>
      <w:r>
        <w:rPr>
          <w:rFonts w:ascii="Arial" w:eastAsia="Times New Roman" w:hAnsi="Arial" w:cs="Arial"/>
          <w:sz w:val="24"/>
          <w:szCs w:val="24"/>
          <w:lang w:eastAsia="en-GB"/>
        </w:rPr>
        <w:t>Enter</w:t>
      </w:r>
      <w:r>
        <w:rPr>
          <w:rFonts w:ascii="Arial" w:eastAsia="Times New Roman" w:hAnsi="Arial" w:cs="Arial"/>
          <w:spacing w:val="-19"/>
          <w:sz w:val="24"/>
          <w:szCs w:val="24"/>
          <w:lang w:eastAsia="en-GB"/>
        </w:rPr>
        <w:t xml:space="preserve"> </w:t>
      </w:r>
      <w:r w:rsidRPr="005866AC">
        <w:rPr>
          <w:rFonts w:ascii="Arial" w:eastAsia="Times New Roman" w:hAnsi="Arial" w:cs="Arial"/>
          <w:sz w:val="24"/>
          <w:szCs w:val="24"/>
          <w:lang w:eastAsia="en-GB"/>
        </w:rPr>
        <w:t>the</w:t>
      </w:r>
      <w:r w:rsidRPr="005866AC">
        <w:rPr>
          <w:rFonts w:ascii="Arial" w:eastAsia="Times New Roman" w:hAnsi="Arial" w:cs="Arial"/>
          <w:spacing w:val="-19"/>
          <w:sz w:val="24"/>
          <w:szCs w:val="24"/>
          <w:lang w:eastAsia="en-GB"/>
        </w:rPr>
        <w:t xml:space="preserve"> </w:t>
      </w:r>
      <w:r w:rsidRPr="005866AC">
        <w:rPr>
          <w:rFonts w:ascii="Arial" w:eastAsia="Times New Roman" w:hAnsi="Arial" w:cs="Arial"/>
          <w:sz w:val="24"/>
          <w:szCs w:val="24"/>
          <w:lang w:eastAsia="en-GB"/>
        </w:rPr>
        <w:t>number</w:t>
      </w:r>
      <w:r w:rsidRPr="005866AC">
        <w:rPr>
          <w:rFonts w:ascii="Arial" w:eastAsia="Times New Roman" w:hAnsi="Arial" w:cs="Arial"/>
          <w:spacing w:val="-37"/>
          <w:sz w:val="24"/>
          <w:szCs w:val="24"/>
          <w:lang w:eastAsia="en-GB"/>
        </w:rPr>
        <w:t xml:space="preserve"> </w:t>
      </w:r>
      <w:r w:rsidRPr="005866AC">
        <w:rPr>
          <w:rFonts w:ascii="Arial" w:eastAsia="Times New Roman" w:hAnsi="Arial" w:cs="Arial"/>
          <w:sz w:val="24"/>
          <w:szCs w:val="24"/>
          <w:lang w:eastAsia="en-GB"/>
        </w:rPr>
        <w:t>of permanent</w:t>
      </w:r>
      <w:r w:rsidRPr="005866AC">
        <w:rPr>
          <w:rFonts w:ascii="Arial" w:eastAsia="Times New Roman" w:hAnsi="Arial" w:cs="Arial"/>
          <w:spacing w:val="-20"/>
          <w:sz w:val="24"/>
          <w:szCs w:val="24"/>
          <w:lang w:eastAsia="en-GB"/>
        </w:rPr>
        <w:t xml:space="preserve"> </w:t>
      </w:r>
      <w:r w:rsidRPr="005866AC">
        <w:rPr>
          <w:rFonts w:ascii="Arial" w:eastAsia="Times New Roman" w:hAnsi="Arial" w:cs="Arial"/>
          <w:sz w:val="24"/>
          <w:szCs w:val="24"/>
          <w:lang w:eastAsia="en-GB"/>
        </w:rPr>
        <w:t>teeth</w:t>
      </w:r>
      <w:r w:rsidRPr="005866AC">
        <w:rPr>
          <w:rFonts w:ascii="Arial" w:eastAsia="Times New Roman" w:hAnsi="Arial" w:cs="Arial"/>
          <w:spacing w:val="-19"/>
          <w:sz w:val="24"/>
          <w:szCs w:val="24"/>
          <w:lang w:eastAsia="en-GB"/>
        </w:rPr>
        <w:t xml:space="preserve"> </w:t>
      </w:r>
      <w:r w:rsidRPr="005866AC">
        <w:rPr>
          <w:rFonts w:ascii="Arial" w:eastAsia="Times New Roman" w:hAnsi="Arial" w:cs="Arial"/>
          <w:sz w:val="24"/>
          <w:szCs w:val="24"/>
          <w:lang w:eastAsia="en-GB"/>
        </w:rPr>
        <w:t>that</w:t>
      </w:r>
      <w:r>
        <w:rPr>
          <w:rFonts w:ascii="Arial" w:eastAsia="Times New Roman" w:hAnsi="Arial" w:cs="Arial"/>
          <w:spacing w:val="-2"/>
          <w:sz w:val="24"/>
          <w:szCs w:val="24"/>
          <w:lang w:eastAsia="en-GB"/>
        </w:rPr>
        <w:t xml:space="preserve"> </w:t>
      </w:r>
      <w:r>
        <w:rPr>
          <w:rFonts w:ascii="Arial" w:eastAsia="Times New Roman" w:hAnsi="Arial" w:cs="Arial"/>
          <w:sz w:val="24"/>
          <w:szCs w:val="24"/>
          <w:lang w:eastAsia="en-GB"/>
        </w:rPr>
        <w:t>are</w:t>
      </w:r>
      <w:r>
        <w:rPr>
          <w:rFonts w:ascii="Arial" w:eastAsia="Times New Roman" w:hAnsi="Arial" w:cs="Arial"/>
          <w:spacing w:val="-2"/>
          <w:sz w:val="24"/>
          <w:szCs w:val="24"/>
          <w:lang w:eastAsia="en-GB"/>
        </w:rPr>
        <w:t xml:space="preserve"> </w:t>
      </w:r>
      <w:r>
        <w:rPr>
          <w:rFonts w:ascii="Arial" w:eastAsia="Times New Roman" w:hAnsi="Arial" w:cs="Arial"/>
          <w:sz w:val="24"/>
          <w:szCs w:val="24"/>
          <w:lang w:eastAsia="en-GB"/>
        </w:rPr>
        <w:t>filled/restored</w:t>
      </w:r>
      <w:r>
        <w:rPr>
          <w:rFonts w:ascii="Arial" w:eastAsia="Times New Roman" w:hAnsi="Arial" w:cs="Arial"/>
          <w:spacing w:val="-2"/>
          <w:sz w:val="24"/>
          <w:szCs w:val="24"/>
          <w:lang w:eastAsia="en-GB"/>
        </w:rPr>
        <w:t xml:space="preserve"> </w:t>
      </w:r>
      <w:r>
        <w:rPr>
          <w:rFonts w:ascii="Arial" w:eastAsia="Times New Roman" w:hAnsi="Arial" w:cs="Arial"/>
          <w:sz w:val="24"/>
          <w:szCs w:val="24"/>
          <w:lang w:eastAsia="en-GB"/>
        </w:rPr>
        <w:t>for</w:t>
      </w:r>
      <w:r>
        <w:rPr>
          <w:rFonts w:ascii="Arial" w:eastAsia="Times New Roman" w:hAnsi="Arial" w:cs="Arial"/>
          <w:spacing w:val="-2"/>
          <w:sz w:val="24"/>
          <w:szCs w:val="24"/>
          <w:lang w:eastAsia="en-GB"/>
        </w:rPr>
        <w:t xml:space="preserve"> </w:t>
      </w:r>
      <w:r>
        <w:rPr>
          <w:rFonts w:ascii="Arial" w:eastAsia="Times New Roman" w:hAnsi="Arial" w:cs="Arial"/>
          <w:sz w:val="24"/>
          <w:szCs w:val="24"/>
          <w:lang w:eastAsia="en-GB"/>
        </w:rPr>
        <w:t>all</w:t>
      </w:r>
      <w:r>
        <w:rPr>
          <w:rFonts w:ascii="Arial" w:eastAsia="Times New Roman" w:hAnsi="Arial" w:cs="Arial"/>
          <w:spacing w:val="-3"/>
          <w:sz w:val="24"/>
          <w:szCs w:val="24"/>
          <w:lang w:eastAsia="en-GB"/>
        </w:rPr>
        <w:t xml:space="preserve"> </w:t>
      </w:r>
      <w:r>
        <w:rPr>
          <w:rFonts w:ascii="Arial" w:eastAsia="Times New Roman" w:hAnsi="Arial" w:cs="Arial"/>
          <w:sz w:val="24"/>
          <w:szCs w:val="24"/>
          <w:lang w:eastAsia="en-GB"/>
        </w:rPr>
        <w:t>patients</w:t>
      </w:r>
      <w:r>
        <w:rPr>
          <w:rFonts w:ascii="Arial" w:eastAsia="Times New Roman" w:hAnsi="Arial" w:cs="Arial"/>
          <w:w w:val="102"/>
          <w:sz w:val="24"/>
          <w:szCs w:val="24"/>
          <w:lang w:eastAsia="en-GB"/>
        </w:rPr>
        <w:t xml:space="preserve"> </w:t>
      </w:r>
      <w:r>
        <w:rPr>
          <w:rFonts w:ascii="Arial" w:eastAsia="Times New Roman" w:hAnsi="Arial" w:cs="Arial"/>
          <w:sz w:val="24"/>
          <w:szCs w:val="24"/>
          <w:lang w:eastAsia="en-GB"/>
        </w:rPr>
        <w:t>aged</w:t>
      </w:r>
      <w:r>
        <w:rPr>
          <w:rFonts w:ascii="Arial" w:eastAsia="Times New Roman" w:hAnsi="Arial" w:cs="Arial"/>
          <w:spacing w:val="19"/>
          <w:sz w:val="24"/>
          <w:szCs w:val="24"/>
          <w:lang w:eastAsia="en-GB"/>
        </w:rPr>
        <w:t xml:space="preserve"> </w:t>
      </w:r>
      <w:r>
        <w:rPr>
          <w:rFonts w:ascii="Arial" w:eastAsia="Times New Roman" w:hAnsi="Arial" w:cs="Arial"/>
          <w:sz w:val="24"/>
          <w:szCs w:val="24"/>
          <w:lang w:eastAsia="en-GB"/>
        </w:rPr>
        <w:t>12</w:t>
      </w:r>
      <w:r>
        <w:rPr>
          <w:rFonts w:ascii="Arial" w:eastAsia="Times New Roman" w:hAnsi="Arial" w:cs="Arial"/>
          <w:spacing w:val="20"/>
          <w:sz w:val="24"/>
          <w:szCs w:val="24"/>
          <w:lang w:eastAsia="en-GB"/>
        </w:rPr>
        <w:t xml:space="preserve"> </w:t>
      </w:r>
      <w:r>
        <w:rPr>
          <w:rFonts w:ascii="Arial" w:eastAsia="Times New Roman" w:hAnsi="Arial" w:cs="Arial"/>
          <w:sz w:val="24"/>
          <w:szCs w:val="24"/>
          <w:lang w:eastAsia="en-GB"/>
        </w:rPr>
        <w:t>and</w:t>
      </w:r>
      <w:r>
        <w:rPr>
          <w:rFonts w:ascii="Arial" w:eastAsia="Times New Roman" w:hAnsi="Arial" w:cs="Arial"/>
          <w:spacing w:val="19"/>
          <w:sz w:val="24"/>
          <w:szCs w:val="24"/>
          <w:lang w:eastAsia="en-GB"/>
        </w:rPr>
        <w:t xml:space="preserve"> </w:t>
      </w:r>
      <w:r>
        <w:rPr>
          <w:rFonts w:ascii="Arial" w:eastAsia="Times New Roman" w:hAnsi="Arial" w:cs="Arial"/>
          <w:sz w:val="24"/>
          <w:szCs w:val="24"/>
          <w:lang w:eastAsia="en-GB"/>
        </w:rPr>
        <w:t xml:space="preserve">over. </w:t>
      </w:r>
      <w:r>
        <w:rPr>
          <w:rFonts w:ascii="Arial" w:eastAsia="Times New Roman" w:hAnsi="Arial" w:cs="Arial"/>
          <w:spacing w:val="39"/>
          <w:sz w:val="24"/>
          <w:szCs w:val="24"/>
          <w:lang w:eastAsia="en-GB"/>
        </w:rPr>
        <w:t xml:space="preserve"> </w:t>
      </w:r>
      <w:r>
        <w:rPr>
          <w:rFonts w:ascii="Arial" w:eastAsia="Times New Roman" w:hAnsi="Arial" w:cs="Arial"/>
          <w:sz w:val="24"/>
          <w:szCs w:val="24"/>
          <w:lang w:eastAsia="en-GB"/>
        </w:rPr>
        <w:t>Include</w:t>
      </w:r>
      <w:r>
        <w:rPr>
          <w:rFonts w:ascii="Arial" w:eastAsia="Times New Roman" w:hAnsi="Arial" w:cs="Arial"/>
          <w:spacing w:val="19"/>
          <w:sz w:val="24"/>
          <w:szCs w:val="24"/>
          <w:lang w:eastAsia="en-GB"/>
        </w:rPr>
        <w:t xml:space="preserve"> </w:t>
      </w:r>
      <w:r>
        <w:rPr>
          <w:rFonts w:ascii="Arial" w:eastAsia="Times New Roman" w:hAnsi="Arial" w:cs="Arial"/>
          <w:sz w:val="24"/>
          <w:szCs w:val="24"/>
          <w:lang w:eastAsia="en-GB"/>
        </w:rPr>
        <w:t>temporary</w:t>
      </w:r>
      <w:r>
        <w:rPr>
          <w:rFonts w:ascii="Arial" w:eastAsia="Times New Roman" w:hAnsi="Arial" w:cs="Arial"/>
          <w:spacing w:val="20"/>
          <w:sz w:val="24"/>
          <w:szCs w:val="24"/>
          <w:lang w:eastAsia="en-GB"/>
        </w:rPr>
        <w:t xml:space="preserve"> </w:t>
      </w:r>
      <w:r>
        <w:rPr>
          <w:rFonts w:ascii="Arial" w:eastAsia="Times New Roman" w:hAnsi="Arial" w:cs="Arial"/>
          <w:sz w:val="24"/>
          <w:szCs w:val="24"/>
          <w:lang w:eastAsia="en-GB"/>
        </w:rPr>
        <w:t>restorations.</w:t>
      </w:r>
    </w:p>
    <w:p w14:paraId="3B2342AA" w14:textId="77777777" w:rsidR="008A4BC3" w:rsidRDefault="008A4BC3">
      <w:pPr>
        <w:widowControl w:val="0"/>
        <w:suppressAutoHyphens w:val="0"/>
        <w:overflowPunct w:val="0"/>
        <w:autoSpaceDE w:val="0"/>
        <w:spacing w:after="0" w:line="190" w:lineRule="exact"/>
        <w:textAlignment w:val="auto"/>
        <w:rPr>
          <w:rFonts w:ascii="Arial" w:eastAsia="Times New Roman" w:hAnsi="Arial" w:cs="Arial"/>
          <w:sz w:val="24"/>
          <w:szCs w:val="24"/>
          <w:lang w:eastAsia="en-GB"/>
        </w:rPr>
      </w:pPr>
    </w:p>
    <w:p w14:paraId="7DCCF4D8" w14:textId="77777777" w:rsidR="00174C08" w:rsidRDefault="006766FD" w:rsidP="00174C08">
      <w:pPr>
        <w:autoSpaceDE w:val="0"/>
        <w:spacing w:after="0"/>
      </w:pPr>
      <w:r>
        <w:rPr>
          <w:rFonts w:ascii="Arial" w:eastAsia="Times New Roman" w:hAnsi="Arial" w:cs="Arial"/>
          <w:b/>
          <w:bCs/>
          <w:sz w:val="24"/>
          <w:szCs w:val="24"/>
          <w:lang w:eastAsia="en-GB"/>
        </w:rPr>
        <w:t>Filled</w:t>
      </w:r>
      <w:r>
        <w:rPr>
          <w:rFonts w:ascii="Arial" w:eastAsia="Times New Roman" w:hAnsi="Arial" w:cs="Arial"/>
          <w:b/>
          <w:bCs/>
          <w:spacing w:val="-39"/>
          <w:sz w:val="24"/>
          <w:szCs w:val="24"/>
          <w:lang w:eastAsia="en-GB"/>
        </w:rPr>
        <w:t xml:space="preserve"> </w:t>
      </w:r>
      <w:r>
        <w:rPr>
          <w:rFonts w:ascii="Arial" w:eastAsia="Times New Roman" w:hAnsi="Arial" w:cs="Arial"/>
          <w:b/>
          <w:bCs/>
          <w:sz w:val="24"/>
          <w:szCs w:val="24"/>
          <w:lang w:eastAsia="en-GB"/>
        </w:rPr>
        <w:t>teeth</w:t>
      </w:r>
      <w:r>
        <w:rPr>
          <w:rFonts w:ascii="Arial" w:eastAsia="Times New Roman" w:hAnsi="Arial" w:cs="Arial"/>
          <w:b/>
          <w:bCs/>
          <w:spacing w:val="-38"/>
          <w:sz w:val="24"/>
          <w:szCs w:val="24"/>
          <w:lang w:eastAsia="en-GB"/>
        </w:rPr>
        <w:t xml:space="preserve"> </w:t>
      </w:r>
      <w:r>
        <w:rPr>
          <w:rFonts w:ascii="Arial" w:eastAsia="Times New Roman" w:hAnsi="Arial" w:cs="Arial"/>
          <w:b/>
          <w:bCs/>
          <w:sz w:val="24"/>
          <w:szCs w:val="24"/>
          <w:lang w:eastAsia="en-GB"/>
        </w:rPr>
        <w:t>-</w:t>
      </w:r>
      <w:r>
        <w:rPr>
          <w:rFonts w:ascii="Arial" w:eastAsia="Times New Roman" w:hAnsi="Arial" w:cs="Arial"/>
          <w:b/>
          <w:bCs/>
          <w:spacing w:val="-38"/>
          <w:sz w:val="24"/>
          <w:szCs w:val="24"/>
          <w:lang w:eastAsia="en-GB"/>
        </w:rPr>
        <w:t xml:space="preserve"> </w:t>
      </w:r>
      <w:r>
        <w:rPr>
          <w:rFonts w:ascii="Arial" w:eastAsia="Times New Roman" w:hAnsi="Arial" w:cs="Arial"/>
          <w:b/>
          <w:bCs/>
          <w:sz w:val="24"/>
          <w:szCs w:val="24"/>
          <w:lang w:eastAsia="en-GB"/>
        </w:rPr>
        <w:t>Deciduous</w:t>
      </w:r>
      <w:r>
        <w:rPr>
          <w:rFonts w:ascii="Arial" w:eastAsia="Times New Roman" w:hAnsi="Arial" w:cs="Arial"/>
          <w:b/>
          <w:bCs/>
          <w:spacing w:val="-39"/>
          <w:sz w:val="24"/>
          <w:szCs w:val="24"/>
          <w:lang w:eastAsia="en-GB"/>
        </w:rPr>
        <w:t xml:space="preserve"> </w:t>
      </w:r>
      <w:r>
        <w:rPr>
          <w:rFonts w:ascii="Arial" w:eastAsia="Times New Roman" w:hAnsi="Arial" w:cs="Arial"/>
          <w:sz w:val="24"/>
          <w:szCs w:val="24"/>
          <w:lang w:eastAsia="en-GB"/>
        </w:rPr>
        <w:t>–</w:t>
      </w:r>
      <w:r>
        <w:rPr>
          <w:rFonts w:ascii="Arial" w:eastAsia="Times New Roman" w:hAnsi="Arial" w:cs="Arial"/>
          <w:spacing w:val="-21"/>
          <w:sz w:val="24"/>
          <w:szCs w:val="24"/>
          <w:lang w:eastAsia="en-GB"/>
        </w:rPr>
        <w:t xml:space="preserve"> </w:t>
      </w:r>
      <w:r>
        <w:rPr>
          <w:rFonts w:ascii="Arial" w:eastAsia="Times New Roman" w:hAnsi="Arial" w:cs="Arial"/>
          <w:sz w:val="24"/>
          <w:szCs w:val="24"/>
          <w:lang w:eastAsia="en-GB"/>
        </w:rPr>
        <w:t>Enter</w:t>
      </w:r>
      <w:r>
        <w:rPr>
          <w:rFonts w:ascii="Arial" w:eastAsia="Times New Roman" w:hAnsi="Arial" w:cs="Arial"/>
          <w:spacing w:val="-22"/>
          <w:sz w:val="24"/>
          <w:szCs w:val="24"/>
          <w:lang w:eastAsia="en-GB"/>
        </w:rPr>
        <w:t xml:space="preserve"> </w:t>
      </w:r>
      <w:r w:rsidRPr="005866AC">
        <w:rPr>
          <w:rFonts w:ascii="Arial" w:eastAsia="Times New Roman" w:hAnsi="Arial" w:cs="Arial"/>
          <w:sz w:val="24"/>
          <w:szCs w:val="24"/>
          <w:lang w:eastAsia="en-GB"/>
        </w:rPr>
        <w:t>the</w:t>
      </w:r>
      <w:r w:rsidRPr="005866AC">
        <w:rPr>
          <w:rFonts w:ascii="Arial" w:eastAsia="Times New Roman" w:hAnsi="Arial" w:cs="Arial"/>
          <w:spacing w:val="-21"/>
          <w:sz w:val="24"/>
          <w:szCs w:val="24"/>
          <w:lang w:eastAsia="en-GB"/>
        </w:rPr>
        <w:t xml:space="preserve"> </w:t>
      </w:r>
      <w:r w:rsidRPr="005866AC">
        <w:rPr>
          <w:rFonts w:ascii="Arial" w:eastAsia="Times New Roman" w:hAnsi="Arial" w:cs="Arial"/>
          <w:sz w:val="24"/>
          <w:szCs w:val="24"/>
          <w:lang w:eastAsia="en-GB"/>
        </w:rPr>
        <w:t>number</w:t>
      </w:r>
      <w:r w:rsidRPr="005866AC">
        <w:rPr>
          <w:rFonts w:ascii="Arial" w:eastAsia="Times New Roman" w:hAnsi="Arial" w:cs="Arial"/>
          <w:spacing w:val="-39"/>
          <w:sz w:val="24"/>
          <w:szCs w:val="24"/>
          <w:lang w:eastAsia="en-GB"/>
        </w:rPr>
        <w:t xml:space="preserve"> </w:t>
      </w:r>
      <w:r w:rsidRPr="005866AC">
        <w:rPr>
          <w:rFonts w:ascii="Arial" w:eastAsia="Times New Roman" w:hAnsi="Arial" w:cs="Arial"/>
          <w:sz w:val="24"/>
          <w:szCs w:val="24"/>
          <w:lang w:eastAsia="en-GB"/>
        </w:rPr>
        <w:t>of</w:t>
      </w:r>
      <w:r w:rsidRPr="005866AC">
        <w:rPr>
          <w:rFonts w:ascii="Arial" w:eastAsia="Times New Roman" w:hAnsi="Arial" w:cs="Arial"/>
          <w:w w:val="94"/>
          <w:sz w:val="24"/>
          <w:szCs w:val="24"/>
          <w:lang w:eastAsia="en-GB"/>
        </w:rPr>
        <w:t xml:space="preserve"> </w:t>
      </w:r>
      <w:r w:rsidRPr="005866AC">
        <w:rPr>
          <w:rFonts w:ascii="Arial" w:eastAsia="Times New Roman" w:hAnsi="Arial" w:cs="Arial"/>
          <w:sz w:val="24"/>
          <w:szCs w:val="24"/>
          <w:lang w:eastAsia="en-GB"/>
        </w:rPr>
        <w:t>deciduous</w:t>
      </w:r>
      <w:r w:rsidRPr="005866AC">
        <w:rPr>
          <w:rFonts w:ascii="Arial" w:eastAsia="Times New Roman" w:hAnsi="Arial" w:cs="Arial"/>
          <w:spacing w:val="-21"/>
          <w:sz w:val="24"/>
          <w:szCs w:val="24"/>
          <w:lang w:eastAsia="en-GB"/>
        </w:rPr>
        <w:t xml:space="preserve"> </w:t>
      </w:r>
      <w:r w:rsidRPr="005866AC">
        <w:rPr>
          <w:rFonts w:ascii="Arial" w:eastAsia="Times New Roman" w:hAnsi="Arial" w:cs="Arial"/>
          <w:sz w:val="24"/>
          <w:szCs w:val="24"/>
          <w:lang w:eastAsia="en-GB"/>
        </w:rPr>
        <w:t>teeth</w:t>
      </w:r>
      <w:r>
        <w:rPr>
          <w:rFonts w:ascii="Arial" w:eastAsia="Times New Roman" w:hAnsi="Arial" w:cs="Arial"/>
          <w:b/>
          <w:bCs/>
          <w:spacing w:val="-21"/>
          <w:sz w:val="24"/>
          <w:szCs w:val="24"/>
          <w:lang w:eastAsia="en-GB"/>
        </w:rPr>
        <w:t xml:space="preserve"> </w:t>
      </w:r>
      <w:r>
        <w:rPr>
          <w:rFonts w:ascii="Arial" w:eastAsia="Times New Roman" w:hAnsi="Arial" w:cs="Arial"/>
          <w:sz w:val="24"/>
          <w:szCs w:val="24"/>
          <w:lang w:eastAsia="en-GB"/>
        </w:rPr>
        <w:t>that</w:t>
      </w:r>
      <w:r>
        <w:rPr>
          <w:rFonts w:ascii="Arial" w:eastAsia="Times New Roman" w:hAnsi="Arial" w:cs="Arial"/>
          <w:spacing w:val="-4"/>
          <w:sz w:val="24"/>
          <w:szCs w:val="24"/>
          <w:lang w:eastAsia="en-GB"/>
        </w:rPr>
        <w:t xml:space="preserve"> </w:t>
      </w:r>
      <w:r>
        <w:rPr>
          <w:rFonts w:ascii="Arial" w:eastAsia="Times New Roman" w:hAnsi="Arial" w:cs="Arial"/>
          <w:sz w:val="24"/>
          <w:szCs w:val="24"/>
          <w:lang w:eastAsia="en-GB"/>
        </w:rPr>
        <w:t>are</w:t>
      </w:r>
      <w:r>
        <w:rPr>
          <w:rFonts w:ascii="Arial" w:eastAsia="Times New Roman" w:hAnsi="Arial" w:cs="Arial"/>
          <w:spacing w:val="-4"/>
          <w:sz w:val="24"/>
          <w:szCs w:val="24"/>
          <w:lang w:eastAsia="en-GB"/>
        </w:rPr>
        <w:t xml:space="preserve"> </w:t>
      </w:r>
      <w:r>
        <w:rPr>
          <w:rFonts w:ascii="Arial" w:eastAsia="Times New Roman" w:hAnsi="Arial" w:cs="Arial"/>
          <w:sz w:val="24"/>
          <w:szCs w:val="24"/>
          <w:lang w:eastAsia="en-GB"/>
        </w:rPr>
        <w:t>filled/restored</w:t>
      </w:r>
      <w:r>
        <w:rPr>
          <w:rFonts w:ascii="Arial" w:eastAsia="Times New Roman" w:hAnsi="Arial" w:cs="Arial"/>
          <w:spacing w:val="-4"/>
          <w:sz w:val="24"/>
          <w:szCs w:val="24"/>
          <w:lang w:eastAsia="en-GB"/>
        </w:rPr>
        <w:t xml:space="preserve"> </w:t>
      </w:r>
      <w:r>
        <w:rPr>
          <w:rFonts w:ascii="Arial" w:eastAsia="Times New Roman" w:hAnsi="Arial" w:cs="Arial"/>
          <w:sz w:val="24"/>
          <w:szCs w:val="24"/>
          <w:lang w:eastAsia="en-GB"/>
        </w:rPr>
        <w:t>for</w:t>
      </w:r>
      <w:r>
        <w:rPr>
          <w:rFonts w:ascii="Arial" w:eastAsia="Times New Roman" w:hAnsi="Arial" w:cs="Arial"/>
          <w:spacing w:val="-4"/>
          <w:sz w:val="24"/>
          <w:szCs w:val="24"/>
          <w:lang w:eastAsia="en-GB"/>
        </w:rPr>
        <w:t xml:space="preserve"> </w:t>
      </w:r>
      <w:r>
        <w:rPr>
          <w:rFonts w:ascii="Arial" w:eastAsia="Times New Roman" w:hAnsi="Arial" w:cs="Arial"/>
          <w:sz w:val="24"/>
          <w:szCs w:val="24"/>
          <w:lang w:eastAsia="en-GB"/>
        </w:rPr>
        <w:t>all</w:t>
      </w:r>
      <w:r>
        <w:rPr>
          <w:rFonts w:ascii="Arial" w:eastAsia="Times New Roman" w:hAnsi="Arial" w:cs="Arial"/>
          <w:spacing w:val="-4"/>
          <w:sz w:val="24"/>
          <w:szCs w:val="24"/>
          <w:lang w:eastAsia="en-GB"/>
        </w:rPr>
        <w:t xml:space="preserve"> </w:t>
      </w:r>
      <w:r>
        <w:rPr>
          <w:rFonts w:ascii="Arial" w:eastAsia="Times New Roman" w:hAnsi="Arial" w:cs="Arial"/>
          <w:sz w:val="24"/>
          <w:szCs w:val="24"/>
          <w:lang w:eastAsia="en-GB"/>
        </w:rPr>
        <w:t>patients</w:t>
      </w:r>
      <w:r>
        <w:rPr>
          <w:rFonts w:ascii="Arial" w:eastAsia="Times New Roman" w:hAnsi="Arial" w:cs="Arial"/>
          <w:w w:val="102"/>
          <w:sz w:val="24"/>
          <w:szCs w:val="24"/>
          <w:lang w:eastAsia="en-GB"/>
        </w:rPr>
        <w:t xml:space="preserve"> </w:t>
      </w:r>
      <w:r>
        <w:rPr>
          <w:rFonts w:ascii="Arial" w:eastAsia="Times New Roman" w:hAnsi="Arial" w:cs="Arial"/>
          <w:sz w:val="24"/>
          <w:szCs w:val="24"/>
          <w:lang w:eastAsia="en-GB"/>
        </w:rPr>
        <w:t>aged</w:t>
      </w:r>
      <w:r>
        <w:rPr>
          <w:rFonts w:ascii="Arial" w:eastAsia="Times New Roman" w:hAnsi="Arial" w:cs="Arial"/>
          <w:spacing w:val="21"/>
          <w:sz w:val="24"/>
          <w:szCs w:val="24"/>
          <w:lang w:eastAsia="en-GB"/>
        </w:rPr>
        <w:t xml:space="preserve"> </w:t>
      </w:r>
      <w:r>
        <w:rPr>
          <w:rFonts w:ascii="Arial" w:eastAsia="Times New Roman" w:hAnsi="Arial" w:cs="Arial"/>
          <w:sz w:val="24"/>
          <w:szCs w:val="24"/>
          <w:lang w:eastAsia="en-GB"/>
        </w:rPr>
        <w:t>6</w:t>
      </w:r>
      <w:r>
        <w:rPr>
          <w:rFonts w:ascii="Arial" w:eastAsia="Times New Roman" w:hAnsi="Arial" w:cs="Arial"/>
          <w:spacing w:val="21"/>
          <w:sz w:val="24"/>
          <w:szCs w:val="24"/>
          <w:lang w:eastAsia="en-GB"/>
        </w:rPr>
        <w:t xml:space="preserve"> </w:t>
      </w:r>
      <w:r>
        <w:rPr>
          <w:rFonts w:ascii="Arial" w:eastAsia="Times New Roman" w:hAnsi="Arial" w:cs="Arial"/>
          <w:sz w:val="24"/>
          <w:szCs w:val="24"/>
          <w:lang w:eastAsia="en-GB"/>
        </w:rPr>
        <w:t>and</w:t>
      </w:r>
      <w:r>
        <w:rPr>
          <w:rFonts w:ascii="Arial" w:eastAsia="Times New Roman" w:hAnsi="Arial" w:cs="Arial"/>
          <w:spacing w:val="21"/>
          <w:sz w:val="24"/>
          <w:szCs w:val="24"/>
          <w:lang w:eastAsia="en-GB"/>
        </w:rPr>
        <w:t xml:space="preserve"> </w:t>
      </w:r>
      <w:r>
        <w:rPr>
          <w:rFonts w:ascii="Arial" w:eastAsia="Times New Roman" w:hAnsi="Arial" w:cs="Arial"/>
          <w:sz w:val="24"/>
          <w:szCs w:val="24"/>
          <w:lang w:eastAsia="en-GB"/>
        </w:rPr>
        <w:t>under.</w:t>
      </w:r>
      <w:r>
        <w:rPr>
          <w:rFonts w:ascii="Arial" w:eastAsia="Times New Roman" w:hAnsi="Arial" w:cs="Arial"/>
          <w:spacing w:val="21"/>
          <w:sz w:val="24"/>
          <w:szCs w:val="24"/>
          <w:lang w:eastAsia="en-GB"/>
        </w:rPr>
        <w:t xml:space="preserve"> </w:t>
      </w:r>
      <w:r>
        <w:rPr>
          <w:rFonts w:ascii="Arial" w:eastAsia="Times New Roman" w:hAnsi="Arial" w:cs="Arial"/>
          <w:sz w:val="24"/>
          <w:szCs w:val="24"/>
          <w:lang w:eastAsia="en-GB"/>
        </w:rPr>
        <w:t>Include</w:t>
      </w:r>
      <w:r>
        <w:rPr>
          <w:rFonts w:ascii="Arial" w:eastAsia="Times New Roman" w:hAnsi="Arial" w:cs="Arial"/>
          <w:spacing w:val="22"/>
          <w:sz w:val="24"/>
          <w:szCs w:val="24"/>
          <w:lang w:eastAsia="en-GB"/>
        </w:rPr>
        <w:t xml:space="preserve"> </w:t>
      </w:r>
      <w:r>
        <w:rPr>
          <w:rFonts w:ascii="Arial" w:eastAsia="Times New Roman" w:hAnsi="Arial" w:cs="Arial"/>
          <w:sz w:val="24"/>
          <w:szCs w:val="24"/>
          <w:lang w:eastAsia="en-GB"/>
        </w:rPr>
        <w:t>temporary</w:t>
      </w:r>
      <w:r>
        <w:rPr>
          <w:rFonts w:ascii="Arial" w:eastAsia="Times New Roman" w:hAnsi="Arial" w:cs="Arial"/>
          <w:spacing w:val="21"/>
          <w:sz w:val="24"/>
          <w:szCs w:val="24"/>
          <w:lang w:eastAsia="en-GB"/>
        </w:rPr>
        <w:t xml:space="preserve"> </w:t>
      </w:r>
      <w:r>
        <w:rPr>
          <w:rFonts w:ascii="Arial" w:eastAsia="Times New Roman" w:hAnsi="Arial" w:cs="Arial"/>
          <w:sz w:val="24"/>
          <w:szCs w:val="24"/>
          <w:lang w:eastAsia="en-GB"/>
        </w:rPr>
        <w:t>restorations.</w:t>
      </w:r>
    </w:p>
    <w:p w14:paraId="55BFB399" w14:textId="77777777" w:rsidR="00174C08" w:rsidRDefault="00174C08" w:rsidP="00174C08">
      <w:pPr>
        <w:autoSpaceDE w:val="0"/>
        <w:spacing w:after="0"/>
      </w:pPr>
    </w:p>
    <w:p w14:paraId="3B2342AD" w14:textId="2BEDF383" w:rsidR="008A4BC3" w:rsidRPr="00174C08" w:rsidRDefault="006766FD" w:rsidP="00174C08">
      <w:pPr>
        <w:autoSpaceDE w:val="0"/>
        <w:spacing w:after="0"/>
      </w:pPr>
      <w:r w:rsidRPr="007727CE">
        <w:rPr>
          <w:rFonts w:ascii="Arial" w:eastAsia="Times New Roman" w:hAnsi="Arial" w:cs="Arial"/>
          <w:sz w:val="24"/>
          <w:szCs w:val="24"/>
          <w:lang w:eastAsia="en-GB"/>
        </w:rPr>
        <w:t>If</w:t>
      </w:r>
      <w:r w:rsidR="00174C08">
        <w:rPr>
          <w:rFonts w:ascii="Arial" w:eastAsia="Times New Roman" w:hAnsi="Arial" w:cs="Arial"/>
          <w:spacing w:val="-38"/>
          <w:sz w:val="24"/>
          <w:szCs w:val="24"/>
          <w:lang w:eastAsia="en-GB"/>
        </w:rPr>
        <w:t xml:space="preserve"> </w:t>
      </w:r>
      <w:r w:rsidRPr="007727CE">
        <w:rPr>
          <w:rFonts w:ascii="Arial" w:eastAsia="Times New Roman" w:hAnsi="Arial" w:cs="Arial"/>
          <w:sz w:val="24"/>
          <w:szCs w:val="24"/>
          <w:lang w:eastAsia="en-GB"/>
        </w:rPr>
        <w:t>there</w:t>
      </w:r>
      <w:r w:rsidRPr="007727CE">
        <w:rPr>
          <w:rFonts w:ascii="Arial" w:eastAsia="Times New Roman" w:hAnsi="Arial" w:cs="Arial"/>
          <w:spacing w:val="-38"/>
          <w:sz w:val="24"/>
          <w:szCs w:val="24"/>
          <w:lang w:eastAsia="en-GB"/>
        </w:rPr>
        <w:t xml:space="preserve"> </w:t>
      </w:r>
      <w:r w:rsidRPr="007727CE">
        <w:rPr>
          <w:rFonts w:ascii="Arial" w:eastAsia="Times New Roman" w:hAnsi="Arial" w:cs="Arial"/>
          <w:sz w:val="24"/>
          <w:szCs w:val="24"/>
          <w:lang w:eastAsia="en-GB"/>
        </w:rPr>
        <w:t>are</w:t>
      </w:r>
      <w:r w:rsidRPr="007727CE">
        <w:rPr>
          <w:rFonts w:ascii="Arial" w:eastAsia="Times New Roman" w:hAnsi="Arial" w:cs="Arial"/>
          <w:spacing w:val="-37"/>
          <w:sz w:val="24"/>
          <w:szCs w:val="24"/>
          <w:lang w:eastAsia="en-GB"/>
        </w:rPr>
        <w:t xml:space="preserve"> </w:t>
      </w:r>
      <w:r w:rsidRPr="007727CE">
        <w:rPr>
          <w:rFonts w:ascii="Arial" w:eastAsia="Times New Roman" w:hAnsi="Arial" w:cs="Arial"/>
          <w:sz w:val="24"/>
          <w:szCs w:val="24"/>
          <w:lang w:eastAsia="en-GB"/>
        </w:rPr>
        <w:t>no</w:t>
      </w:r>
      <w:r w:rsidRPr="007727CE">
        <w:rPr>
          <w:rFonts w:ascii="Arial" w:eastAsia="Times New Roman" w:hAnsi="Arial" w:cs="Arial"/>
          <w:spacing w:val="-38"/>
          <w:sz w:val="24"/>
          <w:szCs w:val="24"/>
          <w:lang w:eastAsia="en-GB"/>
        </w:rPr>
        <w:t xml:space="preserve"> </w:t>
      </w:r>
      <w:r w:rsidRPr="007727CE">
        <w:rPr>
          <w:rFonts w:ascii="Arial" w:eastAsia="Times New Roman" w:hAnsi="Arial" w:cs="Arial"/>
          <w:sz w:val="24"/>
          <w:szCs w:val="24"/>
          <w:lang w:eastAsia="en-GB"/>
        </w:rPr>
        <w:t>teeth</w:t>
      </w:r>
      <w:r w:rsidRPr="007727CE">
        <w:rPr>
          <w:rFonts w:ascii="Arial" w:eastAsia="Times New Roman" w:hAnsi="Arial" w:cs="Arial"/>
          <w:spacing w:val="-38"/>
          <w:sz w:val="24"/>
          <w:szCs w:val="24"/>
          <w:lang w:eastAsia="en-GB"/>
        </w:rPr>
        <w:t xml:space="preserve"> </w:t>
      </w:r>
      <w:r w:rsidRPr="007727CE">
        <w:rPr>
          <w:rFonts w:ascii="Arial" w:eastAsia="Times New Roman" w:hAnsi="Arial" w:cs="Arial"/>
          <w:sz w:val="24"/>
          <w:szCs w:val="24"/>
          <w:lang w:eastAsia="en-GB"/>
        </w:rPr>
        <w:t>in</w:t>
      </w:r>
      <w:r w:rsidRPr="007727CE">
        <w:rPr>
          <w:rFonts w:ascii="Arial" w:eastAsia="Times New Roman" w:hAnsi="Arial" w:cs="Arial"/>
          <w:spacing w:val="-37"/>
          <w:sz w:val="24"/>
          <w:szCs w:val="24"/>
          <w:lang w:eastAsia="en-GB"/>
        </w:rPr>
        <w:t xml:space="preserve"> </w:t>
      </w:r>
      <w:r w:rsidRPr="007727CE">
        <w:rPr>
          <w:rFonts w:ascii="Arial" w:eastAsia="Times New Roman" w:hAnsi="Arial" w:cs="Arial"/>
          <w:sz w:val="24"/>
          <w:szCs w:val="24"/>
          <w:lang w:eastAsia="en-GB"/>
        </w:rPr>
        <w:t>any</w:t>
      </w:r>
      <w:r w:rsidRPr="007727CE">
        <w:rPr>
          <w:rFonts w:ascii="Arial" w:eastAsia="Times New Roman" w:hAnsi="Arial" w:cs="Arial"/>
          <w:spacing w:val="-38"/>
          <w:sz w:val="24"/>
          <w:szCs w:val="24"/>
          <w:lang w:eastAsia="en-GB"/>
        </w:rPr>
        <w:t xml:space="preserve"> </w:t>
      </w:r>
      <w:r w:rsidRPr="007727CE">
        <w:rPr>
          <w:rFonts w:ascii="Arial" w:eastAsia="Times New Roman" w:hAnsi="Arial" w:cs="Arial"/>
          <w:sz w:val="24"/>
          <w:szCs w:val="24"/>
          <w:lang w:eastAsia="en-GB"/>
        </w:rPr>
        <w:t>of the Decayed, Missing or Filled</w:t>
      </w:r>
      <w:r w:rsidRPr="007727CE">
        <w:rPr>
          <w:rFonts w:ascii="Arial" w:eastAsia="Times New Roman" w:hAnsi="Arial" w:cs="Arial"/>
          <w:spacing w:val="-37"/>
          <w:sz w:val="24"/>
          <w:szCs w:val="24"/>
          <w:lang w:eastAsia="en-GB"/>
        </w:rPr>
        <w:t xml:space="preserve"> </w:t>
      </w:r>
      <w:r w:rsidRPr="007727CE">
        <w:rPr>
          <w:rFonts w:ascii="Arial" w:eastAsia="Times New Roman" w:hAnsi="Arial" w:cs="Arial"/>
          <w:sz w:val="24"/>
          <w:szCs w:val="24"/>
          <w:lang w:eastAsia="en-GB"/>
        </w:rPr>
        <w:t>categories</w:t>
      </w:r>
      <w:r w:rsidRPr="007727CE">
        <w:rPr>
          <w:rFonts w:ascii="Arial" w:eastAsia="Times New Roman" w:hAnsi="Arial" w:cs="Arial"/>
          <w:spacing w:val="-38"/>
          <w:sz w:val="24"/>
          <w:szCs w:val="24"/>
          <w:lang w:eastAsia="en-GB"/>
        </w:rPr>
        <w:t xml:space="preserve"> </w:t>
      </w:r>
      <w:r w:rsidRPr="007727CE">
        <w:rPr>
          <w:rFonts w:ascii="Arial" w:eastAsia="Times New Roman" w:hAnsi="Arial" w:cs="Arial"/>
          <w:sz w:val="24"/>
          <w:szCs w:val="24"/>
          <w:lang w:eastAsia="en-GB"/>
        </w:rPr>
        <w:t>or</w:t>
      </w:r>
      <w:r w:rsidRPr="007727CE">
        <w:rPr>
          <w:rFonts w:ascii="Arial" w:eastAsia="Times New Roman" w:hAnsi="Arial" w:cs="Arial"/>
          <w:spacing w:val="-38"/>
          <w:sz w:val="24"/>
          <w:szCs w:val="24"/>
          <w:lang w:eastAsia="en-GB"/>
        </w:rPr>
        <w:t xml:space="preserve"> </w:t>
      </w:r>
      <w:proofErr w:type="gramStart"/>
      <w:r w:rsidRPr="007727CE">
        <w:rPr>
          <w:rFonts w:ascii="Arial" w:eastAsia="Times New Roman" w:hAnsi="Arial" w:cs="Arial"/>
          <w:sz w:val="24"/>
          <w:szCs w:val="24"/>
          <w:lang w:eastAsia="en-GB"/>
        </w:rPr>
        <w:t>a</w:t>
      </w:r>
      <w:r w:rsidRPr="007727CE">
        <w:rPr>
          <w:rFonts w:ascii="Arial" w:eastAsia="Times New Roman" w:hAnsi="Arial" w:cs="Arial"/>
          <w:spacing w:val="-37"/>
          <w:sz w:val="24"/>
          <w:szCs w:val="24"/>
          <w:lang w:eastAsia="en-GB"/>
        </w:rPr>
        <w:t xml:space="preserve"> </w:t>
      </w:r>
      <w:r w:rsidR="00174C08">
        <w:rPr>
          <w:rFonts w:ascii="Arial" w:eastAsia="Times New Roman" w:hAnsi="Arial" w:cs="Arial"/>
          <w:spacing w:val="-37"/>
          <w:sz w:val="24"/>
          <w:szCs w:val="24"/>
          <w:lang w:eastAsia="en-GB"/>
        </w:rPr>
        <w:t xml:space="preserve"> </w:t>
      </w:r>
      <w:r w:rsidRPr="007727CE">
        <w:rPr>
          <w:rFonts w:ascii="Arial" w:eastAsia="Times New Roman" w:hAnsi="Arial" w:cs="Arial"/>
          <w:sz w:val="24"/>
          <w:szCs w:val="24"/>
          <w:lang w:eastAsia="en-GB"/>
        </w:rPr>
        <w:t>category</w:t>
      </w:r>
      <w:proofErr w:type="gramEnd"/>
      <w:r w:rsidRPr="007727CE">
        <w:rPr>
          <w:rFonts w:ascii="Arial" w:eastAsia="Times New Roman" w:hAnsi="Arial" w:cs="Arial"/>
          <w:spacing w:val="-38"/>
          <w:sz w:val="24"/>
          <w:szCs w:val="24"/>
          <w:lang w:eastAsia="en-GB"/>
        </w:rPr>
        <w:t xml:space="preserve"> </w:t>
      </w:r>
      <w:r w:rsidRPr="007727CE">
        <w:rPr>
          <w:rFonts w:ascii="Arial" w:eastAsia="Times New Roman" w:hAnsi="Arial" w:cs="Arial"/>
          <w:sz w:val="24"/>
          <w:szCs w:val="24"/>
          <w:lang w:eastAsia="en-GB"/>
        </w:rPr>
        <w:t>is</w:t>
      </w:r>
      <w:r w:rsidRPr="007727CE">
        <w:rPr>
          <w:rFonts w:ascii="Arial" w:eastAsia="Times New Roman" w:hAnsi="Arial" w:cs="Arial"/>
          <w:spacing w:val="-38"/>
          <w:sz w:val="24"/>
          <w:szCs w:val="24"/>
          <w:lang w:eastAsia="en-GB"/>
        </w:rPr>
        <w:t xml:space="preserve"> </w:t>
      </w:r>
      <w:r w:rsidRPr="007727CE">
        <w:rPr>
          <w:rFonts w:ascii="Arial" w:eastAsia="Times New Roman" w:hAnsi="Arial" w:cs="Arial"/>
          <w:sz w:val="24"/>
          <w:szCs w:val="24"/>
          <w:lang w:eastAsia="en-GB"/>
        </w:rPr>
        <w:t>not</w:t>
      </w:r>
      <w:r w:rsidRPr="007727CE">
        <w:rPr>
          <w:rFonts w:ascii="Arial" w:eastAsia="Times New Roman" w:hAnsi="Arial" w:cs="Arial"/>
          <w:spacing w:val="-38"/>
          <w:sz w:val="24"/>
          <w:szCs w:val="24"/>
          <w:lang w:eastAsia="en-GB"/>
        </w:rPr>
        <w:t xml:space="preserve"> </w:t>
      </w:r>
      <w:r w:rsidRPr="007727CE">
        <w:rPr>
          <w:rFonts w:ascii="Arial" w:eastAsia="Times New Roman" w:hAnsi="Arial" w:cs="Arial"/>
          <w:sz w:val="24"/>
          <w:szCs w:val="24"/>
          <w:lang w:eastAsia="en-GB"/>
        </w:rPr>
        <w:t>appropriate</w:t>
      </w:r>
      <w:r w:rsidRPr="007727CE">
        <w:rPr>
          <w:rFonts w:ascii="Arial" w:eastAsia="Times New Roman" w:hAnsi="Arial" w:cs="Arial"/>
          <w:spacing w:val="-37"/>
          <w:sz w:val="24"/>
          <w:szCs w:val="24"/>
          <w:lang w:eastAsia="en-GB"/>
        </w:rPr>
        <w:t xml:space="preserve"> </w:t>
      </w:r>
      <w:r w:rsidRPr="007727CE">
        <w:rPr>
          <w:rFonts w:ascii="Arial" w:eastAsia="Times New Roman" w:hAnsi="Arial" w:cs="Arial"/>
          <w:sz w:val="24"/>
          <w:szCs w:val="24"/>
          <w:lang w:eastAsia="en-GB"/>
        </w:rPr>
        <w:t>due</w:t>
      </w:r>
      <w:r w:rsidRPr="007727CE">
        <w:rPr>
          <w:rFonts w:ascii="Arial" w:eastAsia="Times New Roman" w:hAnsi="Arial" w:cs="Arial"/>
          <w:spacing w:val="-38"/>
          <w:sz w:val="24"/>
          <w:szCs w:val="24"/>
          <w:lang w:eastAsia="en-GB"/>
        </w:rPr>
        <w:t xml:space="preserve"> </w:t>
      </w:r>
      <w:r w:rsidRPr="007727CE">
        <w:rPr>
          <w:rFonts w:ascii="Arial" w:eastAsia="Times New Roman" w:hAnsi="Arial" w:cs="Arial"/>
          <w:sz w:val="24"/>
          <w:szCs w:val="24"/>
          <w:lang w:eastAsia="en-GB"/>
        </w:rPr>
        <w:t>to</w:t>
      </w:r>
      <w:r w:rsidRPr="007727CE">
        <w:rPr>
          <w:rFonts w:ascii="Arial" w:eastAsia="Times New Roman" w:hAnsi="Arial" w:cs="Arial"/>
          <w:spacing w:val="-38"/>
          <w:sz w:val="24"/>
          <w:szCs w:val="24"/>
          <w:lang w:eastAsia="en-GB"/>
        </w:rPr>
        <w:t xml:space="preserve"> </w:t>
      </w:r>
      <w:r w:rsidRPr="007727CE">
        <w:rPr>
          <w:rFonts w:ascii="Arial" w:eastAsia="Times New Roman" w:hAnsi="Arial" w:cs="Arial"/>
          <w:sz w:val="24"/>
          <w:szCs w:val="24"/>
          <w:lang w:eastAsia="en-GB"/>
        </w:rPr>
        <w:t>the</w:t>
      </w:r>
      <w:r w:rsidRPr="007727CE">
        <w:rPr>
          <w:rFonts w:ascii="Arial" w:eastAsia="Times New Roman" w:hAnsi="Arial" w:cs="Arial"/>
          <w:spacing w:val="-37"/>
          <w:sz w:val="24"/>
          <w:szCs w:val="24"/>
          <w:lang w:eastAsia="en-GB"/>
        </w:rPr>
        <w:t xml:space="preserve"> </w:t>
      </w:r>
      <w:r w:rsidRPr="007727CE">
        <w:rPr>
          <w:rFonts w:ascii="Arial" w:eastAsia="Times New Roman" w:hAnsi="Arial" w:cs="Arial"/>
          <w:sz w:val="24"/>
          <w:szCs w:val="24"/>
          <w:lang w:eastAsia="en-GB"/>
        </w:rPr>
        <w:t>age</w:t>
      </w:r>
      <w:r w:rsidRPr="007727CE">
        <w:rPr>
          <w:rFonts w:ascii="Arial" w:eastAsia="Times New Roman" w:hAnsi="Arial" w:cs="Arial"/>
          <w:spacing w:val="-38"/>
          <w:sz w:val="24"/>
          <w:szCs w:val="24"/>
          <w:lang w:eastAsia="en-GB"/>
        </w:rPr>
        <w:t xml:space="preserve"> </w:t>
      </w:r>
      <w:r w:rsidRPr="007727CE">
        <w:rPr>
          <w:rFonts w:ascii="Arial" w:eastAsia="Times New Roman" w:hAnsi="Arial" w:cs="Arial"/>
          <w:sz w:val="24"/>
          <w:szCs w:val="24"/>
          <w:lang w:eastAsia="en-GB"/>
        </w:rPr>
        <w:t>of</w:t>
      </w:r>
      <w:r w:rsidRPr="007727CE">
        <w:rPr>
          <w:rFonts w:ascii="Arial" w:eastAsia="Times New Roman" w:hAnsi="Arial" w:cs="Arial"/>
          <w:spacing w:val="-38"/>
          <w:sz w:val="24"/>
          <w:szCs w:val="24"/>
          <w:lang w:eastAsia="en-GB"/>
        </w:rPr>
        <w:t xml:space="preserve"> </w:t>
      </w:r>
      <w:r w:rsidRPr="007727CE">
        <w:rPr>
          <w:rFonts w:ascii="Arial" w:eastAsia="Times New Roman" w:hAnsi="Arial" w:cs="Arial"/>
          <w:sz w:val="24"/>
          <w:szCs w:val="24"/>
          <w:lang w:eastAsia="en-GB"/>
        </w:rPr>
        <w:t>the</w:t>
      </w:r>
      <w:r w:rsidRPr="007727CE">
        <w:rPr>
          <w:rFonts w:ascii="Arial" w:eastAsia="Times New Roman" w:hAnsi="Arial" w:cs="Arial"/>
          <w:spacing w:val="-37"/>
          <w:sz w:val="24"/>
          <w:szCs w:val="24"/>
          <w:lang w:eastAsia="en-GB"/>
        </w:rPr>
        <w:t xml:space="preserve"> </w:t>
      </w:r>
      <w:r w:rsidRPr="007727CE">
        <w:rPr>
          <w:rFonts w:ascii="Arial" w:eastAsia="Times New Roman" w:hAnsi="Arial" w:cs="Arial"/>
          <w:sz w:val="24"/>
          <w:szCs w:val="24"/>
          <w:lang w:eastAsia="en-GB"/>
        </w:rPr>
        <w:t>patient, enter</w:t>
      </w:r>
      <w:r w:rsidRPr="007727CE">
        <w:rPr>
          <w:rFonts w:ascii="Arial" w:eastAsia="Times New Roman" w:hAnsi="Arial" w:cs="Arial"/>
          <w:spacing w:val="-39"/>
          <w:sz w:val="24"/>
          <w:szCs w:val="24"/>
          <w:lang w:eastAsia="en-GB"/>
        </w:rPr>
        <w:t xml:space="preserve"> </w:t>
      </w:r>
      <w:r w:rsidRPr="007727CE">
        <w:rPr>
          <w:rFonts w:ascii="Arial" w:eastAsia="Times New Roman" w:hAnsi="Arial" w:cs="Arial"/>
          <w:sz w:val="24"/>
          <w:szCs w:val="24"/>
          <w:lang w:eastAsia="en-GB"/>
        </w:rPr>
        <w:t>a</w:t>
      </w:r>
      <w:r w:rsidRPr="007727CE">
        <w:rPr>
          <w:rFonts w:ascii="Arial" w:eastAsia="Times New Roman" w:hAnsi="Arial" w:cs="Arial"/>
          <w:spacing w:val="-39"/>
          <w:sz w:val="24"/>
          <w:szCs w:val="24"/>
          <w:lang w:eastAsia="en-GB"/>
        </w:rPr>
        <w:t xml:space="preserve"> </w:t>
      </w:r>
      <w:r w:rsidRPr="007727CE">
        <w:rPr>
          <w:rFonts w:ascii="Arial" w:eastAsia="Times New Roman" w:hAnsi="Arial" w:cs="Arial"/>
          <w:sz w:val="24"/>
          <w:szCs w:val="24"/>
          <w:lang w:eastAsia="en-GB"/>
        </w:rPr>
        <w:t>value</w:t>
      </w:r>
      <w:r w:rsidRPr="007727CE">
        <w:rPr>
          <w:rFonts w:ascii="Arial" w:eastAsia="Times New Roman" w:hAnsi="Arial" w:cs="Arial"/>
          <w:spacing w:val="-38"/>
          <w:sz w:val="24"/>
          <w:szCs w:val="24"/>
          <w:lang w:eastAsia="en-GB"/>
        </w:rPr>
        <w:t xml:space="preserve"> </w:t>
      </w:r>
      <w:r w:rsidRPr="007727CE">
        <w:rPr>
          <w:rFonts w:ascii="Arial" w:eastAsia="Times New Roman" w:hAnsi="Arial" w:cs="Arial"/>
          <w:sz w:val="24"/>
          <w:szCs w:val="24"/>
          <w:lang w:eastAsia="en-GB"/>
        </w:rPr>
        <w:t>of</w:t>
      </w:r>
      <w:r w:rsidR="005A37D7" w:rsidRPr="007727CE">
        <w:rPr>
          <w:rFonts w:ascii="Arial" w:eastAsia="Times New Roman" w:hAnsi="Arial" w:cs="Arial"/>
          <w:spacing w:val="-39"/>
          <w:sz w:val="24"/>
          <w:szCs w:val="24"/>
          <w:lang w:eastAsia="en-GB"/>
        </w:rPr>
        <w:t xml:space="preserve"> </w:t>
      </w:r>
      <w:r w:rsidRPr="007727CE">
        <w:rPr>
          <w:rFonts w:ascii="Arial" w:eastAsia="Times New Roman" w:hAnsi="Arial" w:cs="Arial"/>
          <w:sz w:val="24"/>
          <w:szCs w:val="24"/>
          <w:lang w:eastAsia="en-GB"/>
        </w:rPr>
        <w:t>zero.</w:t>
      </w:r>
    </w:p>
    <w:p w14:paraId="10D972F4" w14:textId="77777777" w:rsidR="00E90E02" w:rsidRDefault="00E90E02">
      <w:pPr>
        <w:suppressAutoHyphens w:val="0"/>
        <w:rPr>
          <w:rFonts w:ascii="Arial" w:hAnsi="Arial" w:cs="Arial"/>
          <w:color w:val="000000" w:themeColor="text1"/>
          <w:sz w:val="24"/>
          <w:szCs w:val="24"/>
        </w:rPr>
      </w:pPr>
    </w:p>
    <w:p w14:paraId="3B2342AF" w14:textId="5EB42C86" w:rsidR="006349AF" w:rsidRPr="00E64684" w:rsidRDefault="002D224F">
      <w:pPr>
        <w:suppressAutoHyphens w:val="0"/>
        <w:rPr>
          <w:rFonts w:ascii="Arial" w:hAnsi="Arial" w:cs="Arial"/>
          <w:b/>
          <w:bCs/>
          <w:color w:val="000000" w:themeColor="text1"/>
          <w:sz w:val="24"/>
          <w:szCs w:val="24"/>
        </w:rPr>
      </w:pPr>
      <w:r w:rsidRPr="00E64684">
        <w:rPr>
          <w:rFonts w:ascii="Arial" w:hAnsi="Arial" w:cs="Arial"/>
          <w:b/>
          <w:bCs/>
          <w:color w:val="000000" w:themeColor="text1"/>
          <w:sz w:val="24"/>
          <w:szCs w:val="24"/>
        </w:rPr>
        <w:t xml:space="preserve">Soft Tissue Surgery </w:t>
      </w:r>
      <w:r w:rsidR="00196F34">
        <w:rPr>
          <w:rFonts w:ascii="Arial" w:hAnsi="Arial" w:cs="Arial"/>
          <w:b/>
          <w:bCs/>
          <w:color w:val="000000" w:themeColor="text1"/>
          <w:sz w:val="24"/>
          <w:szCs w:val="24"/>
        </w:rPr>
        <w:t>-</w:t>
      </w:r>
      <w:r w:rsidR="00E64684">
        <w:rPr>
          <w:rFonts w:ascii="Arial" w:hAnsi="Arial" w:cs="Arial"/>
          <w:b/>
          <w:bCs/>
          <w:color w:val="000000" w:themeColor="text1"/>
          <w:sz w:val="24"/>
          <w:szCs w:val="24"/>
        </w:rPr>
        <w:t xml:space="preserve"> </w:t>
      </w:r>
      <w:r w:rsidR="00196F34" w:rsidRPr="00196F34">
        <w:rPr>
          <w:rFonts w:ascii="Arial" w:hAnsi="Arial" w:cs="Arial"/>
          <w:color w:val="000000" w:themeColor="text1"/>
          <w:sz w:val="24"/>
          <w:szCs w:val="24"/>
        </w:rPr>
        <w:t>Select</w:t>
      </w:r>
      <w:r w:rsidR="00196F34">
        <w:rPr>
          <w:rFonts w:ascii="Arial" w:hAnsi="Arial" w:cs="Arial"/>
          <w:color w:val="000000" w:themeColor="text1"/>
          <w:sz w:val="24"/>
          <w:szCs w:val="24"/>
        </w:rPr>
        <w:t xml:space="preserve"> this when </w:t>
      </w:r>
      <w:r w:rsidR="005E4E34">
        <w:rPr>
          <w:rFonts w:ascii="Arial" w:hAnsi="Arial" w:cs="Arial"/>
          <w:color w:val="000000" w:themeColor="text1"/>
          <w:sz w:val="24"/>
          <w:szCs w:val="24"/>
        </w:rPr>
        <w:t xml:space="preserve">Soft Tissue Surgery </w:t>
      </w:r>
      <w:r w:rsidR="006015EE">
        <w:rPr>
          <w:rFonts w:ascii="Arial" w:hAnsi="Arial" w:cs="Arial"/>
          <w:color w:val="000000" w:themeColor="text1"/>
          <w:sz w:val="24"/>
          <w:szCs w:val="24"/>
        </w:rPr>
        <w:t>has been</w:t>
      </w:r>
      <w:r w:rsidR="00AF10E8">
        <w:rPr>
          <w:rFonts w:ascii="Arial" w:hAnsi="Arial" w:cs="Arial"/>
          <w:color w:val="000000" w:themeColor="text1"/>
          <w:sz w:val="24"/>
          <w:szCs w:val="24"/>
        </w:rPr>
        <w:t xml:space="preserve"> performed.</w:t>
      </w:r>
    </w:p>
    <w:p w14:paraId="384FD698" w14:textId="497B6812" w:rsidR="00E64684" w:rsidRPr="00E64684" w:rsidRDefault="00E64684">
      <w:pPr>
        <w:suppressAutoHyphens w:val="0"/>
        <w:rPr>
          <w:rFonts w:ascii="Arial" w:hAnsi="Arial" w:cs="Arial"/>
          <w:b/>
          <w:bCs/>
          <w:color w:val="000000" w:themeColor="text1"/>
          <w:sz w:val="24"/>
          <w:szCs w:val="24"/>
        </w:rPr>
      </w:pPr>
      <w:r w:rsidRPr="00E64684">
        <w:rPr>
          <w:rFonts w:ascii="Arial" w:hAnsi="Arial" w:cs="Arial"/>
          <w:b/>
          <w:bCs/>
          <w:color w:val="000000" w:themeColor="text1"/>
          <w:sz w:val="24"/>
          <w:szCs w:val="24"/>
        </w:rPr>
        <w:t>Non-Laboratory Made Splint/Appliance</w:t>
      </w:r>
      <w:r>
        <w:rPr>
          <w:rFonts w:ascii="Arial" w:hAnsi="Arial" w:cs="Arial"/>
          <w:b/>
          <w:bCs/>
          <w:color w:val="000000" w:themeColor="text1"/>
          <w:sz w:val="24"/>
          <w:szCs w:val="24"/>
        </w:rPr>
        <w:t xml:space="preserve"> </w:t>
      </w:r>
      <w:r w:rsidR="005B7CD6">
        <w:rPr>
          <w:rFonts w:ascii="Arial" w:hAnsi="Arial" w:cs="Arial"/>
          <w:b/>
          <w:bCs/>
          <w:color w:val="000000" w:themeColor="text1"/>
          <w:sz w:val="24"/>
          <w:szCs w:val="24"/>
        </w:rPr>
        <w:t xml:space="preserve">- </w:t>
      </w:r>
      <w:r w:rsidR="005B7CD6" w:rsidRPr="005B7CD6">
        <w:rPr>
          <w:rFonts w:ascii="Arial" w:hAnsi="Arial" w:cs="Arial"/>
          <w:color w:val="000000" w:themeColor="text1"/>
          <w:sz w:val="24"/>
          <w:szCs w:val="24"/>
        </w:rPr>
        <w:t>Select</w:t>
      </w:r>
      <w:r w:rsidR="005B7CD6">
        <w:rPr>
          <w:rFonts w:ascii="Arial" w:hAnsi="Arial" w:cs="Arial"/>
          <w:color w:val="000000" w:themeColor="text1"/>
          <w:sz w:val="24"/>
          <w:szCs w:val="24"/>
        </w:rPr>
        <w:t xml:space="preserve"> this when a Non-Laboratory Made Splint/Appliance has been fitted.</w:t>
      </w:r>
    </w:p>
    <w:p w14:paraId="273D5CCD" w14:textId="09783C19" w:rsidR="00E64684" w:rsidRPr="00E64684" w:rsidRDefault="00E64684">
      <w:pPr>
        <w:suppressAutoHyphens w:val="0"/>
        <w:rPr>
          <w:rFonts w:ascii="Arial" w:hAnsi="Arial" w:cs="Arial"/>
          <w:b/>
          <w:bCs/>
          <w:color w:val="000000" w:themeColor="text1"/>
          <w:sz w:val="24"/>
          <w:szCs w:val="24"/>
        </w:rPr>
      </w:pPr>
      <w:r w:rsidRPr="00E64684">
        <w:rPr>
          <w:rFonts w:ascii="Arial" w:hAnsi="Arial" w:cs="Arial"/>
          <w:b/>
          <w:bCs/>
          <w:color w:val="000000" w:themeColor="text1"/>
          <w:sz w:val="24"/>
          <w:szCs w:val="24"/>
        </w:rPr>
        <w:t>Laboratory Made Splint</w:t>
      </w:r>
      <w:r>
        <w:rPr>
          <w:rFonts w:ascii="Arial" w:hAnsi="Arial" w:cs="Arial"/>
          <w:b/>
          <w:bCs/>
          <w:color w:val="000000" w:themeColor="text1"/>
          <w:sz w:val="24"/>
          <w:szCs w:val="24"/>
        </w:rPr>
        <w:t xml:space="preserve"> -</w:t>
      </w:r>
      <w:r w:rsidR="005B7CD6" w:rsidRPr="005B7CD6">
        <w:rPr>
          <w:rFonts w:ascii="Arial" w:hAnsi="Arial" w:cs="Arial"/>
          <w:color w:val="000000" w:themeColor="text1"/>
          <w:sz w:val="24"/>
          <w:szCs w:val="24"/>
        </w:rPr>
        <w:t xml:space="preserve"> Select</w:t>
      </w:r>
      <w:r w:rsidR="005B7CD6">
        <w:rPr>
          <w:rFonts w:ascii="Arial" w:hAnsi="Arial" w:cs="Arial"/>
          <w:color w:val="000000" w:themeColor="text1"/>
          <w:sz w:val="24"/>
          <w:szCs w:val="24"/>
        </w:rPr>
        <w:t xml:space="preserve"> this when a Laboratory Made Splint/Appliance has been fitted.</w:t>
      </w:r>
    </w:p>
    <w:p w14:paraId="6C0DFE0B" w14:textId="73581956" w:rsidR="00E64684" w:rsidRDefault="00E64684">
      <w:pPr>
        <w:suppressAutoHyphens w:val="0"/>
        <w:rPr>
          <w:rFonts w:ascii="Arial" w:hAnsi="Arial" w:cs="Arial"/>
          <w:color w:val="000000"/>
          <w:sz w:val="24"/>
          <w:szCs w:val="24"/>
        </w:rPr>
      </w:pPr>
      <w:r w:rsidRPr="00E64684">
        <w:rPr>
          <w:rFonts w:ascii="Arial" w:hAnsi="Arial" w:cs="Arial"/>
          <w:b/>
          <w:bCs/>
          <w:color w:val="000000" w:themeColor="text1"/>
          <w:sz w:val="24"/>
          <w:szCs w:val="24"/>
        </w:rPr>
        <w:t>Crown Refix with Post/Core Retention</w:t>
      </w:r>
      <w:r>
        <w:rPr>
          <w:rFonts w:ascii="Arial" w:hAnsi="Arial" w:cs="Arial"/>
          <w:b/>
          <w:bCs/>
          <w:color w:val="000000" w:themeColor="text1"/>
          <w:sz w:val="24"/>
          <w:szCs w:val="24"/>
        </w:rPr>
        <w:t xml:space="preserve"> -</w:t>
      </w:r>
      <w:r w:rsidR="009670A0">
        <w:rPr>
          <w:rFonts w:ascii="Arial" w:hAnsi="Arial" w:cs="Arial"/>
          <w:b/>
          <w:bCs/>
          <w:color w:val="000000" w:themeColor="text1"/>
          <w:sz w:val="24"/>
          <w:szCs w:val="24"/>
        </w:rPr>
        <w:t xml:space="preserve"> </w:t>
      </w:r>
      <w:r w:rsidR="00AA48ED">
        <w:rPr>
          <w:rFonts w:ascii="Arial" w:hAnsi="Arial" w:cs="Arial"/>
          <w:color w:val="000000"/>
          <w:sz w:val="24"/>
          <w:szCs w:val="24"/>
        </w:rPr>
        <w:t xml:space="preserve">The figure </w:t>
      </w:r>
      <w:r w:rsidR="00F579D4">
        <w:rPr>
          <w:rFonts w:ascii="Arial" w:hAnsi="Arial" w:cs="Arial"/>
          <w:color w:val="000000"/>
          <w:sz w:val="24"/>
          <w:szCs w:val="24"/>
        </w:rPr>
        <w:t xml:space="preserve">you should </w:t>
      </w:r>
      <w:r w:rsidR="00AA48ED">
        <w:rPr>
          <w:rFonts w:ascii="Arial" w:hAnsi="Arial" w:cs="Arial"/>
          <w:color w:val="000000"/>
          <w:sz w:val="24"/>
          <w:szCs w:val="24"/>
        </w:rPr>
        <w:t>enter is the number of crowns that have been</w:t>
      </w:r>
      <w:r w:rsidR="007A347E">
        <w:rPr>
          <w:rFonts w:ascii="Arial" w:hAnsi="Arial" w:cs="Arial"/>
          <w:color w:val="000000"/>
          <w:sz w:val="24"/>
          <w:szCs w:val="24"/>
        </w:rPr>
        <w:t xml:space="preserve"> refix</w:t>
      </w:r>
      <w:r w:rsidR="00892911">
        <w:rPr>
          <w:rFonts w:ascii="Arial" w:hAnsi="Arial" w:cs="Arial"/>
          <w:color w:val="000000"/>
          <w:sz w:val="24"/>
          <w:szCs w:val="24"/>
        </w:rPr>
        <w:t>ed with post</w:t>
      </w:r>
      <w:r w:rsidR="00E142FE">
        <w:rPr>
          <w:rFonts w:ascii="Arial" w:hAnsi="Arial" w:cs="Arial"/>
          <w:color w:val="000000"/>
          <w:sz w:val="24"/>
          <w:szCs w:val="24"/>
        </w:rPr>
        <w:t>/core retention</w:t>
      </w:r>
      <w:r w:rsidR="006C441E">
        <w:rPr>
          <w:rFonts w:ascii="Arial" w:hAnsi="Arial" w:cs="Arial"/>
          <w:color w:val="000000"/>
          <w:sz w:val="24"/>
          <w:szCs w:val="24"/>
        </w:rPr>
        <w:t>.</w:t>
      </w:r>
    </w:p>
    <w:p w14:paraId="4099CE46" w14:textId="10ED1588" w:rsidR="0065070C" w:rsidRPr="00C176BF" w:rsidRDefault="0065070C">
      <w:pPr>
        <w:suppressAutoHyphens w:val="0"/>
        <w:rPr>
          <w:rFonts w:ascii="Arial" w:hAnsi="Arial" w:cs="Arial"/>
          <w:b/>
          <w:bCs/>
          <w:color w:val="000000"/>
          <w:sz w:val="24"/>
          <w:szCs w:val="24"/>
        </w:rPr>
      </w:pPr>
      <w:r w:rsidRPr="00C176BF">
        <w:rPr>
          <w:rFonts w:ascii="Arial" w:hAnsi="Arial" w:cs="Arial"/>
          <w:b/>
          <w:bCs/>
          <w:color w:val="000000"/>
          <w:sz w:val="24"/>
          <w:szCs w:val="24"/>
        </w:rPr>
        <w:t xml:space="preserve">Prescription – </w:t>
      </w:r>
      <w:r w:rsidR="00026311" w:rsidRPr="00C176BF">
        <w:rPr>
          <w:rFonts w:ascii="Arial" w:hAnsi="Arial" w:cs="Arial"/>
          <w:color w:val="000000"/>
          <w:sz w:val="24"/>
          <w:szCs w:val="24"/>
        </w:rPr>
        <w:t xml:space="preserve">Select this when </w:t>
      </w:r>
      <w:r w:rsidR="001837EB" w:rsidRPr="00C176BF">
        <w:rPr>
          <w:rFonts w:ascii="Arial" w:hAnsi="Arial" w:cs="Arial"/>
          <w:color w:val="000000"/>
          <w:sz w:val="24"/>
          <w:szCs w:val="24"/>
        </w:rPr>
        <w:t>prescription has been provided.</w:t>
      </w:r>
    </w:p>
    <w:p w14:paraId="06EA70DE" w14:textId="7B7AB231" w:rsidR="0065070C" w:rsidRPr="00C176BF" w:rsidRDefault="0065070C">
      <w:pPr>
        <w:suppressAutoHyphens w:val="0"/>
        <w:rPr>
          <w:rFonts w:ascii="Arial" w:hAnsi="Arial" w:cs="Arial"/>
          <w:b/>
          <w:bCs/>
          <w:color w:val="000000"/>
          <w:sz w:val="24"/>
          <w:szCs w:val="24"/>
        </w:rPr>
      </w:pPr>
      <w:r w:rsidRPr="00C176BF">
        <w:rPr>
          <w:rFonts w:ascii="Arial" w:hAnsi="Arial" w:cs="Arial"/>
          <w:b/>
          <w:bCs/>
          <w:color w:val="000000"/>
          <w:sz w:val="24"/>
          <w:szCs w:val="24"/>
        </w:rPr>
        <w:t xml:space="preserve">Denture Repairs – </w:t>
      </w:r>
      <w:r w:rsidR="00734715" w:rsidRPr="00C176BF">
        <w:rPr>
          <w:rFonts w:ascii="Arial" w:hAnsi="Arial" w:cs="Arial"/>
          <w:color w:val="000000"/>
          <w:sz w:val="24"/>
          <w:szCs w:val="24"/>
        </w:rPr>
        <w:t xml:space="preserve">Select this when </w:t>
      </w:r>
      <w:r w:rsidR="00A6645B" w:rsidRPr="00C176BF">
        <w:rPr>
          <w:rFonts w:ascii="Arial" w:hAnsi="Arial" w:cs="Arial"/>
          <w:color w:val="000000"/>
          <w:sz w:val="24"/>
          <w:szCs w:val="24"/>
        </w:rPr>
        <w:t>denture repair has been provided</w:t>
      </w:r>
      <w:r w:rsidR="001837EB" w:rsidRPr="00C176BF">
        <w:rPr>
          <w:rFonts w:ascii="Arial" w:hAnsi="Arial" w:cs="Arial"/>
          <w:color w:val="000000"/>
          <w:sz w:val="24"/>
          <w:szCs w:val="24"/>
        </w:rPr>
        <w:t>.</w:t>
      </w:r>
    </w:p>
    <w:p w14:paraId="4C53E1CE" w14:textId="0575BD28" w:rsidR="0065070C" w:rsidRPr="00C176BF" w:rsidRDefault="0065070C">
      <w:pPr>
        <w:suppressAutoHyphens w:val="0"/>
        <w:rPr>
          <w:rFonts w:ascii="Arial" w:hAnsi="Arial" w:cs="Arial"/>
          <w:b/>
          <w:bCs/>
          <w:color w:val="000000"/>
          <w:sz w:val="24"/>
          <w:szCs w:val="24"/>
        </w:rPr>
      </w:pPr>
      <w:r w:rsidRPr="00C176BF">
        <w:rPr>
          <w:rFonts w:ascii="Arial" w:hAnsi="Arial" w:cs="Arial"/>
          <w:b/>
          <w:bCs/>
          <w:color w:val="000000"/>
          <w:sz w:val="24"/>
          <w:szCs w:val="24"/>
        </w:rPr>
        <w:t xml:space="preserve">Bridge Repairs – </w:t>
      </w:r>
      <w:r w:rsidR="00A6645B" w:rsidRPr="00C176BF">
        <w:rPr>
          <w:rFonts w:ascii="Arial" w:hAnsi="Arial" w:cs="Arial"/>
          <w:color w:val="000000"/>
          <w:sz w:val="24"/>
          <w:szCs w:val="24"/>
        </w:rPr>
        <w:t>Select this when bridge repair has been provided</w:t>
      </w:r>
      <w:r w:rsidR="001837EB" w:rsidRPr="00C176BF">
        <w:rPr>
          <w:rFonts w:ascii="Arial" w:hAnsi="Arial" w:cs="Arial"/>
          <w:color w:val="000000"/>
          <w:sz w:val="24"/>
          <w:szCs w:val="24"/>
        </w:rPr>
        <w:t>.</w:t>
      </w:r>
    </w:p>
    <w:p w14:paraId="1058DFE3" w14:textId="70BC96A3" w:rsidR="0065070C" w:rsidRPr="00C176BF" w:rsidRDefault="0065070C">
      <w:pPr>
        <w:suppressAutoHyphens w:val="0"/>
        <w:rPr>
          <w:rFonts w:ascii="Arial" w:hAnsi="Arial" w:cs="Arial"/>
          <w:b/>
          <w:bCs/>
          <w:color w:val="000000"/>
          <w:sz w:val="24"/>
          <w:szCs w:val="24"/>
        </w:rPr>
      </w:pPr>
      <w:r w:rsidRPr="00C176BF">
        <w:rPr>
          <w:rFonts w:ascii="Arial" w:hAnsi="Arial" w:cs="Arial"/>
          <w:b/>
          <w:bCs/>
          <w:color w:val="000000"/>
          <w:sz w:val="24"/>
          <w:szCs w:val="24"/>
        </w:rPr>
        <w:t xml:space="preserve">Arrest of Bleeding – </w:t>
      </w:r>
      <w:r w:rsidR="00FF7020" w:rsidRPr="00C176BF">
        <w:rPr>
          <w:rFonts w:ascii="Arial" w:hAnsi="Arial" w:cs="Arial"/>
          <w:color w:val="000000"/>
          <w:sz w:val="24"/>
          <w:szCs w:val="24"/>
        </w:rPr>
        <w:t xml:space="preserve">Select this when </w:t>
      </w:r>
      <w:r w:rsidR="00403A5E" w:rsidRPr="00C176BF">
        <w:rPr>
          <w:rFonts w:ascii="Arial" w:hAnsi="Arial" w:cs="Arial"/>
          <w:color w:val="000000"/>
          <w:sz w:val="24"/>
          <w:szCs w:val="24"/>
        </w:rPr>
        <w:t xml:space="preserve">arrest of bleeding </w:t>
      </w:r>
      <w:r w:rsidR="00A6645B" w:rsidRPr="00C176BF">
        <w:rPr>
          <w:rFonts w:ascii="Arial" w:hAnsi="Arial" w:cs="Arial"/>
          <w:color w:val="000000"/>
          <w:sz w:val="24"/>
          <w:szCs w:val="24"/>
        </w:rPr>
        <w:t>has been</w:t>
      </w:r>
      <w:r w:rsidR="00403A5E" w:rsidRPr="00C176BF">
        <w:rPr>
          <w:rFonts w:ascii="Arial" w:hAnsi="Arial" w:cs="Arial"/>
          <w:color w:val="000000"/>
          <w:sz w:val="24"/>
          <w:szCs w:val="24"/>
        </w:rPr>
        <w:t xml:space="preserve"> provided</w:t>
      </w:r>
      <w:r w:rsidR="001837EB" w:rsidRPr="00C176BF">
        <w:rPr>
          <w:rFonts w:ascii="Arial" w:hAnsi="Arial" w:cs="Arial"/>
          <w:color w:val="000000"/>
          <w:sz w:val="24"/>
          <w:szCs w:val="24"/>
        </w:rPr>
        <w:t>.</w:t>
      </w:r>
    </w:p>
    <w:p w14:paraId="69C8F54B" w14:textId="622E8209" w:rsidR="0065070C" w:rsidRPr="00C176BF" w:rsidRDefault="0065070C">
      <w:pPr>
        <w:suppressAutoHyphens w:val="0"/>
        <w:rPr>
          <w:rFonts w:ascii="Arial" w:hAnsi="Arial" w:cs="Arial"/>
          <w:b/>
          <w:bCs/>
          <w:color w:val="000000"/>
          <w:sz w:val="24"/>
          <w:szCs w:val="24"/>
        </w:rPr>
      </w:pPr>
      <w:r w:rsidRPr="00C176BF">
        <w:rPr>
          <w:rFonts w:ascii="Arial" w:hAnsi="Arial" w:cs="Arial"/>
          <w:b/>
          <w:bCs/>
          <w:color w:val="000000"/>
          <w:sz w:val="24"/>
          <w:szCs w:val="24"/>
        </w:rPr>
        <w:t xml:space="preserve">Removal of Sutures – </w:t>
      </w:r>
      <w:r w:rsidR="00403A5E" w:rsidRPr="00C176BF">
        <w:rPr>
          <w:rFonts w:ascii="Arial" w:hAnsi="Arial" w:cs="Arial"/>
          <w:color w:val="000000"/>
          <w:sz w:val="24"/>
          <w:szCs w:val="24"/>
        </w:rPr>
        <w:t xml:space="preserve">Select this when </w:t>
      </w:r>
      <w:r w:rsidR="002556E8" w:rsidRPr="00C176BF">
        <w:rPr>
          <w:rFonts w:ascii="Arial" w:hAnsi="Arial" w:cs="Arial"/>
          <w:color w:val="000000"/>
          <w:sz w:val="24"/>
          <w:szCs w:val="24"/>
        </w:rPr>
        <w:t>removal of sutures is p</w:t>
      </w:r>
      <w:r w:rsidR="00F63AC4" w:rsidRPr="00C176BF">
        <w:rPr>
          <w:rFonts w:ascii="Arial" w:hAnsi="Arial" w:cs="Arial"/>
          <w:color w:val="000000"/>
          <w:sz w:val="24"/>
          <w:szCs w:val="24"/>
        </w:rPr>
        <w:t>erformed</w:t>
      </w:r>
      <w:r w:rsidR="001837EB" w:rsidRPr="00C176BF">
        <w:rPr>
          <w:rFonts w:ascii="Arial" w:hAnsi="Arial" w:cs="Arial"/>
          <w:b/>
          <w:bCs/>
          <w:color w:val="000000"/>
          <w:sz w:val="24"/>
          <w:szCs w:val="24"/>
        </w:rPr>
        <w:t>.</w:t>
      </w:r>
    </w:p>
    <w:p w14:paraId="4496F14D" w14:textId="08998695" w:rsidR="0065070C" w:rsidRPr="0065070C" w:rsidRDefault="0065070C">
      <w:pPr>
        <w:suppressAutoHyphens w:val="0"/>
        <w:rPr>
          <w:rFonts w:ascii="Arial" w:hAnsi="Arial" w:cs="Arial"/>
          <w:b/>
          <w:bCs/>
          <w:color w:val="000000"/>
          <w:sz w:val="24"/>
          <w:szCs w:val="24"/>
        </w:rPr>
      </w:pPr>
      <w:r w:rsidRPr="00C176BF">
        <w:rPr>
          <w:rFonts w:ascii="Arial" w:hAnsi="Arial" w:cs="Arial"/>
          <w:b/>
          <w:bCs/>
          <w:color w:val="000000"/>
          <w:sz w:val="24"/>
          <w:szCs w:val="24"/>
        </w:rPr>
        <w:t>Nurse Applied Fluoride Varnish -</w:t>
      </w:r>
      <w:r w:rsidR="00F40306" w:rsidRPr="00C176BF">
        <w:rPr>
          <w:rFonts w:ascii="Arial" w:hAnsi="Arial" w:cs="Arial"/>
          <w:b/>
          <w:bCs/>
          <w:color w:val="000000"/>
          <w:sz w:val="24"/>
          <w:szCs w:val="24"/>
        </w:rPr>
        <w:t xml:space="preserve"> </w:t>
      </w:r>
      <w:r w:rsidR="00F40306" w:rsidRPr="00C176BF">
        <w:rPr>
          <w:rFonts w:ascii="Arial" w:hAnsi="Arial" w:cs="Arial"/>
          <w:color w:val="000000"/>
          <w:sz w:val="24"/>
          <w:szCs w:val="24"/>
        </w:rPr>
        <w:t>Select this</w:t>
      </w:r>
      <w:r w:rsidR="00846B64" w:rsidRPr="00C176BF">
        <w:rPr>
          <w:rFonts w:ascii="Arial" w:hAnsi="Arial" w:cs="Arial"/>
          <w:color w:val="000000"/>
          <w:sz w:val="24"/>
          <w:szCs w:val="24"/>
        </w:rPr>
        <w:t xml:space="preserve"> </w:t>
      </w:r>
      <w:r w:rsidR="00F40306" w:rsidRPr="00C176BF">
        <w:rPr>
          <w:rFonts w:ascii="Arial" w:hAnsi="Arial" w:cs="Arial"/>
          <w:color w:val="000000"/>
          <w:sz w:val="24"/>
          <w:szCs w:val="24"/>
        </w:rPr>
        <w:t xml:space="preserve">when </w:t>
      </w:r>
      <w:r w:rsidR="00E56FEC" w:rsidRPr="00C176BF">
        <w:rPr>
          <w:rFonts w:ascii="Arial" w:hAnsi="Arial" w:cs="Arial"/>
          <w:color w:val="000000"/>
          <w:sz w:val="24"/>
          <w:szCs w:val="24"/>
        </w:rPr>
        <w:t>f</w:t>
      </w:r>
      <w:r w:rsidR="00F40306" w:rsidRPr="00C176BF">
        <w:rPr>
          <w:rFonts w:ascii="Arial" w:hAnsi="Arial" w:cs="Arial"/>
          <w:color w:val="000000"/>
          <w:sz w:val="24"/>
          <w:szCs w:val="24"/>
        </w:rPr>
        <w:t xml:space="preserve">luoride </w:t>
      </w:r>
      <w:r w:rsidR="00E56FEC" w:rsidRPr="00C176BF">
        <w:rPr>
          <w:rFonts w:ascii="Arial" w:hAnsi="Arial" w:cs="Arial"/>
          <w:color w:val="000000"/>
          <w:sz w:val="24"/>
          <w:szCs w:val="24"/>
        </w:rPr>
        <w:t>v</w:t>
      </w:r>
      <w:r w:rsidR="00F40306" w:rsidRPr="00C176BF">
        <w:rPr>
          <w:rFonts w:ascii="Arial" w:hAnsi="Arial" w:cs="Arial"/>
          <w:color w:val="000000"/>
          <w:sz w:val="24"/>
          <w:szCs w:val="24"/>
        </w:rPr>
        <w:t xml:space="preserve">arnish has been provided by </w:t>
      </w:r>
      <w:r w:rsidR="00D5569C" w:rsidRPr="00C176BF">
        <w:rPr>
          <w:rFonts w:ascii="Arial" w:hAnsi="Arial" w:cs="Arial"/>
          <w:color w:val="000000"/>
          <w:sz w:val="24"/>
          <w:szCs w:val="24"/>
        </w:rPr>
        <w:t xml:space="preserve">a Dental Nurse as Direct Access </w:t>
      </w:r>
      <w:r w:rsidR="00990135" w:rsidRPr="00C176BF">
        <w:rPr>
          <w:rFonts w:ascii="Arial" w:hAnsi="Arial" w:cs="Arial"/>
          <w:color w:val="000000"/>
          <w:sz w:val="24"/>
          <w:szCs w:val="24"/>
        </w:rPr>
        <w:t>Clinician</w:t>
      </w:r>
      <w:r w:rsidR="001837EB" w:rsidRPr="00C176BF">
        <w:rPr>
          <w:rFonts w:ascii="Arial" w:hAnsi="Arial" w:cs="Arial"/>
          <w:color w:val="000000"/>
          <w:sz w:val="24"/>
          <w:szCs w:val="24"/>
        </w:rPr>
        <w:t>.</w:t>
      </w:r>
    </w:p>
    <w:p w14:paraId="6B9C9888" w14:textId="77777777" w:rsidR="008A4BC3" w:rsidRDefault="008A4BC3">
      <w:pPr>
        <w:autoSpaceDE w:val="0"/>
        <w:spacing w:after="0"/>
        <w:rPr>
          <w:rFonts w:ascii="Arial" w:hAnsi="Arial" w:cs="Arial"/>
          <w:color w:val="000000"/>
          <w:sz w:val="24"/>
          <w:szCs w:val="24"/>
        </w:rPr>
      </w:pPr>
    </w:p>
    <w:p w14:paraId="7AA909FE" w14:textId="77777777" w:rsidR="008303B3" w:rsidRDefault="008303B3">
      <w:r>
        <w:br w:type="page"/>
      </w:r>
    </w:p>
    <w:tbl>
      <w:tblPr>
        <w:tblW w:w="9628" w:type="dxa"/>
        <w:tblCellMar>
          <w:left w:w="10" w:type="dxa"/>
          <w:right w:w="10" w:type="dxa"/>
        </w:tblCellMar>
        <w:tblLook w:val="04A0" w:firstRow="1" w:lastRow="0" w:firstColumn="1" w:lastColumn="0" w:noHBand="0" w:noVBand="1"/>
      </w:tblPr>
      <w:tblGrid>
        <w:gridCol w:w="1696"/>
        <w:gridCol w:w="7932"/>
      </w:tblGrid>
      <w:tr w:rsidR="008A4BC3" w14:paraId="3B2342B2" w14:textId="77777777">
        <w:trPr>
          <w:trHeight w:val="454"/>
        </w:trPr>
        <w:tc>
          <w:tcPr>
            <w:tcW w:w="1696" w:type="dxa"/>
            <w:tcBorders>
              <w:top w:val="single" w:sz="4" w:space="0" w:color="047870"/>
              <w:left w:val="single" w:sz="4" w:space="0" w:color="047870"/>
              <w:bottom w:val="single" w:sz="4" w:space="0" w:color="047870"/>
              <w:right w:val="single" w:sz="4" w:space="0" w:color="047870"/>
            </w:tcBorders>
            <w:shd w:val="clear" w:color="auto" w:fill="047870"/>
            <w:tcMar>
              <w:top w:w="0" w:type="dxa"/>
              <w:left w:w="108" w:type="dxa"/>
              <w:bottom w:w="0" w:type="dxa"/>
              <w:right w:w="108" w:type="dxa"/>
            </w:tcMar>
            <w:vAlign w:val="center"/>
          </w:tcPr>
          <w:p w14:paraId="3B2342B0" w14:textId="2C3B5142" w:rsidR="008A4BC3" w:rsidRDefault="008A4BC3">
            <w:pPr>
              <w:spacing w:after="0"/>
              <w:rPr>
                <w:rFonts w:ascii="Arial" w:hAnsi="Arial" w:cs="Arial"/>
                <w:sz w:val="24"/>
                <w:szCs w:val="24"/>
              </w:rPr>
            </w:pPr>
          </w:p>
        </w:tc>
        <w:tc>
          <w:tcPr>
            <w:tcW w:w="7932" w:type="dxa"/>
            <w:tcBorders>
              <w:top w:val="single" w:sz="4" w:space="0" w:color="047870"/>
              <w:left w:val="single" w:sz="4" w:space="0" w:color="047870"/>
              <w:bottom w:val="single" w:sz="4" w:space="0" w:color="047870"/>
              <w:right w:val="single" w:sz="4" w:space="0" w:color="047870"/>
            </w:tcBorders>
            <w:tcMar>
              <w:top w:w="0" w:type="dxa"/>
              <w:left w:w="108" w:type="dxa"/>
              <w:bottom w:w="0" w:type="dxa"/>
              <w:right w:w="108" w:type="dxa"/>
            </w:tcMar>
            <w:vAlign w:val="center"/>
          </w:tcPr>
          <w:p w14:paraId="3B2342B1" w14:textId="77777777" w:rsidR="008A4BC3" w:rsidRDefault="006766FD">
            <w:pPr>
              <w:pStyle w:val="Heading1"/>
            </w:pPr>
            <w:r>
              <w:t>Other Services</w:t>
            </w:r>
          </w:p>
        </w:tc>
      </w:tr>
    </w:tbl>
    <w:p w14:paraId="3B2342B3" w14:textId="77777777" w:rsidR="008A4BC3" w:rsidRDefault="008A4BC3">
      <w:pPr>
        <w:autoSpaceDE w:val="0"/>
        <w:spacing w:after="0"/>
        <w:rPr>
          <w:rFonts w:ascii="Arial" w:hAnsi="Arial" w:cs="Arial"/>
          <w:color w:val="000000"/>
          <w:sz w:val="24"/>
          <w:szCs w:val="24"/>
        </w:rPr>
      </w:pPr>
    </w:p>
    <w:p w14:paraId="3B2342B4" w14:textId="330EC6EB" w:rsidR="008A4BC3" w:rsidRDefault="006766FD">
      <w:pPr>
        <w:autoSpaceDE w:val="0"/>
        <w:spacing w:after="0"/>
        <w:jc w:val="center"/>
      </w:pPr>
      <w:r>
        <w:rPr>
          <w:noProof/>
        </w:rPr>
        <w:drawing>
          <wp:inline distT="0" distB="0" distL="0" distR="0" wp14:anchorId="71A0567E" wp14:editId="3B2341D3">
            <wp:extent cx="5335167" cy="1652366"/>
            <wp:effectExtent l="0" t="0" r="0" b="4984"/>
            <wp:docPr id="11" name="Picture 11" descr="Tex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335167" cy="1652366"/>
                    </a:xfrm>
                    <a:prstGeom prst="rect">
                      <a:avLst/>
                    </a:prstGeom>
                    <a:noFill/>
                    <a:ln>
                      <a:noFill/>
                      <a:prstDash/>
                    </a:ln>
                  </pic:spPr>
                </pic:pic>
              </a:graphicData>
            </a:graphic>
          </wp:inline>
        </w:drawing>
      </w:r>
    </w:p>
    <w:p w14:paraId="3B2342B5" w14:textId="77777777" w:rsidR="008A4BC3" w:rsidRDefault="008A4BC3">
      <w:pPr>
        <w:autoSpaceDE w:val="0"/>
        <w:spacing w:after="0"/>
        <w:rPr>
          <w:rFonts w:ascii="Arial" w:hAnsi="Arial" w:cs="Arial"/>
          <w:color w:val="000000"/>
          <w:sz w:val="24"/>
          <w:szCs w:val="24"/>
        </w:rPr>
      </w:pPr>
    </w:p>
    <w:p w14:paraId="3B2342B6" w14:textId="52C352C2" w:rsidR="008A4BC3" w:rsidRDefault="006766FD">
      <w:pPr>
        <w:autoSpaceDE w:val="0"/>
        <w:spacing w:after="0"/>
      </w:pPr>
      <w:r>
        <w:rPr>
          <w:rFonts w:ascii="Arial" w:hAnsi="Arial" w:cs="Arial"/>
          <w:b/>
          <w:bCs/>
          <w:color w:val="000000"/>
          <w:sz w:val="24"/>
          <w:szCs w:val="24"/>
        </w:rPr>
        <w:t>Treatment on referral</w:t>
      </w:r>
      <w:r>
        <w:rPr>
          <w:rFonts w:ascii="Arial" w:hAnsi="Arial" w:cs="Arial"/>
          <w:color w:val="000000"/>
          <w:sz w:val="24"/>
          <w:szCs w:val="24"/>
        </w:rPr>
        <w:t xml:space="preserve"> – Select this if you are treating a patient that has been referred to you. If the referral is for advanced mandatory </w:t>
      </w:r>
      <w:proofErr w:type="gramStart"/>
      <w:r>
        <w:rPr>
          <w:rFonts w:ascii="Arial" w:hAnsi="Arial" w:cs="Arial"/>
          <w:color w:val="000000"/>
          <w:sz w:val="24"/>
          <w:szCs w:val="24"/>
        </w:rPr>
        <w:t>services</w:t>
      </w:r>
      <w:proofErr w:type="gramEnd"/>
      <w:r>
        <w:rPr>
          <w:rFonts w:ascii="Arial" w:hAnsi="Arial" w:cs="Arial"/>
          <w:color w:val="000000"/>
          <w:sz w:val="24"/>
          <w:szCs w:val="24"/>
        </w:rPr>
        <w:t xml:space="preserve"> no patient charge will be deducted. If the patient is referred for Additional Services (Sedation or Domiciliary services) a charge will be taken, as this is considered a new course of treatment. A charge band in “Treatment Category” must also be present.</w:t>
      </w:r>
    </w:p>
    <w:p w14:paraId="3B2342B7" w14:textId="77777777" w:rsidR="008A4BC3" w:rsidRDefault="008A4BC3">
      <w:pPr>
        <w:autoSpaceDE w:val="0"/>
        <w:spacing w:after="0"/>
        <w:rPr>
          <w:rFonts w:ascii="Arial" w:hAnsi="Arial" w:cs="Arial"/>
          <w:color w:val="000000"/>
          <w:sz w:val="24"/>
          <w:szCs w:val="24"/>
        </w:rPr>
      </w:pPr>
    </w:p>
    <w:p w14:paraId="3B2342B8" w14:textId="074D2DA0" w:rsidR="008A4BC3" w:rsidRDefault="006766FD">
      <w:pPr>
        <w:autoSpaceDE w:val="0"/>
        <w:spacing w:after="0"/>
      </w:pPr>
      <w:r w:rsidRPr="670D415F">
        <w:rPr>
          <w:rFonts w:ascii="Arial" w:hAnsi="Arial" w:cs="Arial"/>
          <w:b/>
          <w:bCs/>
          <w:color w:val="000000" w:themeColor="text1"/>
          <w:sz w:val="24"/>
          <w:szCs w:val="24"/>
        </w:rPr>
        <w:t>Free repair/replacement</w:t>
      </w:r>
      <w:r w:rsidRPr="670D415F">
        <w:rPr>
          <w:rFonts w:ascii="Arial" w:hAnsi="Arial" w:cs="Arial"/>
          <w:color w:val="000000" w:themeColor="text1"/>
          <w:sz w:val="24"/>
          <w:szCs w:val="24"/>
        </w:rPr>
        <w:t xml:space="preserve"> – Select this box if a restoration (Permanent Filling or Sealant Restoration/</w:t>
      </w:r>
      <w:r w:rsidR="2D1792FC" w:rsidRPr="670D415F">
        <w:rPr>
          <w:rFonts w:ascii="Arial" w:hAnsi="Arial" w:cs="Arial"/>
          <w:color w:val="000000" w:themeColor="text1"/>
          <w:sz w:val="24"/>
          <w:szCs w:val="24"/>
        </w:rPr>
        <w:t>endodontics</w:t>
      </w:r>
      <w:r w:rsidR="6E814344" w:rsidRPr="670D415F">
        <w:rPr>
          <w:rFonts w:ascii="Arial" w:hAnsi="Arial" w:cs="Arial"/>
          <w:color w:val="000000" w:themeColor="text1"/>
          <w:sz w:val="24"/>
          <w:szCs w:val="24"/>
        </w:rPr>
        <w:t xml:space="preserve">, </w:t>
      </w:r>
      <w:r w:rsidR="64900C59" w:rsidRPr="670D415F">
        <w:rPr>
          <w:rFonts w:ascii="Arial" w:hAnsi="Arial" w:cs="Arial"/>
          <w:color w:val="000000" w:themeColor="text1"/>
          <w:sz w:val="24"/>
          <w:szCs w:val="24"/>
        </w:rPr>
        <w:t>c</w:t>
      </w:r>
      <w:r w:rsidR="6E814344" w:rsidRPr="670D415F">
        <w:rPr>
          <w:rFonts w:ascii="Arial" w:hAnsi="Arial" w:cs="Arial"/>
          <w:color w:val="000000" w:themeColor="text1"/>
          <w:sz w:val="24"/>
          <w:szCs w:val="24"/>
        </w:rPr>
        <w:t>rown</w:t>
      </w:r>
      <w:r w:rsidR="53E9410B" w:rsidRPr="670D415F">
        <w:rPr>
          <w:rFonts w:ascii="Arial" w:hAnsi="Arial" w:cs="Arial"/>
          <w:color w:val="000000" w:themeColor="text1"/>
          <w:sz w:val="24"/>
          <w:szCs w:val="24"/>
        </w:rPr>
        <w:t>,</w:t>
      </w:r>
      <w:r w:rsidR="6E814344" w:rsidRPr="670D415F">
        <w:rPr>
          <w:rFonts w:ascii="Arial" w:hAnsi="Arial" w:cs="Arial"/>
          <w:color w:val="000000" w:themeColor="text1"/>
          <w:sz w:val="24"/>
          <w:szCs w:val="24"/>
        </w:rPr>
        <w:t xml:space="preserve"> </w:t>
      </w:r>
      <w:r w:rsidR="0AD5F919" w:rsidRPr="670D415F">
        <w:rPr>
          <w:rFonts w:ascii="Arial" w:hAnsi="Arial" w:cs="Arial"/>
          <w:color w:val="000000" w:themeColor="text1"/>
          <w:sz w:val="24"/>
          <w:szCs w:val="24"/>
        </w:rPr>
        <w:t>i</w:t>
      </w:r>
      <w:r w:rsidR="6E814344" w:rsidRPr="670D415F">
        <w:rPr>
          <w:rFonts w:ascii="Arial" w:hAnsi="Arial" w:cs="Arial"/>
          <w:color w:val="000000" w:themeColor="text1"/>
          <w:sz w:val="24"/>
          <w:szCs w:val="24"/>
        </w:rPr>
        <w:t>nlay</w:t>
      </w:r>
      <w:r w:rsidR="521A38DD" w:rsidRPr="670D415F">
        <w:rPr>
          <w:rFonts w:ascii="Arial" w:hAnsi="Arial" w:cs="Arial"/>
          <w:color w:val="000000" w:themeColor="text1"/>
          <w:sz w:val="24"/>
          <w:szCs w:val="24"/>
        </w:rPr>
        <w:t>, veneers</w:t>
      </w:r>
      <w:r w:rsidRPr="670D415F">
        <w:rPr>
          <w:rFonts w:ascii="Arial" w:hAnsi="Arial" w:cs="Arial"/>
          <w:color w:val="000000" w:themeColor="text1"/>
          <w:sz w:val="24"/>
          <w:szCs w:val="24"/>
        </w:rPr>
        <w:t xml:space="preserve">) </w:t>
      </w:r>
      <w:proofErr w:type="gramStart"/>
      <w:r w:rsidRPr="670D415F">
        <w:rPr>
          <w:rFonts w:ascii="Arial" w:hAnsi="Arial" w:cs="Arial"/>
          <w:color w:val="000000" w:themeColor="text1"/>
          <w:sz w:val="24"/>
          <w:szCs w:val="24"/>
        </w:rPr>
        <w:t>has to</w:t>
      </w:r>
      <w:proofErr w:type="gramEnd"/>
      <w:r w:rsidRPr="670D415F">
        <w:rPr>
          <w:rFonts w:ascii="Arial" w:hAnsi="Arial" w:cs="Arial"/>
          <w:color w:val="000000" w:themeColor="text1"/>
          <w:sz w:val="24"/>
          <w:szCs w:val="24"/>
        </w:rPr>
        <w:t xml:space="preserve"> be repaired or replaced within 12 months. The box should be selected even if a patient charge is not applicable. A charge band in “Treatment Category” must also be present and should be the band appliable to the course of treatment this should be entered in patient charge collected box in “Exemptions, Remissions &amp; Patient Charge”, otherwise no patient charge will be deducted. A charge band in “Treatment Category” must also be present and should be the band applicable to the whole course of treatment.</w:t>
      </w:r>
    </w:p>
    <w:p w14:paraId="7DEB4AD4" w14:textId="77777777" w:rsidR="00C176BF" w:rsidRDefault="00C176BF" w:rsidP="4D628FE6">
      <w:pPr>
        <w:spacing w:after="0"/>
        <w:rPr>
          <w:rFonts w:ascii="Arial" w:hAnsi="Arial" w:cs="Arial"/>
          <w:sz w:val="24"/>
          <w:szCs w:val="24"/>
        </w:rPr>
      </w:pPr>
    </w:p>
    <w:p w14:paraId="249F3612" w14:textId="0EC385A9" w:rsidR="17956E1C" w:rsidRDefault="00F70A94" w:rsidP="4D628FE6">
      <w:pPr>
        <w:spacing w:after="0"/>
        <w:rPr>
          <w:rFonts w:ascii="Arial" w:hAnsi="Arial" w:cs="Arial"/>
          <w:sz w:val="24"/>
          <w:szCs w:val="24"/>
        </w:rPr>
      </w:pPr>
      <w:r>
        <w:rPr>
          <w:rFonts w:ascii="Arial" w:hAnsi="Arial" w:cs="Arial"/>
          <w:sz w:val="24"/>
          <w:szCs w:val="24"/>
        </w:rPr>
        <w:t>If</w:t>
      </w:r>
      <w:r w:rsidR="17956E1C" w:rsidRPr="4D628FE6">
        <w:rPr>
          <w:rFonts w:ascii="Arial" w:hAnsi="Arial" w:cs="Arial"/>
          <w:sz w:val="24"/>
          <w:szCs w:val="24"/>
        </w:rPr>
        <w:t xml:space="preserve"> Free Repair/Replacement is selected and the Date of Acceptance is on or after 1st April 2022, unless the claim is saved as a draft claim, there must be at least one repairable/replaceable treatment item selected in the Clinical Data Set tab, these are</w:t>
      </w:r>
      <w:r w:rsidR="3B308E70" w:rsidRPr="4D628FE6">
        <w:rPr>
          <w:rFonts w:ascii="Arial" w:hAnsi="Arial" w:cs="Arial"/>
          <w:sz w:val="24"/>
          <w:szCs w:val="24"/>
        </w:rPr>
        <w:t xml:space="preserve"> –Permanent </w:t>
      </w:r>
      <w:r w:rsidR="17956E1C" w:rsidRPr="4D628FE6">
        <w:rPr>
          <w:rFonts w:ascii="Arial" w:hAnsi="Arial" w:cs="Arial"/>
          <w:sz w:val="24"/>
          <w:szCs w:val="24"/>
        </w:rPr>
        <w:t>Filling, endodontics, crowns, inlays, veneers.</w:t>
      </w:r>
    </w:p>
    <w:p w14:paraId="3B2342B9" w14:textId="77777777" w:rsidR="008A4BC3" w:rsidRDefault="008A4BC3">
      <w:pPr>
        <w:autoSpaceDE w:val="0"/>
        <w:spacing w:after="0"/>
        <w:rPr>
          <w:rFonts w:ascii="Arial" w:hAnsi="Arial" w:cs="Arial"/>
          <w:color w:val="000000"/>
          <w:sz w:val="24"/>
          <w:szCs w:val="24"/>
        </w:rPr>
      </w:pPr>
    </w:p>
    <w:p w14:paraId="3B2342BA" w14:textId="7B6E629A" w:rsidR="008A4BC3" w:rsidRDefault="006766FD">
      <w:pPr>
        <w:autoSpaceDE w:val="0"/>
        <w:spacing w:after="0"/>
      </w:pPr>
      <w:r>
        <w:rPr>
          <w:rFonts w:ascii="Arial" w:hAnsi="Arial" w:cs="Arial"/>
          <w:b/>
          <w:bCs/>
          <w:color w:val="000000"/>
          <w:sz w:val="24"/>
          <w:szCs w:val="24"/>
        </w:rPr>
        <w:t>Further treatment within 2 months</w:t>
      </w:r>
      <w:r>
        <w:rPr>
          <w:rFonts w:ascii="Arial" w:hAnsi="Arial" w:cs="Arial"/>
          <w:color w:val="000000"/>
          <w:sz w:val="24"/>
          <w:szCs w:val="24"/>
        </w:rPr>
        <w:t xml:space="preserve"> – Select this if this course of treatment was required within two months of the completion of a previous course of treatment and is in the same or lower band. This applies to all patients whether exempt/remitted from charges or charge payers. No patient charge will be deducted if applicable.</w:t>
      </w:r>
    </w:p>
    <w:p w14:paraId="3B2342BB" w14:textId="77777777" w:rsidR="008A4BC3" w:rsidRDefault="008A4BC3">
      <w:pPr>
        <w:autoSpaceDE w:val="0"/>
        <w:spacing w:after="0"/>
        <w:rPr>
          <w:rFonts w:ascii="Arial" w:hAnsi="Arial" w:cs="Arial"/>
          <w:color w:val="000000"/>
          <w:sz w:val="24"/>
          <w:szCs w:val="24"/>
        </w:rPr>
      </w:pPr>
    </w:p>
    <w:p w14:paraId="3B2342BC" w14:textId="77777777" w:rsidR="008A4BC3" w:rsidRDefault="006766FD">
      <w:pPr>
        <w:autoSpaceDE w:val="0"/>
        <w:spacing w:after="0"/>
      </w:pPr>
      <w:r>
        <w:rPr>
          <w:rFonts w:ascii="Arial" w:hAnsi="Arial" w:cs="Arial"/>
          <w:color w:val="000000"/>
          <w:sz w:val="24"/>
          <w:szCs w:val="24"/>
        </w:rPr>
        <w:t>This does not apply if the original course of treatment was either ‘urgent’ treatment or was incomplete treatment. Additionally, if an ‘urgent’ treatment is required at any point within two months this cannot be claimed as continuation and must be claimed as a separate course of treatment. A patient charge will be deducted if applicable.</w:t>
      </w:r>
    </w:p>
    <w:p w14:paraId="3B2342BD" w14:textId="77777777" w:rsidR="008A4BC3" w:rsidRDefault="008A4BC3">
      <w:pPr>
        <w:autoSpaceDE w:val="0"/>
        <w:spacing w:after="0"/>
        <w:rPr>
          <w:rFonts w:ascii="Arial" w:hAnsi="Arial" w:cs="Arial"/>
          <w:color w:val="000000"/>
          <w:sz w:val="24"/>
          <w:szCs w:val="24"/>
        </w:rPr>
      </w:pPr>
    </w:p>
    <w:p w14:paraId="3B2342BE" w14:textId="45EAAC03" w:rsidR="008A4BC3" w:rsidRDefault="006766FD">
      <w:pPr>
        <w:autoSpaceDE w:val="0"/>
        <w:spacing w:after="0"/>
      </w:pPr>
      <w:r>
        <w:rPr>
          <w:rFonts w:ascii="Arial" w:hAnsi="Arial" w:cs="Arial"/>
          <w:b/>
          <w:bCs/>
          <w:color w:val="000000"/>
          <w:sz w:val="24"/>
          <w:szCs w:val="24"/>
        </w:rPr>
        <w:t>Domiciliary services</w:t>
      </w:r>
      <w:r>
        <w:rPr>
          <w:rFonts w:ascii="Arial" w:hAnsi="Arial" w:cs="Arial"/>
          <w:color w:val="000000"/>
          <w:sz w:val="24"/>
          <w:szCs w:val="24"/>
        </w:rPr>
        <w:t xml:space="preserve"> – Select this if domiciliary services have been provided. If treatment has been provided, then a charge band in “Treatment Category” should be crossed and a patient charge will be deducted if applicable</w:t>
      </w:r>
    </w:p>
    <w:p w14:paraId="3B2342BF" w14:textId="77777777" w:rsidR="008A4BC3" w:rsidRDefault="008A4BC3">
      <w:pPr>
        <w:autoSpaceDE w:val="0"/>
        <w:spacing w:after="0"/>
        <w:rPr>
          <w:rFonts w:ascii="Arial" w:hAnsi="Arial" w:cs="Arial"/>
          <w:color w:val="000000"/>
          <w:sz w:val="24"/>
          <w:szCs w:val="24"/>
        </w:rPr>
      </w:pPr>
    </w:p>
    <w:p w14:paraId="3B2342C0" w14:textId="3A67E6D4" w:rsidR="008A4BC3" w:rsidRDefault="006766FD">
      <w:pPr>
        <w:autoSpaceDE w:val="0"/>
        <w:spacing w:after="0"/>
      </w:pPr>
      <w:r>
        <w:rPr>
          <w:rFonts w:ascii="Arial" w:hAnsi="Arial" w:cs="Arial"/>
          <w:b/>
          <w:bCs/>
          <w:color w:val="000000"/>
          <w:sz w:val="24"/>
          <w:szCs w:val="24"/>
        </w:rPr>
        <w:t>Sedation services</w:t>
      </w:r>
      <w:r>
        <w:rPr>
          <w:rFonts w:ascii="Arial" w:hAnsi="Arial" w:cs="Arial"/>
          <w:color w:val="000000"/>
          <w:sz w:val="24"/>
          <w:szCs w:val="24"/>
        </w:rPr>
        <w:t xml:space="preserve"> – Select this if sedation services have been provided. If treatment has been provided, then a charge band in “Treatment Category” should be crossed and a patient charge will be deducted if applicable.</w:t>
      </w:r>
    </w:p>
    <w:p w14:paraId="3B2342C1" w14:textId="77777777" w:rsidR="008A4BC3" w:rsidRDefault="008A4BC3">
      <w:pPr>
        <w:autoSpaceDE w:val="0"/>
        <w:spacing w:after="0"/>
        <w:rPr>
          <w:rFonts w:ascii="Arial" w:hAnsi="Arial" w:cs="Arial"/>
          <w:color w:val="000000"/>
          <w:sz w:val="24"/>
          <w:szCs w:val="24"/>
        </w:rPr>
      </w:pPr>
    </w:p>
    <w:p w14:paraId="6569A756" w14:textId="5B86298F" w:rsidR="00CC0EAB" w:rsidRPr="00CC0EAB" w:rsidRDefault="006766FD" w:rsidP="00CC0EAB">
      <w:pPr>
        <w:autoSpaceDE w:val="0"/>
        <w:spacing w:after="0"/>
        <w:rPr>
          <w:rFonts w:ascii="Arial" w:hAnsi="Arial" w:cs="Arial"/>
          <w:color w:val="000000"/>
          <w:sz w:val="24"/>
          <w:szCs w:val="24"/>
        </w:rPr>
      </w:pPr>
      <w:r w:rsidRPr="670D415F">
        <w:rPr>
          <w:rFonts w:ascii="Arial" w:hAnsi="Arial" w:cs="Arial"/>
          <w:b/>
          <w:bCs/>
          <w:color w:val="000000" w:themeColor="text1"/>
          <w:sz w:val="24"/>
          <w:szCs w:val="24"/>
        </w:rPr>
        <w:lastRenderedPageBreak/>
        <w:t>NICE Guidance</w:t>
      </w:r>
      <w:r w:rsidRPr="670D415F">
        <w:rPr>
          <w:rFonts w:ascii="Arial" w:hAnsi="Arial" w:cs="Arial"/>
          <w:color w:val="000000" w:themeColor="text1"/>
          <w:sz w:val="24"/>
          <w:szCs w:val="24"/>
        </w:rPr>
        <w:t xml:space="preserve"> - Select this</w:t>
      </w:r>
      <w:r w:rsidR="00F70A94">
        <w:rPr>
          <w:rFonts w:ascii="Arial" w:hAnsi="Arial" w:cs="Arial"/>
          <w:color w:val="000000" w:themeColor="text1"/>
          <w:sz w:val="24"/>
          <w:szCs w:val="24"/>
        </w:rPr>
        <w:t xml:space="preserve"> </w:t>
      </w:r>
      <w:r w:rsidRPr="670D415F">
        <w:rPr>
          <w:rFonts w:ascii="Arial" w:hAnsi="Arial" w:cs="Arial"/>
          <w:color w:val="000000" w:themeColor="text1"/>
          <w:sz w:val="24"/>
          <w:szCs w:val="24"/>
        </w:rPr>
        <w:t>to show the recommended recall interval. This should be between 3 and 24 months</w:t>
      </w:r>
      <w:r w:rsidR="00307B2A" w:rsidRPr="670D415F">
        <w:rPr>
          <w:rFonts w:ascii="Arial" w:hAnsi="Arial" w:cs="Arial"/>
          <w:color w:val="000000" w:themeColor="text1"/>
          <w:sz w:val="24"/>
          <w:szCs w:val="24"/>
        </w:rPr>
        <w:t xml:space="preserve"> and personalised to the patient and their level of oral health risk</w:t>
      </w:r>
      <w:r w:rsidRPr="670D415F">
        <w:rPr>
          <w:rFonts w:ascii="Arial" w:hAnsi="Arial" w:cs="Arial"/>
          <w:color w:val="000000" w:themeColor="text1"/>
          <w:sz w:val="24"/>
          <w:szCs w:val="24"/>
        </w:rPr>
        <w:t xml:space="preserve">. </w:t>
      </w:r>
    </w:p>
    <w:p w14:paraId="3B2342C2" w14:textId="15D3A33D" w:rsidR="008A4BC3" w:rsidRDefault="00EB2B15" w:rsidP="00CC0EAB">
      <w:pPr>
        <w:autoSpaceDE w:val="0"/>
        <w:spacing w:after="0"/>
        <w:rPr>
          <w:rFonts w:ascii="Arial" w:hAnsi="Arial" w:cs="Arial"/>
          <w:color w:val="000000"/>
          <w:sz w:val="24"/>
          <w:szCs w:val="24"/>
        </w:rPr>
      </w:pPr>
      <w:r w:rsidRPr="670D415F">
        <w:rPr>
          <w:rFonts w:ascii="Arial" w:hAnsi="Arial" w:cs="Arial"/>
          <w:color w:val="000000" w:themeColor="text1"/>
          <w:sz w:val="24"/>
          <w:szCs w:val="24"/>
        </w:rPr>
        <w:t xml:space="preserve">Completion of NICE guidance is </w:t>
      </w:r>
      <w:r w:rsidR="00CC0EAB" w:rsidRPr="670D415F">
        <w:rPr>
          <w:rFonts w:ascii="Arial" w:hAnsi="Arial" w:cs="Arial"/>
          <w:color w:val="000000" w:themeColor="text1"/>
          <w:sz w:val="24"/>
          <w:szCs w:val="24"/>
        </w:rPr>
        <w:t>mandatory on all adult FP17 claims for Bands 1, 2 and 3 wh</w:t>
      </w:r>
      <w:r w:rsidRPr="670D415F">
        <w:rPr>
          <w:rFonts w:ascii="Arial" w:hAnsi="Arial" w:cs="Arial"/>
          <w:color w:val="000000" w:themeColor="text1"/>
          <w:sz w:val="24"/>
          <w:szCs w:val="24"/>
        </w:rPr>
        <w:t>ere the</w:t>
      </w:r>
      <w:r w:rsidR="00CC0EAB" w:rsidRPr="670D415F">
        <w:rPr>
          <w:rFonts w:ascii="Arial" w:hAnsi="Arial" w:cs="Arial"/>
          <w:color w:val="000000" w:themeColor="text1"/>
          <w:sz w:val="24"/>
          <w:szCs w:val="24"/>
        </w:rPr>
        <w:t xml:space="preserve"> Date of Acceptance</w:t>
      </w:r>
      <w:r w:rsidR="008413F6" w:rsidRPr="670D415F">
        <w:rPr>
          <w:rFonts w:ascii="Arial" w:hAnsi="Arial" w:cs="Arial"/>
          <w:color w:val="000000" w:themeColor="text1"/>
          <w:sz w:val="24"/>
          <w:szCs w:val="24"/>
        </w:rPr>
        <w:t xml:space="preserve"> is</w:t>
      </w:r>
      <w:r w:rsidR="00CC0EAB" w:rsidRPr="670D415F">
        <w:rPr>
          <w:rFonts w:ascii="Arial" w:hAnsi="Arial" w:cs="Arial"/>
          <w:color w:val="000000" w:themeColor="text1"/>
          <w:sz w:val="24"/>
          <w:szCs w:val="24"/>
        </w:rPr>
        <w:t xml:space="preserve"> on or after </w:t>
      </w:r>
      <w:proofErr w:type="gramStart"/>
      <w:r w:rsidR="00F70A94">
        <w:rPr>
          <w:rFonts w:ascii="Arial" w:hAnsi="Arial" w:cs="Arial"/>
          <w:color w:val="000000" w:themeColor="text1"/>
          <w:sz w:val="24"/>
          <w:szCs w:val="24"/>
        </w:rPr>
        <w:t>1 October 2022</w:t>
      </w:r>
      <w:r w:rsidR="007873C5" w:rsidRPr="670D415F">
        <w:rPr>
          <w:rFonts w:ascii="Arial" w:hAnsi="Arial" w:cs="Arial"/>
          <w:color w:val="000000" w:themeColor="text1"/>
          <w:sz w:val="24"/>
          <w:szCs w:val="24"/>
        </w:rPr>
        <w:t>, but</w:t>
      </w:r>
      <w:proofErr w:type="gramEnd"/>
      <w:r w:rsidR="007873C5" w:rsidRPr="670D415F">
        <w:rPr>
          <w:rFonts w:ascii="Arial" w:hAnsi="Arial" w:cs="Arial"/>
          <w:color w:val="000000" w:themeColor="text1"/>
          <w:sz w:val="24"/>
          <w:szCs w:val="24"/>
        </w:rPr>
        <w:t xml:space="preserve"> remains optional for patients under 18</w:t>
      </w:r>
      <w:r w:rsidR="009965D0" w:rsidRPr="670D415F">
        <w:rPr>
          <w:rFonts w:ascii="Arial" w:hAnsi="Arial" w:cs="Arial"/>
          <w:color w:val="000000" w:themeColor="text1"/>
          <w:sz w:val="24"/>
          <w:szCs w:val="24"/>
        </w:rPr>
        <w:t xml:space="preserve"> at the Date of </w:t>
      </w:r>
      <w:r w:rsidR="76E580F5" w:rsidRPr="670D415F">
        <w:rPr>
          <w:rFonts w:ascii="Arial" w:hAnsi="Arial" w:cs="Arial"/>
          <w:color w:val="000000" w:themeColor="text1"/>
          <w:sz w:val="24"/>
          <w:szCs w:val="24"/>
        </w:rPr>
        <w:t>Acceptance.</w:t>
      </w:r>
    </w:p>
    <w:p w14:paraId="73D18651" w14:textId="481ABDFF" w:rsidR="00FF7152" w:rsidRDefault="00FF7152">
      <w:pPr>
        <w:autoSpaceDE w:val="0"/>
        <w:spacing w:after="0"/>
        <w:rPr>
          <w:rFonts w:ascii="Arial" w:hAnsi="Arial" w:cs="Arial"/>
          <w:color w:val="000000"/>
          <w:sz w:val="24"/>
          <w:szCs w:val="24"/>
        </w:rPr>
      </w:pPr>
    </w:p>
    <w:p w14:paraId="3B2342C3" w14:textId="016D84D8" w:rsidR="008A4BC3" w:rsidRDefault="008A4BC3">
      <w:pPr>
        <w:autoSpaceDE w:val="0"/>
        <w:spacing w:after="0"/>
        <w:rPr>
          <w:rFonts w:ascii="Arial" w:hAnsi="Arial" w:cs="Arial"/>
          <w:sz w:val="24"/>
          <w:szCs w:val="24"/>
        </w:rPr>
      </w:pPr>
    </w:p>
    <w:p w14:paraId="3B2342C4" w14:textId="77777777" w:rsidR="008A4BC3" w:rsidRDefault="008A4BC3">
      <w:pPr>
        <w:pageBreakBefore/>
        <w:rPr>
          <w:rFonts w:ascii="Arial" w:hAnsi="Arial" w:cs="Arial"/>
          <w:color w:val="000000"/>
          <w:sz w:val="24"/>
          <w:szCs w:val="24"/>
        </w:rPr>
      </w:pPr>
    </w:p>
    <w:tbl>
      <w:tblPr>
        <w:tblW w:w="9628" w:type="dxa"/>
        <w:tblCellMar>
          <w:left w:w="10" w:type="dxa"/>
          <w:right w:w="10" w:type="dxa"/>
        </w:tblCellMar>
        <w:tblLook w:val="04A0" w:firstRow="1" w:lastRow="0" w:firstColumn="1" w:lastColumn="0" w:noHBand="0" w:noVBand="1"/>
      </w:tblPr>
      <w:tblGrid>
        <w:gridCol w:w="1696"/>
        <w:gridCol w:w="7932"/>
      </w:tblGrid>
      <w:tr w:rsidR="008A4BC3" w14:paraId="3B2342C7" w14:textId="77777777">
        <w:trPr>
          <w:trHeight w:val="454"/>
        </w:trPr>
        <w:tc>
          <w:tcPr>
            <w:tcW w:w="1696" w:type="dxa"/>
            <w:tcBorders>
              <w:top w:val="single" w:sz="4" w:space="0" w:color="047870"/>
              <w:left w:val="single" w:sz="4" w:space="0" w:color="047870"/>
              <w:bottom w:val="single" w:sz="4" w:space="0" w:color="047870"/>
              <w:right w:val="single" w:sz="4" w:space="0" w:color="047870"/>
            </w:tcBorders>
            <w:shd w:val="clear" w:color="auto" w:fill="047870"/>
            <w:tcMar>
              <w:top w:w="0" w:type="dxa"/>
              <w:left w:w="108" w:type="dxa"/>
              <w:bottom w:w="0" w:type="dxa"/>
              <w:right w:w="108" w:type="dxa"/>
            </w:tcMar>
            <w:vAlign w:val="center"/>
          </w:tcPr>
          <w:p w14:paraId="3B2342C5" w14:textId="77777777" w:rsidR="008A4BC3" w:rsidRDefault="008A4BC3">
            <w:pPr>
              <w:spacing w:after="0"/>
              <w:rPr>
                <w:rFonts w:ascii="Arial" w:hAnsi="Arial" w:cs="Arial"/>
                <w:sz w:val="24"/>
                <w:szCs w:val="24"/>
              </w:rPr>
            </w:pPr>
          </w:p>
        </w:tc>
        <w:tc>
          <w:tcPr>
            <w:tcW w:w="7932" w:type="dxa"/>
            <w:tcBorders>
              <w:top w:val="single" w:sz="4" w:space="0" w:color="047870"/>
              <w:left w:val="single" w:sz="4" w:space="0" w:color="047870"/>
              <w:bottom w:val="single" w:sz="4" w:space="0" w:color="047870"/>
              <w:right w:val="single" w:sz="4" w:space="0" w:color="047870"/>
            </w:tcBorders>
            <w:tcMar>
              <w:top w:w="0" w:type="dxa"/>
              <w:left w:w="108" w:type="dxa"/>
              <w:bottom w:w="0" w:type="dxa"/>
              <w:right w:w="108" w:type="dxa"/>
            </w:tcMar>
            <w:vAlign w:val="center"/>
          </w:tcPr>
          <w:p w14:paraId="3B2342C6" w14:textId="77777777" w:rsidR="008A4BC3" w:rsidRDefault="006766FD">
            <w:pPr>
              <w:pStyle w:val="Heading1"/>
            </w:pPr>
            <w:r>
              <w:t>Ethnic Origin</w:t>
            </w:r>
          </w:p>
        </w:tc>
      </w:tr>
    </w:tbl>
    <w:p w14:paraId="3B2342C8" w14:textId="77777777" w:rsidR="008A4BC3" w:rsidRDefault="008A4BC3">
      <w:pPr>
        <w:autoSpaceDE w:val="0"/>
        <w:spacing w:after="0"/>
        <w:rPr>
          <w:rFonts w:ascii="Arial" w:hAnsi="Arial" w:cs="Arial"/>
          <w:color w:val="000000"/>
          <w:sz w:val="24"/>
          <w:szCs w:val="24"/>
        </w:rPr>
      </w:pPr>
    </w:p>
    <w:p w14:paraId="3B2342C9" w14:textId="74D72656" w:rsidR="008A4BC3" w:rsidRDefault="00F37740">
      <w:pPr>
        <w:autoSpaceDE w:val="0"/>
        <w:spacing w:after="0"/>
      </w:pPr>
      <w:r w:rsidRPr="00F37740">
        <w:rPr>
          <w:noProof/>
        </w:rPr>
        <w:drawing>
          <wp:inline distT="0" distB="0" distL="0" distR="0" wp14:anchorId="7CE6956B" wp14:editId="43E820DB">
            <wp:extent cx="6120130" cy="1847215"/>
            <wp:effectExtent l="0" t="0" r="0" b="635"/>
            <wp:docPr id="15309757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975798" name=""/>
                    <pic:cNvPicPr/>
                  </pic:nvPicPr>
                  <pic:blipFill>
                    <a:blip r:embed="rId24"/>
                    <a:stretch>
                      <a:fillRect/>
                    </a:stretch>
                  </pic:blipFill>
                  <pic:spPr>
                    <a:xfrm>
                      <a:off x="0" y="0"/>
                      <a:ext cx="6120130" cy="1847215"/>
                    </a:xfrm>
                    <a:prstGeom prst="rect">
                      <a:avLst/>
                    </a:prstGeom>
                  </pic:spPr>
                </pic:pic>
              </a:graphicData>
            </a:graphic>
          </wp:inline>
        </w:drawing>
      </w:r>
    </w:p>
    <w:p w14:paraId="3B2342CA" w14:textId="77777777" w:rsidR="008A4BC3" w:rsidRDefault="008A4BC3">
      <w:pPr>
        <w:autoSpaceDE w:val="0"/>
        <w:spacing w:after="0"/>
      </w:pPr>
    </w:p>
    <w:p w14:paraId="3B2342CB" w14:textId="4CE4228B" w:rsidR="008A4BC3" w:rsidRDefault="00143116">
      <w:pPr>
        <w:autoSpaceDE w:val="0"/>
        <w:spacing w:after="0"/>
        <w:rPr>
          <w:rFonts w:ascii="Arial" w:hAnsi="Arial" w:cs="Arial"/>
          <w:sz w:val="24"/>
          <w:szCs w:val="24"/>
        </w:rPr>
      </w:pPr>
      <w:r>
        <w:rPr>
          <w:rFonts w:ascii="Arial" w:hAnsi="Arial" w:cs="Arial"/>
          <w:sz w:val="24"/>
          <w:szCs w:val="24"/>
        </w:rPr>
        <w:t>Select</w:t>
      </w:r>
      <w:r w:rsidR="00C946A1" w:rsidRPr="00C946A1">
        <w:rPr>
          <w:rFonts w:ascii="Arial" w:hAnsi="Arial" w:cs="Arial"/>
          <w:sz w:val="24"/>
          <w:szCs w:val="24"/>
        </w:rPr>
        <w:t xml:space="preserve"> the patient's ethnic group</w:t>
      </w:r>
      <w:r w:rsidR="009E7DF4">
        <w:rPr>
          <w:rFonts w:ascii="Arial" w:hAnsi="Arial" w:cs="Arial"/>
          <w:sz w:val="24"/>
          <w:szCs w:val="24"/>
        </w:rPr>
        <w:t>.</w:t>
      </w:r>
    </w:p>
    <w:p w14:paraId="3B2342CC" w14:textId="77777777" w:rsidR="008A4BC3" w:rsidRDefault="008A4BC3">
      <w:pPr>
        <w:autoSpaceDE w:val="0"/>
        <w:spacing w:after="0"/>
      </w:pPr>
    </w:p>
    <w:p w14:paraId="3B2342CD" w14:textId="77777777" w:rsidR="008A4BC3" w:rsidRDefault="008A4BC3">
      <w:pPr>
        <w:autoSpaceDE w:val="0"/>
        <w:spacing w:after="0"/>
      </w:pPr>
    </w:p>
    <w:p w14:paraId="3B2342CE" w14:textId="77777777" w:rsidR="008A4BC3" w:rsidRDefault="008A4BC3">
      <w:pPr>
        <w:autoSpaceDE w:val="0"/>
        <w:spacing w:after="0"/>
      </w:pPr>
    </w:p>
    <w:p w14:paraId="3B2342CF" w14:textId="77777777" w:rsidR="008A4BC3" w:rsidRDefault="008A4BC3">
      <w:pPr>
        <w:pageBreakBefore/>
      </w:pPr>
    </w:p>
    <w:tbl>
      <w:tblPr>
        <w:tblW w:w="9628" w:type="dxa"/>
        <w:tblCellMar>
          <w:left w:w="10" w:type="dxa"/>
          <w:right w:w="10" w:type="dxa"/>
        </w:tblCellMar>
        <w:tblLook w:val="04A0" w:firstRow="1" w:lastRow="0" w:firstColumn="1" w:lastColumn="0" w:noHBand="0" w:noVBand="1"/>
      </w:tblPr>
      <w:tblGrid>
        <w:gridCol w:w="1696"/>
        <w:gridCol w:w="7932"/>
      </w:tblGrid>
      <w:tr w:rsidR="008A4BC3" w14:paraId="3B2342D2" w14:textId="77777777">
        <w:trPr>
          <w:trHeight w:val="454"/>
        </w:trPr>
        <w:tc>
          <w:tcPr>
            <w:tcW w:w="1696" w:type="dxa"/>
            <w:tcBorders>
              <w:top w:val="single" w:sz="4" w:space="0" w:color="047870"/>
              <w:left w:val="single" w:sz="4" w:space="0" w:color="047870"/>
              <w:bottom w:val="single" w:sz="4" w:space="0" w:color="047870"/>
              <w:right w:val="single" w:sz="4" w:space="0" w:color="047870"/>
            </w:tcBorders>
            <w:shd w:val="clear" w:color="auto" w:fill="047870"/>
            <w:tcMar>
              <w:top w:w="0" w:type="dxa"/>
              <w:left w:w="108" w:type="dxa"/>
              <w:bottom w:w="0" w:type="dxa"/>
              <w:right w:w="108" w:type="dxa"/>
            </w:tcMar>
            <w:vAlign w:val="center"/>
          </w:tcPr>
          <w:p w14:paraId="3B2342D0" w14:textId="77777777" w:rsidR="008A4BC3" w:rsidRDefault="008A4BC3">
            <w:pPr>
              <w:spacing w:after="0"/>
              <w:rPr>
                <w:rFonts w:ascii="Arial" w:hAnsi="Arial" w:cs="Arial"/>
                <w:sz w:val="24"/>
                <w:szCs w:val="24"/>
              </w:rPr>
            </w:pPr>
          </w:p>
        </w:tc>
        <w:tc>
          <w:tcPr>
            <w:tcW w:w="7932" w:type="dxa"/>
            <w:tcBorders>
              <w:top w:val="single" w:sz="4" w:space="0" w:color="047870"/>
              <w:left w:val="single" w:sz="4" w:space="0" w:color="047870"/>
              <w:bottom w:val="single" w:sz="4" w:space="0" w:color="047870"/>
              <w:right w:val="single" w:sz="4" w:space="0" w:color="047870"/>
            </w:tcBorders>
            <w:tcMar>
              <w:top w:w="0" w:type="dxa"/>
              <w:left w:w="108" w:type="dxa"/>
              <w:bottom w:w="0" w:type="dxa"/>
              <w:right w:w="108" w:type="dxa"/>
            </w:tcMar>
            <w:vAlign w:val="center"/>
          </w:tcPr>
          <w:p w14:paraId="3B2342D1" w14:textId="0F26FE5B" w:rsidR="008A4BC3" w:rsidRDefault="008C14E4">
            <w:pPr>
              <w:pStyle w:val="Heading1"/>
            </w:pPr>
            <w:r>
              <w:t xml:space="preserve">Clinician </w:t>
            </w:r>
            <w:r w:rsidR="006766FD">
              <w:t>Declaration</w:t>
            </w:r>
          </w:p>
        </w:tc>
      </w:tr>
    </w:tbl>
    <w:p w14:paraId="3B2342D3" w14:textId="77777777" w:rsidR="008A4BC3" w:rsidRDefault="008A4BC3">
      <w:pPr>
        <w:autoSpaceDE w:val="0"/>
        <w:spacing w:after="0"/>
      </w:pPr>
    </w:p>
    <w:p w14:paraId="3B2342D4" w14:textId="1EF46D91" w:rsidR="008A4BC3" w:rsidRDefault="00875E29">
      <w:pPr>
        <w:autoSpaceDE w:val="0"/>
        <w:spacing w:after="0"/>
      </w:pPr>
      <w:r w:rsidRPr="00875E29">
        <w:rPr>
          <w:noProof/>
        </w:rPr>
        <w:drawing>
          <wp:inline distT="0" distB="0" distL="0" distR="0" wp14:anchorId="221C0787" wp14:editId="341086A5">
            <wp:extent cx="6120130" cy="3952875"/>
            <wp:effectExtent l="0" t="0" r="0" b="9525"/>
            <wp:docPr id="1173585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58531" name=""/>
                    <pic:cNvPicPr/>
                  </pic:nvPicPr>
                  <pic:blipFill>
                    <a:blip r:embed="rId25"/>
                    <a:stretch>
                      <a:fillRect/>
                    </a:stretch>
                  </pic:blipFill>
                  <pic:spPr>
                    <a:xfrm>
                      <a:off x="0" y="0"/>
                      <a:ext cx="6120130" cy="3952875"/>
                    </a:xfrm>
                    <a:prstGeom prst="rect">
                      <a:avLst/>
                    </a:prstGeom>
                  </pic:spPr>
                </pic:pic>
              </a:graphicData>
            </a:graphic>
          </wp:inline>
        </w:drawing>
      </w:r>
    </w:p>
    <w:p w14:paraId="3B2342D5" w14:textId="77777777" w:rsidR="008A4BC3" w:rsidRDefault="008A4BC3">
      <w:pPr>
        <w:autoSpaceDE w:val="0"/>
        <w:spacing w:after="0"/>
      </w:pPr>
    </w:p>
    <w:p w14:paraId="3B2342D6" w14:textId="5A374789" w:rsidR="008A4BC3" w:rsidRDefault="006766FD">
      <w:pPr>
        <w:autoSpaceDE w:val="0"/>
        <w:spacing w:after="0"/>
      </w:pPr>
      <w:r w:rsidRPr="670D415F">
        <w:rPr>
          <w:rFonts w:ascii="Arial" w:hAnsi="Arial" w:cs="Arial"/>
          <w:sz w:val="24"/>
          <w:szCs w:val="24"/>
        </w:rPr>
        <w:t xml:space="preserve">The declaration must be completed by a qualified </w:t>
      </w:r>
      <w:r w:rsidR="008C14E4">
        <w:rPr>
          <w:rFonts w:ascii="Arial" w:hAnsi="Arial" w:cs="Arial"/>
          <w:sz w:val="24"/>
          <w:szCs w:val="24"/>
        </w:rPr>
        <w:t>clinician</w:t>
      </w:r>
      <w:r w:rsidR="008C14E4" w:rsidRPr="670D415F">
        <w:rPr>
          <w:rFonts w:ascii="Arial" w:hAnsi="Arial" w:cs="Arial"/>
          <w:sz w:val="24"/>
          <w:szCs w:val="24"/>
        </w:rPr>
        <w:t xml:space="preserve"> </w:t>
      </w:r>
      <w:r w:rsidRPr="670D415F">
        <w:rPr>
          <w:rFonts w:ascii="Arial" w:hAnsi="Arial" w:cs="Arial"/>
          <w:sz w:val="24"/>
          <w:szCs w:val="24"/>
        </w:rPr>
        <w:t xml:space="preserve">on every form. This </w:t>
      </w:r>
      <w:r w:rsidR="00143116">
        <w:rPr>
          <w:rFonts w:ascii="Arial" w:hAnsi="Arial" w:cs="Arial"/>
          <w:sz w:val="24"/>
          <w:szCs w:val="24"/>
        </w:rPr>
        <w:t xml:space="preserve">is </w:t>
      </w:r>
      <w:r w:rsidRPr="670D415F">
        <w:rPr>
          <w:rFonts w:ascii="Arial" w:hAnsi="Arial" w:cs="Arial"/>
          <w:sz w:val="24"/>
          <w:szCs w:val="24"/>
        </w:rPr>
        <w:t xml:space="preserve">normally the </w:t>
      </w:r>
      <w:r w:rsidR="008C14E4">
        <w:rPr>
          <w:rFonts w:ascii="Arial" w:hAnsi="Arial" w:cs="Arial"/>
          <w:sz w:val="24"/>
          <w:szCs w:val="24"/>
        </w:rPr>
        <w:t>clinician</w:t>
      </w:r>
      <w:r w:rsidR="008C14E4" w:rsidRPr="670D415F">
        <w:rPr>
          <w:rFonts w:ascii="Arial" w:hAnsi="Arial" w:cs="Arial"/>
          <w:sz w:val="24"/>
          <w:szCs w:val="24"/>
        </w:rPr>
        <w:t xml:space="preserve"> </w:t>
      </w:r>
      <w:r w:rsidRPr="670D415F">
        <w:rPr>
          <w:rFonts w:ascii="Arial" w:hAnsi="Arial" w:cs="Arial"/>
          <w:sz w:val="24"/>
          <w:szCs w:val="24"/>
        </w:rPr>
        <w:t>responsible for the course of treatment.</w:t>
      </w:r>
    </w:p>
    <w:p w14:paraId="3B2342D7" w14:textId="77777777" w:rsidR="008A4BC3" w:rsidRDefault="008A4BC3">
      <w:pPr>
        <w:autoSpaceDE w:val="0"/>
        <w:spacing w:after="0"/>
        <w:rPr>
          <w:rFonts w:ascii="Arial" w:hAnsi="Arial" w:cs="Arial"/>
          <w:sz w:val="24"/>
          <w:szCs w:val="24"/>
        </w:rPr>
      </w:pPr>
    </w:p>
    <w:p w14:paraId="10CDA72E" w14:textId="3456F85E" w:rsidR="009C1903" w:rsidRDefault="00B65D00" w:rsidP="001970FD">
      <w:pPr>
        <w:rPr>
          <w:rFonts w:ascii="Arial" w:hAnsi="Arial" w:cs="Arial"/>
          <w:b/>
          <w:bCs/>
          <w:sz w:val="24"/>
          <w:szCs w:val="24"/>
        </w:rPr>
      </w:pPr>
      <w:r>
        <w:rPr>
          <w:rFonts w:ascii="Arial" w:hAnsi="Arial" w:cs="Arial"/>
          <w:b/>
          <w:bCs/>
          <w:sz w:val="24"/>
          <w:szCs w:val="24"/>
        </w:rPr>
        <w:t xml:space="preserve">Banded </w:t>
      </w:r>
      <w:r w:rsidR="009C1903">
        <w:rPr>
          <w:rFonts w:ascii="Arial" w:hAnsi="Arial" w:cs="Arial"/>
          <w:b/>
          <w:bCs/>
          <w:sz w:val="24"/>
          <w:szCs w:val="24"/>
        </w:rPr>
        <w:t xml:space="preserve">or Unscheduled Care </w:t>
      </w:r>
      <w:r w:rsidR="00846D80">
        <w:rPr>
          <w:rFonts w:ascii="Arial" w:hAnsi="Arial" w:cs="Arial"/>
          <w:b/>
          <w:bCs/>
          <w:sz w:val="24"/>
          <w:szCs w:val="24"/>
        </w:rPr>
        <w:t>F</w:t>
      </w:r>
      <w:r w:rsidR="00CE4583">
        <w:rPr>
          <w:rFonts w:ascii="Arial" w:hAnsi="Arial" w:cs="Arial"/>
          <w:b/>
          <w:bCs/>
          <w:sz w:val="24"/>
          <w:szCs w:val="24"/>
        </w:rPr>
        <w:t>orms</w:t>
      </w:r>
    </w:p>
    <w:p w14:paraId="65C97DC2" w14:textId="67A5E8F6" w:rsidR="009C1903" w:rsidRPr="00953262" w:rsidRDefault="00953262" w:rsidP="00E60C51">
      <w:pPr>
        <w:spacing w:after="0"/>
        <w:rPr>
          <w:rFonts w:ascii="Arial" w:hAnsi="Arial" w:cs="Arial"/>
          <w:sz w:val="24"/>
          <w:szCs w:val="24"/>
        </w:rPr>
      </w:pPr>
      <w:r w:rsidRPr="00953262">
        <w:rPr>
          <w:rFonts w:ascii="Arial" w:hAnsi="Arial" w:cs="Arial"/>
          <w:sz w:val="24"/>
          <w:szCs w:val="24"/>
        </w:rPr>
        <w:t>First three</w:t>
      </w:r>
      <w:r>
        <w:rPr>
          <w:rFonts w:ascii="Arial" w:hAnsi="Arial" w:cs="Arial"/>
          <w:sz w:val="24"/>
          <w:szCs w:val="24"/>
        </w:rPr>
        <w:t xml:space="preserve"> declarations must be selected on every form submitted, </w:t>
      </w:r>
      <w:proofErr w:type="gramStart"/>
      <w:r>
        <w:rPr>
          <w:rFonts w:ascii="Arial" w:hAnsi="Arial" w:cs="Arial"/>
          <w:sz w:val="24"/>
          <w:szCs w:val="24"/>
        </w:rPr>
        <w:t>with the exception of</w:t>
      </w:r>
      <w:proofErr w:type="gramEnd"/>
      <w:r>
        <w:rPr>
          <w:rFonts w:ascii="Arial" w:hAnsi="Arial" w:cs="Arial"/>
          <w:sz w:val="24"/>
          <w:szCs w:val="24"/>
        </w:rPr>
        <w:t xml:space="preserve"> courses of treatment where the clinician decides to discontinue treatment. In this instance, only the first and the third boxes should be selected.</w:t>
      </w:r>
    </w:p>
    <w:p w14:paraId="787CBA7F" w14:textId="77777777" w:rsidR="009C1903" w:rsidRDefault="009C1903" w:rsidP="00E60C51">
      <w:pPr>
        <w:spacing w:after="0"/>
        <w:rPr>
          <w:rFonts w:ascii="Arial" w:hAnsi="Arial" w:cs="Arial"/>
          <w:b/>
          <w:bCs/>
          <w:sz w:val="24"/>
          <w:szCs w:val="24"/>
        </w:rPr>
      </w:pPr>
    </w:p>
    <w:p w14:paraId="118F1745" w14:textId="74D121E4" w:rsidR="00666CBC" w:rsidRDefault="00666CBC" w:rsidP="001970FD">
      <w:pPr>
        <w:rPr>
          <w:rFonts w:ascii="Arial" w:hAnsi="Arial" w:cs="Arial"/>
          <w:b/>
          <w:bCs/>
          <w:sz w:val="24"/>
          <w:szCs w:val="24"/>
        </w:rPr>
      </w:pPr>
      <w:r w:rsidRPr="00A345BB">
        <w:rPr>
          <w:rFonts w:ascii="Arial" w:hAnsi="Arial" w:cs="Arial"/>
          <w:b/>
          <w:bCs/>
          <w:sz w:val="24"/>
          <w:szCs w:val="24"/>
        </w:rPr>
        <w:t xml:space="preserve">Complex Care Pathway </w:t>
      </w:r>
      <w:r w:rsidR="00846D80">
        <w:rPr>
          <w:rFonts w:ascii="Arial" w:hAnsi="Arial" w:cs="Arial"/>
          <w:b/>
          <w:bCs/>
          <w:sz w:val="24"/>
          <w:szCs w:val="24"/>
        </w:rPr>
        <w:t>S</w:t>
      </w:r>
      <w:r w:rsidRPr="00A345BB">
        <w:rPr>
          <w:rFonts w:ascii="Arial" w:hAnsi="Arial" w:cs="Arial"/>
          <w:b/>
          <w:bCs/>
          <w:sz w:val="24"/>
          <w:szCs w:val="24"/>
        </w:rPr>
        <w:t>ign-up</w:t>
      </w:r>
    </w:p>
    <w:tbl>
      <w:tblPr>
        <w:tblStyle w:val="TableGrid"/>
        <w:tblW w:w="0" w:type="auto"/>
        <w:tblLook w:val="04A0" w:firstRow="1" w:lastRow="0" w:firstColumn="1" w:lastColumn="0" w:noHBand="0" w:noVBand="1"/>
      </w:tblPr>
      <w:tblGrid>
        <w:gridCol w:w="7508"/>
        <w:gridCol w:w="2120"/>
      </w:tblGrid>
      <w:tr w:rsidR="00C27686" w14:paraId="4FF62076" w14:textId="77777777" w:rsidTr="00C27686">
        <w:tc>
          <w:tcPr>
            <w:tcW w:w="7508" w:type="dxa"/>
          </w:tcPr>
          <w:p w14:paraId="09C4E5E3" w14:textId="718FC1C0" w:rsidR="00C27686" w:rsidRPr="00750D3C" w:rsidRDefault="00C27686" w:rsidP="001970FD">
            <w:pPr>
              <w:rPr>
                <w:rFonts w:ascii="Arial" w:hAnsi="Arial" w:cs="Arial"/>
                <w:b/>
                <w:bCs/>
                <w:sz w:val="24"/>
                <w:szCs w:val="24"/>
              </w:rPr>
            </w:pPr>
            <w:r w:rsidRPr="00750D3C">
              <w:rPr>
                <w:rFonts w:ascii="Arial" w:hAnsi="Arial" w:cs="Arial"/>
                <w:b/>
                <w:bCs/>
                <w:sz w:val="24"/>
                <w:szCs w:val="24"/>
              </w:rPr>
              <w:t>Declaration</w:t>
            </w:r>
          </w:p>
        </w:tc>
        <w:tc>
          <w:tcPr>
            <w:tcW w:w="2120" w:type="dxa"/>
          </w:tcPr>
          <w:p w14:paraId="61B3F620" w14:textId="68BE5A8A" w:rsidR="00C27686" w:rsidRDefault="00750D3C" w:rsidP="001970FD">
            <w:pPr>
              <w:rPr>
                <w:rFonts w:ascii="Arial" w:hAnsi="Arial" w:cs="Arial"/>
                <w:b/>
                <w:bCs/>
                <w:sz w:val="24"/>
                <w:szCs w:val="24"/>
              </w:rPr>
            </w:pPr>
            <w:r>
              <w:rPr>
                <w:rFonts w:ascii="Arial" w:hAnsi="Arial" w:cs="Arial"/>
                <w:b/>
                <w:bCs/>
                <w:sz w:val="24"/>
                <w:szCs w:val="24"/>
              </w:rPr>
              <w:t>Rules</w:t>
            </w:r>
          </w:p>
        </w:tc>
      </w:tr>
      <w:tr w:rsidR="00C27686" w14:paraId="04228366" w14:textId="77777777" w:rsidTr="00C27686">
        <w:tc>
          <w:tcPr>
            <w:tcW w:w="7508" w:type="dxa"/>
          </w:tcPr>
          <w:p w14:paraId="30482BDB" w14:textId="6F72FBA0" w:rsidR="00C27686" w:rsidRPr="00D35F3F" w:rsidRDefault="008131F3" w:rsidP="00032D4D">
            <w:pPr>
              <w:spacing w:line="320" w:lineRule="atLeast"/>
              <w:rPr>
                <w:rFonts w:ascii="Arial" w:hAnsi="Arial" w:cs="Arial"/>
                <w:sz w:val="24"/>
                <w:szCs w:val="24"/>
              </w:rPr>
            </w:pPr>
            <w:r w:rsidRPr="00D35F3F">
              <w:rPr>
                <w:rFonts w:ascii="Arial" w:hAnsi="Arial" w:cs="Arial"/>
                <w:sz w:val="24"/>
                <w:szCs w:val="24"/>
              </w:rPr>
              <w:t>I declare that I am properly entitled to practise under the current dental regulations and that the information I have given on this form is correct and complete.  I understand that if it is not, appropriate action may be taken.  For the purposes of verification of this and the prevention and detection of fraud and incorrectness, I consent to the disclosure of relevant information from this form to and by the NHS Business Services Authority.</w:t>
            </w:r>
          </w:p>
        </w:tc>
        <w:tc>
          <w:tcPr>
            <w:tcW w:w="2120" w:type="dxa"/>
          </w:tcPr>
          <w:p w14:paraId="5BC733FE" w14:textId="37A155A1" w:rsidR="00C27686" w:rsidRPr="00750D3C" w:rsidRDefault="00D35F3F" w:rsidP="001970FD">
            <w:pPr>
              <w:rPr>
                <w:rFonts w:ascii="Arial" w:hAnsi="Arial" w:cs="Arial"/>
                <w:sz w:val="24"/>
                <w:szCs w:val="24"/>
              </w:rPr>
            </w:pPr>
            <w:r w:rsidRPr="00750D3C">
              <w:rPr>
                <w:rFonts w:ascii="Arial" w:hAnsi="Arial" w:cs="Arial"/>
                <w:sz w:val="24"/>
                <w:szCs w:val="24"/>
              </w:rPr>
              <w:t xml:space="preserve">Mandatory on all </w:t>
            </w:r>
            <w:r w:rsidR="00750D3C" w:rsidRPr="00750D3C">
              <w:rPr>
                <w:rFonts w:ascii="Arial" w:hAnsi="Arial" w:cs="Arial"/>
                <w:sz w:val="24"/>
                <w:szCs w:val="24"/>
              </w:rPr>
              <w:t>pathway sign-up forms</w:t>
            </w:r>
          </w:p>
        </w:tc>
      </w:tr>
      <w:tr w:rsidR="00C27686" w14:paraId="0EDB8AA5" w14:textId="77777777" w:rsidTr="00C27686">
        <w:tc>
          <w:tcPr>
            <w:tcW w:w="7508" w:type="dxa"/>
          </w:tcPr>
          <w:p w14:paraId="77363E61" w14:textId="77777777" w:rsidR="00D94DDA" w:rsidRPr="00D35F3F" w:rsidRDefault="00D94DDA" w:rsidP="00032D4D">
            <w:pPr>
              <w:spacing w:line="320" w:lineRule="atLeast"/>
              <w:rPr>
                <w:rFonts w:ascii="Arial" w:hAnsi="Arial" w:cs="Arial"/>
                <w:sz w:val="24"/>
                <w:szCs w:val="24"/>
              </w:rPr>
            </w:pPr>
            <w:r w:rsidRPr="00D35F3F">
              <w:rPr>
                <w:rFonts w:ascii="Arial" w:hAnsi="Arial" w:cs="Arial"/>
                <w:sz w:val="24"/>
                <w:szCs w:val="24"/>
              </w:rPr>
              <w:t>I declare that this patient has been identified as having caries into dentine in five or more teeth.</w:t>
            </w:r>
          </w:p>
          <w:p w14:paraId="3B1797A7" w14:textId="7703FB82" w:rsidR="00C27686" w:rsidRPr="00D35F3F" w:rsidRDefault="00D94DDA" w:rsidP="00032D4D">
            <w:pPr>
              <w:spacing w:line="320" w:lineRule="atLeast"/>
              <w:rPr>
                <w:rFonts w:ascii="Arial" w:hAnsi="Arial" w:cs="Arial"/>
                <w:sz w:val="24"/>
                <w:szCs w:val="24"/>
              </w:rPr>
            </w:pPr>
            <w:r w:rsidRPr="00D35F3F">
              <w:rPr>
                <w:rFonts w:ascii="Arial" w:hAnsi="Arial" w:cs="Arial"/>
                <w:sz w:val="24"/>
                <w:szCs w:val="24"/>
              </w:rPr>
              <w:t xml:space="preserve">This patient meets the entry criterion for Pathway </w:t>
            </w:r>
            <w:proofErr w:type="gramStart"/>
            <w:r w:rsidRPr="00D35F3F">
              <w:rPr>
                <w:rFonts w:ascii="Arial" w:hAnsi="Arial" w:cs="Arial"/>
                <w:sz w:val="24"/>
                <w:szCs w:val="24"/>
              </w:rPr>
              <w:t>1</w:t>
            </w:r>
            <w:proofErr w:type="gramEnd"/>
            <w:r w:rsidRPr="00D35F3F">
              <w:rPr>
                <w:rFonts w:ascii="Arial" w:hAnsi="Arial" w:cs="Arial"/>
                <w:sz w:val="24"/>
                <w:szCs w:val="24"/>
              </w:rPr>
              <w:t xml:space="preserve"> and I declare that this patient has agreed to the treatment plan.</w:t>
            </w:r>
          </w:p>
        </w:tc>
        <w:tc>
          <w:tcPr>
            <w:tcW w:w="2120" w:type="dxa"/>
          </w:tcPr>
          <w:p w14:paraId="1321B2F8" w14:textId="6482F222" w:rsidR="00C27686" w:rsidRPr="00750D3C" w:rsidRDefault="00750D3C" w:rsidP="001970FD">
            <w:pPr>
              <w:rPr>
                <w:rFonts w:ascii="Arial" w:hAnsi="Arial" w:cs="Arial"/>
                <w:sz w:val="24"/>
                <w:szCs w:val="24"/>
              </w:rPr>
            </w:pPr>
            <w:r w:rsidRPr="00750D3C">
              <w:rPr>
                <w:rFonts w:ascii="Arial" w:hAnsi="Arial" w:cs="Arial"/>
                <w:sz w:val="24"/>
                <w:szCs w:val="24"/>
              </w:rPr>
              <w:t>Mandatory with Pathway 1</w:t>
            </w:r>
          </w:p>
        </w:tc>
      </w:tr>
      <w:tr w:rsidR="00C27686" w14:paraId="3EEFC9C4" w14:textId="77777777" w:rsidTr="00C27686">
        <w:tc>
          <w:tcPr>
            <w:tcW w:w="7508" w:type="dxa"/>
          </w:tcPr>
          <w:p w14:paraId="0237840F" w14:textId="77777777" w:rsidR="00266856" w:rsidRPr="00D35F3F" w:rsidRDefault="00266856" w:rsidP="00032D4D">
            <w:pPr>
              <w:spacing w:line="320" w:lineRule="atLeast"/>
              <w:rPr>
                <w:rFonts w:ascii="Arial" w:hAnsi="Arial" w:cs="Arial"/>
                <w:sz w:val="24"/>
                <w:szCs w:val="24"/>
              </w:rPr>
            </w:pPr>
            <w:r w:rsidRPr="00D35F3F">
              <w:rPr>
                <w:rFonts w:ascii="Arial" w:hAnsi="Arial" w:cs="Arial"/>
                <w:sz w:val="24"/>
                <w:szCs w:val="24"/>
              </w:rPr>
              <w:lastRenderedPageBreak/>
              <w:t>I declare that this patient has been identified as having caries into dentine in five or more teeth and unstable periodontitis as defined by the British Society of Periodontal Disease (BSP) classification of periodontal disease, evidenced by periodontal probing depth &gt;= 5mm or periodontal probing depth &gt;= 4mm and bleeding on probing, with a diagnosis of Stage II Grade B periodontitis or above and generalised unstable disease.</w:t>
            </w:r>
          </w:p>
          <w:p w14:paraId="17629869" w14:textId="26D1D458" w:rsidR="00C27686" w:rsidRPr="00D35F3F" w:rsidRDefault="00266856" w:rsidP="00032D4D">
            <w:pPr>
              <w:spacing w:line="320" w:lineRule="atLeast"/>
              <w:rPr>
                <w:rFonts w:ascii="Arial" w:hAnsi="Arial" w:cs="Arial"/>
                <w:sz w:val="24"/>
                <w:szCs w:val="24"/>
              </w:rPr>
            </w:pPr>
            <w:r w:rsidRPr="00D35F3F">
              <w:rPr>
                <w:rFonts w:ascii="Arial" w:hAnsi="Arial" w:cs="Arial"/>
                <w:sz w:val="24"/>
                <w:szCs w:val="24"/>
              </w:rPr>
              <w:t xml:space="preserve">This patient meets the entry criterion for Pathway </w:t>
            </w:r>
            <w:proofErr w:type="gramStart"/>
            <w:r w:rsidRPr="00D35F3F">
              <w:rPr>
                <w:rFonts w:ascii="Arial" w:hAnsi="Arial" w:cs="Arial"/>
                <w:sz w:val="24"/>
                <w:szCs w:val="24"/>
              </w:rPr>
              <w:t>2</w:t>
            </w:r>
            <w:proofErr w:type="gramEnd"/>
            <w:r w:rsidRPr="00D35F3F">
              <w:rPr>
                <w:rFonts w:ascii="Arial" w:hAnsi="Arial" w:cs="Arial"/>
                <w:sz w:val="24"/>
                <w:szCs w:val="24"/>
              </w:rPr>
              <w:t xml:space="preserve"> and I declare that this patient has agreed to the treatment plan.</w:t>
            </w:r>
          </w:p>
        </w:tc>
        <w:tc>
          <w:tcPr>
            <w:tcW w:w="2120" w:type="dxa"/>
          </w:tcPr>
          <w:p w14:paraId="3C7DBE06" w14:textId="06840782" w:rsidR="00C27686" w:rsidRPr="00750D3C" w:rsidRDefault="00750D3C" w:rsidP="001970FD">
            <w:pPr>
              <w:rPr>
                <w:rFonts w:ascii="Arial" w:hAnsi="Arial" w:cs="Arial"/>
                <w:sz w:val="24"/>
                <w:szCs w:val="24"/>
              </w:rPr>
            </w:pPr>
            <w:r w:rsidRPr="00750D3C">
              <w:rPr>
                <w:rFonts w:ascii="Arial" w:hAnsi="Arial" w:cs="Arial"/>
                <w:sz w:val="24"/>
                <w:szCs w:val="24"/>
              </w:rPr>
              <w:t>Mandatory with Pathway 2</w:t>
            </w:r>
          </w:p>
        </w:tc>
      </w:tr>
      <w:tr w:rsidR="00266856" w14:paraId="6F54EB87" w14:textId="77777777" w:rsidTr="00C27686">
        <w:tc>
          <w:tcPr>
            <w:tcW w:w="7508" w:type="dxa"/>
          </w:tcPr>
          <w:p w14:paraId="2DF6D66D" w14:textId="77777777" w:rsidR="00D35F3F" w:rsidRPr="00D35F3F" w:rsidRDefault="00D35F3F" w:rsidP="00032D4D">
            <w:pPr>
              <w:spacing w:line="320" w:lineRule="atLeast"/>
              <w:rPr>
                <w:rFonts w:ascii="Arial" w:hAnsi="Arial" w:cs="Arial"/>
                <w:sz w:val="24"/>
                <w:szCs w:val="24"/>
              </w:rPr>
            </w:pPr>
            <w:r w:rsidRPr="00D35F3F">
              <w:rPr>
                <w:rFonts w:ascii="Arial" w:hAnsi="Arial" w:cs="Arial"/>
                <w:sz w:val="24"/>
                <w:szCs w:val="24"/>
              </w:rPr>
              <w:t>I declare that this patient has been identified as having a first diagnosis of Stage III Grade C periodontitis or above as defined by the British Society of Periodontal Disease (BSP) classification of periodontal disease, evidenced by periodontal probing depth &gt;= 5mm or periodontal probing depth &gt;= 4mm and bleeding on probing and generalised disease affecting &gt;30% of teeth.</w:t>
            </w:r>
          </w:p>
          <w:p w14:paraId="2D7F2912" w14:textId="718CEFFB" w:rsidR="00266856" w:rsidRPr="00D35F3F" w:rsidRDefault="00D35F3F" w:rsidP="00032D4D">
            <w:pPr>
              <w:spacing w:line="320" w:lineRule="atLeast"/>
              <w:rPr>
                <w:rFonts w:ascii="Arial" w:hAnsi="Arial" w:cs="Arial"/>
                <w:sz w:val="24"/>
                <w:szCs w:val="24"/>
              </w:rPr>
            </w:pPr>
            <w:r w:rsidRPr="00D35F3F">
              <w:rPr>
                <w:rFonts w:ascii="Arial" w:hAnsi="Arial" w:cs="Arial"/>
                <w:sz w:val="24"/>
                <w:szCs w:val="24"/>
              </w:rPr>
              <w:t xml:space="preserve">This patient meets the entry criterion for Pathway </w:t>
            </w:r>
            <w:proofErr w:type="gramStart"/>
            <w:r w:rsidRPr="00D35F3F">
              <w:rPr>
                <w:rFonts w:ascii="Arial" w:hAnsi="Arial" w:cs="Arial"/>
                <w:sz w:val="24"/>
                <w:szCs w:val="24"/>
              </w:rPr>
              <w:t>3</w:t>
            </w:r>
            <w:proofErr w:type="gramEnd"/>
            <w:r w:rsidRPr="00D35F3F">
              <w:rPr>
                <w:rFonts w:ascii="Arial" w:hAnsi="Arial" w:cs="Arial"/>
                <w:sz w:val="24"/>
                <w:szCs w:val="24"/>
              </w:rPr>
              <w:t xml:space="preserve"> and I declare that this patient has agreed to the treatment plan.</w:t>
            </w:r>
          </w:p>
        </w:tc>
        <w:tc>
          <w:tcPr>
            <w:tcW w:w="2120" w:type="dxa"/>
          </w:tcPr>
          <w:p w14:paraId="02576F49" w14:textId="57BAB8D0" w:rsidR="00266856" w:rsidRPr="00750D3C" w:rsidRDefault="00750D3C" w:rsidP="001970FD">
            <w:pPr>
              <w:rPr>
                <w:rFonts w:ascii="Arial" w:hAnsi="Arial" w:cs="Arial"/>
                <w:sz w:val="24"/>
                <w:szCs w:val="24"/>
              </w:rPr>
            </w:pPr>
            <w:r w:rsidRPr="00750D3C">
              <w:rPr>
                <w:rFonts w:ascii="Arial" w:hAnsi="Arial" w:cs="Arial"/>
                <w:sz w:val="24"/>
                <w:szCs w:val="24"/>
              </w:rPr>
              <w:t>Mandatory with Pathway 3</w:t>
            </w:r>
          </w:p>
        </w:tc>
      </w:tr>
    </w:tbl>
    <w:p w14:paraId="61ED7B51" w14:textId="77777777" w:rsidR="00A345BB" w:rsidRPr="00A345BB" w:rsidRDefault="00A345BB" w:rsidP="001970FD">
      <w:pPr>
        <w:rPr>
          <w:rFonts w:ascii="Arial" w:hAnsi="Arial" w:cs="Arial"/>
          <w:b/>
          <w:bCs/>
          <w:sz w:val="24"/>
          <w:szCs w:val="24"/>
        </w:rPr>
      </w:pPr>
    </w:p>
    <w:p w14:paraId="1C12BFA1" w14:textId="24B2430C" w:rsidR="000E7785" w:rsidRDefault="000E7785" w:rsidP="001970FD">
      <w:pPr>
        <w:rPr>
          <w:rFonts w:ascii="Arial" w:hAnsi="Arial" w:cs="Arial"/>
          <w:b/>
          <w:bCs/>
          <w:sz w:val="24"/>
          <w:szCs w:val="24"/>
        </w:rPr>
      </w:pPr>
      <w:r>
        <w:rPr>
          <w:rFonts w:ascii="Arial" w:hAnsi="Arial" w:cs="Arial"/>
          <w:b/>
          <w:bCs/>
          <w:sz w:val="24"/>
          <w:szCs w:val="24"/>
        </w:rPr>
        <w:t xml:space="preserve">Complex Care Pathway </w:t>
      </w:r>
      <w:r w:rsidR="00B54A64" w:rsidRPr="000E7785">
        <w:rPr>
          <w:rFonts w:ascii="Arial" w:hAnsi="Arial" w:cs="Arial"/>
          <w:b/>
          <w:bCs/>
          <w:sz w:val="24"/>
          <w:szCs w:val="24"/>
        </w:rPr>
        <w:t>Interim</w:t>
      </w:r>
      <w:r>
        <w:rPr>
          <w:rFonts w:ascii="Arial" w:hAnsi="Arial" w:cs="Arial"/>
          <w:b/>
          <w:bCs/>
          <w:sz w:val="24"/>
          <w:szCs w:val="24"/>
        </w:rPr>
        <w:t xml:space="preserve"> </w:t>
      </w:r>
      <w:r w:rsidR="00846D80">
        <w:rPr>
          <w:rFonts w:ascii="Arial" w:hAnsi="Arial" w:cs="Arial"/>
          <w:b/>
          <w:bCs/>
          <w:sz w:val="24"/>
          <w:szCs w:val="24"/>
        </w:rPr>
        <w:t>F</w:t>
      </w:r>
      <w:r>
        <w:rPr>
          <w:rFonts w:ascii="Arial" w:hAnsi="Arial" w:cs="Arial"/>
          <w:b/>
          <w:bCs/>
          <w:sz w:val="24"/>
          <w:szCs w:val="24"/>
        </w:rPr>
        <w:t>orms</w:t>
      </w:r>
    </w:p>
    <w:tbl>
      <w:tblPr>
        <w:tblStyle w:val="TableGrid"/>
        <w:tblW w:w="0" w:type="auto"/>
        <w:tblLook w:val="04A0" w:firstRow="1" w:lastRow="0" w:firstColumn="1" w:lastColumn="0" w:noHBand="0" w:noVBand="1"/>
      </w:tblPr>
      <w:tblGrid>
        <w:gridCol w:w="7508"/>
        <w:gridCol w:w="2120"/>
      </w:tblGrid>
      <w:tr w:rsidR="000E7785" w14:paraId="39F615C5" w14:textId="77777777" w:rsidTr="000E7785">
        <w:tc>
          <w:tcPr>
            <w:tcW w:w="7508" w:type="dxa"/>
          </w:tcPr>
          <w:p w14:paraId="0B31DBAE" w14:textId="2FA67452" w:rsidR="000E7785" w:rsidRPr="005167DE" w:rsidRDefault="000E7785" w:rsidP="005167DE">
            <w:pPr>
              <w:spacing w:line="320" w:lineRule="atLeast"/>
              <w:rPr>
                <w:rFonts w:ascii="Arial" w:hAnsi="Arial" w:cs="Arial"/>
                <w:b/>
                <w:bCs/>
                <w:sz w:val="24"/>
                <w:szCs w:val="24"/>
              </w:rPr>
            </w:pPr>
            <w:r w:rsidRPr="005167DE">
              <w:rPr>
                <w:rFonts w:ascii="Arial" w:hAnsi="Arial" w:cs="Arial"/>
                <w:b/>
                <w:bCs/>
                <w:sz w:val="24"/>
                <w:szCs w:val="24"/>
              </w:rPr>
              <w:t>Declaration</w:t>
            </w:r>
          </w:p>
        </w:tc>
        <w:tc>
          <w:tcPr>
            <w:tcW w:w="2120" w:type="dxa"/>
          </w:tcPr>
          <w:p w14:paraId="12C56666" w14:textId="6571B9FD" w:rsidR="000E7785" w:rsidRPr="005167DE" w:rsidRDefault="000E7785" w:rsidP="005167DE">
            <w:pPr>
              <w:spacing w:line="320" w:lineRule="atLeast"/>
              <w:rPr>
                <w:rFonts w:ascii="Arial" w:hAnsi="Arial" w:cs="Arial"/>
                <w:b/>
                <w:bCs/>
                <w:sz w:val="24"/>
                <w:szCs w:val="24"/>
              </w:rPr>
            </w:pPr>
            <w:r w:rsidRPr="005167DE">
              <w:rPr>
                <w:rFonts w:ascii="Arial" w:hAnsi="Arial" w:cs="Arial"/>
                <w:b/>
                <w:bCs/>
                <w:sz w:val="24"/>
                <w:szCs w:val="24"/>
              </w:rPr>
              <w:t>Rule</w:t>
            </w:r>
            <w:r w:rsidR="005167DE">
              <w:rPr>
                <w:rFonts w:ascii="Arial" w:hAnsi="Arial" w:cs="Arial"/>
                <w:b/>
                <w:bCs/>
                <w:sz w:val="24"/>
                <w:szCs w:val="24"/>
              </w:rPr>
              <w:t>s</w:t>
            </w:r>
          </w:p>
        </w:tc>
      </w:tr>
      <w:tr w:rsidR="000E7785" w14:paraId="2D04AEAC" w14:textId="77777777" w:rsidTr="000E7785">
        <w:tc>
          <w:tcPr>
            <w:tcW w:w="7508" w:type="dxa"/>
          </w:tcPr>
          <w:p w14:paraId="30AE01AE" w14:textId="178DD8EF" w:rsidR="000E7785" w:rsidRPr="005167DE" w:rsidRDefault="000E7785" w:rsidP="005167DE">
            <w:pPr>
              <w:spacing w:line="320" w:lineRule="atLeast"/>
              <w:rPr>
                <w:rFonts w:ascii="Arial" w:hAnsi="Arial" w:cs="Arial"/>
                <w:sz w:val="24"/>
                <w:szCs w:val="24"/>
              </w:rPr>
            </w:pPr>
            <w:r w:rsidRPr="00D35F3F">
              <w:rPr>
                <w:rFonts w:ascii="Arial" w:hAnsi="Arial" w:cs="Arial"/>
                <w:sz w:val="24"/>
                <w:szCs w:val="24"/>
              </w:rPr>
              <w:t>I declare that I am properly entitled to practise under the current dental regulations and that the information I have given on this form is correct and complete.  I understand that if it is not, appropriate action may be taken.  For the purposes of verification of this and the prevention and detection of fraud and incorrectness, I consent to the disclosure of relevant information from this form to and by the NHS Business Services Authority.</w:t>
            </w:r>
          </w:p>
        </w:tc>
        <w:tc>
          <w:tcPr>
            <w:tcW w:w="2120" w:type="dxa"/>
          </w:tcPr>
          <w:p w14:paraId="1E834542" w14:textId="79508BD3" w:rsidR="000E7785" w:rsidRPr="005167DE" w:rsidRDefault="001C52BD" w:rsidP="005167DE">
            <w:pPr>
              <w:spacing w:line="320" w:lineRule="atLeast"/>
              <w:rPr>
                <w:rFonts w:ascii="Arial" w:hAnsi="Arial" w:cs="Arial"/>
                <w:sz w:val="24"/>
                <w:szCs w:val="24"/>
              </w:rPr>
            </w:pPr>
            <w:r w:rsidRPr="00750D3C">
              <w:rPr>
                <w:rFonts w:ascii="Arial" w:hAnsi="Arial" w:cs="Arial"/>
                <w:sz w:val="24"/>
                <w:szCs w:val="24"/>
              </w:rPr>
              <w:t xml:space="preserve">Mandatory on all pathway </w:t>
            </w:r>
            <w:r>
              <w:rPr>
                <w:rFonts w:ascii="Arial" w:hAnsi="Arial" w:cs="Arial"/>
                <w:sz w:val="24"/>
                <w:szCs w:val="24"/>
              </w:rPr>
              <w:t>interim forms</w:t>
            </w:r>
          </w:p>
        </w:tc>
      </w:tr>
      <w:tr w:rsidR="000E7785" w14:paraId="343926B2" w14:textId="77777777" w:rsidTr="000E7785">
        <w:tc>
          <w:tcPr>
            <w:tcW w:w="7508" w:type="dxa"/>
          </w:tcPr>
          <w:p w14:paraId="27ADD115" w14:textId="39DF3B9E" w:rsidR="000E7785" w:rsidRPr="005167DE" w:rsidRDefault="000C1C98" w:rsidP="005167DE">
            <w:pPr>
              <w:spacing w:line="320" w:lineRule="atLeast"/>
              <w:rPr>
                <w:rFonts w:ascii="Arial" w:hAnsi="Arial" w:cs="Arial"/>
                <w:sz w:val="24"/>
                <w:szCs w:val="24"/>
              </w:rPr>
            </w:pPr>
            <w:r w:rsidRPr="005167DE">
              <w:rPr>
                <w:rFonts w:ascii="Arial" w:hAnsi="Arial" w:cs="Arial"/>
                <w:sz w:val="24"/>
                <w:szCs w:val="24"/>
              </w:rPr>
              <w:t>I declare that this patient is being treated at this practice and is still receiving care</w:t>
            </w:r>
          </w:p>
        </w:tc>
        <w:tc>
          <w:tcPr>
            <w:tcW w:w="2120" w:type="dxa"/>
          </w:tcPr>
          <w:p w14:paraId="523AC8E0" w14:textId="65EAEEBC" w:rsidR="000E7785" w:rsidRPr="005167DE" w:rsidRDefault="000C1C98" w:rsidP="005167DE">
            <w:pPr>
              <w:spacing w:line="320" w:lineRule="atLeast"/>
              <w:rPr>
                <w:rFonts w:ascii="Arial" w:hAnsi="Arial" w:cs="Arial"/>
                <w:sz w:val="24"/>
                <w:szCs w:val="24"/>
              </w:rPr>
            </w:pPr>
            <w:r w:rsidRPr="00750D3C">
              <w:rPr>
                <w:rFonts w:ascii="Arial" w:hAnsi="Arial" w:cs="Arial"/>
                <w:sz w:val="24"/>
                <w:szCs w:val="24"/>
              </w:rPr>
              <w:t xml:space="preserve">Mandatory on all pathway </w:t>
            </w:r>
            <w:r>
              <w:rPr>
                <w:rFonts w:ascii="Arial" w:hAnsi="Arial" w:cs="Arial"/>
                <w:sz w:val="24"/>
                <w:szCs w:val="24"/>
              </w:rPr>
              <w:t xml:space="preserve">interim forms, except </w:t>
            </w:r>
            <w:r w:rsidR="00DA6DA1">
              <w:rPr>
                <w:rFonts w:ascii="Arial" w:hAnsi="Arial" w:cs="Arial"/>
                <w:sz w:val="24"/>
                <w:szCs w:val="24"/>
              </w:rPr>
              <w:t>conclusion forms</w:t>
            </w:r>
          </w:p>
        </w:tc>
      </w:tr>
      <w:tr w:rsidR="000E7785" w14:paraId="36240865" w14:textId="77777777" w:rsidTr="000E7785">
        <w:tc>
          <w:tcPr>
            <w:tcW w:w="7508" w:type="dxa"/>
          </w:tcPr>
          <w:p w14:paraId="0F8E5508" w14:textId="70C6EDE2" w:rsidR="000E7785" w:rsidRPr="005167DE" w:rsidRDefault="00421099" w:rsidP="005167DE">
            <w:pPr>
              <w:spacing w:line="320" w:lineRule="atLeast"/>
              <w:rPr>
                <w:rFonts w:ascii="Arial" w:hAnsi="Arial" w:cs="Arial"/>
                <w:sz w:val="24"/>
                <w:szCs w:val="24"/>
              </w:rPr>
            </w:pPr>
            <w:r w:rsidRPr="005167DE">
              <w:rPr>
                <w:rFonts w:ascii="Arial" w:hAnsi="Arial" w:cs="Arial"/>
                <w:sz w:val="24"/>
                <w:szCs w:val="24"/>
              </w:rPr>
              <w:t>I declare a concurrent claim for a denture modification and confirm that the denture has been fitted</w:t>
            </w:r>
          </w:p>
        </w:tc>
        <w:tc>
          <w:tcPr>
            <w:tcW w:w="2120" w:type="dxa"/>
          </w:tcPr>
          <w:p w14:paraId="6260C9A1" w14:textId="3C64CAE7" w:rsidR="000E7785" w:rsidRPr="005167DE" w:rsidRDefault="008427B2" w:rsidP="005167DE">
            <w:pPr>
              <w:spacing w:line="320" w:lineRule="atLeast"/>
              <w:rPr>
                <w:rFonts w:ascii="Arial" w:hAnsi="Arial" w:cs="Arial"/>
                <w:sz w:val="24"/>
                <w:szCs w:val="24"/>
              </w:rPr>
            </w:pPr>
            <w:r>
              <w:rPr>
                <w:rFonts w:ascii="Arial" w:hAnsi="Arial" w:cs="Arial"/>
                <w:sz w:val="24"/>
                <w:szCs w:val="24"/>
              </w:rPr>
              <w:t>Optional</w:t>
            </w:r>
          </w:p>
        </w:tc>
      </w:tr>
      <w:tr w:rsidR="000E7785" w14:paraId="75A8C0C6" w14:textId="77777777" w:rsidTr="000E7785">
        <w:tc>
          <w:tcPr>
            <w:tcW w:w="7508" w:type="dxa"/>
          </w:tcPr>
          <w:p w14:paraId="1F62DB8B" w14:textId="6C0AB528" w:rsidR="000E7785" w:rsidRPr="005167DE" w:rsidRDefault="005167DE" w:rsidP="005167DE">
            <w:pPr>
              <w:spacing w:line="320" w:lineRule="atLeast"/>
              <w:rPr>
                <w:rFonts w:ascii="Arial" w:hAnsi="Arial" w:cs="Arial"/>
                <w:sz w:val="24"/>
                <w:szCs w:val="24"/>
              </w:rPr>
            </w:pPr>
            <w:r w:rsidRPr="005167DE">
              <w:rPr>
                <w:rFonts w:ascii="Arial" w:hAnsi="Arial" w:cs="Arial"/>
                <w:sz w:val="24"/>
                <w:szCs w:val="24"/>
              </w:rPr>
              <w:t>I declare a concurrent claim for a Band 3 restoration and confirm that the restoration has been fitted</w:t>
            </w:r>
          </w:p>
        </w:tc>
        <w:tc>
          <w:tcPr>
            <w:tcW w:w="2120" w:type="dxa"/>
          </w:tcPr>
          <w:p w14:paraId="2E8D1699" w14:textId="4BAE0230" w:rsidR="000E7785" w:rsidRPr="005167DE" w:rsidRDefault="00846D80" w:rsidP="005167DE">
            <w:pPr>
              <w:spacing w:line="320" w:lineRule="atLeast"/>
              <w:rPr>
                <w:rFonts w:ascii="Arial" w:hAnsi="Arial" w:cs="Arial"/>
                <w:sz w:val="24"/>
                <w:szCs w:val="24"/>
              </w:rPr>
            </w:pPr>
            <w:r>
              <w:rPr>
                <w:rFonts w:ascii="Arial" w:hAnsi="Arial" w:cs="Arial"/>
                <w:sz w:val="24"/>
                <w:szCs w:val="24"/>
              </w:rPr>
              <w:t>Optional</w:t>
            </w:r>
          </w:p>
        </w:tc>
      </w:tr>
    </w:tbl>
    <w:p w14:paraId="4D2B1B59" w14:textId="23034CCB" w:rsidR="001B5FDB" w:rsidRDefault="00B54A64" w:rsidP="001970FD">
      <w:pPr>
        <w:rPr>
          <w:rFonts w:ascii="Arial" w:hAnsi="Arial" w:cs="Arial"/>
          <w:b/>
          <w:bCs/>
          <w:sz w:val="24"/>
          <w:szCs w:val="24"/>
        </w:rPr>
      </w:pPr>
      <w:r w:rsidRPr="000E7785">
        <w:rPr>
          <w:rFonts w:ascii="Arial" w:hAnsi="Arial" w:cs="Arial"/>
          <w:b/>
          <w:bCs/>
          <w:sz w:val="24"/>
          <w:szCs w:val="24"/>
        </w:rPr>
        <w:t xml:space="preserve"> </w:t>
      </w:r>
    </w:p>
    <w:p w14:paraId="49ED5F8E" w14:textId="5850689C" w:rsidR="00846D80" w:rsidRDefault="00846D80" w:rsidP="001970FD">
      <w:r>
        <w:rPr>
          <w:rFonts w:ascii="Arial" w:hAnsi="Arial" w:cs="Arial"/>
          <w:b/>
          <w:bCs/>
          <w:sz w:val="24"/>
          <w:szCs w:val="24"/>
        </w:rPr>
        <w:t>Complex Care Pathway Conclusion Forms</w:t>
      </w:r>
    </w:p>
    <w:tbl>
      <w:tblPr>
        <w:tblStyle w:val="TableGrid"/>
        <w:tblW w:w="0" w:type="auto"/>
        <w:tblLook w:val="04A0" w:firstRow="1" w:lastRow="0" w:firstColumn="1" w:lastColumn="0" w:noHBand="0" w:noVBand="1"/>
      </w:tblPr>
      <w:tblGrid>
        <w:gridCol w:w="7508"/>
        <w:gridCol w:w="2120"/>
      </w:tblGrid>
      <w:tr w:rsidR="009A10FB" w14:paraId="17E244A7" w14:textId="77777777" w:rsidTr="009A10FB">
        <w:tc>
          <w:tcPr>
            <w:tcW w:w="7508" w:type="dxa"/>
          </w:tcPr>
          <w:p w14:paraId="301033C9" w14:textId="56D217FB" w:rsidR="009A10FB" w:rsidRPr="009A10FB" w:rsidRDefault="009A10FB" w:rsidP="00DC2C1D">
            <w:pPr>
              <w:spacing w:line="320" w:lineRule="atLeast"/>
              <w:rPr>
                <w:rFonts w:ascii="Arial" w:hAnsi="Arial" w:cs="Arial"/>
                <w:b/>
                <w:bCs/>
                <w:sz w:val="24"/>
                <w:szCs w:val="24"/>
              </w:rPr>
            </w:pPr>
            <w:r w:rsidRPr="009A10FB">
              <w:rPr>
                <w:rFonts w:ascii="Arial" w:hAnsi="Arial" w:cs="Arial"/>
                <w:b/>
                <w:bCs/>
                <w:sz w:val="24"/>
                <w:szCs w:val="24"/>
              </w:rPr>
              <w:t>Declaration</w:t>
            </w:r>
          </w:p>
        </w:tc>
        <w:tc>
          <w:tcPr>
            <w:tcW w:w="2120" w:type="dxa"/>
          </w:tcPr>
          <w:p w14:paraId="789F71EB" w14:textId="2CCAD626" w:rsidR="009A10FB" w:rsidRPr="009A10FB" w:rsidRDefault="009A10FB" w:rsidP="00DC2C1D">
            <w:pPr>
              <w:spacing w:line="320" w:lineRule="atLeast"/>
              <w:rPr>
                <w:rFonts w:ascii="Arial" w:hAnsi="Arial" w:cs="Arial"/>
                <w:b/>
                <w:bCs/>
                <w:sz w:val="24"/>
                <w:szCs w:val="24"/>
              </w:rPr>
            </w:pPr>
            <w:r w:rsidRPr="009A10FB">
              <w:rPr>
                <w:rFonts w:ascii="Arial" w:hAnsi="Arial" w:cs="Arial"/>
                <w:b/>
                <w:bCs/>
                <w:sz w:val="24"/>
                <w:szCs w:val="24"/>
              </w:rPr>
              <w:t>Rules</w:t>
            </w:r>
          </w:p>
        </w:tc>
      </w:tr>
      <w:tr w:rsidR="009A10FB" w14:paraId="7FA0BAAC" w14:textId="77777777" w:rsidTr="009A10FB">
        <w:tc>
          <w:tcPr>
            <w:tcW w:w="7508" w:type="dxa"/>
          </w:tcPr>
          <w:p w14:paraId="5E706CF1" w14:textId="022F2C96" w:rsidR="009A10FB" w:rsidRPr="00DC2C1D" w:rsidRDefault="009A10FB" w:rsidP="00DC2C1D">
            <w:pPr>
              <w:spacing w:line="320" w:lineRule="atLeast"/>
              <w:rPr>
                <w:rFonts w:ascii="Arial" w:hAnsi="Arial" w:cs="Arial"/>
                <w:sz w:val="24"/>
                <w:szCs w:val="24"/>
              </w:rPr>
            </w:pPr>
            <w:r w:rsidRPr="00D35F3F">
              <w:rPr>
                <w:rFonts w:ascii="Arial" w:hAnsi="Arial" w:cs="Arial"/>
                <w:sz w:val="24"/>
                <w:szCs w:val="24"/>
              </w:rPr>
              <w:t xml:space="preserve">I declare that I am properly entitled to practise under the current dental regulations and that the information I have given on this form is correct and complete.  I understand that if it is not, appropriate action may be taken.  For the purposes of verification of this and the prevention and detection of fraud and incorrectness, I consent to the </w:t>
            </w:r>
            <w:r w:rsidRPr="00D35F3F">
              <w:rPr>
                <w:rFonts w:ascii="Arial" w:hAnsi="Arial" w:cs="Arial"/>
                <w:sz w:val="24"/>
                <w:szCs w:val="24"/>
              </w:rPr>
              <w:lastRenderedPageBreak/>
              <w:t>disclosure of relevant information from this form to and by the NHS Business Services Authority</w:t>
            </w:r>
          </w:p>
        </w:tc>
        <w:tc>
          <w:tcPr>
            <w:tcW w:w="2120" w:type="dxa"/>
          </w:tcPr>
          <w:p w14:paraId="1A10552F" w14:textId="29766FE3" w:rsidR="009A10FB" w:rsidRPr="00DC2C1D" w:rsidRDefault="009A10FB" w:rsidP="00DC2C1D">
            <w:pPr>
              <w:spacing w:line="320" w:lineRule="atLeast"/>
              <w:rPr>
                <w:rFonts w:ascii="Arial" w:hAnsi="Arial" w:cs="Arial"/>
                <w:sz w:val="24"/>
                <w:szCs w:val="24"/>
              </w:rPr>
            </w:pPr>
            <w:r w:rsidRPr="00750D3C">
              <w:rPr>
                <w:rFonts w:ascii="Arial" w:hAnsi="Arial" w:cs="Arial"/>
                <w:sz w:val="24"/>
                <w:szCs w:val="24"/>
              </w:rPr>
              <w:lastRenderedPageBreak/>
              <w:t>Mandatory on all pathway</w:t>
            </w:r>
            <w:r>
              <w:rPr>
                <w:rFonts w:ascii="Arial" w:hAnsi="Arial" w:cs="Arial"/>
                <w:sz w:val="24"/>
                <w:szCs w:val="24"/>
              </w:rPr>
              <w:t xml:space="preserve"> conclusion forms</w:t>
            </w:r>
          </w:p>
        </w:tc>
      </w:tr>
      <w:tr w:rsidR="009A10FB" w14:paraId="1816EAC2" w14:textId="77777777" w:rsidTr="009A10FB">
        <w:tc>
          <w:tcPr>
            <w:tcW w:w="7508" w:type="dxa"/>
          </w:tcPr>
          <w:p w14:paraId="54264714" w14:textId="74C38862" w:rsidR="009A10FB" w:rsidRPr="00DC2C1D" w:rsidRDefault="002905CE" w:rsidP="00DC2C1D">
            <w:pPr>
              <w:spacing w:line="320" w:lineRule="atLeast"/>
              <w:rPr>
                <w:rFonts w:ascii="Arial" w:hAnsi="Arial" w:cs="Arial"/>
                <w:sz w:val="24"/>
                <w:szCs w:val="24"/>
              </w:rPr>
            </w:pPr>
            <w:r w:rsidRPr="00DC2C1D">
              <w:rPr>
                <w:rFonts w:ascii="Arial" w:hAnsi="Arial" w:cs="Arial"/>
                <w:sz w:val="24"/>
                <w:szCs w:val="24"/>
              </w:rPr>
              <w:t>I declare that all the treatment specified has not been provided to the patient</w:t>
            </w:r>
          </w:p>
        </w:tc>
        <w:tc>
          <w:tcPr>
            <w:tcW w:w="2120" w:type="dxa"/>
          </w:tcPr>
          <w:p w14:paraId="5B81A800" w14:textId="695E8ACD" w:rsidR="009A10FB" w:rsidRPr="00DC2C1D" w:rsidRDefault="003F0337" w:rsidP="00DC2C1D">
            <w:pPr>
              <w:spacing w:line="320" w:lineRule="atLeast"/>
              <w:rPr>
                <w:rFonts w:ascii="Arial" w:hAnsi="Arial" w:cs="Arial"/>
                <w:sz w:val="24"/>
                <w:szCs w:val="24"/>
              </w:rPr>
            </w:pPr>
            <w:r>
              <w:rPr>
                <w:rFonts w:ascii="Arial" w:hAnsi="Arial" w:cs="Arial"/>
                <w:sz w:val="24"/>
                <w:szCs w:val="24"/>
              </w:rPr>
              <w:t>Mandatory with Incomplete pathway only</w:t>
            </w:r>
          </w:p>
        </w:tc>
      </w:tr>
      <w:tr w:rsidR="009A10FB" w14:paraId="6FBDE4ED" w14:textId="77777777" w:rsidTr="009A10FB">
        <w:tc>
          <w:tcPr>
            <w:tcW w:w="7508" w:type="dxa"/>
          </w:tcPr>
          <w:p w14:paraId="4238D763" w14:textId="7B58967F" w:rsidR="009A10FB" w:rsidRPr="00DC2C1D" w:rsidRDefault="00693C1E" w:rsidP="00DC2C1D">
            <w:pPr>
              <w:spacing w:line="320" w:lineRule="atLeast"/>
              <w:rPr>
                <w:rFonts w:ascii="Arial" w:hAnsi="Arial" w:cs="Arial"/>
                <w:sz w:val="24"/>
                <w:szCs w:val="24"/>
              </w:rPr>
            </w:pPr>
            <w:r w:rsidRPr="00DC2C1D">
              <w:rPr>
                <w:rFonts w:ascii="Arial" w:hAnsi="Arial" w:cs="Arial"/>
                <w:sz w:val="24"/>
                <w:szCs w:val="24"/>
              </w:rPr>
              <w:t>I declare that the patient’s care pathway has been suspended</w:t>
            </w:r>
          </w:p>
        </w:tc>
        <w:tc>
          <w:tcPr>
            <w:tcW w:w="2120" w:type="dxa"/>
          </w:tcPr>
          <w:p w14:paraId="19ABD2AD" w14:textId="2AC694F2" w:rsidR="009A10FB" w:rsidRPr="00DC2C1D" w:rsidRDefault="003F0337" w:rsidP="00DC2C1D">
            <w:pPr>
              <w:spacing w:line="320" w:lineRule="atLeast"/>
              <w:rPr>
                <w:rFonts w:ascii="Arial" w:hAnsi="Arial" w:cs="Arial"/>
                <w:sz w:val="24"/>
                <w:szCs w:val="24"/>
              </w:rPr>
            </w:pPr>
            <w:r>
              <w:rPr>
                <w:rFonts w:ascii="Arial" w:hAnsi="Arial" w:cs="Arial"/>
                <w:sz w:val="24"/>
                <w:szCs w:val="24"/>
              </w:rPr>
              <w:t>M</w:t>
            </w:r>
            <w:r w:rsidR="000C427D">
              <w:rPr>
                <w:rFonts w:ascii="Arial" w:hAnsi="Arial" w:cs="Arial"/>
                <w:sz w:val="24"/>
                <w:szCs w:val="24"/>
              </w:rPr>
              <w:t>andatory with Suspended pathway only</w:t>
            </w:r>
          </w:p>
        </w:tc>
      </w:tr>
      <w:tr w:rsidR="009A10FB" w14:paraId="7CEBD85C" w14:textId="77777777" w:rsidTr="009A10FB">
        <w:tc>
          <w:tcPr>
            <w:tcW w:w="7508" w:type="dxa"/>
          </w:tcPr>
          <w:p w14:paraId="75BEFD01" w14:textId="77777777" w:rsidR="000C427D" w:rsidRDefault="00D41DA5" w:rsidP="000C427D">
            <w:pPr>
              <w:spacing w:line="320" w:lineRule="atLeast"/>
              <w:rPr>
                <w:rFonts w:ascii="Arial" w:hAnsi="Arial" w:cs="Arial"/>
                <w:sz w:val="24"/>
                <w:szCs w:val="24"/>
              </w:rPr>
            </w:pPr>
            <w:r w:rsidRPr="00DC2C1D">
              <w:rPr>
                <w:rFonts w:ascii="Arial" w:hAnsi="Arial" w:cs="Arial"/>
                <w:sz w:val="24"/>
                <w:szCs w:val="24"/>
              </w:rPr>
              <w:t>I declare that the patients care plan has been discharged and:</w:t>
            </w:r>
          </w:p>
          <w:p w14:paraId="46C1A63E" w14:textId="77777777" w:rsidR="000C427D" w:rsidRDefault="00D41DA5" w:rsidP="000C427D">
            <w:pPr>
              <w:pStyle w:val="ListParagraph"/>
              <w:numPr>
                <w:ilvl w:val="0"/>
                <w:numId w:val="13"/>
              </w:numPr>
              <w:spacing w:line="320" w:lineRule="atLeast"/>
              <w:rPr>
                <w:rFonts w:ascii="Arial" w:hAnsi="Arial" w:cs="Arial"/>
                <w:sz w:val="24"/>
                <w:szCs w:val="24"/>
              </w:rPr>
            </w:pPr>
            <w:r w:rsidRPr="000C427D">
              <w:rPr>
                <w:rFonts w:ascii="Arial" w:hAnsi="Arial" w:cs="Arial"/>
                <w:sz w:val="24"/>
                <w:szCs w:val="24"/>
              </w:rPr>
              <w:t xml:space="preserve">all caries </w:t>
            </w:r>
            <w:proofErr w:type="gramStart"/>
            <w:r w:rsidRPr="000C427D">
              <w:rPr>
                <w:rFonts w:ascii="Arial" w:hAnsi="Arial" w:cs="Arial"/>
                <w:sz w:val="24"/>
                <w:szCs w:val="24"/>
              </w:rPr>
              <w:t>have</w:t>
            </w:r>
            <w:proofErr w:type="gramEnd"/>
            <w:r w:rsidRPr="000C427D">
              <w:rPr>
                <w:rFonts w:ascii="Arial" w:hAnsi="Arial" w:cs="Arial"/>
                <w:sz w:val="24"/>
                <w:szCs w:val="24"/>
              </w:rPr>
              <w:t xml:space="preserve"> been treated,</w:t>
            </w:r>
          </w:p>
          <w:p w14:paraId="4A1A9EC5" w14:textId="77777777" w:rsidR="000C427D" w:rsidRDefault="00D41DA5" w:rsidP="000C427D">
            <w:pPr>
              <w:pStyle w:val="ListParagraph"/>
              <w:numPr>
                <w:ilvl w:val="0"/>
                <w:numId w:val="13"/>
              </w:numPr>
              <w:spacing w:line="320" w:lineRule="atLeast"/>
              <w:rPr>
                <w:rFonts w:ascii="Arial" w:hAnsi="Arial" w:cs="Arial"/>
                <w:sz w:val="24"/>
                <w:szCs w:val="24"/>
              </w:rPr>
            </w:pPr>
            <w:r w:rsidRPr="000C427D">
              <w:rPr>
                <w:rFonts w:ascii="Arial" w:hAnsi="Arial" w:cs="Arial"/>
                <w:sz w:val="24"/>
                <w:szCs w:val="24"/>
              </w:rPr>
              <w:t>preventative advice and support have been provided throughout the pathway, and</w:t>
            </w:r>
          </w:p>
          <w:p w14:paraId="63044D22" w14:textId="66CE25C5" w:rsidR="009A10FB" w:rsidRPr="000C427D" w:rsidRDefault="00D41DA5" w:rsidP="000C427D">
            <w:pPr>
              <w:pStyle w:val="ListParagraph"/>
              <w:numPr>
                <w:ilvl w:val="0"/>
                <w:numId w:val="13"/>
              </w:numPr>
              <w:spacing w:line="320" w:lineRule="atLeast"/>
              <w:rPr>
                <w:rFonts w:ascii="Arial" w:hAnsi="Arial" w:cs="Arial"/>
                <w:sz w:val="24"/>
                <w:szCs w:val="24"/>
              </w:rPr>
            </w:pPr>
            <w:r w:rsidRPr="000C427D">
              <w:rPr>
                <w:rFonts w:ascii="Arial" w:hAnsi="Arial" w:cs="Arial"/>
                <w:sz w:val="24"/>
                <w:szCs w:val="24"/>
              </w:rPr>
              <w:t>modifiable risk factors have been identified and addressed</w:t>
            </w:r>
          </w:p>
        </w:tc>
        <w:tc>
          <w:tcPr>
            <w:tcW w:w="2120" w:type="dxa"/>
          </w:tcPr>
          <w:p w14:paraId="37100711" w14:textId="5C468484" w:rsidR="009A10FB" w:rsidRPr="00DC2C1D" w:rsidRDefault="00F54FE8" w:rsidP="00DC2C1D">
            <w:pPr>
              <w:spacing w:line="320" w:lineRule="atLeast"/>
              <w:rPr>
                <w:rFonts w:ascii="Arial" w:hAnsi="Arial" w:cs="Arial"/>
                <w:sz w:val="24"/>
                <w:szCs w:val="24"/>
              </w:rPr>
            </w:pPr>
            <w:r>
              <w:rPr>
                <w:rFonts w:ascii="Arial" w:hAnsi="Arial" w:cs="Arial"/>
                <w:sz w:val="24"/>
                <w:szCs w:val="24"/>
              </w:rPr>
              <w:t>Mandatory with Completed pathway 1 only</w:t>
            </w:r>
          </w:p>
        </w:tc>
      </w:tr>
      <w:tr w:rsidR="009A10FB" w14:paraId="344FDDEA" w14:textId="77777777" w:rsidTr="009A10FB">
        <w:tc>
          <w:tcPr>
            <w:tcW w:w="7508" w:type="dxa"/>
          </w:tcPr>
          <w:p w14:paraId="43B262D9" w14:textId="77777777" w:rsidR="000C427D" w:rsidRDefault="0007151F" w:rsidP="000C427D">
            <w:pPr>
              <w:spacing w:line="320" w:lineRule="atLeast"/>
              <w:rPr>
                <w:rFonts w:ascii="Arial" w:hAnsi="Arial" w:cs="Arial"/>
                <w:sz w:val="24"/>
                <w:szCs w:val="24"/>
              </w:rPr>
            </w:pPr>
            <w:r w:rsidRPr="00DC2C1D">
              <w:rPr>
                <w:rFonts w:ascii="Arial" w:hAnsi="Arial" w:cs="Arial"/>
                <w:sz w:val="24"/>
                <w:szCs w:val="24"/>
              </w:rPr>
              <w:t>I declare that the patients care plan has been discharged and:</w:t>
            </w:r>
          </w:p>
          <w:p w14:paraId="3A3BE552" w14:textId="77777777" w:rsidR="000C427D" w:rsidRDefault="0007151F" w:rsidP="000C427D">
            <w:pPr>
              <w:pStyle w:val="ListParagraph"/>
              <w:numPr>
                <w:ilvl w:val="0"/>
                <w:numId w:val="11"/>
              </w:numPr>
              <w:spacing w:line="320" w:lineRule="atLeast"/>
              <w:rPr>
                <w:rFonts w:ascii="Arial" w:hAnsi="Arial" w:cs="Arial"/>
                <w:sz w:val="24"/>
                <w:szCs w:val="24"/>
              </w:rPr>
            </w:pPr>
            <w:r w:rsidRPr="000C427D">
              <w:rPr>
                <w:rFonts w:ascii="Arial" w:hAnsi="Arial" w:cs="Arial"/>
                <w:sz w:val="24"/>
                <w:szCs w:val="24"/>
              </w:rPr>
              <w:t xml:space="preserve">all caries </w:t>
            </w:r>
            <w:proofErr w:type="gramStart"/>
            <w:r w:rsidRPr="000C427D">
              <w:rPr>
                <w:rFonts w:ascii="Arial" w:hAnsi="Arial" w:cs="Arial"/>
                <w:sz w:val="24"/>
                <w:szCs w:val="24"/>
              </w:rPr>
              <w:t>have</w:t>
            </w:r>
            <w:proofErr w:type="gramEnd"/>
            <w:r w:rsidRPr="000C427D">
              <w:rPr>
                <w:rFonts w:ascii="Arial" w:hAnsi="Arial" w:cs="Arial"/>
                <w:sz w:val="24"/>
                <w:szCs w:val="24"/>
              </w:rPr>
              <w:t xml:space="preserve"> been treated,</w:t>
            </w:r>
          </w:p>
          <w:p w14:paraId="520D7EF2" w14:textId="77777777" w:rsidR="000C427D" w:rsidRDefault="0007151F" w:rsidP="000C427D">
            <w:pPr>
              <w:pStyle w:val="ListParagraph"/>
              <w:numPr>
                <w:ilvl w:val="0"/>
                <w:numId w:val="11"/>
              </w:numPr>
              <w:spacing w:line="320" w:lineRule="atLeast"/>
              <w:rPr>
                <w:rFonts w:ascii="Arial" w:hAnsi="Arial" w:cs="Arial"/>
                <w:sz w:val="24"/>
                <w:szCs w:val="24"/>
              </w:rPr>
            </w:pPr>
            <w:r w:rsidRPr="000C427D">
              <w:rPr>
                <w:rFonts w:ascii="Arial" w:hAnsi="Arial" w:cs="Arial"/>
                <w:sz w:val="24"/>
                <w:szCs w:val="24"/>
              </w:rPr>
              <w:t>at least 3 cycles of periodontal treatment have been provided,</w:t>
            </w:r>
          </w:p>
          <w:p w14:paraId="4B28954C" w14:textId="77777777" w:rsidR="000C427D" w:rsidRDefault="0007151F" w:rsidP="00DC2C1D">
            <w:pPr>
              <w:pStyle w:val="ListParagraph"/>
              <w:numPr>
                <w:ilvl w:val="0"/>
                <w:numId w:val="11"/>
              </w:numPr>
              <w:spacing w:line="320" w:lineRule="atLeast"/>
              <w:rPr>
                <w:rFonts w:ascii="Arial" w:hAnsi="Arial" w:cs="Arial"/>
                <w:sz w:val="24"/>
                <w:szCs w:val="24"/>
              </w:rPr>
            </w:pPr>
            <w:r w:rsidRPr="000C427D">
              <w:rPr>
                <w:rFonts w:ascii="Arial" w:hAnsi="Arial" w:cs="Arial"/>
                <w:sz w:val="24"/>
                <w:szCs w:val="24"/>
              </w:rPr>
              <w:t>preventative advice and support have been provided throughout the pathway, and</w:t>
            </w:r>
          </w:p>
          <w:p w14:paraId="7ED842AB" w14:textId="0D8BE803" w:rsidR="009A10FB" w:rsidRPr="000C427D" w:rsidRDefault="0007151F" w:rsidP="00DC2C1D">
            <w:pPr>
              <w:pStyle w:val="ListParagraph"/>
              <w:numPr>
                <w:ilvl w:val="0"/>
                <w:numId w:val="11"/>
              </w:numPr>
              <w:spacing w:line="320" w:lineRule="atLeast"/>
              <w:rPr>
                <w:rFonts w:ascii="Arial" w:hAnsi="Arial" w:cs="Arial"/>
                <w:sz w:val="24"/>
                <w:szCs w:val="24"/>
              </w:rPr>
            </w:pPr>
            <w:r w:rsidRPr="000C427D">
              <w:rPr>
                <w:rFonts w:ascii="Arial" w:hAnsi="Arial" w:cs="Arial"/>
                <w:sz w:val="24"/>
                <w:szCs w:val="24"/>
              </w:rPr>
              <w:t>modifiable risk factors have been identified and addressed</w:t>
            </w:r>
          </w:p>
        </w:tc>
        <w:tc>
          <w:tcPr>
            <w:tcW w:w="2120" w:type="dxa"/>
          </w:tcPr>
          <w:p w14:paraId="4982A710" w14:textId="05F32221" w:rsidR="009A10FB" w:rsidRPr="00DC2C1D" w:rsidRDefault="00F54FE8" w:rsidP="00DC2C1D">
            <w:pPr>
              <w:spacing w:line="320" w:lineRule="atLeast"/>
              <w:rPr>
                <w:rFonts w:ascii="Arial" w:hAnsi="Arial" w:cs="Arial"/>
                <w:sz w:val="24"/>
                <w:szCs w:val="24"/>
              </w:rPr>
            </w:pPr>
            <w:r>
              <w:rPr>
                <w:rFonts w:ascii="Arial" w:hAnsi="Arial" w:cs="Arial"/>
                <w:sz w:val="24"/>
                <w:szCs w:val="24"/>
              </w:rPr>
              <w:t>Mandatory with Completed pathway 2 only</w:t>
            </w:r>
          </w:p>
        </w:tc>
      </w:tr>
      <w:tr w:rsidR="0007151F" w14:paraId="36E12D67" w14:textId="77777777" w:rsidTr="009A10FB">
        <w:tc>
          <w:tcPr>
            <w:tcW w:w="7508" w:type="dxa"/>
          </w:tcPr>
          <w:p w14:paraId="4FA777A5" w14:textId="77777777" w:rsidR="000C427D" w:rsidRDefault="00DA089E" w:rsidP="000C427D">
            <w:pPr>
              <w:spacing w:line="320" w:lineRule="atLeast"/>
              <w:rPr>
                <w:rFonts w:ascii="Arial" w:hAnsi="Arial" w:cs="Arial"/>
                <w:sz w:val="24"/>
                <w:szCs w:val="24"/>
              </w:rPr>
            </w:pPr>
            <w:r w:rsidRPr="00DC2C1D">
              <w:rPr>
                <w:rFonts w:ascii="Arial" w:hAnsi="Arial" w:cs="Arial"/>
                <w:sz w:val="24"/>
                <w:szCs w:val="24"/>
              </w:rPr>
              <w:t>I declare that the patients care plan has been discharged and:</w:t>
            </w:r>
          </w:p>
          <w:p w14:paraId="12E31539" w14:textId="77777777" w:rsidR="000C427D" w:rsidRDefault="00DA089E" w:rsidP="000C427D">
            <w:pPr>
              <w:pStyle w:val="ListParagraph"/>
              <w:numPr>
                <w:ilvl w:val="0"/>
                <w:numId w:val="12"/>
              </w:numPr>
              <w:spacing w:line="320" w:lineRule="atLeast"/>
              <w:rPr>
                <w:rFonts w:ascii="Arial" w:hAnsi="Arial" w:cs="Arial"/>
                <w:sz w:val="24"/>
                <w:szCs w:val="24"/>
              </w:rPr>
            </w:pPr>
            <w:r w:rsidRPr="000C427D">
              <w:rPr>
                <w:rFonts w:ascii="Arial" w:hAnsi="Arial" w:cs="Arial"/>
                <w:sz w:val="24"/>
                <w:szCs w:val="24"/>
              </w:rPr>
              <w:t>2 cycles of periodontal treatment have been provided,</w:t>
            </w:r>
          </w:p>
          <w:p w14:paraId="686E9ACD" w14:textId="77777777" w:rsidR="000C427D" w:rsidRDefault="00DA089E" w:rsidP="00DC2C1D">
            <w:pPr>
              <w:pStyle w:val="ListParagraph"/>
              <w:numPr>
                <w:ilvl w:val="0"/>
                <w:numId w:val="12"/>
              </w:numPr>
              <w:spacing w:line="320" w:lineRule="atLeast"/>
              <w:rPr>
                <w:rFonts w:ascii="Arial" w:hAnsi="Arial" w:cs="Arial"/>
                <w:sz w:val="24"/>
                <w:szCs w:val="24"/>
              </w:rPr>
            </w:pPr>
            <w:r w:rsidRPr="000C427D">
              <w:rPr>
                <w:rFonts w:ascii="Arial" w:hAnsi="Arial" w:cs="Arial"/>
                <w:sz w:val="24"/>
                <w:szCs w:val="24"/>
              </w:rPr>
              <w:t>preventative advice and support have been provided throughout the pathway, and</w:t>
            </w:r>
          </w:p>
          <w:p w14:paraId="7FE53E56" w14:textId="4B5085B8" w:rsidR="0007151F" w:rsidRPr="000C427D" w:rsidRDefault="00DA089E" w:rsidP="00DC2C1D">
            <w:pPr>
              <w:pStyle w:val="ListParagraph"/>
              <w:numPr>
                <w:ilvl w:val="0"/>
                <w:numId w:val="12"/>
              </w:numPr>
              <w:spacing w:line="320" w:lineRule="atLeast"/>
              <w:rPr>
                <w:rFonts w:ascii="Arial" w:hAnsi="Arial" w:cs="Arial"/>
                <w:sz w:val="24"/>
                <w:szCs w:val="24"/>
              </w:rPr>
            </w:pPr>
            <w:r w:rsidRPr="000C427D">
              <w:rPr>
                <w:rFonts w:ascii="Arial" w:hAnsi="Arial" w:cs="Arial"/>
                <w:sz w:val="24"/>
                <w:szCs w:val="24"/>
              </w:rPr>
              <w:t>modifiable risk factors have been identified and addressed</w:t>
            </w:r>
          </w:p>
        </w:tc>
        <w:tc>
          <w:tcPr>
            <w:tcW w:w="2120" w:type="dxa"/>
          </w:tcPr>
          <w:p w14:paraId="189568C6" w14:textId="33F6BCC0" w:rsidR="0007151F" w:rsidRPr="00DC2C1D" w:rsidRDefault="00F54FE8" w:rsidP="00DC2C1D">
            <w:pPr>
              <w:spacing w:line="320" w:lineRule="atLeast"/>
              <w:rPr>
                <w:rFonts w:ascii="Arial" w:hAnsi="Arial" w:cs="Arial"/>
                <w:sz w:val="24"/>
                <w:szCs w:val="24"/>
              </w:rPr>
            </w:pPr>
            <w:r>
              <w:rPr>
                <w:rFonts w:ascii="Arial" w:hAnsi="Arial" w:cs="Arial"/>
                <w:sz w:val="24"/>
                <w:szCs w:val="24"/>
              </w:rPr>
              <w:t>Mandatory with Completed pathway</w:t>
            </w:r>
            <w:r w:rsidR="008C0B8E">
              <w:rPr>
                <w:rFonts w:ascii="Arial" w:hAnsi="Arial" w:cs="Arial"/>
                <w:sz w:val="24"/>
                <w:szCs w:val="24"/>
              </w:rPr>
              <w:t xml:space="preserve"> 3 only</w:t>
            </w:r>
          </w:p>
        </w:tc>
      </w:tr>
      <w:tr w:rsidR="00681772" w14:paraId="31ED50EE" w14:textId="77777777" w:rsidTr="009A10FB">
        <w:tc>
          <w:tcPr>
            <w:tcW w:w="7508" w:type="dxa"/>
          </w:tcPr>
          <w:p w14:paraId="7797881B" w14:textId="69136B03" w:rsidR="00681772" w:rsidRPr="00DC2C1D" w:rsidRDefault="00681772" w:rsidP="00DC2C1D">
            <w:pPr>
              <w:spacing w:line="320" w:lineRule="atLeast"/>
              <w:rPr>
                <w:rFonts w:ascii="Arial" w:hAnsi="Arial" w:cs="Arial"/>
                <w:sz w:val="24"/>
                <w:szCs w:val="24"/>
              </w:rPr>
            </w:pPr>
            <w:r w:rsidRPr="00DC2C1D">
              <w:rPr>
                <w:rFonts w:ascii="Arial" w:hAnsi="Arial" w:cs="Arial"/>
                <w:sz w:val="24"/>
                <w:szCs w:val="24"/>
              </w:rPr>
              <w:t>I declare that the patient has been referred to level 2 or 3 service for treatment of periodontal disease.</w:t>
            </w:r>
          </w:p>
        </w:tc>
        <w:tc>
          <w:tcPr>
            <w:tcW w:w="2120" w:type="dxa"/>
            <w:vMerge w:val="restart"/>
          </w:tcPr>
          <w:p w14:paraId="0B4D5CC9" w14:textId="63BA90FF" w:rsidR="00681772" w:rsidRPr="00DC2C1D" w:rsidRDefault="00681772" w:rsidP="00DC2C1D">
            <w:pPr>
              <w:spacing w:line="320" w:lineRule="atLeast"/>
              <w:rPr>
                <w:rFonts w:ascii="Arial" w:hAnsi="Arial" w:cs="Arial"/>
                <w:sz w:val="24"/>
                <w:szCs w:val="24"/>
              </w:rPr>
            </w:pPr>
            <w:r>
              <w:rPr>
                <w:rFonts w:ascii="Arial" w:hAnsi="Arial" w:cs="Arial"/>
                <w:sz w:val="24"/>
                <w:szCs w:val="24"/>
              </w:rPr>
              <w:t xml:space="preserve">Mandatory to </w:t>
            </w:r>
            <w:r w:rsidR="00BB0046">
              <w:rPr>
                <w:rFonts w:ascii="Arial" w:hAnsi="Arial" w:cs="Arial"/>
                <w:sz w:val="24"/>
                <w:szCs w:val="24"/>
              </w:rPr>
              <w:t>select</w:t>
            </w:r>
            <w:r>
              <w:rPr>
                <w:rFonts w:ascii="Arial" w:hAnsi="Arial" w:cs="Arial"/>
                <w:sz w:val="24"/>
                <w:szCs w:val="24"/>
              </w:rPr>
              <w:t xml:space="preserve"> one</w:t>
            </w:r>
            <w:r w:rsidR="00E315FE">
              <w:rPr>
                <w:rFonts w:ascii="Arial" w:hAnsi="Arial" w:cs="Arial"/>
                <w:sz w:val="24"/>
                <w:szCs w:val="24"/>
              </w:rPr>
              <w:t>, and only one with Completed pathway 3 only</w:t>
            </w:r>
          </w:p>
        </w:tc>
      </w:tr>
      <w:tr w:rsidR="00681772" w14:paraId="4AA4BE09" w14:textId="77777777" w:rsidTr="009A10FB">
        <w:tc>
          <w:tcPr>
            <w:tcW w:w="7508" w:type="dxa"/>
          </w:tcPr>
          <w:p w14:paraId="78467FFE" w14:textId="29DE1B56" w:rsidR="00681772" w:rsidRPr="00DC2C1D" w:rsidRDefault="00681772" w:rsidP="00DC2C1D">
            <w:pPr>
              <w:spacing w:line="320" w:lineRule="atLeast"/>
              <w:rPr>
                <w:rFonts w:ascii="Arial" w:hAnsi="Arial" w:cs="Arial"/>
                <w:sz w:val="24"/>
                <w:szCs w:val="24"/>
              </w:rPr>
            </w:pPr>
            <w:r w:rsidRPr="00DC2C1D">
              <w:rPr>
                <w:rFonts w:ascii="Arial" w:hAnsi="Arial" w:cs="Arial"/>
                <w:sz w:val="24"/>
                <w:szCs w:val="24"/>
              </w:rPr>
              <w:t>I declare that the patient has not been referred to level 2 or level 3 service for treatment of periodontal disease, because it is not clinically required</w:t>
            </w:r>
          </w:p>
        </w:tc>
        <w:tc>
          <w:tcPr>
            <w:tcW w:w="2120" w:type="dxa"/>
            <w:vMerge/>
          </w:tcPr>
          <w:p w14:paraId="43A922B1" w14:textId="77777777" w:rsidR="00681772" w:rsidRPr="00DC2C1D" w:rsidRDefault="00681772" w:rsidP="00DC2C1D">
            <w:pPr>
              <w:spacing w:line="320" w:lineRule="atLeast"/>
              <w:rPr>
                <w:rFonts w:ascii="Arial" w:hAnsi="Arial" w:cs="Arial"/>
                <w:sz w:val="24"/>
                <w:szCs w:val="24"/>
              </w:rPr>
            </w:pPr>
          </w:p>
        </w:tc>
      </w:tr>
      <w:tr w:rsidR="00681772" w14:paraId="43FD48D9" w14:textId="77777777" w:rsidTr="009A10FB">
        <w:tc>
          <w:tcPr>
            <w:tcW w:w="7508" w:type="dxa"/>
          </w:tcPr>
          <w:p w14:paraId="2D1B4207" w14:textId="6B26BA62" w:rsidR="00681772" w:rsidRPr="00DC2C1D" w:rsidRDefault="00681772" w:rsidP="00DC2C1D">
            <w:pPr>
              <w:spacing w:line="320" w:lineRule="atLeast"/>
              <w:rPr>
                <w:rFonts w:ascii="Arial" w:hAnsi="Arial" w:cs="Arial"/>
                <w:sz w:val="24"/>
                <w:szCs w:val="24"/>
              </w:rPr>
            </w:pPr>
            <w:r w:rsidRPr="00DC2C1D">
              <w:rPr>
                <w:rFonts w:ascii="Arial" w:hAnsi="Arial" w:cs="Arial"/>
                <w:sz w:val="24"/>
                <w:szCs w:val="24"/>
              </w:rPr>
              <w:t>I declare that the patient has not been referred to level 2 or 3 service for treatment of periodontal disease because a service is not available</w:t>
            </w:r>
          </w:p>
        </w:tc>
        <w:tc>
          <w:tcPr>
            <w:tcW w:w="2120" w:type="dxa"/>
            <w:vMerge/>
          </w:tcPr>
          <w:p w14:paraId="09C0C975" w14:textId="77777777" w:rsidR="00681772" w:rsidRPr="00DC2C1D" w:rsidRDefault="00681772" w:rsidP="00DC2C1D">
            <w:pPr>
              <w:spacing w:line="320" w:lineRule="atLeast"/>
              <w:rPr>
                <w:rFonts w:ascii="Arial" w:hAnsi="Arial" w:cs="Arial"/>
                <w:sz w:val="24"/>
                <w:szCs w:val="24"/>
              </w:rPr>
            </w:pPr>
          </w:p>
        </w:tc>
      </w:tr>
      <w:tr w:rsidR="0007151F" w14:paraId="32117DCB" w14:textId="77777777" w:rsidTr="009A10FB">
        <w:tc>
          <w:tcPr>
            <w:tcW w:w="7508" w:type="dxa"/>
          </w:tcPr>
          <w:p w14:paraId="66E08146" w14:textId="00EA0E40" w:rsidR="0007151F" w:rsidRPr="00DC2C1D" w:rsidRDefault="00271EDD" w:rsidP="00DC2C1D">
            <w:pPr>
              <w:spacing w:line="320" w:lineRule="atLeast"/>
              <w:rPr>
                <w:rFonts w:ascii="Arial" w:hAnsi="Arial" w:cs="Arial"/>
                <w:sz w:val="24"/>
                <w:szCs w:val="24"/>
              </w:rPr>
            </w:pPr>
            <w:r w:rsidRPr="00BB0046">
              <w:rPr>
                <w:rFonts w:ascii="Arial" w:hAnsi="Arial" w:cs="Arial"/>
                <w:sz w:val="24"/>
                <w:szCs w:val="24"/>
              </w:rPr>
              <w:t>I declare a concurrent claim for a denture modification and confirm that the denture has been fitted</w:t>
            </w:r>
          </w:p>
        </w:tc>
        <w:tc>
          <w:tcPr>
            <w:tcW w:w="2120" w:type="dxa"/>
          </w:tcPr>
          <w:p w14:paraId="4DCC4F78" w14:textId="3ECADD2D" w:rsidR="0007151F" w:rsidRPr="00DC2C1D" w:rsidRDefault="00BB0046" w:rsidP="00DC2C1D">
            <w:pPr>
              <w:spacing w:line="320" w:lineRule="atLeast"/>
              <w:rPr>
                <w:rFonts w:ascii="Arial" w:hAnsi="Arial" w:cs="Arial"/>
                <w:sz w:val="24"/>
                <w:szCs w:val="24"/>
              </w:rPr>
            </w:pPr>
            <w:r>
              <w:rPr>
                <w:rFonts w:ascii="Arial" w:hAnsi="Arial" w:cs="Arial"/>
                <w:sz w:val="24"/>
                <w:szCs w:val="24"/>
              </w:rPr>
              <w:t>Optional</w:t>
            </w:r>
            <w:r w:rsidR="00813CB8">
              <w:rPr>
                <w:rFonts w:ascii="Arial" w:hAnsi="Arial" w:cs="Arial"/>
                <w:sz w:val="24"/>
                <w:szCs w:val="24"/>
              </w:rPr>
              <w:t xml:space="preserve"> on any conclusion forms</w:t>
            </w:r>
          </w:p>
        </w:tc>
      </w:tr>
      <w:tr w:rsidR="0007151F" w14:paraId="564420F9" w14:textId="77777777" w:rsidTr="009A10FB">
        <w:tc>
          <w:tcPr>
            <w:tcW w:w="7508" w:type="dxa"/>
          </w:tcPr>
          <w:p w14:paraId="6413AE5C" w14:textId="1F1BDAF7" w:rsidR="0007151F" w:rsidRPr="00DC2C1D" w:rsidRDefault="004E63A3" w:rsidP="00DC2C1D">
            <w:pPr>
              <w:spacing w:line="320" w:lineRule="atLeast"/>
              <w:rPr>
                <w:rFonts w:ascii="Arial" w:hAnsi="Arial" w:cs="Arial"/>
                <w:sz w:val="24"/>
                <w:szCs w:val="24"/>
              </w:rPr>
            </w:pPr>
            <w:r w:rsidRPr="00BB0046">
              <w:rPr>
                <w:rFonts w:ascii="Arial" w:hAnsi="Arial" w:cs="Arial"/>
                <w:sz w:val="24"/>
                <w:szCs w:val="24"/>
              </w:rPr>
              <w:t>I declare a concurrent claim for a Band 3 restoration and confirm that the restoration has been fitted</w:t>
            </w:r>
          </w:p>
        </w:tc>
        <w:tc>
          <w:tcPr>
            <w:tcW w:w="2120" w:type="dxa"/>
          </w:tcPr>
          <w:p w14:paraId="6214E28D" w14:textId="4C04B023" w:rsidR="0007151F" w:rsidRPr="00DC2C1D" w:rsidRDefault="00C27D62" w:rsidP="00DC2C1D">
            <w:pPr>
              <w:spacing w:line="320" w:lineRule="atLeast"/>
              <w:rPr>
                <w:rFonts w:ascii="Arial" w:hAnsi="Arial" w:cs="Arial"/>
                <w:sz w:val="24"/>
                <w:szCs w:val="24"/>
              </w:rPr>
            </w:pPr>
            <w:r>
              <w:rPr>
                <w:rFonts w:ascii="Arial" w:hAnsi="Arial" w:cs="Arial"/>
                <w:sz w:val="24"/>
                <w:szCs w:val="24"/>
              </w:rPr>
              <w:t>Optional</w:t>
            </w:r>
            <w:r w:rsidR="00813CB8">
              <w:rPr>
                <w:rFonts w:ascii="Arial" w:hAnsi="Arial" w:cs="Arial"/>
                <w:sz w:val="24"/>
                <w:szCs w:val="24"/>
              </w:rPr>
              <w:t xml:space="preserve"> on any conclusion forms</w:t>
            </w:r>
          </w:p>
        </w:tc>
      </w:tr>
      <w:tr w:rsidR="00DC2C1D" w14:paraId="6DBEE326" w14:textId="77777777" w:rsidTr="009A10FB">
        <w:tc>
          <w:tcPr>
            <w:tcW w:w="7508" w:type="dxa"/>
          </w:tcPr>
          <w:p w14:paraId="3BE651E3" w14:textId="69B27132" w:rsidR="00DC2C1D" w:rsidRPr="00DC2C1D" w:rsidRDefault="00DC2C1D" w:rsidP="00DC2C1D">
            <w:pPr>
              <w:spacing w:line="320" w:lineRule="atLeast"/>
              <w:rPr>
                <w:sz w:val="24"/>
                <w:szCs w:val="24"/>
              </w:rPr>
            </w:pPr>
            <w:r w:rsidRPr="00DC2C1D">
              <w:rPr>
                <w:rFonts w:ascii="Arial" w:hAnsi="Arial" w:cs="Arial"/>
                <w:sz w:val="24"/>
                <w:szCs w:val="24"/>
              </w:rPr>
              <w:t xml:space="preserve">I declare a subsequent claim for a laboratory restoration </w:t>
            </w:r>
            <w:r w:rsidRPr="0044413C">
              <w:rPr>
                <w:rFonts w:ascii="Arial" w:hAnsi="Arial" w:cs="Arial"/>
                <w:sz w:val="24"/>
                <w:szCs w:val="24"/>
              </w:rPr>
              <w:t>and confirm that all will be fitted within 3 months of completion of treatment</w:t>
            </w:r>
          </w:p>
        </w:tc>
        <w:tc>
          <w:tcPr>
            <w:tcW w:w="2120" w:type="dxa"/>
          </w:tcPr>
          <w:p w14:paraId="0DE03787" w14:textId="0C168729" w:rsidR="00DC2C1D" w:rsidRPr="00DC2C1D" w:rsidRDefault="00813CB8" w:rsidP="00DC2C1D">
            <w:pPr>
              <w:spacing w:line="320" w:lineRule="atLeast"/>
              <w:rPr>
                <w:rFonts w:ascii="Arial" w:hAnsi="Arial" w:cs="Arial"/>
                <w:sz w:val="24"/>
                <w:szCs w:val="24"/>
              </w:rPr>
            </w:pPr>
            <w:r>
              <w:rPr>
                <w:rFonts w:ascii="Arial" w:hAnsi="Arial" w:cs="Arial"/>
                <w:sz w:val="24"/>
                <w:szCs w:val="24"/>
              </w:rPr>
              <w:t>Optional on Completed pathway</w:t>
            </w:r>
            <w:r w:rsidR="006B51E7">
              <w:rPr>
                <w:rFonts w:ascii="Arial" w:hAnsi="Arial" w:cs="Arial"/>
                <w:sz w:val="24"/>
                <w:szCs w:val="24"/>
              </w:rPr>
              <w:t xml:space="preserve"> only</w:t>
            </w:r>
          </w:p>
        </w:tc>
      </w:tr>
    </w:tbl>
    <w:p w14:paraId="2307327A" w14:textId="77777777" w:rsidR="001970FD" w:rsidRDefault="001970FD" w:rsidP="001970FD"/>
    <w:p w14:paraId="164FFA53" w14:textId="122D7F0E" w:rsidR="006B51E7" w:rsidRDefault="00A058E8" w:rsidP="001970FD">
      <w:pPr>
        <w:rPr>
          <w:rFonts w:ascii="Arial" w:hAnsi="Arial" w:cs="Arial"/>
          <w:b/>
          <w:bCs/>
          <w:sz w:val="24"/>
          <w:szCs w:val="24"/>
        </w:rPr>
      </w:pPr>
      <w:r w:rsidRPr="00004553">
        <w:rPr>
          <w:rFonts w:ascii="Arial" w:hAnsi="Arial" w:cs="Arial"/>
          <w:b/>
          <w:bCs/>
          <w:sz w:val="24"/>
          <w:szCs w:val="24"/>
        </w:rPr>
        <w:t>Denture Modification</w:t>
      </w:r>
      <w:r w:rsidR="003D6BF4" w:rsidRPr="00004553">
        <w:rPr>
          <w:rFonts w:ascii="Arial" w:hAnsi="Arial" w:cs="Arial"/>
          <w:b/>
          <w:bCs/>
          <w:sz w:val="24"/>
          <w:szCs w:val="24"/>
        </w:rPr>
        <w:t xml:space="preserve"> and Band 3 </w:t>
      </w:r>
      <w:r w:rsidR="00004553">
        <w:rPr>
          <w:rFonts w:ascii="Arial" w:hAnsi="Arial" w:cs="Arial"/>
          <w:b/>
          <w:bCs/>
          <w:sz w:val="24"/>
          <w:szCs w:val="24"/>
        </w:rPr>
        <w:t>C</w:t>
      </w:r>
      <w:r w:rsidR="003D6BF4" w:rsidRPr="00004553">
        <w:rPr>
          <w:rFonts w:ascii="Arial" w:hAnsi="Arial" w:cs="Arial"/>
          <w:b/>
          <w:bCs/>
          <w:sz w:val="24"/>
          <w:szCs w:val="24"/>
        </w:rPr>
        <w:t xml:space="preserve">oncurrent </w:t>
      </w:r>
      <w:r w:rsidR="00004553">
        <w:rPr>
          <w:rFonts w:ascii="Arial" w:hAnsi="Arial" w:cs="Arial"/>
          <w:b/>
          <w:bCs/>
          <w:sz w:val="24"/>
          <w:szCs w:val="24"/>
        </w:rPr>
        <w:t>F</w:t>
      </w:r>
      <w:r w:rsidR="003D6BF4" w:rsidRPr="00004553">
        <w:rPr>
          <w:rFonts w:ascii="Arial" w:hAnsi="Arial" w:cs="Arial"/>
          <w:b/>
          <w:bCs/>
          <w:sz w:val="24"/>
          <w:szCs w:val="24"/>
        </w:rPr>
        <w:t xml:space="preserve">orms </w:t>
      </w:r>
    </w:p>
    <w:p w14:paraId="23B9AEDC" w14:textId="3142DB83" w:rsidR="007E177E" w:rsidRPr="0099228A" w:rsidRDefault="002013D1" w:rsidP="001970FD">
      <w:pPr>
        <w:rPr>
          <w:rFonts w:ascii="Arial" w:hAnsi="Arial" w:cs="Arial"/>
          <w:sz w:val="24"/>
          <w:szCs w:val="24"/>
        </w:rPr>
      </w:pPr>
      <w:r w:rsidRPr="0099228A">
        <w:rPr>
          <w:rFonts w:ascii="Arial" w:hAnsi="Arial" w:cs="Arial"/>
          <w:sz w:val="24"/>
          <w:szCs w:val="24"/>
        </w:rPr>
        <w:t>The treatment is provide</w:t>
      </w:r>
      <w:r w:rsidR="0099228A">
        <w:rPr>
          <w:rFonts w:ascii="Arial" w:hAnsi="Arial" w:cs="Arial"/>
          <w:sz w:val="24"/>
          <w:szCs w:val="24"/>
        </w:rPr>
        <w:t>d</w:t>
      </w:r>
      <w:r w:rsidRPr="0099228A">
        <w:rPr>
          <w:rFonts w:ascii="Arial" w:hAnsi="Arial" w:cs="Arial"/>
          <w:sz w:val="24"/>
          <w:szCs w:val="24"/>
        </w:rPr>
        <w:t xml:space="preserve"> while the patient is undergoing a comple</w:t>
      </w:r>
      <w:r w:rsidR="005D4ED0">
        <w:rPr>
          <w:rFonts w:ascii="Arial" w:hAnsi="Arial" w:cs="Arial"/>
          <w:sz w:val="24"/>
          <w:szCs w:val="24"/>
        </w:rPr>
        <w:t xml:space="preserve">x </w:t>
      </w:r>
      <w:r w:rsidRPr="0099228A">
        <w:rPr>
          <w:rFonts w:ascii="Arial" w:hAnsi="Arial" w:cs="Arial"/>
          <w:sz w:val="24"/>
          <w:szCs w:val="24"/>
        </w:rPr>
        <w:t>care pathw</w:t>
      </w:r>
      <w:r w:rsidR="0099228A" w:rsidRPr="0099228A">
        <w:rPr>
          <w:rFonts w:ascii="Arial" w:hAnsi="Arial" w:cs="Arial"/>
          <w:sz w:val="24"/>
          <w:szCs w:val="24"/>
        </w:rPr>
        <w:t>ay</w:t>
      </w:r>
      <w:r w:rsidR="0099228A">
        <w:rPr>
          <w:rFonts w:ascii="Arial" w:hAnsi="Arial" w:cs="Arial"/>
          <w:sz w:val="24"/>
          <w:szCs w:val="24"/>
        </w:rPr>
        <w:t xml:space="preserve">. </w:t>
      </w:r>
      <w:proofErr w:type="gramStart"/>
      <w:r w:rsidR="0099228A">
        <w:rPr>
          <w:rFonts w:ascii="Arial" w:hAnsi="Arial" w:cs="Arial"/>
          <w:sz w:val="24"/>
          <w:szCs w:val="24"/>
        </w:rPr>
        <w:t>Also</w:t>
      </w:r>
      <w:proofErr w:type="gramEnd"/>
      <w:r w:rsidR="0099228A">
        <w:rPr>
          <w:rFonts w:ascii="Arial" w:hAnsi="Arial" w:cs="Arial"/>
          <w:sz w:val="24"/>
          <w:szCs w:val="24"/>
        </w:rPr>
        <w:t xml:space="preserve"> where Band 3 treatment is provided within three months after the completion of the </w:t>
      </w:r>
      <w:r w:rsidR="00F33C4A">
        <w:rPr>
          <w:rFonts w:ascii="Arial" w:hAnsi="Arial" w:cs="Arial"/>
          <w:sz w:val="24"/>
          <w:szCs w:val="24"/>
        </w:rPr>
        <w:t>Complex Care Pathway</w:t>
      </w:r>
      <w:r w:rsidR="007E177E">
        <w:rPr>
          <w:rFonts w:ascii="Arial" w:hAnsi="Arial" w:cs="Arial"/>
          <w:sz w:val="24"/>
          <w:szCs w:val="24"/>
        </w:rPr>
        <w:t>.</w:t>
      </w:r>
    </w:p>
    <w:tbl>
      <w:tblPr>
        <w:tblStyle w:val="TableGrid"/>
        <w:tblW w:w="0" w:type="auto"/>
        <w:tblLook w:val="04A0" w:firstRow="1" w:lastRow="0" w:firstColumn="1" w:lastColumn="0" w:noHBand="0" w:noVBand="1"/>
      </w:tblPr>
      <w:tblGrid>
        <w:gridCol w:w="7508"/>
        <w:gridCol w:w="2120"/>
      </w:tblGrid>
      <w:tr w:rsidR="007E177E" w14:paraId="02DD7F8A" w14:textId="77777777" w:rsidTr="007E177E">
        <w:tc>
          <w:tcPr>
            <w:tcW w:w="7508" w:type="dxa"/>
          </w:tcPr>
          <w:p w14:paraId="7AC32D1B" w14:textId="67E1CCC8" w:rsidR="007E177E" w:rsidRPr="009F37DC" w:rsidRDefault="005735D9" w:rsidP="00D1612C">
            <w:pPr>
              <w:spacing w:line="320" w:lineRule="atLeast"/>
              <w:rPr>
                <w:rFonts w:ascii="Arial" w:hAnsi="Arial" w:cs="Arial"/>
                <w:b/>
                <w:bCs/>
                <w:sz w:val="24"/>
                <w:szCs w:val="24"/>
              </w:rPr>
            </w:pPr>
            <w:r w:rsidRPr="009F37DC">
              <w:rPr>
                <w:rFonts w:ascii="Arial" w:hAnsi="Arial" w:cs="Arial"/>
                <w:b/>
                <w:bCs/>
                <w:sz w:val="24"/>
                <w:szCs w:val="24"/>
              </w:rPr>
              <w:lastRenderedPageBreak/>
              <w:t>Declaration</w:t>
            </w:r>
          </w:p>
        </w:tc>
        <w:tc>
          <w:tcPr>
            <w:tcW w:w="2120" w:type="dxa"/>
          </w:tcPr>
          <w:p w14:paraId="2CA64CD0" w14:textId="1205C0E5" w:rsidR="007E177E" w:rsidRPr="009F37DC" w:rsidRDefault="005735D9" w:rsidP="00D1612C">
            <w:pPr>
              <w:spacing w:line="320" w:lineRule="atLeast"/>
              <w:rPr>
                <w:rFonts w:ascii="Arial" w:hAnsi="Arial" w:cs="Arial"/>
                <w:b/>
                <w:bCs/>
                <w:sz w:val="24"/>
                <w:szCs w:val="24"/>
              </w:rPr>
            </w:pPr>
            <w:r w:rsidRPr="009F37DC">
              <w:rPr>
                <w:rFonts w:ascii="Arial" w:hAnsi="Arial" w:cs="Arial"/>
                <w:b/>
                <w:bCs/>
                <w:sz w:val="24"/>
                <w:szCs w:val="24"/>
              </w:rPr>
              <w:t>Rules</w:t>
            </w:r>
          </w:p>
        </w:tc>
      </w:tr>
      <w:tr w:rsidR="007E177E" w14:paraId="13C155F5" w14:textId="77777777" w:rsidTr="007E177E">
        <w:tc>
          <w:tcPr>
            <w:tcW w:w="7508" w:type="dxa"/>
          </w:tcPr>
          <w:p w14:paraId="0672788D" w14:textId="47C939F0" w:rsidR="007E177E" w:rsidRDefault="000403DE" w:rsidP="00D1612C">
            <w:pPr>
              <w:spacing w:line="320" w:lineRule="atLeast"/>
              <w:rPr>
                <w:rFonts w:ascii="Arial" w:hAnsi="Arial" w:cs="Arial"/>
                <w:sz w:val="24"/>
                <w:szCs w:val="24"/>
              </w:rPr>
            </w:pPr>
            <w:r w:rsidRPr="00A75A63">
              <w:rPr>
                <w:rFonts w:ascii="Arial" w:hAnsi="Arial" w:cs="Arial"/>
                <w:sz w:val="24"/>
                <w:szCs w:val="24"/>
              </w:rPr>
              <w:t>I declare that I am properly entitled to practise under the current dental regulations and that the information I have given on this form is correct and complete.  I understand that if it is not, appropriate action may be taken.  For the purposes of verification of this and the prevention and detection of fraud and incorrectness, I consent to the disclosure of relevant information from this form to and by the NHS Business Services Authority</w:t>
            </w:r>
          </w:p>
        </w:tc>
        <w:tc>
          <w:tcPr>
            <w:tcW w:w="2120" w:type="dxa"/>
          </w:tcPr>
          <w:p w14:paraId="70875B2A" w14:textId="74DA7EB7" w:rsidR="007E177E" w:rsidRDefault="00703875" w:rsidP="00D1612C">
            <w:pPr>
              <w:spacing w:line="320" w:lineRule="atLeast"/>
              <w:rPr>
                <w:rFonts w:ascii="Arial" w:hAnsi="Arial" w:cs="Arial"/>
                <w:sz w:val="24"/>
                <w:szCs w:val="24"/>
              </w:rPr>
            </w:pPr>
            <w:r>
              <w:rPr>
                <w:rFonts w:ascii="Arial" w:hAnsi="Arial" w:cs="Arial"/>
                <w:sz w:val="24"/>
                <w:szCs w:val="24"/>
              </w:rPr>
              <w:t>Mandatory</w:t>
            </w:r>
          </w:p>
        </w:tc>
      </w:tr>
      <w:tr w:rsidR="007E177E" w14:paraId="0D81DC0C" w14:textId="77777777" w:rsidTr="007E177E">
        <w:tc>
          <w:tcPr>
            <w:tcW w:w="7508" w:type="dxa"/>
          </w:tcPr>
          <w:p w14:paraId="7B0B5E5C" w14:textId="0DC07B3E" w:rsidR="007E177E" w:rsidRDefault="00A75A63" w:rsidP="00D1612C">
            <w:pPr>
              <w:spacing w:line="320" w:lineRule="atLeast"/>
              <w:rPr>
                <w:rFonts w:ascii="Arial" w:hAnsi="Arial" w:cs="Arial"/>
                <w:sz w:val="24"/>
                <w:szCs w:val="24"/>
              </w:rPr>
            </w:pPr>
            <w:r w:rsidRPr="00A75A63">
              <w:rPr>
                <w:rFonts w:ascii="Arial" w:hAnsi="Arial" w:cs="Arial"/>
                <w:sz w:val="24"/>
                <w:szCs w:val="24"/>
              </w:rPr>
              <w:t>All the necessary prevention, care and treatment that the patient is willing to undergo has been carried out</w:t>
            </w:r>
          </w:p>
        </w:tc>
        <w:tc>
          <w:tcPr>
            <w:tcW w:w="2120" w:type="dxa"/>
          </w:tcPr>
          <w:p w14:paraId="7E2FDEC3" w14:textId="5BF20D46" w:rsidR="007E177E" w:rsidRDefault="0044413C" w:rsidP="00D1612C">
            <w:pPr>
              <w:spacing w:line="320" w:lineRule="atLeast"/>
              <w:rPr>
                <w:rFonts w:ascii="Arial" w:hAnsi="Arial" w:cs="Arial"/>
                <w:sz w:val="24"/>
                <w:szCs w:val="24"/>
              </w:rPr>
            </w:pPr>
            <w:r>
              <w:rPr>
                <w:rFonts w:ascii="Arial" w:hAnsi="Arial" w:cs="Arial"/>
                <w:sz w:val="24"/>
                <w:szCs w:val="24"/>
              </w:rPr>
              <w:t>Mandatory</w:t>
            </w:r>
          </w:p>
        </w:tc>
      </w:tr>
      <w:tr w:rsidR="007E177E" w14:paraId="54621098" w14:textId="77777777" w:rsidTr="007E177E">
        <w:tc>
          <w:tcPr>
            <w:tcW w:w="7508" w:type="dxa"/>
          </w:tcPr>
          <w:p w14:paraId="49E37FEA" w14:textId="2E85CF54" w:rsidR="007E177E" w:rsidRDefault="00703875" w:rsidP="00D1612C">
            <w:pPr>
              <w:spacing w:line="320" w:lineRule="atLeast"/>
              <w:rPr>
                <w:rFonts w:ascii="Arial" w:hAnsi="Arial" w:cs="Arial"/>
                <w:sz w:val="24"/>
                <w:szCs w:val="24"/>
              </w:rPr>
            </w:pPr>
            <w:r w:rsidRPr="00A75A63">
              <w:rPr>
                <w:rFonts w:ascii="Arial" w:hAnsi="Arial" w:cs="Arial"/>
                <w:sz w:val="24"/>
                <w:szCs w:val="24"/>
              </w:rPr>
              <w:t>I declare a concurrent claim for a complex care pathway</w:t>
            </w:r>
          </w:p>
        </w:tc>
        <w:tc>
          <w:tcPr>
            <w:tcW w:w="2120" w:type="dxa"/>
          </w:tcPr>
          <w:p w14:paraId="37AF1FC1" w14:textId="1368ACA5" w:rsidR="007E177E" w:rsidRDefault="00703875" w:rsidP="00D1612C">
            <w:pPr>
              <w:spacing w:line="320" w:lineRule="atLeast"/>
              <w:rPr>
                <w:rFonts w:ascii="Arial" w:hAnsi="Arial" w:cs="Arial"/>
                <w:sz w:val="24"/>
                <w:szCs w:val="24"/>
              </w:rPr>
            </w:pPr>
            <w:r>
              <w:rPr>
                <w:rFonts w:ascii="Arial" w:hAnsi="Arial" w:cs="Arial"/>
                <w:sz w:val="24"/>
                <w:szCs w:val="24"/>
              </w:rPr>
              <w:t>Mandatory</w:t>
            </w:r>
          </w:p>
        </w:tc>
      </w:tr>
    </w:tbl>
    <w:p w14:paraId="50A616E3" w14:textId="011BD4A7" w:rsidR="0099228A" w:rsidRPr="0099228A" w:rsidRDefault="0099228A" w:rsidP="001970FD">
      <w:pPr>
        <w:rPr>
          <w:rFonts w:ascii="Arial" w:hAnsi="Arial" w:cs="Arial"/>
          <w:sz w:val="24"/>
          <w:szCs w:val="24"/>
        </w:rPr>
      </w:pPr>
    </w:p>
    <w:p w14:paraId="3B2342DB" w14:textId="41B38A98" w:rsidR="008A4BC3" w:rsidRPr="00EF1480" w:rsidRDefault="00A30412" w:rsidP="00EF1480">
      <w:pPr>
        <w:rPr>
          <w:rFonts w:ascii="Arial" w:hAnsi="Arial" w:cs="Arial"/>
          <w:b/>
          <w:bCs/>
          <w:sz w:val="24"/>
          <w:szCs w:val="24"/>
        </w:rPr>
      </w:pPr>
      <w:r w:rsidRPr="00EF1480">
        <w:rPr>
          <w:rFonts w:ascii="Arial" w:hAnsi="Arial" w:cs="Arial"/>
          <w:b/>
          <w:bCs/>
          <w:sz w:val="24"/>
          <w:szCs w:val="24"/>
        </w:rPr>
        <w:t xml:space="preserve">Charge Exempt </w:t>
      </w:r>
      <w:r w:rsidR="005F3E62" w:rsidRPr="00EF1480">
        <w:rPr>
          <w:rFonts w:ascii="Arial" w:hAnsi="Arial" w:cs="Arial"/>
          <w:b/>
          <w:bCs/>
          <w:sz w:val="24"/>
          <w:szCs w:val="24"/>
        </w:rPr>
        <w:t>Only Denture Repair</w:t>
      </w:r>
      <w:r w:rsidR="00EF1480" w:rsidRPr="00EF1480">
        <w:rPr>
          <w:rFonts w:ascii="Arial" w:hAnsi="Arial" w:cs="Arial"/>
          <w:b/>
          <w:bCs/>
          <w:sz w:val="24"/>
          <w:szCs w:val="24"/>
        </w:rPr>
        <w:t xml:space="preserve"> Forms</w:t>
      </w:r>
    </w:p>
    <w:p w14:paraId="5991EA30" w14:textId="2E99E33B" w:rsidR="00EF1480" w:rsidRDefault="00EF1480">
      <w:pPr>
        <w:autoSpaceDE w:val="0"/>
        <w:spacing w:after="0"/>
        <w:rPr>
          <w:rFonts w:ascii="Arial" w:hAnsi="Arial" w:cs="Arial"/>
          <w:color w:val="000000"/>
          <w:sz w:val="24"/>
          <w:szCs w:val="24"/>
        </w:rPr>
      </w:pPr>
      <w:r>
        <w:rPr>
          <w:rFonts w:ascii="Arial" w:hAnsi="Arial" w:cs="Arial"/>
          <w:color w:val="000000"/>
          <w:sz w:val="24"/>
          <w:szCs w:val="24"/>
        </w:rPr>
        <w:t>The treatment is provided</w:t>
      </w:r>
      <w:r w:rsidR="005D4ED0">
        <w:rPr>
          <w:rFonts w:ascii="Arial" w:hAnsi="Arial" w:cs="Arial"/>
          <w:color w:val="000000"/>
          <w:sz w:val="24"/>
          <w:szCs w:val="24"/>
        </w:rPr>
        <w:t xml:space="preserve"> while the patient is undergoing a complex care pathway</w:t>
      </w:r>
      <w:r w:rsidR="009F37DC">
        <w:rPr>
          <w:rFonts w:ascii="Arial" w:hAnsi="Arial" w:cs="Arial"/>
          <w:color w:val="000000"/>
          <w:sz w:val="24"/>
          <w:szCs w:val="24"/>
        </w:rPr>
        <w:t>.</w:t>
      </w:r>
    </w:p>
    <w:p w14:paraId="373C1E8C" w14:textId="77777777" w:rsidR="009F37DC" w:rsidRDefault="009F37DC">
      <w:pPr>
        <w:autoSpaceDE w:val="0"/>
        <w:spacing w:after="0"/>
        <w:rPr>
          <w:rFonts w:ascii="Arial" w:hAnsi="Arial" w:cs="Arial"/>
          <w:color w:val="000000"/>
          <w:sz w:val="24"/>
          <w:szCs w:val="24"/>
        </w:rPr>
      </w:pPr>
    </w:p>
    <w:tbl>
      <w:tblPr>
        <w:tblStyle w:val="TableGrid"/>
        <w:tblW w:w="0" w:type="auto"/>
        <w:tblLook w:val="04A0" w:firstRow="1" w:lastRow="0" w:firstColumn="1" w:lastColumn="0" w:noHBand="0" w:noVBand="1"/>
      </w:tblPr>
      <w:tblGrid>
        <w:gridCol w:w="7508"/>
        <w:gridCol w:w="2120"/>
      </w:tblGrid>
      <w:tr w:rsidR="009F37DC" w:rsidRPr="009F37DC" w14:paraId="7DB36AAC" w14:textId="77777777" w:rsidTr="00DB6BA0">
        <w:tc>
          <w:tcPr>
            <w:tcW w:w="7508" w:type="dxa"/>
          </w:tcPr>
          <w:p w14:paraId="54CBE3BA" w14:textId="77777777" w:rsidR="009F37DC" w:rsidRPr="009F37DC" w:rsidRDefault="009F37DC" w:rsidP="00D1612C">
            <w:pPr>
              <w:spacing w:line="320" w:lineRule="atLeast"/>
              <w:rPr>
                <w:rFonts w:ascii="Arial" w:hAnsi="Arial" w:cs="Arial"/>
                <w:b/>
                <w:bCs/>
                <w:sz w:val="24"/>
                <w:szCs w:val="24"/>
              </w:rPr>
            </w:pPr>
            <w:r w:rsidRPr="009F37DC">
              <w:rPr>
                <w:rFonts w:ascii="Arial" w:hAnsi="Arial" w:cs="Arial"/>
                <w:b/>
                <w:bCs/>
                <w:sz w:val="24"/>
                <w:szCs w:val="24"/>
              </w:rPr>
              <w:t>Declaration</w:t>
            </w:r>
          </w:p>
        </w:tc>
        <w:tc>
          <w:tcPr>
            <w:tcW w:w="2120" w:type="dxa"/>
          </w:tcPr>
          <w:p w14:paraId="2CEC3B80" w14:textId="77777777" w:rsidR="009F37DC" w:rsidRPr="009F37DC" w:rsidRDefault="009F37DC" w:rsidP="00D1612C">
            <w:pPr>
              <w:spacing w:line="320" w:lineRule="atLeast"/>
              <w:rPr>
                <w:rFonts w:ascii="Arial" w:hAnsi="Arial" w:cs="Arial"/>
                <w:b/>
                <w:bCs/>
                <w:sz w:val="24"/>
                <w:szCs w:val="24"/>
              </w:rPr>
            </w:pPr>
            <w:r w:rsidRPr="009F37DC">
              <w:rPr>
                <w:rFonts w:ascii="Arial" w:hAnsi="Arial" w:cs="Arial"/>
                <w:b/>
                <w:bCs/>
                <w:sz w:val="24"/>
                <w:szCs w:val="24"/>
              </w:rPr>
              <w:t>Rules</w:t>
            </w:r>
          </w:p>
        </w:tc>
      </w:tr>
      <w:tr w:rsidR="009F37DC" w14:paraId="434175E7" w14:textId="77777777" w:rsidTr="00DB6BA0">
        <w:tc>
          <w:tcPr>
            <w:tcW w:w="7508" w:type="dxa"/>
          </w:tcPr>
          <w:p w14:paraId="67104C22" w14:textId="77777777" w:rsidR="009F37DC" w:rsidRDefault="009F37DC" w:rsidP="00D1612C">
            <w:pPr>
              <w:spacing w:line="320" w:lineRule="atLeast"/>
              <w:rPr>
                <w:rFonts w:ascii="Arial" w:hAnsi="Arial" w:cs="Arial"/>
                <w:sz w:val="24"/>
                <w:szCs w:val="24"/>
              </w:rPr>
            </w:pPr>
            <w:r w:rsidRPr="00A75A63">
              <w:rPr>
                <w:rFonts w:ascii="Arial" w:hAnsi="Arial" w:cs="Arial"/>
                <w:sz w:val="24"/>
                <w:szCs w:val="24"/>
              </w:rPr>
              <w:t>I declare that I am properly entitled to practise under the current dental regulations and that the information I have given on this form is correct and complete.  I understand that if it is not, appropriate action may be taken.  For the purposes of verification of this and the prevention and detection of fraud and incorrectness, I consent to the disclosure of relevant information from this form to and by the NHS Business Services Authority</w:t>
            </w:r>
          </w:p>
        </w:tc>
        <w:tc>
          <w:tcPr>
            <w:tcW w:w="2120" w:type="dxa"/>
          </w:tcPr>
          <w:p w14:paraId="774593BB" w14:textId="77777777" w:rsidR="009F37DC" w:rsidRDefault="009F37DC" w:rsidP="00D1612C">
            <w:pPr>
              <w:spacing w:line="320" w:lineRule="atLeast"/>
              <w:rPr>
                <w:rFonts w:ascii="Arial" w:hAnsi="Arial" w:cs="Arial"/>
                <w:sz w:val="24"/>
                <w:szCs w:val="24"/>
              </w:rPr>
            </w:pPr>
            <w:r>
              <w:rPr>
                <w:rFonts w:ascii="Arial" w:hAnsi="Arial" w:cs="Arial"/>
                <w:sz w:val="24"/>
                <w:szCs w:val="24"/>
              </w:rPr>
              <w:t>Mandatory</w:t>
            </w:r>
          </w:p>
        </w:tc>
      </w:tr>
      <w:tr w:rsidR="009F37DC" w14:paraId="5D715D02" w14:textId="77777777" w:rsidTr="002E1DFA">
        <w:trPr>
          <w:trHeight w:val="70"/>
        </w:trPr>
        <w:tc>
          <w:tcPr>
            <w:tcW w:w="7508" w:type="dxa"/>
          </w:tcPr>
          <w:p w14:paraId="4154FA41" w14:textId="2BD45CA1" w:rsidR="009F37DC" w:rsidRDefault="009F37DC" w:rsidP="00D1612C">
            <w:pPr>
              <w:spacing w:line="320" w:lineRule="atLeast"/>
              <w:rPr>
                <w:rFonts w:ascii="Arial" w:hAnsi="Arial" w:cs="Arial"/>
                <w:sz w:val="24"/>
                <w:szCs w:val="24"/>
              </w:rPr>
            </w:pPr>
            <w:r w:rsidRPr="00A75A63">
              <w:rPr>
                <w:rFonts w:ascii="Arial" w:hAnsi="Arial" w:cs="Arial"/>
                <w:sz w:val="24"/>
                <w:szCs w:val="24"/>
              </w:rPr>
              <w:t>I declare a concurrent claim for a complex care pathway</w:t>
            </w:r>
          </w:p>
        </w:tc>
        <w:tc>
          <w:tcPr>
            <w:tcW w:w="2120" w:type="dxa"/>
          </w:tcPr>
          <w:p w14:paraId="7411798F" w14:textId="77777777" w:rsidR="009F37DC" w:rsidRDefault="009F37DC" w:rsidP="00D1612C">
            <w:pPr>
              <w:spacing w:line="320" w:lineRule="atLeast"/>
              <w:rPr>
                <w:rFonts w:ascii="Arial" w:hAnsi="Arial" w:cs="Arial"/>
                <w:sz w:val="24"/>
                <w:szCs w:val="24"/>
              </w:rPr>
            </w:pPr>
            <w:r>
              <w:rPr>
                <w:rFonts w:ascii="Arial" w:hAnsi="Arial" w:cs="Arial"/>
                <w:sz w:val="24"/>
                <w:szCs w:val="24"/>
              </w:rPr>
              <w:t>Mandatory</w:t>
            </w:r>
          </w:p>
        </w:tc>
      </w:tr>
    </w:tbl>
    <w:p w14:paraId="3B2342DF" w14:textId="77777777" w:rsidR="008A4BC3" w:rsidRDefault="008A4BC3">
      <w:pPr>
        <w:autoSpaceDE w:val="0"/>
        <w:spacing w:after="0"/>
        <w:rPr>
          <w:rFonts w:ascii="Arial" w:hAnsi="Arial" w:cs="Arial"/>
          <w:color w:val="000000"/>
          <w:sz w:val="24"/>
          <w:szCs w:val="24"/>
        </w:rPr>
      </w:pPr>
    </w:p>
    <w:p w14:paraId="3B2342E2" w14:textId="77777777" w:rsidR="008A4BC3" w:rsidRDefault="008A4BC3">
      <w:pPr>
        <w:autoSpaceDE w:val="0"/>
        <w:spacing w:after="0"/>
        <w:rPr>
          <w:rFonts w:ascii="Arial" w:hAnsi="Arial" w:cs="Arial"/>
          <w:color w:val="000000"/>
          <w:sz w:val="24"/>
          <w:szCs w:val="24"/>
        </w:rPr>
      </w:pPr>
    </w:p>
    <w:p w14:paraId="3B2342E8" w14:textId="77777777" w:rsidR="008A4BC3" w:rsidRDefault="008A4BC3">
      <w:pPr>
        <w:autoSpaceDE w:val="0"/>
        <w:spacing w:after="0"/>
        <w:rPr>
          <w:rFonts w:ascii="Arial" w:hAnsi="Arial" w:cs="Arial"/>
          <w:color w:val="000000"/>
          <w:sz w:val="24"/>
          <w:szCs w:val="24"/>
        </w:rPr>
      </w:pPr>
    </w:p>
    <w:p w14:paraId="3B2342E9" w14:textId="77777777" w:rsidR="008A4BC3" w:rsidRDefault="008A4BC3">
      <w:pPr>
        <w:autoSpaceDE w:val="0"/>
        <w:spacing w:after="0"/>
        <w:rPr>
          <w:rFonts w:ascii="Arial" w:hAnsi="Arial" w:cs="Arial"/>
          <w:color w:val="000000"/>
          <w:sz w:val="24"/>
          <w:szCs w:val="24"/>
        </w:rPr>
      </w:pPr>
    </w:p>
    <w:p w14:paraId="3B2342EA" w14:textId="77777777" w:rsidR="008A4BC3" w:rsidRDefault="008A4BC3">
      <w:pPr>
        <w:autoSpaceDE w:val="0"/>
        <w:spacing w:after="0"/>
        <w:rPr>
          <w:rFonts w:ascii="Arial" w:hAnsi="Arial" w:cs="Arial"/>
          <w:color w:val="000000"/>
          <w:sz w:val="24"/>
          <w:szCs w:val="24"/>
        </w:rPr>
      </w:pPr>
    </w:p>
    <w:p w14:paraId="3B2342EB" w14:textId="2A35295D" w:rsidR="008A4BC3" w:rsidRDefault="00E52D73">
      <w:pPr>
        <w:autoSpaceDE w:val="0"/>
        <w:spacing w:after="0"/>
        <w:rPr>
          <w:rFonts w:ascii="Arial" w:hAnsi="Arial" w:cs="Arial"/>
          <w:color w:val="000000"/>
          <w:sz w:val="24"/>
          <w:szCs w:val="24"/>
        </w:rPr>
      </w:pPr>
      <w:r>
        <w:rPr>
          <w:rFonts w:ascii="Arial" w:hAnsi="Arial" w:cs="Arial"/>
          <w:noProof/>
          <w:color w:val="000000"/>
          <w:sz w:val="24"/>
          <w:szCs w:val="24"/>
        </w:rPr>
        <mc:AlternateContent>
          <mc:Choice Requires="wps">
            <w:drawing>
              <wp:anchor distT="0" distB="0" distL="114300" distR="114300" simplePos="0" relativeHeight="251658242" behindDoc="0" locked="0" layoutInCell="1" allowOverlap="1" wp14:anchorId="471AB8C4" wp14:editId="5F4CB5B9">
                <wp:simplePos x="0" y="0"/>
                <wp:positionH relativeFrom="margin">
                  <wp:align>center</wp:align>
                </wp:positionH>
                <wp:positionV relativeFrom="paragraph">
                  <wp:posOffset>103505</wp:posOffset>
                </wp:positionV>
                <wp:extent cx="6253481" cy="2349375"/>
                <wp:effectExtent l="0" t="0" r="13970" b="13335"/>
                <wp:wrapNone/>
                <wp:docPr id="14" name="Rectangle 14"/>
                <wp:cNvGraphicFramePr/>
                <a:graphic xmlns:a="http://schemas.openxmlformats.org/drawingml/2006/main">
                  <a:graphicData uri="http://schemas.microsoft.com/office/word/2010/wordprocessingShape">
                    <wps:wsp>
                      <wps:cNvSpPr/>
                      <wps:spPr>
                        <a:xfrm>
                          <a:off x="0" y="0"/>
                          <a:ext cx="6253481" cy="2349375"/>
                        </a:xfrm>
                        <a:prstGeom prst="rect">
                          <a:avLst/>
                        </a:prstGeom>
                        <a:noFill/>
                        <a:ln w="12701" cap="flat">
                          <a:solidFill>
                            <a:srgbClr val="047870"/>
                          </a:solidFill>
                          <a:prstDash val="solid"/>
                          <a:miter/>
                        </a:ln>
                      </wps:spPr>
                      <wps:bodyPr lIns="0" tIns="0" rIns="0" bIns="0"/>
                    </wps:wsp>
                  </a:graphicData>
                </a:graphic>
                <wp14:sizeRelV relativeFrom="margin">
                  <wp14:pctHeight>0</wp14:pctHeight>
                </wp14:sizeRelV>
              </wp:anchor>
            </w:drawing>
          </mc:Choice>
          <mc:Fallback>
            <w:pict>
              <v:rect w14:anchorId="4FEDB714" id="Rectangle 14" o:spid="_x0000_s1026" style="position:absolute;margin-left:0;margin-top:8.15pt;width:492.4pt;height:185pt;z-index:25165824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" filled="f" strokecolor="#047870" strokeweight=".35281mm">
                <v:textbox inset="0,0,0,0"/>
                <w10:wrap anchorx="margin"/>
              </v:rect>
            </w:pict>
          </mc:Fallback>
        </mc:AlternateContent>
      </w:r>
    </w:p>
    <w:p w14:paraId="3B2342EE" w14:textId="5D1B3FD4" w:rsidR="008A4BC3" w:rsidRDefault="006766FD">
      <w:pPr>
        <w:pStyle w:val="Heading1"/>
      </w:pPr>
      <w:r>
        <w:t xml:space="preserve">Contact us:  </w:t>
      </w:r>
    </w:p>
    <w:p w14:paraId="3B2342EF" w14:textId="77777777" w:rsidR="008A4BC3" w:rsidRDefault="008A4BC3">
      <w:pPr>
        <w:autoSpaceDE w:val="0"/>
        <w:spacing w:after="0"/>
        <w:rPr>
          <w:rFonts w:ascii="Arial" w:hAnsi="Arial" w:cs="Arial"/>
          <w:color w:val="000000"/>
          <w:sz w:val="24"/>
          <w:szCs w:val="24"/>
        </w:rPr>
      </w:pPr>
    </w:p>
    <w:p w14:paraId="3B2342F2" w14:textId="77777777" w:rsidR="008A4BC3" w:rsidRDefault="006766FD">
      <w:pPr>
        <w:autoSpaceDE w:val="0"/>
        <w:spacing w:after="0"/>
        <w:rPr>
          <w:rFonts w:ascii="Arial" w:hAnsi="Arial" w:cs="Arial"/>
          <w:color w:val="000000"/>
          <w:sz w:val="24"/>
          <w:szCs w:val="24"/>
        </w:rPr>
      </w:pPr>
      <w:r>
        <w:rPr>
          <w:rFonts w:ascii="Arial" w:hAnsi="Arial" w:cs="Arial"/>
          <w:color w:val="000000"/>
          <w:sz w:val="24"/>
          <w:szCs w:val="24"/>
        </w:rPr>
        <w:t>Tel: 0300 330 1348</w:t>
      </w:r>
    </w:p>
    <w:p w14:paraId="3B2342F3" w14:textId="77777777" w:rsidR="008A4BC3" w:rsidRDefault="008A4BC3">
      <w:pPr>
        <w:autoSpaceDE w:val="0"/>
        <w:spacing w:after="0"/>
        <w:rPr>
          <w:rFonts w:ascii="Arial" w:hAnsi="Arial" w:cs="Arial"/>
          <w:color w:val="000000"/>
          <w:sz w:val="24"/>
          <w:szCs w:val="24"/>
        </w:rPr>
      </w:pPr>
    </w:p>
    <w:p w14:paraId="3B2342F4" w14:textId="77777777" w:rsidR="008A4BC3" w:rsidRDefault="006766FD">
      <w:pPr>
        <w:autoSpaceDE w:val="0"/>
        <w:spacing w:after="0"/>
      </w:pPr>
      <w:r>
        <w:rPr>
          <w:rFonts w:ascii="Arial" w:hAnsi="Arial" w:cs="Arial"/>
          <w:color w:val="000000"/>
          <w:sz w:val="24"/>
          <w:szCs w:val="24"/>
        </w:rPr>
        <w:t xml:space="preserve">Email: </w:t>
      </w:r>
      <w:hyperlink r:id="rId26" w:history="1">
        <w:r>
          <w:rPr>
            <w:rStyle w:val="Hyperlink"/>
            <w:rFonts w:ascii="Arial" w:hAnsi="Arial" w:cs="Arial"/>
            <w:sz w:val="24"/>
            <w:szCs w:val="24"/>
          </w:rPr>
          <w:t>nhsbsa.dentalservices@nhsbsa.nhs.uk</w:t>
        </w:r>
      </w:hyperlink>
      <w:r>
        <w:rPr>
          <w:rFonts w:ascii="Arial" w:hAnsi="Arial" w:cs="Arial"/>
          <w:color w:val="000000"/>
          <w:sz w:val="24"/>
          <w:szCs w:val="24"/>
        </w:rPr>
        <w:t xml:space="preserve"> </w:t>
      </w:r>
    </w:p>
    <w:p w14:paraId="3B2342F5" w14:textId="77777777" w:rsidR="008A4BC3" w:rsidRDefault="008A4BC3">
      <w:pPr>
        <w:autoSpaceDE w:val="0"/>
        <w:spacing w:after="0"/>
        <w:rPr>
          <w:rFonts w:ascii="Arial" w:hAnsi="Arial" w:cs="Arial"/>
          <w:color w:val="000000"/>
          <w:sz w:val="24"/>
          <w:szCs w:val="24"/>
        </w:rPr>
      </w:pPr>
    </w:p>
    <w:p w14:paraId="3B2342F6" w14:textId="478F21E1" w:rsidR="008A4BC3" w:rsidRDefault="00403935" w:rsidP="00403935">
      <w:pPr>
        <w:autoSpaceDE w:val="0"/>
        <w:spacing w:after="0"/>
        <w:ind w:firstLine="720"/>
      </w:pPr>
      <w:hyperlink r:id="rId27" w:history="1">
        <w:r w:rsidRPr="002E3332">
          <w:rPr>
            <w:rStyle w:val="Hyperlink"/>
            <w:rFonts w:ascii="Arial" w:hAnsi="Arial" w:cs="Arial"/>
            <w:sz w:val="24"/>
            <w:szCs w:val="24"/>
          </w:rPr>
          <w:t>www.nhsbsa.nhs.uk/nhs-dental-services</w:t>
        </w:r>
      </w:hyperlink>
      <w:r w:rsidR="006766FD">
        <w:rPr>
          <w:rFonts w:ascii="Arial" w:hAnsi="Arial" w:cs="Arial"/>
          <w:color w:val="000000"/>
          <w:sz w:val="24"/>
          <w:szCs w:val="24"/>
        </w:rPr>
        <w:t xml:space="preserve"> </w:t>
      </w:r>
    </w:p>
    <w:p w14:paraId="3B2342F7" w14:textId="77777777" w:rsidR="008A4BC3" w:rsidRDefault="008A4BC3">
      <w:pPr>
        <w:autoSpaceDE w:val="0"/>
        <w:spacing w:after="0"/>
        <w:rPr>
          <w:rFonts w:ascii="Arial" w:hAnsi="Arial" w:cs="Arial"/>
          <w:color w:val="000000"/>
          <w:sz w:val="24"/>
          <w:szCs w:val="24"/>
        </w:rPr>
      </w:pPr>
    </w:p>
    <w:p w14:paraId="3B2342F8" w14:textId="77777777" w:rsidR="008A4BC3" w:rsidRDefault="008A4BC3">
      <w:pPr>
        <w:autoSpaceDE w:val="0"/>
        <w:spacing w:after="0"/>
        <w:rPr>
          <w:rFonts w:ascii="Arial" w:hAnsi="Arial" w:cs="Arial"/>
          <w:color w:val="000000"/>
          <w:sz w:val="24"/>
          <w:szCs w:val="24"/>
        </w:rPr>
      </w:pPr>
    </w:p>
    <w:sectPr w:rsidR="008A4BC3">
      <w:footerReference w:type="even" r:id="rId28"/>
      <w:footerReference w:type="default" r:id="rId29"/>
      <w:footerReference w:type="first" r:id="rId30"/>
      <w:pgSz w:w="11906" w:h="16838"/>
      <w:pgMar w:top="1134" w:right="1134" w:bottom="1134"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62EBF5" w14:textId="77777777" w:rsidR="00824A70" w:rsidRDefault="00824A70">
      <w:pPr>
        <w:spacing w:after="0"/>
      </w:pPr>
      <w:r>
        <w:separator/>
      </w:r>
    </w:p>
  </w:endnote>
  <w:endnote w:type="continuationSeparator" w:id="0">
    <w:p w14:paraId="2C83407C" w14:textId="77777777" w:rsidR="00824A70" w:rsidRDefault="00824A70">
      <w:pPr>
        <w:spacing w:after="0"/>
      </w:pPr>
      <w:r>
        <w:continuationSeparator/>
      </w:r>
    </w:p>
  </w:endnote>
  <w:endnote w:type="continuationNotice" w:id="1">
    <w:p w14:paraId="37BCBD56" w14:textId="77777777" w:rsidR="00824A70" w:rsidRDefault="00824A7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65F3ED" w14:textId="185B77E1" w:rsidR="009F5578" w:rsidRDefault="009F5578">
    <w:pPr>
      <w:pStyle w:val="Footer"/>
    </w:pPr>
    <w:r>
      <w:rPr>
        <w:noProof/>
      </w:rPr>
      <mc:AlternateContent>
        <mc:Choice Requires="wps">
          <w:drawing>
            <wp:anchor distT="0" distB="0" distL="0" distR="0" simplePos="0" relativeHeight="251658240" behindDoc="0" locked="0" layoutInCell="1" allowOverlap="1" wp14:anchorId="0812B102" wp14:editId="3DA0D78E">
              <wp:simplePos x="635" y="635"/>
              <wp:positionH relativeFrom="page">
                <wp:align>left</wp:align>
              </wp:positionH>
              <wp:positionV relativeFrom="page">
                <wp:align>bottom</wp:align>
              </wp:positionV>
              <wp:extent cx="1374775" cy="345440"/>
              <wp:effectExtent l="0" t="0" r="15875" b="0"/>
              <wp:wrapNone/>
              <wp:docPr id="980554475" name="Text Box 2" descr="OFFICIAL 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374775" cy="345440"/>
                      </a:xfrm>
                      <a:prstGeom prst="rect">
                        <a:avLst/>
                      </a:prstGeom>
                      <a:noFill/>
                      <a:ln>
                        <a:noFill/>
                      </a:ln>
                    </wps:spPr>
                    <wps:txbx>
                      <w:txbxContent>
                        <w:p w14:paraId="7EA78FDF" w14:textId="7D4747BB" w:rsidR="009F5578" w:rsidRPr="009F5578" w:rsidRDefault="009F5578" w:rsidP="009F5578">
                          <w:pPr>
                            <w:spacing w:after="0"/>
                            <w:rPr>
                              <w:rFonts w:ascii="Aptos" w:eastAsia="Aptos" w:hAnsi="Aptos" w:cs="Aptos"/>
                              <w:noProof/>
                              <w:color w:val="000000"/>
                              <w:sz w:val="20"/>
                              <w:szCs w:val="20"/>
                            </w:rPr>
                          </w:pPr>
                          <w:r w:rsidRPr="009F5578">
                            <w:rPr>
                              <w:rFonts w:ascii="Aptos" w:eastAsia="Aptos" w:hAnsi="Aptos" w:cs="Aptos"/>
                              <w:noProof/>
                              <w:color w:val="000000"/>
                              <w:sz w:val="20"/>
                              <w:szCs w:val="20"/>
                            </w:rPr>
                            <w:t>OFFICIAL SENSITIVE</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0812B102" id="_x0000_t202" coordsize="21600,21600" o:spt="202" path="m,l,21600r21600,l21600,xe">
              <v:stroke joinstyle="miter"/>
              <v:path gradientshapeok="t" o:connecttype="rect"/>
            </v:shapetype>
            <v:shape id="Text Box 2" o:spid="_x0000_s1042" type="#_x0000_t202" alt="OFFICIAL SENSITIVE" style="position:absolute;margin-left:0;margin-top:0;width:108.25pt;height:27.2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" filled="f" stroked="f">
              <v:textbox style="mso-fit-shape-to-text:t" inset="20pt,0,0,15pt">
                <w:txbxContent>
                  <w:p w14:paraId="7EA78FDF" w14:textId="7D4747BB" w:rsidR="009F5578" w:rsidRPr="009F5578" w:rsidRDefault="009F5578" w:rsidP="009F5578">
                    <w:pPr>
                      <w:spacing w:after="0"/>
                      <w:rPr>
                        <w:rFonts w:ascii="Aptos" w:eastAsia="Aptos" w:hAnsi="Aptos" w:cs="Aptos"/>
                        <w:noProof/>
                        <w:color w:val="000000"/>
                        <w:sz w:val="20"/>
                        <w:szCs w:val="20"/>
                      </w:rPr>
                    </w:pPr>
                    <w:r w:rsidRPr="009F5578">
                      <w:rPr>
                        <w:rFonts w:ascii="Aptos" w:eastAsia="Aptos" w:hAnsi="Aptos" w:cs="Aptos"/>
                        <w:noProof/>
                        <w:color w:val="000000"/>
                        <w:sz w:val="20"/>
                        <w:szCs w:val="20"/>
                      </w:rPr>
                      <w:t>OFFICIAL SENSITIVE</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E18C74" w14:textId="12D46E9E" w:rsidR="009F5578" w:rsidRDefault="009F5578">
    <w:pPr>
      <w:pStyle w:val="Footer"/>
    </w:pPr>
    <w:r>
      <w:rPr>
        <w:noProof/>
      </w:rPr>
      <mc:AlternateContent>
        <mc:Choice Requires="wps">
          <w:drawing>
            <wp:anchor distT="0" distB="0" distL="0" distR="0" simplePos="0" relativeHeight="251658241" behindDoc="0" locked="0" layoutInCell="1" allowOverlap="1" wp14:anchorId="7AA45B84" wp14:editId="5BF11B17">
              <wp:simplePos x="723900" y="10067925"/>
              <wp:positionH relativeFrom="page">
                <wp:align>left</wp:align>
              </wp:positionH>
              <wp:positionV relativeFrom="page">
                <wp:align>bottom</wp:align>
              </wp:positionV>
              <wp:extent cx="1374775" cy="345440"/>
              <wp:effectExtent l="0" t="0" r="15875" b="0"/>
              <wp:wrapNone/>
              <wp:docPr id="310337231" name="Text Box 3" descr="OFFICIAL 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374775" cy="345440"/>
                      </a:xfrm>
                      <a:prstGeom prst="rect">
                        <a:avLst/>
                      </a:prstGeom>
                      <a:noFill/>
                      <a:ln>
                        <a:noFill/>
                      </a:ln>
                    </wps:spPr>
                    <wps:txbx>
                      <w:txbxContent>
                        <w:p w14:paraId="065D5A8D" w14:textId="46678473" w:rsidR="009F5578" w:rsidRPr="009F5578" w:rsidRDefault="009F5578" w:rsidP="009F5578">
                          <w:pPr>
                            <w:spacing w:after="0"/>
                            <w:rPr>
                              <w:rFonts w:ascii="Aptos" w:eastAsia="Aptos" w:hAnsi="Aptos" w:cs="Aptos"/>
                              <w:noProof/>
                              <w:color w:val="000000"/>
                              <w:sz w:val="20"/>
                              <w:szCs w:val="20"/>
                            </w:rPr>
                          </w:pPr>
                          <w:r w:rsidRPr="009F5578">
                            <w:rPr>
                              <w:rFonts w:ascii="Aptos" w:eastAsia="Aptos" w:hAnsi="Aptos" w:cs="Aptos"/>
                              <w:noProof/>
                              <w:color w:val="000000"/>
                              <w:sz w:val="20"/>
                              <w:szCs w:val="20"/>
                            </w:rPr>
                            <w:t>OFFICIAL SENSITIVE</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7AA45B84" id="_x0000_t202" coordsize="21600,21600" o:spt="202" path="m,l,21600r21600,l21600,xe">
              <v:stroke joinstyle="miter"/>
              <v:path gradientshapeok="t" o:connecttype="rect"/>
            </v:shapetype>
            <v:shape id="Text Box 3" o:spid="_x0000_s1043" type="#_x0000_t202" alt="OFFICIAL SENSITIVE" style="position:absolute;margin-left:0;margin-top:0;width:108.25pt;height:27.2pt;z-index:251658241;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" filled="f" stroked="f">
              <v:textbox style="mso-fit-shape-to-text:t" inset="20pt,0,0,15pt">
                <w:txbxContent>
                  <w:p w14:paraId="065D5A8D" w14:textId="46678473" w:rsidR="009F5578" w:rsidRPr="009F5578" w:rsidRDefault="009F5578" w:rsidP="009F5578">
                    <w:pPr>
                      <w:spacing w:after="0"/>
                      <w:rPr>
                        <w:rFonts w:ascii="Aptos" w:eastAsia="Aptos" w:hAnsi="Aptos" w:cs="Aptos"/>
                        <w:noProof/>
                        <w:color w:val="000000"/>
                        <w:sz w:val="20"/>
                        <w:szCs w:val="20"/>
                      </w:rPr>
                    </w:pPr>
                    <w:r w:rsidRPr="009F5578">
                      <w:rPr>
                        <w:rFonts w:ascii="Aptos" w:eastAsia="Aptos" w:hAnsi="Aptos" w:cs="Aptos"/>
                        <w:noProof/>
                        <w:color w:val="000000"/>
                        <w:sz w:val="20"/>
                        <w:szCs w:val="20"/>
                      </w:rPr>
                      <w:t>OFFICIAL SENSITIVE</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36FDC5" w14:textId="153CEED9" w:rsidR="009F5578" w:rsidRDefault="009F5578">
    <w:pPr>
      <w:pStyle w:val="Footer"/>
    </w:pPr>
    <w:r>
      <w:rPr>
        <w:noProof/>
      </w:rPr>
      <mc:AlternateContent>
        <mc:Choice Requires="wps">
          <w:drawing>
            <wp:anchor distT="0" distB="0" distL="0" distR="0" simplePos="0" relativeHeight="251658242" behindDoc="0" locked="0" layoutInCell="1" allowOverlap="1" wp14:anchorId="5DA3B9B2" wp14:editId="2CAF4C19">
              <wp:simplePos x="635" y="635"/>
              <wp:positionH relativeFrom="page">
                <wp:align>left</wp:align>
              </wp:positionH>
              <wp:positionV relativeFrom="page">
                <wp:align>bottom</wp:align>
              </wp:positionV>
              <wp:extent cx="1374775" cy="345440"/>
              <wp:effectExtent l="0" t="0" r="15875" b="0"/>
              <wp:wrapNone/>
              <wp:docPr id="1870958205" name="Text Box 1" descr="OFFICIAL 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374775" cy="345440"/>
                      </a:xfrm>
                      <a:prstGeom prst="rect">
                        <a:avLst/>
                      </a:prstGeom>
                      <a:noFill/>
                      <a:ln>
                        <a:noFill/>
                      </a:ln>
                    </wps:spPr>
                    <wps:txbx>
                      <w:txbxContent>
                        <w:p w14:paraId="5EF9FA09" w14:textId="36FA2627" w:rsidR="009F5578" w:rsidRPr="009F5578" w:rsidRDefault="009F5578" w:rsidP="009F5578">
                          <w:pPr>
                            <w:spacing w:after="0"/>
                            <w:rPr>
                              <w:rFonts w:ascii="Aptos" w:eastAsia="Aptos" w:hAnsi="Aptos" w:cs="Aptos"/>
                              <w:noProof/>
                              <w:color w:val="000000"/>
                              <w:sz w:val="20"/>
                              <w:szCs w:val="20"/>
                            </w:rPr>
                          </w:pPr>
                          <w:r w:rsidRPr="009F5578">
                            <w:rPr>
                              <w:rFonts w:ascii="Aptos" w:eastAsia="Aptos" w:hAnsi="Aptos" w:cs="Aptos"/>
                              <w:noProof/>
                              <w:color w:val="000000"/>
                              <w:sz w:val="20"/>
                              <w:szCs w:val="20"/>
                            </w:rPr>
                            <w:t>OFFICIAL SENSITIVE</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5DA3B9B2" id="_x0000_t202" coordsize="21600,21600" o:spt="202" path="m,l,21600r21600,l21600,xe">
              <v:stroke joinstyle="miter"/>
              <v:path gradientshapeok="t" o:connecttype="rect"/>
            </v:shapetype>
            <v:shape id="Text Box 1" o:spid="_x0000_s1044" type="#_x0000_t202" alt="OFFICIAL SENSITIVE" style="position:absolute;margin-left:0;margin-top:0;width:108.25pt;height:27.2pt;z-index:251658242;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" filled="f" stroked="f">
              <v:textbox style="mso-fit-shape-to-text:t" inset="20pt,0,0,15pt">
                <w:txbxContent>
                  <w:p w14:paraId="5EF9FA09" w14:textId="36FA2627" w:rsidR="009F5578" w:rsidRPr="009F5578" w:rsidRDefault="009F5578" w:rsidP="009F5578">
                    <w:pPr>
                      <w:spacing w:after="0"/>
                      <w:rPr>
                        <w:rFonts w:ascii="Aptos" w:eastAsia="Aptos" w:hAnsi="Aptos" w:cs="Aptos"/>
                        <w:noProof/>
                        <w:color w:val="000000"/>
                        <w:sz w:val="20"/>
                        <w:szCs w:val="20"/>
                      </w:rPr>
                    </w:pPr>
                    <w:r w:rsidRPr="009F5578">
                      <w:rPr>
                        <w:rFonts w:ascii="Aptos" w:eastAsia="Aptos" w:hAnsi="Aptos" w:cs="Aptos"/>
                        <w:noProof/>
                        <w:color w:val="000000"/>
                        <w:sz w:val="20"/>
                        <w:szCs w:val="20"/>
                      </w:rPr>
                      <w:t>OFFICIAL SENSITIVE</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48C6D6" w14:textId="77777777" w:rsidR="00824A70" w:rsidRDefault="00824A70">
      <w:pPr>
        <w:spacing w:after="0"/>
      </w:pPr>
      <w:r>
        <w:rPr>
          <w:color w:val="000000"/>
        </w:rPr>
        <w:separator/>
      </w:r>
    </w:p>
  </w:footnote>
  <w:footnote w:type="continuationSeparator" w:id="0">
    <w:p w14:paraId="2537064C" w14:textId="77777777" w:rsidR="00824A70" w:rsidRDefault="00824A70">
      <w:pPr>
        <w:spacing w:after="0"/>
      </w:pPr>
      <w:r>
        <w:continuationSeparator/>
      </w:r>
    </w:p>
  </w:footnote>
  <w:footnote w:type="continuationNotice" w:id="1">
    <w:p w14:paraId="5A0415D5" w14:textId="77777777" w:rsidR="00824A70" w:rsidRDefault="00824A70">
      <w:pPr>
        <w:spacing w:after="0"/>
      </w:pPr>
    </w:p>
  </w:footnote>
</w:footnotes>
</file>

<file path=word/intelligence2.xml><?xml version="1.0" encoding="utf-8"?>
<int2:intelligence xmlns:int2="http://schemas.microsoft.com/office/intelligence/2020/intelligence" xmlns:oel="http://schemas.microsoft.com/office/2019/extlst">
  <int2:observations>
    <int2:textHash int2:hashCode="nxI/ixDqIztSe6" int2:id="N1SSefSD">
      <int2:state int2:value="Rejected" int2:type="LegacyProofing"/>
    </int2:textHash>
    <int2:textHash int2:hashCode="MJ1prbf+Q/68yh" int2:id="XwwXQbkO">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3C6DA1"/>
    <w:multiLevelType w:val="hybridMultilevel"/>
    <w:tmpl w:val="F086F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9130A6"/>
    <w:multiLevelType w:val="hybridMultilevel"/>
    <w:tmpl w:val="FD2C16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CF305D"/>
    <w:multiLevelType w:val="multilevel"/>
    <w:tmpl w:val="3C62054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1AF32564"/>
    <w:multiLevelType w:val="hybridMultilevel"/>
    <w:tmpl w:val="2B6ACF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A263AAE"/>
    <w:multiLevelType w:val="multilevel"/>
    <w:tmpl w:val="E34A16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B045819"/>
    <w:multiLevelType w:val="multilevel"/>
    <w:tmpl w:val="E8B28C6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 w15:restartNumberingAfterBreak="0">
    <w:nsid w:val="48012198"/>
    <w:multiLevelType w:val="multilevel"/>
    <w:tmpl w:val="D61232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5AA183B"/>
    <w:multiLevelType w:val="multilevel"/>
    <w:tmpl w:val="A4C816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77737DD"/>
    <w:multiLevelType w:val="hybridMultilevel"/>
    <w:tmpl w:val="9E2EB0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4070EF1"/>
    <w:multiLevelType w:val="hybridMultilevel"/>
    <w:tmpl w:val="CEA62E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61B4935"/>
    <w:multiLevelType w:val="hybridMultilevel"/>
    <w:tmpl w:val="829291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7A142682"/>
    <w:multiLevelType w:val="hybridMultilevel"/>
    <w:tmpl w:val="06BEF5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FC44D81"/>
    <w:multiLevelType w:val="multilevel"/>
    <w:tmpl w:val="162AABF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16cid:durableId="350037332">
    <w:abstractNumId w:val="5"/>
  </w:num>
  <w:num w:numId="2" w16cid:durableId="928974931">
    <w:abstractNumId w:val="12"/>
  </w:num>
  <w:num w:numId="3" w16cid:durableId="215168458">
    <w:abstractNumId w:val="2"/>
  </w:num>
  <w:num w:numId="4" w16cid:durableId="1359505128">
    <w:abstractNumId w:val="11"/>
  </w:num>
  <w:num w:numId="5" w16cid:durableId="742142822">
    <w:abstractNumId w:val="3"/>
  </w:num>
  <w:num w:numId="6" w16cid:durableId="878778901">
    <w:abstractNumId w:val="9"/>
  </w:num>
  <w:num w:numId="7" w16cid:durableId="1315139286">
    <w:abstractNumId w:val="6"/>
  </w:num>
  <w:num w:numId="8" w16cid:durableId="519860874">
    <w:abstractNumId w:val="4"/>
  </w:num>
  <w:num w:numId="9" w16cid:durableId="832994551">
    <w:abstractNumId w:val="7"/>
  </w:num>
  <w:num w:numId="10" w16cid:durableId="78915832">
    <w:abstractNumId w:val="10"/>
  </w:num>
  <w:num w:numId="11" w16cid:durableId="1866556028">
    <w:abstractNumId w:val="0"/>
  </w:num>
  <w:num w:numId="12" w16cid:durableId="905871036">
    <w:abstractNumId w:val="8"/>
  </w:num>
  <w:num w:numId="13" w16cid:durableId="5970994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autoHyphenation/>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4BC3"/>
    <w:rsid w:val="00000BD5"/>
    <w:rsid w:val="00000F8F"/>
    <w:rsid w:val="00004553"/>
    <w:rsid w:val="00016773"/>
    <w:rsid w:val="00024D19"/>
    <w:rsid w:val="00026311"/>
    <w:rsid w:val="00026CF6"/>
    <w:rsid w:val="000301ED"/>
    <w:rsid w:val="00032D4D"/>
    <w:rsid w:val="000340FB"/>
    <w:rsid w:val="000403DE"/>
    <w:rsid w:val="000475A8"/>
    <w:rsid w:val="00047D8A"/>
    <w:rsid w:val="00050542"/>
    <w:rsid w:val="00060549"/>
    <w:rsid w:val="000616C8"/>
    <w:rsid w:val="0006579B"/>
    <w:rsid w:val="000667D9"/>
    <w:rsid w:val="0007151F"/>
    <w:rsid w:val="00071881"/>
    <w:rsid w:val="00073370"/>
    <w:rsid w:val="000763F8"/>
    <w:rsid w:val="00080E04"/>
    <w:rsid w:val="00080EEF"/>
    <w:rsid w:val="00083405"/>
    <w:rsid w:val="00084ACF"/>
    <w:rsid w:val="00091070"/>
    <w:rsid w:val="000938ED"/>
    <w:rsid w:val="000A2907"/>
    <w:rsid w:val="000A6D07"/>
    <w:rsid w:val="000B0134"/>
    <w:rsid w:val="000B3FFA"/>
    <w:rsid w:val="000C1623"/>
    <w:rsid w:val="000C1C98"/>
    <w:rsid w:val="000C23AE"/>
    <w:rsid w:val="000C427D"/>
    <w:rsid w:val="000C43EE"/>
    <w:rsid w:val="000D564E"/>
    <w:rsid w:val="000E2B6E"/>
    <w:rsid w:val="000E4803"/>
    <w:rsid w:val="000E4FAD"/>
    <w:rsid w:val="000E7785"/>
    <w:rsid w:val="000F00BB"/>
    <w:rsid w:val="000F12A5"/>
    <w:rsid w:val="0010001F"/>
    <w:rsid w:val="0011049B"/>
    <w:rsid w:val="00124354"/>
    <w:rsid w:val="0012518F"/>
    <w:rsid w:val="001279E9"/>
    <w:rsid w:val="00140DBD"/>
    <w:rsid w:val="00143116"/>
    <w:rsid w:val="00154726"/>
    <w:rsid w:val="00157071"/>
    <w:rsid w:val="00163DC1"/>
    <w:rsid w:val="00164E24"/>
    <w:rsid w:val="00167B10"/>
    <w:rsid w:val="00172BF7"/>
    <w:rsid w:val="00174C08"/>
    <w:rsid w:val="001767C5"/>
    <w:rsid w:val="0018253D"/>
    <w:rsid w:val="001837EB"/>
    <w:rsid w:val="00196F34"/>
    <w:rsid w:val="001970FD"/>
    <w:rsid w:val="0019759B"/>
    <w:rsid w:val="001A1179"/>
    <w:rsid w:val="001A324D"/>
    <w:rsid w:val="001A3FF2"/>
    <w:rsid w:val="001B5FDB"/>
    <w:rsid w:val="001C0DB2"/>
    <w:rsid w:val="001C1C1C"/>
    <w:rsid w:val="001C52BD"/>
    <w:rsid w:val="001E0253"/>
    <w:rsid w:val="001E641F"/>
    <w:rsid w:val="001E7148"/>
    <w:rsid w:val="001F25AE"/>
    <w:rsid w:val="001F2601"/>
    <w:rsid w:val="001F2EC6"/>
    <w:rsid w:val="001F32BA"/>
    <w:rsid w:val="001F5B78"/>
    <w:rsid w:val="001F5BFC"/>
    <w:rsid w:val="0020105B"/>
    <w:rsid w:val="002013D1"/>
    <w:rsid w:val="00203B48"/>
    <w:rsid w:val="00204BDE"/>
    <w:rsid w:val="00206721"/>
    <w:rsid w:val="002075A6"/>
    <w:rsid w:val="002109F3"/>
    <w:rsid w:val="0021199F"/>
    <w:rsid w:val="00216F5E"/>
    <w:rsid w:val="00221411"/>
    <w:rsid w:val="00225300"/>
    <w:rsid w:val="00226386"/>
    <w:rsid w:val="0023022F"/>
    <w:rsid w:val="00233E44"/>
    <w:rsid w:val="00235AA9"/>
    <w:rsid w:val="00236B39"/>
    <w:rsid w:val="00237CE2"/>
    <w:rsid w:val="00237FE4"/>
    <w:rsid w:val="002408B6"/>
    <w:rsid w:val="00241B11"/>
    <w:rsid w:val="00244833"/>
    <w:rsid w:val="00247422"/>
    <w:rsid w:val="00251A76"/>
    <w:rsid w:val="00252688"/>
    <w:rsid w:val="002556E8"/>
    <w:rsid w:val="002565AA"/>
    <w:rsid w:val="0025685D"/>
    <w:rsid w:val="00264551"/>
    <w:rsid w:val="0026625F"/>
    <w:rsid w:val="00266856"/>
    <w:rsid w:val="00271EDD"/>
    <w:rsid w:val="00272B3E"/>
    <w:rsid w:val="00283F8B"/>
    <w:rsid w:val="00284E64"/>
    <w:rsid w:val="00287A69"/>
    <w:rsid w:val="002905CE"/>
    <w:rsid w:val="002A3BA4"/>
    <w:rsid w:val="002B0138"/>
    <w:rsid w:val="002B055A"/>
    <w:rsid w:val="002B0895"/>
    <w:rsid w:val="002B5109"/>
    <w:rsid w:val="002C3E8C"/>
    <w:rsid w:val="002C759F"/>
    <w:rsid w:val="002D224F"/>
    <w:rsid w:val="002DB19B"/>
    <w:rsid w:val="002E1DFA"/>
    <w:rsid w:val="002E1F6E"/>
    <w:rsid w:val="002E2755"/>
    <w:rsid w:val="002E29B3"/>
    <w:rsid w:val="002E2BDD"/>
    <w:rsid w:val="002F3668"/>
    <w:rsid w:val="002F4347"/>
    <w:rsid w:val="002F48C1"/>
    <w:rsid w:val="002F7F3C"/>
    <w:rsid w:val="00300078"/>
    <w:rsid w:val="00301449"/>
    <w:rsid w:val="003040B6"/>
    <w:rsid w:val="00306103"/>
    <w:rsid w:val="00307B2A"/>
    <w:rsid w:val="00311D77"/>
    <w:rsid w:val="00313C48"/>
    <w:rsid w:val="00323A1F"/>
    <w:rsid w:val="00325731"/>
    <w:rsid w:val="00334228"/>
    <w:rsid w:val="00337223"/>
    <w:rsid w:val="00340AA3"/>
    <w:rsid w:val="003469E4"/>
    <w:rsid w:val="00350A46"/>
    <w:rsid w:val="00351048"/>
    <w:rsid w:val="00351A99"/>
    <w:rsid w:val="00353B99"/>
    <w:rsid w:val="00362116"/>
    <w:rsid w:val="0036264C"/>
    <w:rsid w:val="003654FA"/>
    <w:rsid w:val="00373E16"/>
    <w:rsid w:val="00374ACB"/>
    <w:rsid w:val="0038349B"/>
    <w:rsid w:val="00387726"/>
    <w:rsid w:val="00397660"/>
    <w:rsid w:val="003A0FE2"/>
    <w:rsid w:val="003A59B3"/>
    <w:rsid w:val="003A7D7D"/>
    <w:rsid w:val="003B2154"/>
    <w:rsid w:val="003B2758"/>
    <w:rsid w:val="003B2A03"/>
    <w:rsid w:val="003B485C"/>
    <w:rsid w:val="003C01B3"/>
    <w:rsid w:val="003C0958"/>
    <w:rsid w:val="003C6AE6"/>
    <w:rsid w:val="003D3181"/>
    <w:rsid w:val="003D4B5B"/>
    <w:rsid w:val="003D5BA8"/>
    <w:rsid w:val="003D6BF4"/>
    <w:rsid w:val="003E2F26"/>
    <w:rsid w:val="003E4936"/>
    <w:rsid w:val="003E71DE"/>
    <w:rsid w:val="003E7F43"/>
    <w:rsid w:val="003F0337"/>
    <w:rsid w:val="003F49E8"/>
    <w:rsid w:val="003F4E5F"/>
    <w:rsid w:val="003F6DF7"/>
    <w:rsid w:val="0040155D"/>
    <w:rsid w:val="004017E2"/>
    <w:rsid w:val="00402DC0"/>
    <w:rsid w:val="00403935"/>
    <w:rsid w:val="00403A5E"/>
    <w:rsid w:val="004062B9"/>
    <w:rsid w:val="00411D9B"/>
    <w:rsid w:val="004157AE"/>
    <w:rsid w:val="00415E7B"/>
    <w:rsid w:val="00421099"/>
    <w:rsid w:val="00421938"/>
    <w:rsid w:val="0042231F"/>
    <w:rsid w:val="00425CBB"/>
    <w:rsid w:val="00425EBA"/>
    <w:rsid w:val="004266B1"/>
    <w:rsid w:val="004439C1"/>
    <w:rsid w:val="0044413C"/>
    <w:rsid w:val="00447668"/>
    <w:rsid w:val="004510D3"/>
    <w:rsid w:val="0045496E"/>
    <w:rsid w:val="00457016"/>
    <w:rsid w:val="00457ABF"/>
    <w:rsid w:val="004609E2"/>
    <w:rsid w:val="00461589"/>
    <w:rsid w:val="004633E8"/>
    <w:rsid w:val="004651C8"/>
    <w:rsid w:val="00465A30"/>
    <w:rsid w:val="00467DC3"/>
    <w:rsid w:val="00470380"/>
    <w:rsid w:val="00474940"/>
    <w:rsid w:val="00475295"/>
    <w:rsid w:val="00475876"/>
    <w:rsid w:val="00482F1B"/>
    <w:rsid w:val="00496C4B"/>
    <w:rsid w:val="004A33F0"/>
    <w:rsid w:val="004A4556"/>
    <w:rsid w:val="004B0311"/>
    <w:rsid w:val="004B62FC"/>
    <w:rsid w:val="004B7725"/>
    <w:rsid w:val="004C24A3"/>
    <w:rsid w:val="004C7C76"/>
    <w:rsid w:val="004D3C3F"/>
    <w:rsid w:val="004D44AE"/>
    <w:rsid w:val="004D7C41"/>
    <w:rsid w:val="004E2DFC"/>
    <w:rsid w:val="004E356D"/>
    <w:rsid w:val="004E63A3"/>
    <w:rsid w:val="004E6475"/>
    <w:rsid w:val="004E73D3"/>
    <w:rsid w:val="004E791E"/>
    <w:rsid w:val="004E7E05"/>
    <w:rsid w:val="004F702D"/>
    <w:rsid w:val="00500B85"/>
    <w:rsid w:val="00501320"/>
    <w:rsid w:val="00501BF3"/>
    <w:rsid w:val="00504168"/>
    <w:rsid w:val="005067AA"/>
    <w:rsid w:val="00510569"/>
    <w:rsid w:val="005108DD"/>
    <w:rsid w:val="00510F0B"/>
    <w:rsid w:val="005114AA"/>
    <w:rsid w:val="00511A81"/>
    <w:rsid w:val="005150F0"/>
    <w:rsid w:val="005167DE"/>
    <w:rsid w:val="0051E4AA"/>
    <w:rsid w:val="00525C34"/>
    <w:rsid w:val="00532DD7"/>
    <w:rsid w:val="005332F7"/>
    <w:rsid w:val="00536E24"/>
    <w:rsid w:val="0054232F"/>
    <w:rsid w:val="00544423"/>
    <w:rsid w:val="00544B65"/>
    <w:rsid w:val="00545C8C"/>
    <w:rsid w:val="00551BFD"/>
    <w:rsid w:val="005553B0"/>
    <w:rsid w:val="00556EBA"/>
    <w:rsid w:val="005600D5"/>
    <w:rsid w:val="0056027F"/>
    <w:rsid w:val="00560623"/>
    <w:rsid w:val="005735D9"/>
    <w:rsid w:val="00582499"/>
    <w:rsid w:val="005866AC"/>
    <w:rsid w:val="00593A03"/>
    <w:rsid w:val="005A37D7"/>
    <w:rsid w:val="005B23E7"/>
    <w:rsid w:val="005B2564"/>
    <w:rsid w:val="005B475B"/>
    <w:rsid w:val="005B4BFD"/>
    <w:rsid w:val="005B61D0"/>
    <w:rsid w:val="005B7CD6"/>
    <w:rsid w:val="005C7951"/>
    <w:rsid w:val="005D4ED0"/>
    <w:rsid w:val="005E1F39"/>
    <w:rsid w:val="005E4E34"/>
    <w:rsid w:val="005F3E62"/>
    <w:rsid w:val="006015EE"/>
    <w:rsid w:val="00606BBE"/>
    <w:rsid w:val="00607437"/>
    <w:rsid w:val="00610572"/>
    <w:rsid w:val="0061477E"/>
    <w:rsid w:val="006168B1"/>
    <w:rsid w:val="00623242"/>
    <w:rsid w:val="00631316"/>
    <w:rsid w:val="00631D46"/>
    <w:rsid w:val="0063208C"/>
    <w:rsid w:val="006322D8"/>
    <w:rsid w:val="006349AF"/>
    <w:rsid w:val="00636422"/>
    <w:rsid w:val="00641282"/>
    <w:rsid w:val="0064280F"/>
    <w:rsid w:val="0064774C"/>
    <w:rsid w:val="006500FE"/>
    <w:rsid w:val="0065070C"/>
    <w:rsid w:val="00666CBC"/>
    <w:rsid w:val="00673411"/>
    <w:rsid w:val="006745C4"/>
    <w:rsid w:val="00674600"/>
    <w:rsid w:val="00675E62"/>
    <w:rsid w:val="006766FD"/>
    <w:rsid w:val="00681772"/>
    <w:rsid w:val="00684675"/>
    <w:rsid w:val="00685165"/>
    <w:rsid w:val="0068630D"/>
    <w:rsid w:val="006912C8"/>
    <w:rsid w:val="0069334D"/>
    <w:rsid w:val="00693C1E"/>
    <w:rsid w:val="00693D2E"/>
    <w:rsid w:val="00694B4A"/>
    <w:rsid w:val="006A01CD"/>
    <w:rsid w:val="006A7395"/>
    <w:rsid w:val="006B0632"/>
    <w:rsid w:val="006B51E7"/>
    <w:rsid w:val="006B774E"/>
    <w:rsid w:val="006C15A1"/>
    <w:rsid w:val="006C34EF"/>
    <w:rsid w:val="006C441E"/>
    <w:rsid w:val="006C5D28"/>
    <w:rsid w:val="006C7E5F"/>
    <w:rsid w:val="006D3041"/>
    <w:rsid w:val="006D3C14"/>
    <w:rsid w:val="006E5939"/>
    <w:rsid w:val="006E674A"/>
    <w:rsid w:val="006F55FC"/>
    <w:rsid w:val="0070372B"/>
    <w:rsid w:val="00703875"/>
    <w:rsid w:val="00706440"/>
    <w:rsid w:val="00720C2B"/>
    <w:rsid w:val="00721AC4"/>
    <w:rsid w:val="007230DC"/>
    <w:rsid w:val="00733884"/>
    <w:rsid w:val="00734030"/>
    <w:rsid w:val="00734715"/>
    <w:rsid w:val="007379CD"/>
    <w:rsid w:val="00750601"/>
    <w:rsid w:val="00750D3C"/>
    <w:rsid w:val="00765E61"/>
    <w:rsid w:val="007672D3"/>
    <w:rsid w:val="0077175D"/>
    <w:rsid w:val="007727CE"/>
    <w:rsid w:val="00786E2D"/>
    <w:rsid w:val="007873C5"/>
    <w:rsid w:val="00794EF3"/>
    <w:rsid w:val="0079793F"/>
    <w:rsid w:val="007A0396"/>
    <w:rsid w:val="007A347E"/>
    <w:rsid w:val="007A3709"/>
    <w:rsid w:val="007B1296"/>
    <w:rsid w:val="007B216A"/>
    <w:rsid w:val="007B59F7"/>
    <w:rsid w:val="007C1CDA"/>
    <w:rsid w:val="007C2572"/>
    <w:rsid w:val="007C5DE7"/>
    <w:rsid w:val="007C6484"/>
    <w:rsid w:val="007C7DD8"/>
    <w:rsid w:val="007D322E"/>
    <w:rsid w:val="007D376C"/>
    <w:rsid w:val="007D67AB"/>
    <w:rsid w:val="007E177E"/>
    <w:rsid w:val="007F38D1"/>
    <w:rsid w:val="007F4F27"/>
    <w:rsid w:val="0080633F"/>
    <w:rsid w:val="00807E5E"/>
    <w:rsid w:val="00812BCD"/>
    <w:rsid w:val="008131F3"/>
    <w:rsid w:val="0081382A"/>
    <w:rsid w:val="00813CB8"/>
    <w:rsid w:val="00813CBE"/>
    <w:rsid w:val="0082006B"/>
    <w:rsid w:val="008212C4"/>
    <w:rsid w:val="008234F4"/>
    <w:rsid w:val="00824A70"/>
    <w:rsid w:val="00827A0E"/>
    <w:rsid w:val="008303B3"/>
    <w:rsid w:val="00830435"/>
    <w:rsid w:val="008413F6"/>
    <w:rsid w:val="00842751"/>
    <w:rsid w:val="008427B2"/>
    <w:rsid w:val="008427B5"/>
    <w:rsid w:val="00844E8B"/>
    <w:rsid w:val="00846B64"/>
    <w:rsid w:val="00846D80"/>
    <w:rsid w:val="00855D92"/>
    <w:rsid w:val="00856D93"/>
    <w:rsid w:val="0086513C"/>
    <w:rsid w:val="00865F82"/>
    <w:rsid w:val="008679F7"/>
    <w:rsid w:val="00874E5F"/>
    <w:rsid w:val="00875E29"/>
    <w:rsid w:val="00884C27"/>
    <w:rsid w:val="00884C33"/>
    <w:rsid w:val="00887A38"/>
    <w:rsid w:val="00892911"/>
    <w:rsid w:val="00894178"/>
    <w:rsid w:val="00894582"/>
    <w:rsid w:val="00894835"/>
    <w:rsid w:val="008A2BC0"/>
    <w:rsid w:val="008A4BC3"/>
    <w:rsid w:val="008C0B8E"/>
    <w:rsid w:val="008C14E4"/>
    <w:rsid w:val="008C4EF8"/>
    <w:rsid w:val="008D2192"/>
    <w:rsid w:val="008D32E2"/>
    <w:rsid w:val="008D4AF9"/>
    <w:rsid w:val="008E092C"/>
    <w:rsid w:val="008E3155"/>
    <w:rsid w:val="008E3E6E"/>
    <w:rsid w:val="008E779E"/>
    <w:rsid w:val="008F1852"/>
    <w:rsid w:val="00901F50"/>
    <w:rsid w:val="00903388"/>
    <w:rsid w:val="00903445"/>
    <w:rsid w:val="009078C6"/>
    <w:rsid w:val="009133E7"/>
    <w:rsid w:val="009152BA"/>
    <w:rsid w:val="00920BB0"/>
    <w:rsid w:val="00921849"/>
    <w:rsid w:val="00922EEB"/>
    <w:rsid w:val="0092568A"/>
    <w:rsid w:val="00925FEB"/>
    <w:rsid w:val="0092680E"/>
    <w:rsid w:val="009317C2"/>
    <w:rsid w:val="00931A9B"/>
    <w:rsid w:val="00932214"/>
    <w:rsid w:val="00932C4A"/>
    <w:rsid w:val="00933571"/>
    <w:rsid w:val="00934489"/>
    <w:rsid w:val="009403C8"/>
    <w:rsid w:val="009413C1"/>
    <w:rsid w:val="00951531"/>
    <w:rsid w:val="00952D43"/>
    <w:rsid w:val="00953262"/>
    <w:rsid w:val="009569D0"/>
    <w:rsid w:val="00956BA8"/>
    <w:rsid w:val="0096041A"/>
    <w:rsid w:val="00961D63"/>
    <w:rsid w:val="009670A0"/>
    <w:rsid w:val="00967EEE"/>
    <w:rsid w:val="0097622D"/>
    <w:rsid w:val="00976C09"/>
    <w:rsid w:val="009829F7"/>
    <w:rsid w:val="00982C9A"/>
    <w:rsid w:val="009874A2"/>
    <w:rsid w:val="00990135"/>
    <w:rsid w:val="009913FC"/>
    <w:rsid w:val="0099228A"/>
    <w:rsid w:val="00992CED"/>
    <w:rsid w:val="009965D0"/>
    <w:rsid w:val="009A0204"/>
    <w:rsid w:val="009A10FB"/>
    <w:rsid w:val="009A2817"/>
    <w:rsid w:val="009A4F3F"/>
    <w:rsid w:val="009B129B"/>
    <w:rsid w:val="009B3D0A"/>
    <w:rsid w:val="009B42D0"/>
    <w:rsid w:val="009C1903"/>
    <w:rsid w:val="009D370E"/>
    <w:rsid w:val="009D7C68"/>
    <w:rsid w:val="009E40C3"/>
    <w:rsid w:val="009E7DF4"/>
    <w:rsid w:val="009F04D3"/>
    <w:rsid w:val="009F37DC"/>
    <w:rsid w:val="009F5578"/>
    <w:rsid w:val="009F6B97"/>
    <w:rsid w:val="00A058E8"/>
    <w:rsid w:val="00A13706"/>
    <w:rsid w:val="00A1493C"/>
    <w:rsid w:val="00A1725F"/>
    <w:rsid w:val="00A30412"/>
    <w:rsid w:val="00A345BB"/>
    <w:rsid w:val="00A3532C"/>
    <w:rsid w:val="00A35335"/>
    <w:rsid w:val="00A379F6"/>
    <w:rsid w:val="00A40EF1"/>
    <w:rsid w:val="00A453BE"/>
    <w:rsid w:val="00A46118"/>
    <w:rsid w:val="00A47BC5"/>
    <w:rsid w:val="00A53629"/>
    <w:rsid w:val="00A5479B"/>
    <w:rsid w:val="00A565A8"/>
    <w:rsid w:val="00A57BB3"/>
    <w:rsid w:val="00A62C1A"/>
    <w:rsid w:val="00A633AE"/>
    <w:rsid w:val="00A656C2"/>
    <w:rsid w:val="00A6645B"/>
    <w:rsid w:val="00A70289"/>
    <w:rsid w:val="00A71367"/>
    <w:rsid w:val="00A74761"/>
    <w:rsid w:val="00A75A63"/>
    <w:rsid w:val="00A75DEC"/>
    <w:rsid w:val="00A76082"/>
    <w:rsid w:val="00A761B1"/>
    <w:rsid w:val="00A77795"/>
    <w:rsid w:val="00A82C62"/>
    <w:rsid w:val="00A9094A"/>
    <w:rsid w:val="00A94824"/>
    <w:rsid w:val="00AA48ED"/>
    <w:rsid w:val="00AA60A0"/>
    <w:rsid w:val="00AA65B5"/>
    <w:rsid w:val="00AB1F86"/>
    <w:rsid w:val="00AB2FC3"/>
    <w:rsid w:val="00AC1735"/>
    <w:rsid w:val="00AC6C4D"/>
    <w:rsid w:val="00AC6DB9"/>
    <w:rsid w:val="00AD36EA"/>
    <w:rsid w:val="00AE109C"/>
    <w:rsid w:val="00AE75A0"/>
    <w:rsid w:val="00AF10E8"/>
    <w:rsid w:val="00AF2278"/>
    <w:rsid w:val="00AF7555"/>
    <w:rsid w:val="00B0328C"/>
    <w:rsid w:val="00B05454"/>
    <w:rsid w:val="00B0663A"/>
    <w:rsid w:val="00B17AA4"/>
    <w:rsid w:val="00B215B0"/>
    <w:rsid w:val="00B2301B"/>
    <w:rsid w:val="00B25261"/>
    <w:rsid w:val="00B27CEA"/>
    <w:rsid w:val="00B351FF"/>
    <w:rsid w:val="00B4430A"/>
    <w:rsid w:val="00B51017"/>
    <w:rsid w:val="00B51A7E"/>
    <w:rsid w:val="00B54A64"/>
    <w:rsid w:val="00B65D00"/>
    <w:rsid w:val="00B65DD8"/>
    <w:rsid w:val="00B715A9"/>
    <w:rsid w:val="00B723CC"/>
    <w:rsid w:val="00B73533"/>
    <w:rsid w:val="00B7796E"/>
    <w:rsid w:val="00B81CC7"/>
    <w:rsid w:val="00B86F6F"/>
    <w:rsid w:val="00B878D7"/>
    <w:rsid w:val="00B87CD8"/>
    <w:rsid w:val="00B9341A"/>
    <w:rsid w:val="00B93EF4"/>
    <w:rsid w:val="00B969D7"/>
    <w:rsid w:val="00BA6739"/>
    <w:rsid w:val="00BB0046"/>
    <w:rsid w:val="00BB06D0"/>
    <w:rsid w:val="00BB2C8B"/>
    <w:rsid w:val="00BB76E3"/>
    <w:rsid w:val="00BC18FC"/>
    <w:rsid w:val="00BC3A0D"/>
    <w:rsid w:val="00BD7894"/>
    <w:rsid w:val="00BE0027"/>
    <w:rsid w:val="00BE4F37"/>
    <w:rsid w:val="00BE79B5"/>
    <w:rsid w:val="00BF2EC7"/>
    <w:rsid w:val="00C00D46"/>
    <w:rsid w:val="00C176BF"/>
    <w:rsid w:val="00C23EC6"/>
    <w:rsid w:val="00C27686"/>
    <w:rsid w:val="00C27D62"/>
    <w:rsid w:val="00C51B09"/>
    <w:rsid w:val="00C52E7B"/>
    <w:rsid w:val="00C6072D"/>
    <w:rsid w:val="00C61EB3"/>
    <w:rsid w:val="00C65498"/>
    <w:rsid w:val="00C71723"/>
    <w:rsid w:val="00C719E6"/>
    <w:rsid w:val="00C71DED"/>
    <w:rsid w:val="00C742D3"/>
    <w:rsid w:val="00C76489"/>
    <w:rsid w:val="00C76C2B"/>
    <w:rsid w:val="00C821BB"/>
    <w:rsid w:val="00C91A97"/>
    <w:rsid w:val="00C92B74"/>
    <w:rsid w:val="00C946A1"/>
    <w:rsid w:val="00C9498B"/>
    <w:rsid w:val="00CA070D"/>
    <w:rsid w:val="00CA152D"/>
    <w:rsid w:val="00CB51E3"/>
    <w:rsid w:val="00CB55AB"/>
    <w:rsid w:val="00CB5BEC"/>
    <w:rsid w:val="00CB6B86"/>
    <w:rsid w:val="00CC0EAB"/>
    <w:rsid w:val="00CD6062"/>
    <w:rsid w:val="00CE0039"/>
    <w:rsid w:val="00CE4583"/>
    <w:rsid w:val="00CE4D86"/>
    <w:rsid w:val="00CF1CFF"/>
    <w:rsid w:val="00CF289D"/>
    <w:rsid w:val="00CF5AD7"/>
    <w:rsid w:val="00CF6147"/>
    <w:rsid w:val="00D03214"/>
    <w:rsid w:val="00D03573"/>
    <w:rsid w:val="00D05F2F"/>
    <w:rsid w:val="00D109EF"/>
    <w:rsid w:val="00D15594"/>
    <w:rsid w:val="00D1612C"/>
    <w:rsid w:val="00D16932"/>
    <w:rsid w:val="00D1778C"/>
    <w:rsid w:val="00D17B7D"/>
    <w:rsid w:val="00D17CB9"/>
    <w:rsid w:val="00D200DD"/>
    <w:rsid w:val="00D21294"/>
    <w:rsid w:val="00D2488D"/>
    <w:rsid w:val="00D25C38"/>
    <w:rsid w:val="00D30F9C"/>
    <w:rsid w:val="00D35F3F"/>
    <w:rsid w:val="00D41DA5"/>
    <w:rsid w:val="00D432BD"/>
    <w:rsid w:val="00D441B7"/>
    <w:rsid w:val="00D45B43"/>
    <w:rsid w:val="00D4702F"/>
    <w:rsid w:val="00D5569C"/>
    <w:rsid w:val="00D62BA0"/>
    <w:rsid w:val="00D656C1"/>
    <w:rsid w:val="00D65DA5"/>
    <w:rsid w:val="00D65E1B"/>
    <w:rsid w:val="00D707F4"/>
    <w:rsid w:val="00D7242D"/>
    <w:rsid w:val="00D75114"/>
    <w:rsid w:val="00D76ABB"/>
    <w:rsid w:val="00D76FEC"/>
    <w:rsid w:val="00D82A80"/>
    <w:rsid w:val="00D9302B"/>
    <w:rsid w:val="00D94DDA"/>
    <w:rsid w:val="00D9571D"/>
    <w:rsid w:val="00DA089E"/>
    <w:rsid w:val="00DA3B50"/>
    <w:rsid w:val="00DA3B52"/>
    <w:rsid w:val="00DA6DA1"/>
    <w:rsid w:val="00DB0FF9"/>
    <w:rsid w:val="00DB1908"/>
    <w:rsid w:val="00DB2F09"/>
    <w:rsid w:val="00DC0DF8"/>
    <w:rsid w:val="00DC2C1D"/>
    <w:rsid w:val="00DC7919"/>
    <w:rsid w:val="00DF65E8"/>
    <w:rsid w:val="00DF7095"/>
    <w:rsid w:val="00E0345B"/>
    <w:rsid w:val="00E03BF4"/>
    <w:rsid w:val="00E03C7C"/>
    <w:rsid w:val="00E07219"/>
    <w:rsid w:val="00E11A39"/>
    <w:rsid w:val="00E11C80"/>
    <w:rsid w:val="00E11DE4"/>
    <w:rsid w:val="00E13334"/>
    <w:rsid w:val="00E142FE"/>
    <w:rsid w:val="00E14BC3"/>
    <w:rsid w:val="00E14F47"/>
    <w:rsid w:val="00E153E1"/>
    <w:rsid w:val="00E22630"/>
    <w:rsid w:val="00E24080"/>
    <w:rsid w:val="00E24EA3"/>
    <w:rsid w:val="00E26378"/>
    <w:rsid w:val="00E315FE"/>
    <w:rsid w:val="00E373ED"/>
    <w:rsid w:val="00E43633"/>
    <w:rsid w:val="00E473AB"/>
    <w:rsid w:val="00E50AB0"/>
    <w:rsid w:val="00E52D73"/>
    <w:rsid w:val="00E52D8F"/>
    <w:rsid w:val="00E53409"/>
    <w:rsid w:val="00E56C44"/>
    <w:rsid w:val="00E56FEC"/>
    <w:rsid w:val="00E60C51"/>
    <w:rsid w:val="00E64684"/>
    <w:rsid w:val="00E6715C"/>
    <w:rsid w:val="00E71153"/>
    <w:rsid w:val="00E862F1"/>
    <w:rsid w:val="00E90109"/>
    <w:rsid w:val="00E90E02"/>
    <w:rsid w:val="00E91A95"/>
    <w:rsid w:val="00EA230F"/>
    <w:rsid w:val="00EA375D"/>
    <w:rsid w:val="00EA4102"/>
    <w:rsid w:val="00EB2B15"/>
    <w:rsid w:val="00EB39D8"/>
    <w:rsid w:val="00ED0960"/>
    <w:rsid w:val="00ED1018"/>
    <w:rsid w:val="00ED21D4"/>
    <w:rsid w:val="00EE0AD7"/>
    <w:rsid w:val="00EE209F"/>
    <w:rsid w:val="00EE2720"/>
    <w:rsid w:val="00EE4978"/>
    <w:rsid w:val="00EE6E84"/>
    <w:rsid w:val="00EF0381"/>
    <w:rsid w:val="00EF1454"/>
    <w:rsid w:val="00EF1480"/>
    <w:rsid w:val="00EF1F31"/>
    <w:rsid w:val="00EF2879"/>
    <w:rsid w:val="00EF31DF"/>
    <w:rsid w:val="00F00A26"/>
    <w:rsid w:val="00F03AD2"/>
    <w:rsid w:val="00F06447"/>
    <w:rsid w:val="00F068E7"/>
    <w:rsid w:val="00F072EA"/>
    <w:rsid w:val="00F1537B"/>
    <w:rsid w:val="00F21518"/>
    <w:rsid w:val="00F21AC6"/>
    <w:rsid w:val="00F23EA5"/>
    <w:rsid w:val="00F26DBA"/>
    <w:rsid w:val="00F30337"/>
    <w:rsid w:val="00F32302"/>
    <w:rsid w:val="00F3340C"/>
    <w:rsid w:val="00F334D3"/>
    <w:rsid w:val="00F334DD"/>
    <w:rsid w:val="00F33C4A"/>
    <w:rsid w:val="00F33FA4"/>
    <w:rsid w:val="00F347BB"/>
    <w:rsid w:val="00F34C77"/>
    <w:rsid w:val="00F37740"/>
    <w:rsid w:val="00F40306"/>
    <w:rsid w:val="00F41A40"/>
    <w:rsid w:val="00F42F57"/>
    <w:rsid w:val="00F45BAB"/>
    <w:rsid w:val="00F47DF6"/>
    <w:rsid w:val="00F50CB7"/>
    <w:rsid w:val="00F54FE8"/>
    <w:rsid w:val="00F579D4"/>
    <w:rsid w:val="00F619A3"/>
    <w:rsid w:val="00F6365A"/>
    <w:rsid w:val="00F63AC4"/>
    <w:rsid w:val="00F70853"/>
    <w:rsid w:val="00F70A94"/>
    <w:rsid w:val="00F713AF"/>
    <w:rsid w:val="00F741B1"/>
    <w:rsid w:val="00F77D5C"/>
    <w:rsid w:val="00F8606D"/>
    <w:rsid w:val="00F87465"/>
    <w:rsid w:val="00F9108F"/>
    <w:rsid w:val="00F92ABC"/>
    <w:rsid w:val="00F949CE"/>
    <w:rsid w:val="00F959D1"/>
    <w:rsid w:val="00F97021"/>
    <w:rsid w:val="00FA60BA"/>
    <w:rsid w:val="00FB0210"/>
    <w:rsid w:val="00FB2075"/>
    <w:rsid w:val="00FB359A"/>
    <w:rsid w:val="00FB78F4"/>
    <w:rsid w:val="00FD5862"/>
    <w:rsid w:val="00FE1F21"/>
    <w:rsid w:val="00FE60BD"/>
    <w:rsid w:val="00FF070F"/>
    <w:rsid w:val="00FF1DE1"/>
    <w:rsid w:val="00FF5DC5"/>
    <w:rsid w:val="00FF7020"/>
    <w:rsid w:val="00FF7152"/>
    <w:rsid w:val="01FEEF44"/>
    <w:rsid w:val="02F8F4ED"/>
    <w:rsid w:val="03A734F3"/>
    <w:rsid w:val="03F3FD77"/>
    <w:rsid w:val="04E85F08"/>
    <w:rsid w:val="0526D833"/>
    <w:rsid w:val="0547907E"/>
    <w:rsid w:val="0547F4C2"/>
    <w:rsid w:val="05D71F9C"/>
    <w:rsid w:val="05F9CC07"/>
    <w:rsid w:val="05FD874D"/>
    <w:rsid w:val="0629BFA5"/>
    <w:rsid w:val="064650CD"/>
    <w:rsid w:val="06842F69"/>
    <w:rsid w:val="06AA667A"/>
    <w:rsid w:val="0743D2E5"/>
    <w:rsid w:val="07F3C775"/>
    <w:rsid w:val="085CD92B"/>
    <w:rsid w:val="09363234"/>
    <w:rsid w:val="093CD426"/>
    <w:rsid w:val="0973D00F"/>
    <w:rsid w:val="0AD5F919"/>
    <w:rsid w:val="0B301278"/>
    <w:rsid w:val="0BC1B60F"/>
    <w:rsid w:val="0BF822C5"/>
    <w:rsid w:val="0C7474E8"/>
    <w:rsid w:val="0CB3D67C"/>
    <w:rsid w:val="0CCCEF6F"/>
    <w:rsid w:val="0CD788C6"/>
    <w:rsid w:val="0CF1537B"/>
    <w:rsid w:val="0CF30C46"/>
    <w:rsid w:val="0EA18086"/>
    <w:rsid w:val="0EB1FE6A"/>
    <w:rsid w:val="0F0F0913"/>
    <w:rsid w:val="0F23DDBA"/>
    <w:rsid w:val="0F738B86"/>
    <w:rsid w:val="0FEAA77B"/>
    <w:rsid w:val="111ED4A2"/>
    <w:rsid w:val="11894DB5"/>
    <w:rsid w:val="11ED1921"/>
    <w:rsid w:val="125AF4DD"/>
    <w:rsid w:val="12ADD830"/>
    <w:rsid w:val="12CA8E0F"/>
    <w:rsid w:val="130BED1A"/>
    <w:rsid w:val="1374F1A9"/>
    <w:rsid w:val="137BCE02"/>
    <w:rsid w:val="13BEC447"/>
    <w:rsid w:val="14D8CEDB"/>
    <w:rsid w:val="1524B9E3"/>
    <w:rsid w:val="15B53ECE"/>
    <w:rsid w:val="15DE603C"/>
    <w:rsid w:val="15E69C56"/>
    <w:rsid w:val="17111ED2"/>
    <w:rsid w:val="1743E6F4"/>
    <w:rsid w:val="17497B08"/>
    <w:rsid w:val="1764C9A0"/>
    <w:rsid w:val="17956E1C"/>
    <w:rsid w:val="1806AAF5"/>
    <w:rsid w:val="1833E89D"/>
    <w:rsid w:val="18558502"/>
    <w:rsid w:val="185E036C"/>
    <w:rsid w:val="186A1F3A"/>
    <w:rsid w:val="18E2C2ED"/>
    <w:rsid w:val="193D0488"/>
    <w:rsid w:val="19774EC5"/>
    <w:rsid w:val="19A5A9F0"/>
    <w:rsid w:val="19BABBFB"/>
    <w:rsid w:val="19D7EDE7"/>
    <w:rsid w:val="1A69E435"/>
    <w:rsid w:val="1B98EE7D"/>
    <w:rsid w:val="1BA5E52F"/>
    <w:rsid w:val="1BE03C02"/>
    <w:rsid w:val="1C6E7635"/>
    <w:rsid w:val="1DD96CCD"/>
    <w:rsid w:val="1E8841A3"/>
    <w:rsid w:val="1E9726E0"/>
    <w:rsid w:val="1FA8ED41"/>
    <w:rsid w:val="208DA0E8"/>
    <w:rsid w:val="20C846C2"/>
    <w:rsid w:val="2186EA84"/>
    <w:rsid w:val="21C480B2"/>
    <w:rsid w:val="21FEDADF"/>
    <w:rsid w:val="2285D647"/>
    <w:rsid w:val="22DDD781"/>
    <w:rsid w:val="231FFDD3"/>
    <w:rsid w:val="23B42CD0"/>
    <w:rsid w:val="23D474CC"/>
    <w:rsid w:val="23E239AB"/>
    <w:rsid w:val="2409C422"/>
    <w:rsid w:val="247D3359"/>
    <w:rsid w:val="249F4887"/>
    <w:rsid w:val="24EED807"/>
    <w:rsid w:val="255E9383"/>
    <w:rsid w:val="266AC075"/>
    <w:rsid w:val="26A7596E"/>
    <w:rsid w:val="27147659"/>
    <w:rsid w:val="276AE7E8"/>
    <w:rsid w:val="27B4646B"/>
    <w:rsid w:val="28C023A4"/>
    <w:rsid w:val="28C65E4E"/>
    <w:rsid w:val="28DB9958"/>
    <w:rsid w:val="2928D257"/>
    <w:rsid w:val="2939212C"/>
    <w:rsid w:val="2A00B9C4"/>
    <w:rsid w:val="2A041479"/>
    <w:rsid w:val="2A65599A"/>
    <w:rsid w:val="2A712C00"/>
    <w:rsid w:val="2A9F2D1A"/>
    <w:rsid w:val="2AC4A2B8"/>
    <w:rsid w:val="2B0A0DA3"/>
    <w:rsid w:val="2BA0498A"/>
    <w:rsid w:val="2BA15E8B"/>
    <w:rsid w:val="2BADA40E"/>
    <w:rsid w:val="2BAEC9DF"/>
    <w:rsid w:val="2C4CB8C6"/>
    <w:rsid w:val="2C57C0B3"/>
    <w:rsid w:val="2C72F271"/>
    <w:rsid w:val="2C84B9C7"/>
    <w:rsid w:val="2D1792FC"/>
    <w:rsid w:val="2DA16F9D"/>
    <w:rsid w:val="2DB79A24"/>
    <w:rsid w:val="31354778"/>
    <w:rsid w:val="3189DC7B"/>
    <w:rsid w:val="31B7EEBD"/>
    <w:rsid w:val="3238C9C5"/>
    <w:rsid w:val="323E80C9"/>
    <w:rsid w:val="337633F9"/>
    <w:rsid w:val="3397CFE7"/>
    <w:rsid w:val="33B97A81"/>
    <w:rsid w:val="346BBF9C"/>
    <w:rsid w:val="34FB7E86"/>
    <w:rsid w:val="352A3F2D"/>
    <w:rsid w:val="35FE7BD7"/>
    <w:rsid w:val="37A8BE3C"/>
    <w:rsid w:val="3825317F"/>
    <w:rsid w:val="3900863F"/>
    <w:rsid w:val="39C6EEDF"/>
    <w:rsid w:val="3A695FC7"/>
    <w:rsid w:val="3A847AF0"/>
    <w:rsid w:val="3A982712"/>
    <w:rsid w:val="3B1A337A"/>
    <w:rsid w:val="3B308E70"/>
    <w:rsid w:val="3B75EF58"/>
    <w:rsid w:val="3B8145DE"/>
    <w:rsid w:val="3B934CDF"/>
    <w:rsid w:val="3C79B94A"/>
    <w:rsid w:val="3CA57FF3"/>
    <w:rsid w:val="3D53DCD9"/>
    <w:rsid w:val="3D7056F9"/>
    <w:rsid w:val="3E17B9C0"/>
    <w:rsid w:val="3E184A87"/>
    <w:rsid w:val="3E34D35D"/>
    <w:rsid w:val="3E871331"/>
    <w:rsid w:val="3EBB5622"/>
    <w:rsid w:val="3ECCFE6D"/>
    <w:rsid w:val="3EFD50AF"/>
    <w:rsid w:val="3F84E0AD"/>
    <w:rsid w:val="400DE8BE"/>
    <w:rsid w:val="40705CC5"/>
    <w:rsid w:val="41D0AC02"/>
    <w:rsid w:val="425B5311"/>
    <w:rsid w:val="42D581C6"/>
    <w:rsid w:val="45F3E05B"/>
    <w:rsid w:val="460C3E52"/>
    <w:rsid w:val="468A2B31"/>
    <w:rsid w:val="46CB2483"/>
    <w:rsid w:val="47086294"/>
    <w:rsid w:val="477723E4"/>
    <w:rsid w:val="481B75BE"/>
    <w:rsid w:val="48529B0B"/>
    <w:rsid w:val="48844C92"/>
    <w:rsid w:val="488E8355"/>
    <w:rsid w:val="49C547F4"/>
    <w:rsid w:val="4AA00A85"/>
    <w:rsid w:val="4AFA60BB"/>
    <w:rsid w:val="4B1C7414"/>
    <w:rsid w:val="4C3C0C2B"/>
    <w:rsid w:val="4C732E87"/>
    <w:rsid w:val="4CF09AEC"/>
    <w:rsid w:val="4D628FE6"/>
    <w:rsid w:val="4E21D4DE"/>
    <w:rsid w:val="4E2A4770"/>
    <w:rsid w:val="4F2F59D8"/>
    <w:rsid w:val="4F596D95"/>
    <w:rsid w:val="4F5CF501"/>
    <w:rsid w:val="500206E8"/>
    <w:rsid w:val="5020C06F"/>
    <w:rsid w:val="502E87B9"/>
    <w:rsid w:val="5061C2A8"/>
    <w:rsid w:val="5085CDA8"/>
    <w:rsid w:val="50F53DF6"/>
    <w:rsid w:val="513C9828"/>
    <w:rsid w:val="521A38DD"/>
    <w:rsid w:val="521DA197"/>
    <w:rsid w:val="522A97CB"/>
    <w:rsid w:val="52809A70"/>
    <w:rsid w:val="530848A3"/>
    <w:rsid w:val="539A61CB"/>
    <w:rsid w:val="53E9410B"/>
    <w:rsid w:val="53FE34DF"/>
    <w:rsid w:val="545A23FF"/>
    <w:rsid w:val="55A5BA80"/>
    <w:rsid w:val="56998CEB"/>
    <w:rsid w:val="56BD77F4"/>
    <w:rsid w:val="572D503D"/>
    <w:rsid w:val="574AC292"/>
    <w:rsid w:val="57E56E17"/>
    <w:rsid w:val="57EECE83"/>
    <w:rsid w:val="580D18CD"/>
    <w:rsid w:val="58C9209E"/>
    <w:rsid w:val="59375EE9"/>
    <w:rsid w:val="5952DFA1"/>
    <w:rsid w:val="596721C0"/>
    <w:rsid w:val="5A3AB7AE"/>
    <w:rsid w:val="5A76F137"/>
    <w:rsid w:val="5AE2CB1F"/>
    <w:rsid w:val="5B121D90"/>
    <w:rsid w:val="5B1692A2"/>
    <w:rsid w:val="5B98FBED"/>
    <w:rsid w:val="5C31A02D"/>
    <w:rsid w:val="5C8733CE"/>
    <w:rsid w:val="5D6C3E36"/>
    <w:rsid w:val="5D7FC1D8"/>
    <w:rsid w:val="5DD77342"/>
    <w:rsid w:val="5E4E056D"/>
    <w:rsid w:val="5E5ED95B"/>
    <w:rsid w:val="5F17BB5C"/>
    <w:rsid w:val="606ABD56"/>
    <w:rsid w:val="6083DB8B"/>
    <w:rsid w:val="60C825A6"/>
    <w:rsid w:val="60C852CD"/>
    <w:rsid w:val="61A9739B"/>
    <w:rsid w:val="621A39BB"/>
    <w:rsid w:val="6263F607"/>
    <w:rsid w:val="62761973"/>
    <w:rsid w:val="62E80B75"/>
    <w:rsid w:val="63197028"/>
    <w:rsid w:val="63830F2D"/>
    <w:rsid w:val="63D9F432"/>
    <w:rsid w:val="64900C59"/>
    <w:rsid w:val="64C03AC0"/>
    <w:rsid w:val="64CF6545"/>
    <w:rsid w:val="65608B88"/>
    <w:rsid w:val="65EF03EA"/>
    <w:rsid w:val="66183A4C"/>
    <w:rsid w:val="670D415F"/>
    <w:rsid w:val="67E64172"/>
    <w:rsid w:val="68CB64C9"/>
    <w:rsid w:val="69195937"/>
    <w:rsid w:val="69411347"/>
    <w:rsid w:val="69D5CC0E"/>
    <w:rsid w:val="6A3A92A3"/>
    <w:rsid w:val="6C7D448D"/>
    <w:rsid w:val="6D30A549"/>
    <w:rsid w:val="6E814344"/>
    <w:rsid w:val="6EA58C33"/>
    <w:rsid w:val="6EB8EDA5"/>
    <w:rsid w:val="6EC47F5E"/>
    <w:rsid w:val="6F5991CC"/>
    <w:rsid w:val="6F7DE465"/>
    <w:rsid w:val="6FECB183"/>
    <w:rsid w:val="70503BF5"/>
    <w:rsid w:val="71332346"/>
    <w:rsid w:val="71396A4E"/>
    <w:rsid w:val="717AD24B"/>
    <w:rsid w:val="71E2F7C3"/>
    <w:rsid w:val="72379D67"/>
    <w:rsid w:val="7290D8E7"/>
    <w:rsid w:val="72F3B1B5"/>
    <w:rsid w:val="7436D114"/>
    <w:rsid w:val="74600453"/>
    <w:rsid w:val="751B0094"/>
    <w:rsid w:val="7543B378"/>
    <w:rsid w:val="75B7560D"/>
    <w:rsid w:val="768C5529"/>
    <w:rsid w:val="76E580F5"/>
    <w:rsid w:val="77770A79"/>
    <w:rsid w:val="7778F791"/>
    <w:rsid w:val="781FFB2E"/>
    <w:rsid w:val="782E872C"/>
    <w:rsid w:val="783AF547"/>
    <w:rsid w:val="78421925"/>
    <w:rsid w:val="788DA09A"/>
    <w:rsid w:val="797B6239"/>
    <w:rsid w:val="79D6F949"/>
    <w:rsid w:val="79FB3151"/>
    <w:rsid w:val="7AAF8D83"/>
    <w:rsid w:val="7B82FBB1"/>
    <w:rsid w:val="7C354AF3"/>
    <w:rsid w:val="7DBEF6F5"/>
    <w:rsid w:val="7E359D2A"/>
    <w:rsid w:val="7F53CEA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2341BE"/>
  <w15:docId w15:val="{C6DBE84F-FC7E-4CC7-B9D9-6CCB666161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sz w:val="22"/>
        <w:szCs w:val="22"/>
        <w:lang w:val="en-GB" w:eastAsia="en-US" w:bidi="ar-SA"/>
      </w:rPr>
    </w:rPrDefault>
    <w:pPrDefault>
      <w:pPr>
        <w:autoSpaceDN w:val="0"/>
        <w:spacing w:after="16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iPriority="0" w:unhideWhenUsed="1"/>
    <w:lsdException w:name="Smart Link" w:semiHidden="1" w:unhideWhenUsed="1"/>
  </w:latentStyles>
  <w:style w:type="paragraph" w:default="1" w:styleId="Normal">
    <w:name w:val="Normal"/>
    <w:qFormat/>
    <w:pPr>
      <w:suppressAutoHyphens/>
    </w:pPr>
  </w:style>
  <w:style w:type="paragraph" w:styleId="Heading1">
    <w:name w:val="heading 1"/>
    <w:basedOn w:val="Normal"/>
    <w:next w:val="Normal"/>
    <w:uiPriority w:val="9"/>
    <w:qFormat/>
    <w:pPr>
      <w:keepNext/>
      <w:keepLines/>
      <w:spacing w:after="0"/>
      <w:outlineLvl w:val="0"/>
    </w:pPr>
    <w:rPr>
      <w:rFonts w:ascii="Arial" w:eastAsia="Times New Roman" w:hAnsi="Arial"/>
      <w:b/>
      <w:sz w:val="2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pPr>
      <w:suppressAutoHyphens/>
      <w:autoSpaceDE w:val="0"/>
      <w:spacing w:after="0"/>
    </w:pPr>
    <w:rPr>
      <w:rFonts w:ascii="Lucida Sans" w:hAnsi="Lucida Sans" w:cs="Lucida Sans"/>
      <w:color w:val="000000"/>
      <w:sz w:val="24"/>
      <w:szCs w:val="24"/>
    </w:rPr>
  </w:style>
  <w:style w:type="paragraph" w:styleId="ListParagraph">
    <w:name w:val="List Paragraph"/>
    <w:basedOn w:val="Normal"/>
    <w:uiPriority w:val="34"/>
    <w:qFormat/>
    <w:pPr>
      <w:ind w:left="720"/>
    </w:pPr>
  </w:style>
  <w:style w:type="character" w:styleId="Hyperlink">
    <w:name w:val="Hyperlink"/>
    <w:basedOn w:val="DefaultParagraphFont"/>
    <w:rPr>
      <w:color w:val="0563C1"/>
      <w:u w:val="single"/>
    </w:rPr>
  </w:style>
  <w:style w:type="character" w:styleId="UnresolvedMention">
    <w:name w:val="Unresolved Mention"/>
    <w:basedOn w:val="DefaultParagraphFont"/>
    <w:rPr>
      <w:color w:val="605E5C"/>
      <w:shd w:val="clear" w:color="auto" w:fill="E1DFDD"/>
    </w:rPr>
  </w:style>
  <w:style w:type="paragraph" w:styleId="BodyText">
    <w:name w:val="Body Text"/>
    <w:basedOn w:val="Normal"/>
    <w:pPr>
      <w:widowControl w:val="0"/>
      <w:autoSpaceDE w:val="0"/>
      <w:spacing w:after="0"/>
      <w:ind w:left="261"/>
    </w:pPr>
    <w:rPr>
      <w:rFonts w:eastAsia="Times New Roman" w:cs="Calibri"/>
      <w:sz w:val="18"/>
      <w:szCs w:val="18"/>
      <w:lang w:eastAsia="en-GB"/>
    </w:rPr>
  </w:style>
  <w:style w:type="character" w:customStyle="1" w:styleId="BodyTextChar">
    <w:name w:val="Body Text Char"/>
    <w:basedOn w:val="DefaultParagraphFont"/>
    <w:rPr>
      <w:rFonts w:ascii="Calibri" w:eastAsia="Times New Roman" w:hAnsi="Calibri" w:cs="Calibri"/>
      <w:sz w:val="18"/>
      <w:szCs w:val="18"/>
      <w:lang w:eastAsia="en-GB"/>
    </w:rPr>
  </w:style>
  <w:style w:type="character" w:customStyle="1" w:styleId="Heading1Char">
    <w:name w:val="Heading 1 Char"/>
    <w:basedOn w:val="DefaultParagraphFont"/>
    <w:rPr>
      <w:rFonts w:ascii="Arial" w:eastAsia="Times New Roman" w:hAnsi="Arial" w:cs="Times New Roman"/>
      <w:b/>
      <w:sz w:val="24"/>
      <w:szCs w:val="32"/>
    </w:rPr>
  </w:style>
  <w:style w:type="character" w:styleId="CommentReference">
    <w:name w:val="annotation reference"/>
    <w:basedOn w:val="DefaultParagraphFont"/>
    <w:rPr>
      <w:sz w:val="16"/>
      <w:szCs w:val="16"/>
    </w:rPr>
  </w:style>
  <w:style w:type="paragraph" w:styleId="CommentText">
    <w:name w:val="annotation text"/>
    <w:basedOn w:val="Normal"/>
    <w:rPr>
      <w:sz w:val="20"/>
      <w:szCs w:val="20"/>
    </w:rPr>
  </w:style>
  <w:style w:type="character" w:customStyle="1" w:styleId="CommentTextChar">
    <w:name w:val="Comment Text Char"/>
    <w:basedOn w:val="DefaultParagraphFont"/>
    <w:rPr>
      <w:sz w:val="20"/>
      <w:szCs w:val="20"/>
    </w:rPr>
  </w:style>
  <w:style w:type="paragraph" w:styleId="CommentSubject">
    <w:name w:val="annotation subject"/>
    <w:basedOn w:val="CommentText"/>
    <w:next w:val="CommentText"/>
    <w:rPr>
      <w:b/>
      <w:bCs/>
    </w:rPr>
  </w:style>
  <w:style w:type="character" w:customStyle="1" w:styleId="CommentSubjectChar">
    <w:name w:val="Comment Subject Char"/>
    <w:basedOn w:val="CommentTextChar"/>
    <w:rPr>
      <w:b/>
      <w:bCs/>
      <w:sz w:val="20"/>
      <w:szCs w:val="20"/>
    </w:rPr>
  </w:style>
  <w:style w:type="table" w:styleId="TableGrid">
    <w:name w:val="Table Grid"/>
    <w:basedOn w:val="TableNormal"/>
    <w:uiPriority w:val="39"/>
    <w:rsid w:val="00720C2B"/>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D7242D"/>
    <w:pPr>
      <w:autoSpaceDN/>
      <w:spacing w:after="0"/>
      <w:textAlignment w:val="auto"/>
    </w:pPr>
  </w:style>
  <w:style w:type="paragraph" w:styleId="Header">
    <w:name w:val="header"/>
    <w:basedOn w:val="Normal"/>
    <w:link w:val="HeaderChar"/>
    <w:uiPriority w:val="99"/>
    <w:semiHidden/>
    <w:unhideWhenUsed/>
    <w:rsid w:val="00F97021"/>
    <w:pPr>
      <w:tabs>
        <w:tab w:val="center" w:pos="4513"/>
        <w:tab w:val="right" w:pos="9026"/>
      </w:tabs>
      <w:spacing w:after="0"/>
    </w:pPr>
  </w:style>
  <w:style w:type="character" w:customStyle="1" w:styleId="HeaderChar">
    <w:name w:val="Header Char"/>
    <w:basedOn w:val="DefaultParagraphFont"/>
    <w:link w:val="Header"/>
    <w:uiPriority w:val="99"/>
    <w:semiHidden/>
    <w:rsid w:val="00F97021"/>
  </w:style>
  <w:style w:type="paragraph" w:styleId="Footer">
    <w:name w:val="footer"/>
    <w:basedOn w:val="Normal"/>
    <w:link w:val="FooterChar"/>
    <w:uiPriority w:val="99"/>
    <w:unhideWhenUsed/>
    <w:rsid w:val="00F97021"/>
    <w:pPr>
      <w:tabs>
        <w:tab w:val="center" w:pos="4513"/>
        <w:tab w:val="right" w:pos="9026"/>
      </w:tabs>
      <w:spacing w:after="0"/>
    </w:pPr>
  </w:style>
  <w:style w:type="character" w:customStyle="1" w:styleId="FooterChar">
    <w:name w:val="Footer Char"/>
    <w:basedOn w:val="DefaultParagraphFont"/>
    <w:link w:val="Footer"/>
    <w:uiPriority w:val="99"/>
    <w:rsid w:val="00F97021"/>
  </w:style>
  <w:style w:type="paragraph" w:styleId="BalloonText">
    <w:name w:val="Balloon Text"/>
    <w:basedOn w:val="Normal"/>
    <w:link w:val="BalloonTextChar"/>
    <w:uiPriority w:val="99"/>
    <w:semiHidden/>
    <w:unhideWhenUsed/>
    <w:rsid w:val="00D441B7"/>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41B7"/>
    <w:rPr>
      <w:rFonts w:ascii="Segoe UI" w:hAnsi="Segoe UI" w:cs="Segoe UI"/>
      <w:sz w:val="18"/>
      <w:szCs w:val="18"/>
    </w:rPr>
  </w:style>
  <w:style w:type="character" w:styleId="FollowedHyperlink">
    <w:name w:val="FollowedHyperlink"/>
    <w:basedOn w:val="DefaultParagraphFont"/>
    <w:uiPriority w:val="99"/>
    <w:semiHidden/>
    <w:unhideWhenUsed/>
    <w:rsid w:val="00976C09"/>
    <w:rPr>
      <w:color w:val="954F72" w:themeColor="followedHyperlink"/>
      <w:u w:val="single"/>
    </w:rPr>
  </w:style>
  <w:style w:type="character" w:styleId="HTMLTypewriter">
    <w:name w:val="HTML Typewriter"/>
    <w:basedOn w:val="DefaultParagraphFont"/>
    <w:rsid w:val="00D94DDA"/>
    <w:rPr>
      <w:rFonts w:ascii="Courier New"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mailto:nhsbsa.dentalservices@nhsbsa.nhs.uk" TargetMode="External"/><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png"/><Relationship Id="rId33" Type="http://schemas.microsoft.com/office/2020/10/relationships/intelligence" Target="intelligence2.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hyperlink" Target="https://www.gov.uk/government/publications/delivering-better-oral-health-an-evidence-based-toolkit-for-prevention" TargetMode="External"/><Relationship Id="rId27" Type="http://schemas.openxmlformats.org/officeDocument/2006/relationships/hyperlink" Target="http://www.nhsbsa.nhs.uk/nhs-dental-services" TargetMode="External"/><Relationship Id="rId30" Type="http://schemas.openxmlformats.org/officeDocument/2006/relationships/footer" Target="footer3.xml"/><Relationship Id="rId8"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2eea284a-7b60-4145-ad22-dee4f6dadca4" xsi:nil="true"/>
    <lcf76f155ced4ddcb4097134ff3c332f xmlns="a9361dc0-16a1-4cf6-a8b7-3650143ad7be">
      <Terms xmlns="http://schemas.microsoft.com/office/infopath/2007/PartnerControls"/>
    </lcf76f155ced4ddcb4097134ff3c332f>
    <Whattypeofdatadoesdocumentcontain_x003f_ xmlns="a9361dc0-16a1-4cf6-a8b7-3650143ad7be" xsi:nil="true"/>
    <Owner xmlns="a9361dc0-16a1-4cf6-a8b7-3650143ad7be">
      <UserInfo>
        <DisplayName/>
        <AccountId xsi:nil="true"/>
        <AccountType/>
      </UserInfo>
    </Owner>
    <Review_x0020_Period_x0020__x0028_Months_x0029_ xmlns="a9361dc0-16a1-4cf6-a8b7-3650143ad7be">24</Review_x0020_Period_x0020__x0028_Months_x0029_>
    <ExpiredItems xmlns="a9361dc0-16a1-4cf6-a8b7-3650143ad7be" xsi:nil="true"/>
    <Last_x0020_Reviewed xmlns="a9361dc0-16a1-4cf6-a8b7-3650143ad7be">2022-07-20T08:47:05+00:00</Last_x0020_Reviewed>
    <MediaLengthInSeconds xmlns="a9361dc0-16a1-4cf6-a8b7-3650143ad7be" xsi:nil="true"/>
    <SharedWithUsers xmlns="2eea284a-7b60-4145-ad22-dee4f6dadca4">
      <UserInfo>
        <DisplayName/>
        <AccountId xsi:nil="true"/>
        <AccountType/>
      </UserInfo>
    </SharedWithUsers>
    <_ip_UnifiedCompliancePolicyUIAction xmlns="http://schemas.microsoft.com/sharepoint/v3" xsi:nil="true"/>
    <_ip_UnifiedCompliancePolicyProperties xmlns="http://schemas.microsoft.com/sharepoint/v3" xsi:nil="true"/>
    <Complete xmlns="a9361dc0-16a1-4cf6-a8b7-3650143ad7be">false</Complete>
    <Note xmlns="a9361dc0-16a1-4cf6-a8b7-3650143ad7be" xsi:nil="true"/>
    <Reviewed2024 xmlns="a9361dc0-16a1-4cf6-a8b7-3650143ad7be">false</Reviewed2024>
    <Externalwebsitehyperlink xmlns="a9361dc0-16a1-4cf6-a8b7-3650143ad7be">
      <Url xsi:nil="true"/>
      <Description xsi:nil="true"/>
    </Externalwebsitehyperlink>
    <Month xmlns="a9361dc0-16a1-4cf6-a8b7-3650143ad7be"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FC4E3FD7EAF2147BEC68E6696641906" ma:contentTypeVersion="33" ma:contentTypeDescription="Create a new document." ma:contentTypeScope="" ma:versionID="7c361eada7e3cf8f7fd4f8d35ddd650c">
  <xsd:schema xmlns:xsd="http://www.w3.org/2001/XMLSchema" xmlns:xs="http://www.w3.org/2001/XMLSchema" xmlns:p="http://schemas.microsoft.com/office/2006/metadata/properties" xmlns:ns1="http://schemas.microsoft.com/sharepoint/v3" xmlns:ns2="a9361dc0-16a1-4cf6-a8b7-3650143ad7be" xmlns:ns3="2eea284a-7b60-4145-ad22-dee4f6dadca4" targetNamespace="http://schemas.microsoft.com/office/2006/metadata/properties" ma:root="true" ma:fieldsID="457f29a2061d7c6481af773db43ce14a" ns1:_="" ns2:_="" ns3:_="">
    <xsd:import namespace="http://schemas.microsoft.com/sharepoint/v3"/>
    <xsd:import namespace="a9361dc0-16a1-4cf6-a8b7-3650143ad7be"/>
    <xsd:import namespace="2eea284a-7b60-4145-ad22-dee4f6dadca4"/>
    <xsd:element name="properties">
      <xsd:complexType>
        <xsd:sequence>
          <xsd:element name="documentManagement">
            <xsd:complexType>
              <xsd:all>
                <xsd:element ref="ns2:Owner" minOccurs="0"/>
                <xsd:element ref="ns2:Last_x0020_Reviewed" minOccurs="0"/>
                <xsd:element ref="ns2:Review_x0020_Period_x0020__x0028_Months_x0029_" minOccurs="0"/>
                <xsd:element ref="ns2:ExpiredItems" minOccurs="0"/>
                <xsd:element ref="ns2:Whattypeofdatadoesdocumentcontain_x003f_" minOccurs="0"/>
                <xsd:element ref="ns1:_ip_UnifiedCompliancePolicyProperties" minOccurs="0"/>
                <xsd:element ref="ns2:Complete" minOccurs="0"/>
                <xsd:element ref="ns2:Reviewed2024" minOccurs="0"/>
                <xsd:element ref="ns2:Note" minOccurs="0"/>
                <xsd:element ref="ns2:Externalwebsitehyperlink" minOccurs="0"/>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LengthInSeconds"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1:_ip_UnifiedCompliancePolicyUIAction" minOccurs="0"/>
                <xsd:element ref="ns2:MediaServiceLocation" minOccurs="0"/>
                <xsd:element ref="ns2:MediaServiceObjectDetectorVersions" minOccurs="0"/>
                <xsd:element ref="ns2:MediaServiceSearchProperties" minOccurs="0"/>
                <xsd:element ref="ns2:Mont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1" nillable="true" ma:displayName="Unified Compliance Policy Properties" ma:hidden="true" ma:internalName="_ip_UnifiedCompliancePolicyProperties">
      <xsd:simpleType>
        <xsd:restriction base="dms:Note"/>
      </xsd:simpleType>
    </xsd:element>
    <xsd:element name="_ip_UnifiedCompliancePolicyUIAction" ma:index="3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9361dc0-16a1-4cf6-a8b7-3650143ad7be" elementFormDefault="qualified">
    <xsd:import namespace="http://schemas.microsoft.com/office/2006/documentManagement/types"/>
    <xsd:import namespace="http://schemas.microsoft.com/office/infopath/2007/PartnerControls"/>
    <xsd:element name="Owner" ma:index="1" nillable="true" ma:displayName="Owner" ma:format="Dropdown" ma:list="UserInfo" ma:SharePointGroup="0"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ast_x0020_Reviewed" ma:index="2" nillable="true" ma:displayName="Last Reviewed" ma:default="[today]" ma:description="Most recent review date" ma:format="DateOnly" ma:indexed="true" ma:internalName="Last_x0020_Reviewed">
      <xsd:simpleType>
        <xsd:restriction base="dms:DateTime"/>
      </xsd:simpleType>
    </xsd:element>
    <xsd:element name="Review_x0020_Period_x0020__x0028_Months_x0029_" ma:index="4" nillable="true" ma:displayName="Review Period (Months)" ma:default="24" ma:description="How many months until next document review" ma:format="Dropdown" ma:internalName="Review_x0020_Period_x0020__x0028_Months_x0029_">
      <xsd:simpleType>
        <xsd:restriction base="dms:Choice">
          <xsd:enumeration value="2"/>
          <xsd:enumeration value="6"/>
          <xsd:enumeration value="12"/>
          <xsd:enumeration value="24"/>
          <xsd:enumeration value="36"/>
          <xsd:enumeration value="48"/>
          <xsd:enumeration value="60"/>
          <xsd:enumeration value="72"/>
          <xsd:enumeration value="84"/>
          <xsd:enumeration value="96"/>
          <xsd:enumeration value="108"/>
          <xsd:enumeration value="120"/>
        </xsd:restriction>
      </xsd:simpleType>
    </xsd:element>
    <xsd:element name="ExpiredItems" ma:index="8" nillable="true" ma:displayName="Expired Items" ma:format="Dropdown" ma:internalName="ExpiredItems">
      <xsd:simpleType>
        <xsd:restriction base="dms:Text">
          <xsd:maxLength value="255"/>
        </xsd:restriction>
      </xsd:simpleType>
    </xsd:element>
    <xsd:element name="Whattypeofdatadoesdocumentcontain_x003f_" ma:index="9" nillable="true" ma:displayName="What type of data does document contain?" ma:description="Record what data is contained within the document. Completing this section enables us to be on top of our auditing but preventing potential breaches of information. " ma:format="Dropdown" ma:internalName="Whattypeofdatadoesdocumentcontain_x003f_">
      <xsd:simpleType>
        <xsd:restriction base="dms:Choice">
          <xsd:enumeration value="Personal"/>
          <xsd:enumeration value="Patient"/>
          <xsd:enumeration value="Financial"/>
          <xsd:enumeration value="Business Data"/>
          <xsd:enumeration value="Test Data"/>
          <xsd:enumeration value="Pensions"/>
        </xsd:restriction>
      </xsd:simpleType>
    </xsd:element>
    <xsd:element name="Complete" ma:index="12" nillable="true" ma:displayName="Complete" ma:default="0" ma:description="Review 2024" ma:format="Dropdown" ma:internalName="Complete">
      <xsd:simpleType>
        <xsd:restriction base="dms:Boolean"/>
      </xsd:simpleType>
    </xsd:element>
    <xsd:element name="Reviewed2024" ma:index="13" nillable="true" ma:displayName="Reviewed 2024" ma:default="0" ma:format="Dropdown" ma:internalName="Reviewed2024">
      <xsd:simpleType>
        <xsd:restriction base="dms:Boolean"/>
      </xsd:simpleType>
    </xsd:element>
    <xsd:element name="Note" ma:index="14" nillable="true" ma:displayName="Note" ma:format="Dropdown" ma:internalName="Note">
      <xsd:simpleType>
        <xsd:restriction base="dms:Text">
          <xsd:maxLength value="255"/>
        </xsd:restriction>
      </xsd:simpleType>
    </xsd:element>
    <xsd:element name="Externalwebsitehyperlink" ma:index="15" nillable="true" ma:displayName="External website hyperlink" ma:format="Hyperlink" ma:internalName="Externalwebsitehyperlink">
      <xsd:complexType>
        <xsd:complexContent>
          <xsd:extension base="dms:URL">
            <xsd:sequence>
              <xsd:element name="Url" type="dms:ValidUrl" minOccurs="0" nillable="true"/>
              <xsd:element name="Description" type="xsd:string" nillable="true"/>
            </xsd:sequence>
          </xsd:extension>
        </xsd:complexContent>
      </xsd:complexType>
    </xsd:element>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ServiceDateTaken" ma:index="23" nillable="true" ma:displayName="MediaServiceDateTaken" ma:hidden="true" ma:internalName="MediaServiceDateTaken" ma:readOnly="true">
      <xsd:simpleType>
        <xsd:restriction base="dms:Text"/>
      </xsd:simpleType>
    </xsd:element>
    <xsd:element name="MediaServiceAutoTags" ma:index="24" nillable="true" ma:displayName="Tags" ma:internalName="MediaServiceAutoTags" ma:readOnly="true">
      <xsd:simpleType>
        <xsd:restriction base="dms:Text"/>
      </xsd:simpleType>
    </xsd:element>
    <xsd:element name="MediaLengthInSeconds" ma:index="25" nillable="true" ma:displayName="MediaLengthInSeconds" ma:hidden="true" ma:internalName="MediaLengthInSeconds" ma:readOnly="true">
      <xsd:simpleType>
        <xsd:restriction base="dms:Unknown"/>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lcf76f155ced4ddcb4097134ff3c332f" ma:index="31" nillable="true" ma:taxonomy="true" ma:internalName="lcf76f155ced4ddcb4097134ff3c332f" ma:taxonomyFieldName="MediaServiceImageTags" ma:displayName="Image Tags" ma:readOnly="false" ma:fieldId="{5cf76f15-5ced-4ddc-b409-7134ff3c332f}" ma:taxonomyMulti="true" ma:sspId="02b69053-c3fb-47ab-9000-5ac769dc75f2" ma:termSetId="09814cd3-568e-fe90-9814-8d621ff8fb84" ma:anchorId="fba54fb3-c3e1-fe81-a776-ca4b69148c4d" ma:open="true" ma:isKeyword="false">
      <xsd:complexType>
        <xsd:sequence>
          <xsd:element ref="pc:Terms" minOccurs="0" maxOccurs="1"/>
        </xsd:sequence>
      </xsd:complexType>
    </xsd:element>
    <xsd:element name="MediaServiceLocation" ma:index="34" nillable="true" ma:displayName="Location" ma:description="" ma:indexed="true" ma:internalName="MediaServiceLocation" ma:readOnly="true">
      <xsd:simpleType>
        <xsd:restriction base="dms:Text"/>
      </xsd:simpleType>
    </xsd:element>
    <xsd:element name="MediaServiceObjectDetectorVersions" ma:index="3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6" nillable="true" ma:displayName="MediaServiceSearchProperties" ma:hidden="true" ma:internalName="MediaServiceSearchProperties" ma:readOnly="true">
      <xsd:simpleType>
        <xsd:restriction base="dms:Note"/>
      </xsd:simpleType>
    </xsd:element>
    <xsd:element name="Month" ma:index="40" nillable="true" ma:displayName="Month" ma:format="DateOnly" ma:internalName="Month">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2eea284a-7b60-4145-ad22-dee4f6dadca4" elementFormDefault="qualified">
    <xsd:import namespace="http://schemas.microsoft.com/office/2006/documentManagement/types"/>
    <xsd:import namespace="http://schemas.microsoft.com/office/infopath/2007/PartnerControls"/>
    <xsd:element name="SharedWithUsers" ma:index="2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0" nillable="true" ma:displayName="Shared With Details" ma:internalName="SharedWithDetails" ma:readOnly="true">
      <xsd:simpleType>
        <xsd:restriction base="dms:Note">
          <xsd:maxLength value="255"/>
        </xsd:restriction>
      </xsd:simpleType>
    </xsd:element>
    <xsd:element name="TaxCatchAll" ma:index="32" nillable="true" ma:displayName="Taxonomy Catch All Column" ma:hidden="true" ma:list="{8b9fb031-f7a8-4cc6-8f75-cfdf68c34dba}" ma:internalName="TaxCatchAll" ma:showField="CatchAllData" ma:web="2eea284a-7b60-4145-ad22-dee4f6dadca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37" ma:displayName="Content Type"/>
        <xsd:element ref="dc:title" minOccurs="0" maxOccurs="1" ma:index="6"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2605B5C-E2D0-414A-88B3-1C38389206FE}">
  <ds:schemaRefs>
    <ds:schemaRef ds:uri="http://schemas.microsoft.com/office/2006/metadata/properties"/>
    <ds:schemaRef ds:uri="http://schemas.microsoft.com/office/infopath/2007/PartnerControls"/>
    <ds:schemaRef ds:uri="2eea284a-7b60-4145-ad22-dee4f6dadca4"/>
    <ds:schemaRef ds:uri="a9361dc0-16a1-4cf6-a8b7-3650143ad7be"/>
    <ds:schemaRef ds:uri="http://schemas.microsoft.com/sharepoint/v3"/>
  </ds:schemaRefs>
</ds:datastoreItem>
</file>

<file path=customXml/itemProps2.xml><?xml version="1.0" encoding="utf-8"?>
<ds:datastoreItem xmlns:ds="http://schemas.openxmlformats.org/officeDocument/2006/customXml" ds:itemID="{0D9AF91F-9E4B-4127-9550-AF7005384C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9361dc0-16a1-4cf6-a8b7-3650143ad7be"/>
    <ds:schemaRef ds:uri="2eea284a-7b60-4145-ad22-dee4f6dadca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C12E43D-621F-4521-AD02-1FF7227A0BF2}">
  <ds:schemaRefs>
    <ds:schemaRef ds:uri="http://schemas.microsoft.com/sharepoint/v3/contenttype/forms"/>
  </ds:schemaRefs>
</ds:datastoreItem>
</file>

<file path=docMetadata/LabelInfo.xml><?xml version="1.0" encoding="utf-8"?>
<clbl:labelList xmlns:clbl="http://schemas.microsoft.com/office/2020/mipLabelMetadata">
  <clbl:label id="{15a63003-4594-4b00-922c-adc4a98008a1}" enabled="1" method="Privileged" siteId="{cf6d0482-86b1-4f88-8c0c-3b4de4cb402c}" removed="0"/>
</clbl:labelList>
</file>

<file path=docProps/app.xml><?xml version="1.0" encoding="utf-8"?>
<Properties xmlns="http://schemas.openxmlformats.org/officeDocument/2006/extended-properties" xmlns:vt="http://schemas.openxmlformats.org/officeDocument/2006/docPropsVTypes">
  <Template>Normal</Template>
  <TotalTime>547</TotalTime>
  <Pages>25</Pages>
  <Words>5214</Words>
  <Characters>29722</Characters>
  <Application>Microsoft Office Word</Application>
  <DocSecurity>0</DocSecurity>
  <Lines>247</Lines>
  <Paragraphs>69</Paragraphs>
  <ScaleCrop>false</ScaleCrop>
  <Company/>
  <LinksUpToDate>false</LinksUpToDate>
  <CharactersWithSpaces>34867</CharactersWithSpaces>
  <SharedDoc>false</SharedDoc>
  <HLinks>
    <vt:vector size="30" baseType="variant">
      <vt:variant>
        <vt:i4>1966153</vt:i4>
      </vt:variant>
      <vt:variant>
        <vt:i4>12</vt:i4>
      </vt:variant>
      <vt:variant>
        <vt:i4>0</vt:i4>
      </vt:variant>
      <vt:variant>
        <vt:i4>5</vt:i4>
      </vt:variant>
      <vt:variant>
        <vt:lpwstr>http://www.nhsbsa.nhs.uk/nhs-dental-services</vt:lpwstr>
      </vt:variant>
      <vt:variant>
        <vt:lpwstr/>
      </vt:variant>
      <vt:variant>
        <vt:i4>3211268</vt:i4>
      </vt:variant>
      <vt:variant>
        <vt:i4>9</vt:i4>
      </vt:variant>
      <vt:variant>
        <vt:i4>0</vt:i4>
      </vt:variant>
      <vt:variant>
        <vt:i4>5</vt:i4>
      </vt:variant>
      <vt:variant>
        <vt:lpwstr>mailto:nhsbsa.dentalservices@nhsbsa.nhs.uk</vt:lpwstr>
      </vt:variant>
      <vt:variant>
        <vt:lpwstr/>
      </vt:variant>
      <vt:variant>
        <vt:i4>655453</vt:i4>
      </vt:variant>
      <vt:variant>
        <vt:i4>6</vt:i4>
      </vt:variant>
      <vt:variant>
        <vt:i4>0</vt:i4>
      </vt:variant>
      <vt:variant>
        <vt:i4>5</vt:i4>
      </vt:variant>
      <vt:variant>
        <vt:lpwstr>https://www.gov.uk/government/publications/delivering-better-oral-health-an-evidence-based-toolkit-for-prevention</vt:lpwstr>
      </vt:variant>
      <vt:variant>
        <vt:lpwstr/>
      </vt:variant>
      <vt:variant>
        <vt:i4>7536759</vt:i4>
      </vt:variant>
      <vt:variant>
        <vt:i4>3</vt:i4>
      </vt:variant>
      <vt:variant>
        <vt:i4>0</vt:i4>
      </vt:variant>
      <vt:variant>
        <vt:i4>5</vt:i4>
      </vt:variant>
      <vt:variant>
        <vt:lpwstr>https://www.nhsbsa.nhs.uk/activity-payment-and-pension-services/dental-activity-processing</vt:lpwstr>
      </vt:variant>
      <vt:variant>
        <vt:lpwstr/>
      </vt:variant>
      <vt:variant>
        <vt:i4>7733358</vt:i4>
      </vt:variant>
      <vt:variant>
        <vt:i4>0</vt:i4>
      </vt:variant>
      <vt:variant>
        <vt:i4>0</vt:i4>
      </vt:variant>
      <vt:variant>
        <vt:i4>5</vt:i4>
      </vt:variant>
      <vt:variant>
        <vt:lpwstr>https://www.england.nhs.uk/wp-content/uploads/2022/07/B1802_First-stage-of-dental-reform-letter_190722.pdf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 Ratcliffe</dc:creator>
  <cp:keywords/>
  <dc:description/>
  <cp:lastModifiedBy>Shasha Lu</cp:lastModifiedBy>
  <cp:revision>379</cp:revision>
  <cp:lastPrinted>2022-11-22T13:29:00Z</cp:lastPrinted>
  <dcterms:created xsi:type="dcterms:W3CDTF">2024-04-23T12:02:00Z</dcterms:created>
  <dcterms:modified xsi:type="dcterms:W3CDTF">2026-07-01T09:58:00Z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0x010100CFC4E3FD7EAF2147BEC68E6696641906</vt:lpwstr>
  </property>
  <property fmtid="{D5CDD505-2E9C-101B-9397-08002B2CF9AE}" pid="3" name="xd_ProgID">
    <vt:lpwstr/>
  </property>
  <property fmtid="{D5CDD505-2E9C-101B-9397-08002B2CF9AE}" pid="4" name="MediaServiceImageTags">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y fmtid="{D5CDD505-2E9C-101B-9397-08002B2CF9AE}" pid="10" name="ClassificationContentMarkingFooterShapeIds">
    <vt:lpwstr>6f848e7d,3a7212eb,127f5ecf</vt:lpwstr>
  </property>
  <property fmtid="{D5CDD505-2E9C-101B-9397-08002B2CF9AE}" pid="11" name="ClassificationContentMarkingFooterFontProps">
    <vt:lpwstr>#000000,10,Aptos</vt:lpwstr>
  </property>
  <property fmtid="{D5CDD505-2E9C-101B-9397-08002B2CF9AE}" pid="12" name="ClassificationContentMarkingFooterText">
    <vt:lpwstr>OFFICIAL SENSITIVE</vt:lpwstr>
  </property>
</Properties>
</file>